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4E3F5655" w:rsidR="00152AFD" w:rsidRPr="001A6BC0" w:rsidRDefault="00E10032" w:rsidP="001A670D">
      <w:pPr>
        <w:spacing w:line="360" w:lineRule="auto"/>
        <w:jc w:val="both"/>
        <w:rPr>
          <w:rFonts w:asciiTheme="majorHAnsi" w:hAnsiTheme="majorHAnsi" w:cstheme="majorHAnsi"/>
        </w:rPr>
      </w:pPr>
      <w:r w:rsidRPr="00E10032">
        <w:rPr>
          <w:rFonts w:asciiTheme="majorHAnsi" w:hAnsiTheme="majorHAnsi" w:cstheme="majorHAnsi"/>
          <w:noProof/>
          <w:lang w:eastAsia="pt-BR"/>
        </w:rPr>
        <w:drawing>
          <wp:anchor distT="0" distB="0" distL="114300" distR="114300" simplePos="0" relativeHeight="251666432" behindDoc="1" locked="0" layoutInCell="1" allowOverlap="1" wp14:anchorId="3444EBEC" wp14:editId="5B80B2D9">
            <wp:simplePos x="0" y="0"/>
            <wp:positionH relativeFrom="page">
              <wp:align>left</wp:align>
            </wp:positionH>
            <wp:positionV relativeFrom="paragraph">
              <wp:posOffset>-720090</wp:posOffset>
            </wp:positionV>
            <wp:extent cx="7544947" cy="10668000"/>
            <wp:effectExtent l="0" t="0" r="0" b="0"/>
            <wp:wrapNone/>
            <wp:docPr id="11" name="Imagem 11" descr="C:\Users\Aline\Google Drive\2 - Projeto Entib - Google Drive\1.3 - RP2M\Capas\ISO 9001\APOSTILAS-RP2M_ISO9001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3 - RP2M\Capas\ISO 9001\APOSTILAS-RP2M_ISO9001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797" cy="10673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AE78F" w14:textId="32AFB0A2" w:rsidR="00152AFD" w:rsidRPr="001A6BC0" w:rsidRDefault="00152AFD" w:rsidP="001A670D">
      <w:pPr>
        <w:spacing w:line="360" w:lineRule="auto"/>
        <w:jc w:val="both"/>
        <w:rPr>
          <w:rFonts w:asciiTheme="majorHAnsi" w:hAnsiTheme="majorHAnsi" w:cstheme="majorHAnsi"/>
        </w:rPr>
      </w:pPr>
    </w:p>
    <w:p w14:paraId="079975B0" w14:textId="15F3F429" w:rsidR="007D3A74" w:rsidRPr="001A6BC0" w:rsidRDefault="007D3A74" w:rsidP="001A670D">
      <w:pPr>
        <w:spacing w:line="360" w:lineRule="auto"/>
        <w:jc w:val="both"/>
        <w:rPr>
          <w:rFonts w:asciiTheme="majorHAnsi" w:hAnsiTheme="majorHAnsi" w:cstheme="majorHAnsi"/>
        </w:rPr>
      </w:pPr>
    </w:p>
    <w:p w14:paraId="25449623" w14:textId="1A04E4C8" w:rsidR="007D3A74" w:rsidRPr="001A6BC0" w:rsidRDefault="007D3A74" w:rsidP="001A670D">
      <w:pPr>
        <w:spacing w:line="360" w:lineRule="auto"/>
        <w:jc w:val="both"/>
        <w:rPr>
          <w:rFonts w:asciiTheme="majorHAnsi" w:hAnsiTheme="majorHAnsi" w:cstheme="majorHAnsi"/>
        </w:rPr>
      </w:pPr>
    </w:p>
    <w:p w14:paraId="53409534" w14:textId="1D6AB0EB" w:rsidR="007D3A74" w:rsidRPr="001A6BC0" w:rsidRDefault="007D3A74" w:rsidP="001A670D">
      <w:pPr>
        <w:spacing w:line="360" w:lineRule="auto"/>
        <w:jc w:val="both"/>
        <w:rPr>
          <w:rFonts w:asciiTheme="majorHAnsi" w:hAnsiTheme="majorHAnsi" w:cstheme="majorHAnsi"/>
        </w:rPr>
      </w:pPr>
    </w:p>
    <w:p w14:paraId="6FA8D995" w14:textId="5559523F" w:rsidR="007D3A74" w:rsidRPr="001A6BC0" w:rsidRDefault="007D3A74" w:rsidP="001A670D">
      <w:pPr>
        <w:spacing w:line="360" w:lineRule="auto"/>
        <w:jc w:val="both"/>
        <w:rPr>
          <w:rFonts w:asciiTheme="majorHAnsi" w:hAnsiTheme="majorHAnsi" w:cstheme="majorHAnsi"/>
        </w:rPr>
      </w:pPr>
    </w:p>
    <w:p w14:paraId="3BB02656" w14:textId="4B489357" w:rsidR="007D3A74" w:rsidRPr="001A6BC0" w:rsidRDefault="007D3A74" w:rsidP="001A670D">
      <w:pPr>
        <w:spacing w:line="360" w:lineRule="auto"/>
        <w:jc w:val="both"/>
        <w:rPr>
          <w:rFonts w:asciiTheme="majorHAnsi" w:hAnsiTheme="majorHAnsi" w:cstheme="majorHAnsi"/>
        </w:rPr>
      </w:pPr>
    </w:p>
    <w:p w14:paraId="6FBB78CC" w14:textId="48077C95" w:rsidR="007D3A74" w:rsidRPr="001A6BC0" w:rsidRDefault="007D3A74" w:rsidP="001A670D">
      <w:pPr>
        <w:spacing w:line="360" w:lineRule="auto"/>
        <w:jc w:val="both"/>
        <w:rPr>
          <w:rFonts w:asciiTheme="majorHAnsi" w:hAnsiTheme="majorHAnsi" w:cstheme="majorHAnsi"/>
        </w:rPr>
      </w:pPr>
    </w:p>
    <w:p w14:paraId="061615DC" w14:textId="0C7C46B3" w:rsidR="007D3A74" w:rsidRPr="001A6BC0" w:rsidRDefault="007D3A74" w:rsidP="001A670D">
      <w:pPr>
        <w:spacing w:line="360" w:lineRule="auto"/>
        <w:jc w:val="both"/>
        <w:rPr>
          <w:rFonts w:asciiTheme="majorHAnsi" w:hAnsiTheme="majorHAnsi" w:cstheme="majorHAnsi"/>
        </w:rPr>
      </w:pPr>
    </w:p>
    <w:p w14:paraId="18515431" w14:textId="274DEEC9" w:rsidR="007D3A74" w:rsidRPr="001A6BC0" w:rsidRDefault="007D3A74" w:rsidP="001A670D">
      <w:pPr>
        <w:spacing w:line="360" w:lineRule="auto"/>
        <w:jc w:val="both"/>
        <w:rPr>
          <w:rFonts w:asciiTheme="majorHAnsi" w:hAnsiTheme="majorHAnsi" w:cstheme="majorHAnsi"/>
        </w:rPr>
      </w:pPr>
    </w:p>
    <w:p w14:paraId="0317A948" w14:textId="2C8DF731" w:rsidR="007D3A74" w:rsidRPr="001A6BC0" w:rsidRDefault="007D3A74" w:rsidP="001A670D">
      <w:pPr>
        <w:spacing w:line="360" w:lineRule="auto"/>
        <w:jc w:val="both"/>
        <w:rPr>
          <w:rFonts w:asciiTheme="majorHAnsi" w:hAnsiTheme="majorHAnsi" w:cstheme="majorHAnsi"/>
        </w:rPr>
      </w:pPr>
    </w:p>
    <w:p w14:paraId="3DC5DB97" w14:textId="5A905E73" w:rsidR="007D3A74" w:rsidRPr="001A6BC0" w:rsidRDefault="00E10032" w:rsidP="00E10032">
      <w:pPr>
        <w:tabs>
          <w:tab w:val="left" w:pos="5832"/>
        </w:tabs>
        <w:spacing w:line="360" w:lineRule="auto"/>
        <w:jc w:val="both"/>
        <w:rPr>
          <w:rFonts w:asciiTheme="majorHAnsi" w:hAnsiTheme="majorHAnsi" w:cstheme="majorHAnsi"/>
        </w:rPr>
      </w:pPr>
      <w:r>
        <w:rPr>
          <w:rFonts w:asciiTheme="majorHAnsi" w:hAnsiTheme="majorHAnsi" w:cstheme="majorHAnsi"/>
        </w:rPr>
        <w:tab/>
      </w:r>
    </w:p>
    <w:p w14:paraId="6A85FEAE" w14:textId="61302CB0" w:rsidR="007D3A74" w:rsidRPr="001A6BC0" w:rsidRDefault="007D3A74" w:rsidP="001A670D">
      <w:pPr>
        <w:spacing w:line="360" w:lineRule="auto"/>
        <w:jc w:val="both"/>
        <w:rPr>
          <w:rFonts w:asciiTheme="majorHAnsi" w:hAnsiTheme="majorHAnsi" w:cstheme="majorHAnsi"/>
        </w:rPr>
      </w:pPr>
    </w:p>
    <w:p w14:paraId="31884D5A" w14:textId="5E911422" w:rsidR="007D3A74" w:rsidRPr="001A6BC0" w:rsidRDefault="007D3A74" w:rsidP="001A670D">
      <w:pPr>
        <w:spacing w:line="360" w:lineRule="auto"/>
        <w:jc w:val="both"/>
        <w:rPr>
          <w:rFonts w:asciiTheme="majorHAnsi" w:hAnsiTheme="majorHAnsi" w:cstheme="majorHAnsi"/>
        </w:rPr>
      </w:pPr>
    </w:p>
    <w:p w14:paraId="550C3E00" w14:textId="69D54D8C" w:rsidR="007D3A74" w:rsidRPr="001A6BC0" w:rsidRDefault="00DA62D9" w:rsidP="00DA62D9">
      <w:pPr>
        <w:tabs>
          <w:tab w:val="left" w:pos="2385"/>
        </w:tabs>
        <w:spacing w:line="360" w:lineRule="auto"/>
        <w:jc w:val="both"/>
        <w:rPr>
          <w:rFonts w:asciiTheme="majorHAnsi" w:hAnsiTheme="majorHAnsi" w:cstheme="majorHAnsi"/>
        </w:rPr>
      </w:pPr>
      <w:r>
        <w:rPr>
          <w:rFonts w:asciiTheme="majorHAnsi" w:hAnsiTheme="majorHAnsi" w:cstheme="majorHAnsi"/>
        </w:rPr>
        <w:tab/>
      </w:r>
    </w:p>
    <w:p w14:paraId="51B36AB4" w14:textId="04858D55" w:rsidR="007D3A74" w:rsidRPr="001A6BC0" w:rsidRDefault="007D3A74" w:rsidP="001A670D">
      <w:pPr>
        <w:spacing w:line="360" w:lineRule="auto"/>
        <w:jc w:val="both"/>
        <w:rPr>
          <w:rFonts w:asciiTheme="majorHAnsi" w:hAnsiTheme="majorHAnsi" w:cstheme="majorHAnsi"/>
        </w:rPr>
      </w:pPr>
    </w:p>
    <w:p w14:paraId="6B115A06" w14:textId="5A2D18C4" w:rsidR="007D3A74" w:rsidRPr="001A6BC0" w:rsidRDefault="007D3A74" w:rsidP="00DE2EEA">
      <w:pPr>
        <w:spacing w:line="360" w:lineRule="auto"/>
        <w:jc w:val="right"/>
        <w:rPr>
          <w:rFonts w:asciiTheme="majorHAnsi" w:hAnsiTheme="majorHAnsi" w:cstheme="majorHAnsi"/>
        </w:rPr>
      </w:pPr>
    </w:p>
    <w:p w14:paraId="13B781D5" w14:textId="77777777" w:rsidR="007D3A74" w:rsidRPr="001A6BC0" w:rsidRDefault="007D3A74" w:rsidP="001A670D">
      <w:pPr>
        <w:spacing w:line="360" w:lineRule="auto"/>
        <w:jc w:val="both"/>
        <w:rPr>
          <w:rFonts w:asciiTheme="majorHAnsi" w:hAnsiTheme="majorHAnsi" w:cstheme="majorHAnsi"/>
        </w:rPr>
      </w:pPr>
    </w:p>
    <w:p w14:paraId="01FC805B" w14:textId="77777777" w:rsidR="007D3A74" w:rsidRPr="001A6BC0" w:rsidRDefault="007D3A74" w:rsidP="001A670D">
      <w:pPr>
        <w:spacing w:line="360" w:lineRule="auto"/>
        <w:jc w:val="both"/>
        <w:rPr>
          <w:rFonts w:asciiTheme="majorHAnsi" w:hAnsiTheme="majorHAnsi" w:cstheme="majorHAnsi"/>
        </w:rPr>
      </w:pPr>
    </w:p>
    <w:p w14:paraId="4ED4CA78" w14:textId="77777777" w:rsidR="007D3A74" w:rsidRPr="001A6BC0" w:rsidRDefault="007D3A74" w:rsidP="001A670D">
      <w:pPr>
        <w:spacing w:line="360" w:lineRule="auto"/>
        <w:jc w:val="both"/>
        <w:rPr>
          <w:rFonts w:asciiTheme="majorHAnsi" w:hAnsiTheme="majorHAnsi" w:cstheme="majorHAnsi"/>
        </w:rPr>
      </w:pPr>
    </w:p>
    <w:p w14:paraId="54684C44" w14:textId="77777777" w:rsidR="007D3A74" w:rsidRPr="001A6BC0" w:rsidRDefault="007D3A74" w:rsidP="001A670D">
      <w:pPr>
        <w:spacing w:line="360" w:lineRule="auto"/>
        <w:jc w:val="both"/>
        <w:rPr>
          <w:rFonts w:asciiTheme="majorHAnsi" w:hAnsiTheme="majorHAnsi" w:cstheme="majorHAnsi"/>
        </w:rPr>
      </w:pPr>
    </w:p>
    <w:p w14:paraId="4042A20C" w14:textId="77777777" w:rsidR="007D3A74" w:rsidRPr="001A6BC0" w:rsidRDefault="007D3A74" w:rsidP="001A670D">
      <w:pPr>
        <w:spacing w:line="360" w:lineRule="auto"/>
        <w:jc w:val="both"/>
        <w:rPr>
          <w:rFonts w:asciiTheme="majorHAnsi" w:hAnsiTheme="majorHAnsi" w:cstheme="majorHAnsi"/>
        </w:rPr>
      </w:pPr>
    </w:p>
    <w:p w14:paraId="574F7BED" w14:textId="77777777" w:rsidR="007D3A74" w:rsidRPr="001A6BC0" w:rsidRDefault="007D3A74" w:rsidP="001A670D">
      <w:pPr>
        <w:spacing w:line="360" w:lineRule="auto"/>
        <w:jc w:val="both"/>
        <w:rPr>
          <w:rFonts w:asciiTheme="majorHAnsi" w:hAnsiTheme="majorHAnsi" w:cstheme="majorHAnsi"/>
        </w:rPr>
      </w:pPr>
    </w:p>
    <w:p w14:paraId="66EF092D" w14:textId="77777777" w:rsidR="00645181" w:rsidRDefault="00645181" w:rsidP="001A670D">
      <w:pPr>
        <w:spacing w:line="360" w:lineRule="auto"/>
        <w:jc w:val="both"/>
        <w:rPr>
          <w:rFonts w:asciiTheme="majorHAnsi" w:hAnsiTheme="majorHAnsi" w:cstheme="majorHAnsi"/>
        </w:rPr>
        <w:sectPr w:rsidR="00645181" w:rsidSect="005A60F4">
          <w:headerReference w:type="default" r:id="rId9"/>
          <w:pgSz w:w="11906" w:h="16838"/>
          <w:pgMar w:top="1134" w:right="1134" w:bottom="1134" w:left="1418" w:header="568" w:footer="153" w:gutter="0"/>
          <w:cols w:space="708"/>
          <w:docGrid w:linePitch="360"/>
        </w:sectPr>
      </w:pPr>
    </w:p>
    <w:p w14:paraId="1F521D93" w14:textId="5AFC612B" w:rsidR="007D3A74" w:rsidRPr="001A6BC0" w:rsidRDefault="007D3A74" w:rsidP="001A670D">
      <w:pPr>
        <w:spacing w:line="360" w:lineRule="auto"/>
        <w:jc w:val="both"/>
        <w:rPr>
          <w:rFonts w:asciiTheme="majorHAnsi" w:hAnsiTheme="majorHAnsi" w:cstheme="majorHAnsi"/>
        </w:rPr>
      </w:pPr>
    </w:p>
    <w:p w14:paraId="2C454827" w14:textId="77777777" w:rsidR="007D3A74" w:rsidRPr="001A6BC0" w:rsidRDefault="007D3A74" w:rsidP="001A670D">
      <w:pPr>
        <w:spacing w:line="360" w:lineRule="auto"/>
        <w:jc w:val="both"/>
        <w:rPr>
          <w:rFonts w:asciiTheme="majorHAnsi" w:hAnsiTheme="majorHAnsi" w:cstheme="majorHAnsi"/>
        </w:rPr>
      </w:pPr>
    </w:p>
    <w:p w14:paraId="78EDB909" w14:textId="77777777" w:rsidR="007D3A74" w:rsidRPr="001A6BC0" w:rsidRDefault="007D3A74" w:rsidP="001A670D">
      <w:pPr>
        <w:spacing w:line="360" w:lineRule="auto"/>
        <w:jc w:val="both"/>
        <w:rPr>
          <w:rFonts w:asciiTheme="majorHAnsi" w:hAnsiTheme="majorHAnsi" w:cstheme="majorHAnsi"/>
        </w:rPr>
      </w:pPr>
    </w:p>
    <w:p w14:paraId="429ACDDC" w14:textId="77777777" w:rsidR="00777253" w:rsidRPr="001A6BC0" w:rsidRDefault="00777253" w:rsidP="001A670D">
      <w:pPr>
        <w:spacing w:line="360" w:lineRule="auto"/>
        <w:jc w:val="both"/>
        <w:rPr>
          <w:rFonts w:asciiTheme="majorHAnsi" w:hAnsiTheme="majorHAnsi" w:cstheme="majorHAnsi"/>
        </w:rPr>
      </w:pPr>
    </w:p>
    <w:p w14:paraId="474B80B0" w14:textId="77777777" w:rsidR="006F5DE6" w:rsidRPr="001A6BC0" w:rsidRDefault="006F5DE6" w:rsidP="001A670D">
      <w:pPr>
        <w:spacing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1A6BC0" w:rsidRDefault="000C6ABB" w:rsidP="008C5BA0">
          <w:pPr>
            <w:pStyle w:val="CabealhodoSumrio"/>
            <w:spacing w:line="360" w:lineRule="auto"/>
            <w:jc w:val="center"/>
            <w:rPr>
              <w:rFonts w:cstheme="majorHAnsi"/>
              <w:color w:val="C00000"/>
              <w:sz w:val="22"/>
              <w:szCs w:val="22"/>
            </w:rPr>
          </w:pPr>
          <w:r w:rsidRPr="004F5FF4">
            <w:rPr>
              <w:rFonts w:cstheme="majorHAnsi"/>
              <w:color w:val="0066B2"/>
            </w:rPr>
            <w:t>Sumário</w:t>
          </w:r>
        </w:p>
        <w:p w14:paraId="6AD50C0E" w14:textId="77777777" w:rsidR="00943497" w:rsidRPr="001A6BC0" w:rsidRDefault="00943497" w:rsidP="001A670D">
          <w:pPr>
            <w:spacing w:line="360" w:lineRule="auto"/>
            <w:jc w:val="both"/>
            <w:rPr>
              <w:rFonts w:asciiTheme="majorHAnsi" w:hAnsiTheme="majorHAnsi" w:cstheme="majorHAnsi"/>
            </w:rPr>
          </w:pPr>
        </w:p>
        <w:p w14:paraId="344B0508" w14:textId="77777777" w:rsidR="000C6ABB" w:rsidRPr="001A6BC0" w:rsidRDefault="000C6ABB" w:rsidP="001A670D">
          <w:pPr>
            <w:spacing w:line="360" w:lineRule="auto"/>
            <w:jc w:val="both"/>
            <w:rPr>
              <w:rFonts w:asciiTheme="majorHAnsi" w:hAnsiTheme="majorHAnsi" w:cstheme="majorHAnsi"/>
            </w:rPr>
          </w:pPr>
        </w:p>
        <w:p w14:paraId="2087F159" w14:textId="77777777" w:rsidR="009C4887" w:rsidRDefault="000C6ABB">
          <w:pPr>
            <w:pStyle w:val="Sumrio1"/>
            <w:rPr>
              <w:rFonts w:eastAsiaTheme="minorEastAsia"/>
              <w:b w:val="0"/>
              <w:lang w:eastAsia="pt-BR"/>
            </w:rPr>
          </w:pPr>
          <w:r w:rsidRPr="00A90148">
            <w:rPr>
              <w:rFonts w:asciiTheme="majorHAnsi" w:hAnsiTheme="majorHAnsi" w:cstheme="majorHAnsi"/>
            </w:rPr>
            <w:fldChar w:fldCharType="begin"/>
          </w:r>
          <w:r w:rsidRPr="001A6BC0">
            <w:rPr>
              <w:rFonts w:asciiTheme="majorHAnsi" w:hAnsiTheme="majorHAnsi" w:cstheme="majorHAnsi"/>
            </w:rPr>
            <w:instrText xml:space="preserve"> TOC \o "1-3" \h \z \u </w:instrText>
          </w:r>
          <w:r w:rsidRPr="00A90148">
            <w:rPr>
              <w:rFonts w:asciiTheme="majorHAnsi" w:hAnsiTheme="majorHAnsi" w:cstheme="majorHAnsi"/>
            </w:rPr>
            <w:fldChar w:fldCharType="separate"/>
          </w:r>
          <w:hyperlink w:anchor="_Toc514398227" w:history="1">
            <w:r w:rsidR="009C4887" w:rsidRPr="000B5120">
              <w:rPr>
                <w:rStyle w:val="Hyperlink"/>
                <w:rFonts w:asciiTheme="majorHAnsi" w:hAnsiTheme="majorHAnsi" w:cstheme="majorHAnsi"/>
              </w:rPr>
              <w:t>Apresentação</w:t>
            </w:r>
            <w:r w:rsidR="009C4887">
              <w:rPr>
                <w:webHidden/>
              </w:rPr>
              <w:tab/>
            </w:r>
            <w:r w:rsidR="009C4887">
              <w:rPr>
                <w:webHidden/>
              </w:rPr>
              <w:fldChar w:fldCharType="begin"/>
            </w:r>
            <w:r w:rsidR="009C4887">
              <w:rPr>
                <w:webHidden/>
              </w:rPr>
              <w:instrText xml:space="preserve"> PAGEREF _Toc514398227 \h </w:instrText>
            </w:r>
            <w:r w:rsidR="009C4887">
              <w:rPr>
                <w:webHidden/>
              </w:rPr>
            </w:r>
            <w:r w:rsidR="009C4887">
              <w:rPr>
                <w:webHidden/>
              </w:rPr>
              <w:fldChar w:fldCharType="separate"/>
            </w:r>
            <w:r w:rsidR="00E10032">
              <w:rPr>
                <w:webHidden/>
              </w:rPr>
              <w:t>3</w:t>
            </w:r>
            <w:r w:rsidR="009C4887">
              <w:rPr>
                <w:webHidden/>
              </w:rPr>
              <w:fldChar w:fldCharType="end"/>
            </w:r>
          </w:hyperlink>
        </w:p>
        <w:p w14:paraId="1A42B2FC" w14:textId="77777777" w:rsidR="009C4887" w:rsidRDefault="000A782A">
          <w:pPr>
            <w:pStyle w:val="Sumrio1"/>
            <w:rPr>
              <w:rFonts w:eastAsiaTheme="minorEastAsia"/>
              <w:b w:val="0"/>
              <w:lang w:eastAsia="pt-BR"/>
            </w:rPr>
          </w:pPr>
          <w:hyperlink w:anchor="_Toc514398228" w:history="1">
            <w:r w:rsidR="009C4887" w:rsidRPr="000B5120">
              <w:rPr>
                <w:rStyle w:val="Hyperlink"/>
                <w:rFonts w:asciiTheme="majorHAnsi" w:eastAsia="Verdana" w:hAnsiTheme="majorHAnsi" w:cstheme="majorHAnsi"/>
              </w:rPr>
              <w:t>1 -</w:t>
            </w:r>
            <w:r w:rsidR="009C4887">
              <w:rPr>
                <w:rFonts w:eastAsiaTheme="minorEastAsia"/>
                <w:b w:val="0"/>
                <w:lang w:eastAsia="pt-BR"/>
              </w:rPr>
              <w:tab/>
            </w:r>
            <w:r w:rsidR="009C4887" w:rsidRPr="000B5120">
              <w:rPr>
                <w:rStyle w:val="Hyperlink"/>
                <w:rFonts w:asciiTheme="majorHAnsi" w:eastAsia="Verdana" w:hAnsiTheme="majorHAnsi" w:cstheme="majorHAnsi"/>
              </w:rPr>
              <w:t>Os princípios de gestão de qualidade</w:t>
            </w:r>
            <w:r w:rsidR="009C4887">
              <w:rPr>
                <w:webHidden/>
              </w:rPr>
              <w:tab/>
            </w:r>
            <w:r w:rsidR="009C4887">
              <w:rPr>
                <w:webHidden/>
              </w:rPr>
              <w:fldChar w:fldCharType="begin"/>
            </w:r>
            <w:r w:rsidR="009C4887">
              <w:rPr>
                <w:webHidden/>
              </w:rPr>
              <w:instrText xml:space="preserve"> PAGEREF _Toc514398228 \h </w:instrText>
            </w:r>
            <w:r w:rsidR="009C4887">
              <w:rPr>
                <w:webHidden/>
              </w:rPr>
            </w:r>
            <w:r w:rsidR="009C4887">
              <w:rPr>
                <w:webHidden/>
              </w:rPr>
              <w:fldChar w:fldCharType="separate"/>
            </w:r>
            <w:r w:rsidR="00E10032">
              <w:rPr>
                <w:webHidden/>
              </w:rPr>
              <w:t>4</w:t>
            </w:r>
            <w:r w:rsidR="009C4887">
              <w:rPr>
                <w:webHidden/>
              </w:rPr>
              <w:fldChar w:fldCharType="end"/>
            </w:r>
          </w:hyperlink>
        </w:p>
        <w:p w14:paraId="0BD9243F" w14:textId="77777777" w:rsidR="009C4887" w:rsidRDefault="000A782A">
          <w:pPr>
            <w:pStyle w:val="Sumrio1"/>
            <w:rPr>
              <w:rFonts w:eastAsiaTheme="minorEastAsia"/>
              <w:b w:val="0"/>
              <w:lang w:eastAsia="pt-BR"/>
            </w:rPr>
          </w:pPr>
          <w:hyperlink w:anchor="_Toc514398229" w:history="1">
            <w:r w:rsidR="009C4887" w:rsidRPr="000B5120">
              <w:rPr>
                <w:rStyle w:val="Hyperlink"/>
                <w:rFonts w:asciiTheme="majorHAnsi" w:eastAsia="Verdana" w:hAnsiTheme="majorHAnsi" w:cstheme="majorHAnsi"/>
              </w:rPr>
              <w:t>2 -</w:t>
            </w:r>
            <w:r w:rsidR="009C4887">
              <w:rPr>
                <w:rFonts w:eastAsiaTheme="minorEastAsia"/>
                <w:b w:val="0"/>
                <w:lang w:eastAsia="pt-BR"/>
              </w:rPr>
              <w:tab/>
            </w:r>
            <w:r w:rsidR="009C4887" w:rsidRPr="000B5120">
              <w:rPr>
                <w:rStyle w:val="Hyperlink"/>
                <w:rFonts w:asciiTheme="majorHAnsi" w:eastAsia="Verdana" w:hAnsiTheme="majorHAnsi" w:cstheme="majorHAnsi"/>
              </w:rPr>
              <w:t>O contexto da organização</w:t>
            </w:r>
            <w:r w:rsidR="009C4887">
              <w:rPr>
                <w:webHidden/>
              </w:rPr>
              <w:tab/>
            </w:r>
            <w:r w:rsidR="009C4887">
              <w:rPr>
                <w:webHidden/>
              </w:rPr>
              <w:fldChar w:fldCharType="begin"/>
            </w:r>
            <w:r w:rsidR="009C4887">
              <w:rPr>
                <w:webHidden/>
              </w:rPr>
              <w:instrText xml:space="preserve"> PAGEREF _Toc514398229 \h </w:instrText>
            </w:r>
            <w:r w:rsidR="009C4887">
              <w:rPr>
                <w:webHidden/>
              </w:rPr>
            </w:r>
            <w:r w:rsidR="009C4887">
              <w:rPr>
                <w:webHidden/>
              </w:rPr>
              <w:fldChar w:fldCharType="separate"/>
            </w:r>
            <w:r w:rsidR="00E10032">
              <w:rPr>
                <w:webHidden/>
              </w:rPr>
              <w:t>8</w:t>
            </w:r>
            <w:r w:rsidR="009C4887">
              <w:rPr>
                <w:webHidden/>
              </w:rPr>
              <w:fldChar w:fldCharType="end"/>
            </w:r>
          </w:hyperlink>
        </w:p>
        <w:p w14:paraId="24504F4B" w14:textId="77777777" w:rsidR="009C4887" w:rsidRDefault="000A782A">
          <w:pPr>
            <w:pStyle w:val="Sumrio1"/>
            <w:rPr>
              <w:rFonts w:eastAsiaTheme="minorEastAsia"/>
              <w:b w:val="0"/>
              <w:lang w:eastAsia="pt-BR"/>
            </w:rPr>
          </w:pPr>
          <w:hyperlink w:anchor="_Toc514398230" w:history="1">
            <w:r w:rsidR="009C4887" w:rsidRPr="000B5120">
              <w:rPr>
                <w:rStyle w:val="Hyperlink"/>
                <w:rFonts w:asciiTheme="majorHAnsi" w:eastAsia="Verdana" w:hAnsiTheme="majorHAnsi" w:cstheme="majorHAnsi"/>
              </w:rPr>
              <w:t>3 -</w:t>
            </w:r>
            <w:r w:rsidR="009C4887">
              <w:rPr>
                <w:rFonts w:eastAsiaTheme="minorEastAsia"/>
                <w:b w:val="0"/>
                <w:lang w:eastAsia="pt-BR"/>
              </w:rPr>
              <w:tab/>
            </w:r>
            <w:r w:rsidR="009C4887" w:rsidRPr="000B5120">
              <w:rPr>
                <w:rStyle w:val="Hyperlink"/>
                <w:rFonts w:asciiTheme="majorHAnsi" w:eastAsia="Verdana" w:hAnsiTheme="majorHAnsi" w:cstheme="majorHAnsi"/>
              </w:rPr>
              <w:t>Liderança</w:t>
            </w:r>
            <w:r w:rsidR="009C4887">
              <w:rPr>
                <w:webHidden/>
              </w:rPr>
              <w:tab/>
            </w:r>
            <w:r w:rsidR="009C4887">
              <w:rPr>
                <w:webHidden/>
              </w:rPr>
              <w:fldChar w:fldCharType="begin"/>
            </w:r>
            <w:r w:rsidR="009C4887">
              <w:rPr>
                <w:webHidden/>
              </w:rPr>
              <w:instrText xml:space="preserve"> PAGEREF _Toc514398230 \h </w:instrText>
            </w:r>
            <w:r w:rsidR="009C4887">
              <w:rPr>
                <w:webHidden/>
              </w:rPr>
            </w:r>
            <w:r w:rsidR="009C4887">
              <w:rPr>
                <w:webHidden/>
              </w:rPr>
              <w:fldChar w:fldCharType="separate"/>
            </w:r>
            <w:r w:rsidR="00E10032">
              <w:rPr>
                <w:webHidden/>
              </w:rPr>
              <w:t>12</w:t>
            </w:r>
            <w:r w:rsidR="009C4887">
              <w:rPr>
                <w:webHidden/>
              </w:rPr>
              <w:fldChar w:fldCharType="end"/>
            </w:r>
          </w:hyperlink>
        </w:p>
        <w:p w14:paraId="37FEB1E2" w14:textId="77777777" w:rsidR="009C4887" w:rsidRDefault="000A782A">
          <w:pPr>
            <w:pStyle w:val="Sumrio1"/>
            <w:rPr>
              <w:rFonts w:eastAsiaTheme="minorEastAsia"/>
              <w:b w:val="0"/>
              <w:lang w:eastAsia="pt-BR"/>
            </w:rPr>
          </w:pPr>
          <w:hyperlink w:anchor="_Toc514398231" w:history="1">
            <w:r w:rsidR="009C4887" w:rsidRPr="000B5120">
              <w:rPr>
                <w:rStyle w:val="Hyperlink"/>
                <w:rFonts w:asciiTheme="majorHAnsi" w:eastAsia="Verdana" w:hAnsiTheme="majorHAnsi" w:cstheme="majorHAnsi"/>
              </w:rPr>
              <w:t>4 -</w:t>
            </w:r>
            <w:r w:rsidR="009C4887">
              <w:rPr>
                <w:rFonts w:eastAsiaTheme="minorEastAsia"/>
                <w:b w:val="0"/>
                <w:lang w:eastAsia="pt-BR"/>
              </w:rPr>
              <w:tab/>
            </w:r>
            <w:r w:rsidR="009C4887" w:rsidRPr="000B5120">
              <w:rPr>
                <w:rStyle w:val="Hyperlink"/>
                <w:rFonts w:asciiTheme="majorHAnsi" w:eastAsia="Verdana" w:hAnsiTheme="majorHAnsi" w:cstheme="majorHAnsi"/>
              </w:rPr>
              <w:t>Mapeamento de riscos e oportunidades</w:t>
            </w:r>
            <w:r w:rsidR="009C4887">
              <w:rPr>
                <w:webHidden/>
              </w:rPr>
              <w:tab/>
            </w:r>
            <w:r w:rsidR="009C4887">
              <w:rPr>
                <w:webHidden/>
              </w:rPr>
              <w:fldChar w:fldCharType="begin"/>
            </w:r>
            <w:r w:rsidR="009C4887">
              <w:rPr>
                <w:webHidden/>
              </w:rPr>
              <w:instrText xml:space="preserve"> PAGEREF _Toc514398231 \h </w:instrText>
            </w:r>
            <w:r w:rsidR="009C4887">
              <w:rPr>
                <w:webHidden/>
              </w:rPr>
            </w:r>
            <w:r w:rsidR="009C4887">
              <w:rPr>
                <w:webHidden/>
              </w:rPr>
              <w:fldChar w:fldCharType="separate"/>
            </w:r>
            <w:r w:rsidR="00E10032">
              <w:rPr>
                <w:webHidden/>
              </w:rPr>
              <w:t>13</w:t>
            </w:r>
            <w:r w:rsidR="009C4887">
              <w:rPr>
                <w:webHidden/>
              </w:rPr>
              <w:fldChar w:fldCharType="end"/>
            </w:r>
          </w:hyperlink>
        </w:p>
        <w:p w14:paraId="40FB0970" w14:textId="77777777" w:rsidR="009C4887" w:rsidRDefault="000A782A">
          <w:pPr>
            <w:pStyle w:val="Sumrio2"/>
            <w:tabs>
              <w:tab w:val="left" w:pos="880"/>
              <w:tab w:val="right" w:leader="dot" w:pos="9344"/>
            </w:tabs>
            <w:rPr>
              <w:rFonts w:eastAsiaTheme="minorEastAsia"/>
              <w:noProof/>
              <w:lang w:eastAsia="pt-BR"/>
            </w:rPr>
          </w:pPr>
          <w:hyperlink w:anchor="_Toc514398236" w:history="1">
            <w:r w:rsidR="009C4887" w:rsidRPr="000B5120">
              <w:rPr>
                <w:rStyle w:val="Hyperlink"/>
                <w:noProof/>
              </w:rPr>
              <w:t>4.1.</w:t>
            </w:r>
            <w:r w:rsidR="009C4887">
              <w:rPr>
                <w:rFonts w:eastAsiaTheme="minorEastAsia"/>
                <w:noProof/>
                <w:lang w:eastAsia="pt-BR"/>
              </w:rPr>
              <w:tab/>
            </w:r>
            <w:r w:rsidR="009C4887" w:rsidRPr="000B5120">
              <w:rPr>
                <w:rStyle w:val="Hyperlink"/>
                <w:noProof/>
              </w:rPr>
              <w:t>Gestão de Riscos e Oportunidades</w:t>
            </w:r>
            <w:r w:rsidR="009C4887">
              <w:rPr>
                <w:noProof/>
                <w:webHidden/>
              </w:rPr>
              <w:tab/>
            </w:r>
            <w:r w:rsidR="009C4887">
              <w:rPr>
                <w:noProof/>
                <w:webHidden/>
              </w:rPr>
              <w:fldChar w:fldCharType="begin"/>
            </w:r>
            <w:r w:rsidR="009C4887">
              <w:rPr>
                <w:noProof/>
                <w:webHidden/>
              </w:rPr>
              <w:instrText xml:space="preserve"> PAGEREF _Toc514398236 \h </w:instrText>
            </w:r>
            <w:r w:rsidR="009C4887">
              <w:rPr>
                <w:noProof/>
                <w:webHidden/>
              </w:rPr>
            </w:r>
            <w:r w:rsidR="009C4887">
              <w:rPr>
                <w:noProof/>
                <w:webHidden/>
              </w:rPr>
              <w:fldChar w:fldCharType="separate"/>
            </w:r>
            <w:r w:rsidR="00E10032">
              <w:rPr>
                <w:noProof/>
                <w:webHidden/>
              </w:rPr>
              <w:t>14</w:t>
            </w:r>
            <w:r w:rsidR="009C4887">
              <w:rPr>
                <w:noProof/>
                <w:webHidden/>
              </w:rPr>
              <w:fldChar w:fldCharType="end"/>
            </w:r>
          </w:hyperlink>
        </w:p>
        <w:p w14:paraId="79A5DB76" w14:textId="77777777" w:rsidR="009C4887" w:rsidRDefault="000A782A">
          <w:pPr>
            <w:pStyle w:val="Sumrio2"/>
            <w:tabs>
              <w:tab w:val="left" w:pos="880"/>
              <w:tab w:val="right" w:leader="dot" w:pos="9344"/>
            </w:tabs>
            <w:rPr>
              <w:rFonts w:eastAsiaTheme="minorEastAsia"/>
              <w:noProof/>
              <w:lang w:eastAsia="pt-BR"/>
            </w:rPr>
          </w:pPr>
          <w:hyperlink w:anchor="_Toc514398237" w:history="1">
            <w:r w:rsidR="009C4887" w:rsidRPr="000B5120">
              <w:rPr>
                <w:rStyle w:val="Hyperlink"/>
                <w:noProof/>
              </w:rPr>
              <w:t>4.2.</w:t>
            </w:r>
            <w:r w:rsidR="009C4887">
              <w:rPr>
                <w:rFonts w:eastAsiaTheme="minorEastAsia"/>
                <w:noProof/>
                <w:lang w:eastAsia="pt-BR"/>
              </w:rPr>
              <w:tab/>
            </w:r>
            <w:r w:rsidR="009C4887" w:rsidRPr="000B5120">
              <w:rPr>
                <w:rStyle w:val="Hyperlink"/>
                <w:noProof/>
              </w:rPr>
              <w:t>Gerenciando os riscos</w:t>
            </w:r>
            <w:r w:rsidR="009C4887">
              <w:rPr>
                <w:noProof/>
                <w:webHidden/>
              </w:rPr>
              <w:tab/>
            </w:r>
            <w:r w:rsidR="009C4887">
              <w:rPr>
                <w:noProof/>
                <w:webHidden/>
              </w:rPr>
              <w:fldChar w:fldCharType="begin"/>
            </w:r>
            <w:r w:rsidR="009C4887">
              <w:rPr>
                <w:noProof/>
                <w:webHidden/>
              </w:rPr>
              <w:instrText xml:space="preserve"> PAGEREF _Toc514398237 \h </w:instrText>
            </w:r>
            <w:r w:rsidR="009C4887">
              <w:rPr>
                <w:noProof/>
                <w:webHidden/>
              </w:rPr>
            </w:r>
            <w:r w:rsidR="009C4887">
              <w:rPr>
                <w:noProof/>
                <w:webHidden/>
              </w:rPr>
              <w:fldChar w:fldCharType="separate"/>
            </w:r>
            <w:r w:rsidR="00E10032">
              <w:rPr>
                <w:noProof/>
                <w:webHidden/>
              </w:rPr>
              <w:t>15</w:t>
            </w:r>
            <w:r w:rsidR="009C4887">
              <w:rPr>
                <w:noProof/>
                <w:webHidden/>
              </w:rPr>
              <w:fldChar w:fldCharType="end"/>
            </w:r>
          </w:hyperlink>
        </w:p>
        <w:p w14:paraId="6AE12C89" w14:textId="77777777" w:rsidR="009C4887" w:rsidRDefault="000A782A">
          <w:pPr>
            <w:pStyle w:val="Sumrio2"/>
            <w:tabs>
              <w:tab w:val="left" w:pos="880"/>
              <w:tab w:val="right" w:leader="dot" w:pos="9344"/>
            </w:tabs>
            <w:rPr>
              <w:rFonts w:eastAsiaTheme="minorEastAsia"/>
              <w:noProof/>
              <w:lang w:eastAsia="pt-BR"/>
            </w:rPr>
          </w:pPr>
          <w:hyperlink w:anchor="_Toc514398238" w:history="1">
            <w:r w:rsidR="009C4887" w:rsidRPr="000B5120">
              <w:rPr>
                <w:rStyle w:val="Hyperlink"/>
                <w:noProof/>
              </w:rPr>
              <w:t>4.3.</w:t>
            </w:r>
            <w:r w:rsidR="009C4887">
              <w:rPr>
                <w:rFonts w:eastAsiaTheme="minorEastAsia"/>
                <w:noProof/>
                <w:lang w:eastAsia="pt-BR"/>
              </w:rPr>
              <w:tab/>
            </w:r>
            <w:r w:rsidR="009C4887" w:rsidRPr="000B5120">
              <w:rPr>
                <w:rStyle w:val="Hyperlink"/>
                <w:noProof/>
              </w:rPr>
              <w:t>Mentalidade de Risco</w:t>
            </w:r>
            <w:r w:rsidR="009C4887">
              <w:rPr>
                <w:noProof/>
                <w:webHidden/>
              </w:rPr>
              <w:tab/>
            </w:r>
            <w:r w:rsidR="009C4887">
              <w:rPr>
                <w:noProof/>
                <w:webHidden/>
              </w:rPr>
              <w:fldChar w:fldCharType="begin"/>
            </w:r>
            <w:r w:rsidR="009C4887">
              <w:rPr>
                <w:noProof/>
                <w:webHidden/>
              </w:rPr>
              <w:instrText xml:space="preserve"> PAGEREF _Toc514398238 \h </w:instrText>
            </w:r>
            <w:r w:rsidR="009C4887">
              <w:rPr>
                <w:noProof/>
                <w:webHidden/>
              </w:rPr>
            </w:r>
            <w:r w:rsidR="009C4887">
              <w:rPr>
                <w:noProof/>
                <w:webHidden/>
              </w:rPr>
              <w:fldChar w:fldCharType="separate"/>
            </w:r>
            <w:r w:rsidR="00E10032">
              <w:rPr>
                <w:noProof/>
                <w:webHidden/>
              </w:rPr>
              <w:t>19</w:t>
            </w:r>
            <w:r w:rsidR="009C4887">
              <w:rPr>
                <w:noProof/>
                <w:webHidden/>
              </w:rPr>
              <w:fldChar w:fldCharType="end"/>
            </w:r>
          </w:hyperlink>
        </w:p>
        <w:p w14:paraId="5B76688C" w14:textId="77777777" w:rsidR="009C4887" w:rsidRDefault="000A782A">
          <w:pPr>
            <w:pStyle w:val="Sumrio2"/>
            <w:tabs>
              <w:tab w:val="left" w:pos="880"/>
              <w:tab w:val="right" w:leader="dot" w:pos="9344"/>
            </w:tabs>
            <w:rPr>
              <w:rFonts w:eastAsiaTheme="minorEastAsia"/>
              <w:noProof/>
              <w:lang w:eastAsia="pt-BR"/>
            </w:rPr>
          </w:pPr>
          <w:hyperlink w:anchor="_Toc514398239" w:history="1">
            <w:r w:rsidR="009C4887" w:rsidRPr="000B5120">
              <w:rPr>
                <w:rStyle w:val="Hyperlink"/>
                <w:noProof/>
              </w:rPr>
              <w:t>4.4.</w:t>
            </w:r>
            <w:r w:rsidR="009C4887">
              <w:rPr>
                <w:rFonts w:eastAsiaTheme="minorEastAsia"/>
                <w:noProof/>
                <w:lang w:eastAsia="pt-BR"/>
              </w:rPr>
              <w:tab/>
            </w:r>
            <w:r w:rsidR="009C4887" w:rsidRPr="000B5120">
              <w:rPr>
                <w:rStyle w:val="Hyperlink"/>
                <w:noProof/>
              </w:rPr>
              <w:t>Ferramentas para análise de riscos e oportunidades</w:t>
            </w:r>
            <w:r w:rsidR="009C4887">
              <w:rPr>
                <w:noProof/>
                <w:webHidden/>
              </w:rPr>
              <w:tab/>
            </w:r>
            <w:r w:rsidR="009C4887">
              <w:rPr>
                <w:noProof/>
                <w:webHidden/>
              </w:rPr>
              <w:fldChar w:fldCharType="begin"/>
            </w:r>
            <w:r w:rsidR="009C4887">
              <w:rPr>
                <w:noProof/>
                <w:webHidden/>
              </w:rPr>
              <w:instrText xml:space="preserve"> PAGEREF _Toc514398239 \h </w:instrText>
            </w:r>
            <w:r w:rsidR="009C4887">
              <w:rPr>
                <w:noProof/>
                <w:webHidden/>
              </w:rPr>
            </w:r>
            <w:r w:rsidR="009C4887">
              <w:rPr>
                <w:noProof/>
                <w:webHidden/>
              </w:rPr>
              <w:fldChar w:fldCharType="separate"/>
            </w:r>
            <w:r w:rsidR="00E10032">
              <w:rPr>
                <w:noProof/>
                <w:webHidden/>
              </w:rPr>
              <w:t>21</w:t>
            </w:r>
            <w:r w:rsidR="009C4887">
              <w:rPr>
                <w:noProof/>
                <w:webHidden/>
              </w:rPr>
              <w:fldChar w:fldCharType="end"/>
            </w:r>
          </w:hyperlink>
        </w:p>
        <w:p w14:paraId="4B195646" w14:textId="712E7862" w:rsidR="000C6ABB" w:rsidRPr="001A6BC0" w:rsidRDefault="000C6ABB" w:rsidP="00823884">
          <w:pPr>
            <w:spacing w:line="360" w:lineRule="auto"/>
            <w:jc w:val="both"/>
            <w:rPr>
              <w:rFonts w:asciiTheme="majorHAnsi" w:hAnsiTheme="majorHAnsi" w:cstheme="majorHAnsi"/>
              <w:bCs/>
              <w:i/>
              <w:iCs/>
            </w:rPr>
          </w:pPr>
          <w:r w:rsidRPr="00A90148">
            <w:rPr>
              <w:rFonts w:asciiTheme="majorHAnsi" w:hAnsiTheme="majorHAnsi" w:cstheme="majorHAnsi"/>
              <w:b/>
              <w:bCs/>
            </w:rPr>
            <w:fldChar w:fldCharType="end"/>
          </w:r>
        </w:p>
      </w:sdtContent>
    </w:sdt>
    <w:p w14:paraId="7AD9A7FD" w14:textId="5914BA44" w:rsidR="001F2339" w:rsidRPr="001A6BC0" w:rsidRDefault="001F2339" w:rsidP="001A670D">
      <w:pPr>
        <w:spacing w:line="360" w:lineRule="auto"/>
        <w:jc w:val="both"/>
        <w:rPr>
          <w:rFonts w:asciiTheme="majorHAnsi" w:hAnsiTheme="majorHAnsi" w:cstheme="majorHAnsi"/>
        </w:rPr>
      </w:pPr>
    </w:p>
    <w:p w14:paraId="7326E624" w14:textId="77777777" w:rsidR="006B3310" w:rsidRPr="001A6BC0" w:rsidRDefault="006B3310" w:rsidP="001A670D">
      <w:pPr>
        <w:spacing w:line="360" w:lineRule="auto"/>
        <w:jc w:val="both"/>
        <w:rPr>
          <w:rFonts w:asciiTheme="majorHAnsi" w:hAnsiTheme="majorHAnsi" w:cstheme="majorHAnsi"/>
        </w:rPr>
      </w:pPr>
      <w:bookmarkStart w:id="0" w:name="_Toc462045956"/>
    </w:p>
    <w:p w14:paraId="3657D90E" w14:textId="77777777" w:rsidR="006B3310" w:rsidRPr="001A6BC0" w:rsidRDefault="006B3310" w:rsidP="001A670D">
      <w:pPr>
        <w:spacing w:line="360" w:lineRule="auto"/>
        <w:jc w:val="both"/>
        <w:rPr>
          <w:rFonts w:asciiTheme="majorHAnsi" w:hAnsiTheme="majorHAnsi" w:cstheme="majorHAnsi"/>
        </w:rPr>
      </w:pPr>
    </w:p>
    <w:p w14:paraId="632ED02A" w14:textId="77777777" w:rsidR="006B3310" w:rsidRDefault="006B3310" w:rsidP="001A670D">
      <w:pPr>
        <w:spacing w:line="360" w:lineRule="auto"/>
        <w:jc w:val="both"/>
        <w:rPr>
          <w:rFonts w:asciiTheme="majorHAnsi" w:hAnsiTheme="majorHAnsi" w:cstheme="majorHAnsi"/>
        </w:rPr>
      </w:pPr>
    </w:p>
    <w:p w14:paraId="6A30E5CA" w14:textId="77777777" w:rsidR="00DE2EEA" w:rsidRDefault="00DE2EEA" w:rsidP="001A670D">
      <w:pPr>
        <w:spacing w:line="360" w:lineRule="auto"/>
        <w:jc w:val="both"/>
        <w:rPr>
          <w:rFonts w:asciiTheme="majorHAnsi" w:hAnsiTheme="majorHAnsi" w:cstheme="majorHAnsi"/>
        </w:rPr>
      </w:pPr>
    </w:p>
    <w:p w14:paraId="70EC76E2" w14:textId="77777777" w:rsidR="00DE2EEA" w:rsidRDefault="00DE2EEA" w:rsidP="001A670D">
      <w:pPr>
        <w:spacing w:line="360" w:lineRule="auto"/>
        <w:jc w:val="both"/>
        <w:rPr>
          <w:rFonts w:asciiTheme="majorHAnsi" w:hAnsiTheme="majorHAnsi" w:cstheme="majorHAnsi"/>
        </w:rPr>
      </w:pPr>
    </w:p>
    <w:p w14:paraId="3A99A9A6" w14:textId="77777777" w:rsidR="00DE2EEA" w:rsidRDefault="00DE2EEA" w:rsidP="001A670D">
      <w:pPr>
        <w:spacing w:line="360" w:lineRule="auto"/>
        <w:jc w:val="both"/>
        <w:rPr>
          <w:rFonts w:asciiTheme="majorHAnsi" w:hAnsiTheme="majorHAnsi" w:cstheme="majorHAnsi"/>
        </w:rPr>
      </w:pPr>
    </w:p>
    <w:p w14:paraId="340E0E5C" w14:textId="77777777" w:rsidR="00DE2EEA" w:rsidRDefault="00DE2EEA" w:rsidP="001A670D">
      <w:pPr>
        <w:spacing w:line="360" w:lineRule="auto"/>
        <w:jc w:val="both"/>
        <w:rPr>
          <w:rFonts w:asciiTheme="majorHAnsi" w:hAnsiTheme="majorHAnsi" w:cstheme="majorHAnsi"/>
        </w:rPr>
      </w:pPr>
      <w:bookmarkStart w:id="1" w:name="_GoBack"/>
      <w:bookmarkEnd w:id="1"/>
    </w:p>
    <w:p w14:paraId="1A49BD16" w14:textId="77777777" w:rsidR="00DE2EEA" w:rsidRDefault="00DE2EEA" w:rsidP="001A670D">
      <w:pPr>
        <w:spacing w:line="360" w:lineRule="auto"/>
        <w:jc w:val="both"/>
        <w:rPr>
          <w:rFonts w:asciiTheme="majorHAnsi" w:hAnsiTheme="majorHAnsi" w:cstheme="majorHAnsi"/>
        </w:rPr>
      </w:pPr>
    </w:p>
    <w:p w14:paraId="19E7AA6B" w14:textId="77777777" w:rsidR="00DE2EEA" w:rsidRDefault="00DE2EEA" w:rsidP="001A670D">
      <w:pPr>
        <w:spacing w:line="360" w:lineRule="auto"/>
        <w:jc w:val="both"/>
        <w:rPr>
          <w:rFonts w:asciiTheme="majorHAnsi" w:hAnsiTheme="majorHAnsi" w:cstheme="majorHAnsi"/>
        </w:rPr>
      </w:pPr>
    </w:p>
    <w:p w14:paraId="678191E7" w14:textId="77777777" w:rsidR="00DE2EEA" w:rsidRPr="001A6BC0" w:rsidRDefault="00DE2EEA" w:rsidP="001A670D">
      <w:pPr>
        <w:spacing w:line="360" w:lineRule="auto"/>
        <w:jc w:val="both"/>
        <w:rPr>
          <w:rFonts w:asciiTheme="majorHAnsi" w:hAnsiTheme="majorHAnsi" w:cstheme="majorHAnsi"/>
        </w:rPr>
      </w:pPr>
    </w:p>
    <w:p w14:paraId="1F53648A" w14:textId="1618ADA4" w:rsidR="006B3310" w:rsidRPr="001A6BC0" w:rsidRDefault="006B3310" w:rsidP="001A670D">
      <w:pPr>
        <w:spacing w:line="360" w:lineRule="auto"/>
        <w:jc w:val="both"/>
        <w:rPr>
          <w:rFonts w:asciiTheme="majorHAnsi" w:hAnsiTheme="majorHAnsi" w:cstheme="majorHAnsi"/>
        </w:rPr>
      </w:pPr>
    </w:p>
    <w:bookmarkEnd w:id="0"/>
    <w:p w14:paraId="07DAFC06" w14:textId="77777777" w:rsidR="00BE0F66" w:rsidRPr="001A6BC0" w:rsidRDefault="00BE0F66" w:rsidP="001A670D">
      <w:pPr>
        <w:pStyle w:val="Ttulo1"/>
        <w:jc w:val="both"/>
        <w:rPr>
          <w:rFonts w:asciiTheme="majorHAnsi" w:eastAsiaTheme="minorHAnsi" w:hAnsiTheme="majorHAnsi" w:cstheme="majorHAnsi"/>
          <w:b w:val="0"/>
          <w:color w:val="auto"/>
          <w:sz w:val="22"/>
          <w:szCs w:val="22"/>
        </w:rPr>
      </w:pPr>
    </w:p>
    <w:p w14:paraId="3C5D7A9C" w14:textId="77777777" w:rsidR="005D5D29" w:rsidRDefault="005D5D29" w:rsidP="00AC2D43">
      <w:pPr>
        <w:pStyle w:val="Ttulo1"/>
        <w:jc w:val="center"/>
        <w:rPr>
          <w:rFonts w:asciiTheme="majorHAnsi" w:hAnsiTheme="majorHAnsi" w:cstheme="majorHAnsi"/>
        </w:rPr>
      </w:pPr>
    </w:p>
    <w:p w14:paraId="6935828B" w14:textId="77777777" w:rsidR="005D5D29" w:rsidRDefault="005D5D29" w:rsidP="00AC2D43">
      <w:pPr>
        <w:pStyle w:val="Ttulo1"/>
        <w:jc w:val="center"/>
        <w:rPr>
          <w:rFonts w:asciiTheme="majorHAnsi" w:hAnsiTheme="majorHAnsi" w:cstheme="majorHAnsi"/>
        </w:rPr>
      </w:pPr>
    </w:p>
    <w:p w14:paraId="4F8AC95E" w14:textId="77777777" w:rsidR="00B17BC7" w:rsidRPr="001A6BC0" w:rsidRDefault="00B17BC7" w:rsidP="00AC2D43">
      <w:pPr>
        <w:pStyle w:val="Ttulo1"/>
        <w:jc w:val="center"/>
        <w:rPr>
          <w:rFonts w:asciiTheme="majorHAnsi" w:hAnsiTheme="majorHAnsi" w:cstheme="majorHAnsi"/>
          <w:sz w:val="22"/>
          <w:szCs w:val="22"/>
        </w:rPr>
      </w:pPr>
      <w:bookmarkStart w:id="2" w:name="_Toc514398227"/>
      <w:r w:rsidRPr="001A670D">
        <w:rPr>
          <w:rFonts w:asciiTheme="majorHAnsi" w:hAnsiTheme="majorHAnsi" w:cstheme="majorHAnsi"/>
        </w:rPr>
        <w:t>Apresentação</w:t>
      </w:r>
      <w:bookmarkEnd w:id="2"/>
    </w:p>
    <w:p w14:paraId="1A5BF19E" w14:textId="77777777" w:rsidR="00B17BC7" w:rsidRPr="001A6BC0" w:rsidRDefault="00B17BC7" w:rsidP="001A670D">
      <w:pPr>
        <w:spacing w:line="360" w:lineRule="auto"/>
        <w:jc w:val="both"/>
        <w:rPr>
          <w:rFonts w:asciiTheme="majorHAnsi" w:hAnsiTheme="majorHAnsi" w:cstheme="majorHAnsi"/>
        </w:rPr>
      </w:pPr>
    </w:p>
    <w:p w14:paraId="54510567" w14:textId="77777777" w:rsidR="00B17BC7" w:rsidRPr="001A6BC0" w:rsidRDefault="00B17BC7" w:rsidP="00823884">
      <w:pPr>
        <w:spacing w:line="360" w:lineRule="auto"/>
        <w:jc w:val="both"/>
        <w:rPr>
          <w:rFonts w:asciiTheme="majorHAnsi" w:hAnsiTheme="majorHAnsi" w:cstheme="majorHAnsi"/>
        </w:rPr>
      </w:pPr>
    </w:p>
    <w:p w14:paraId="3C022315" w14:textId="7EF45302" w:rsidR="00ED1D27" w:rsidRDefault="00B17BC7" w:rsidP="00ED1D27">
      <w:pPr>
        <w:spacing w:line="360" w:lineRule="auto"/>
        <w:jc w:val="both"/>
        <w:rPr>
          <w:rFonts w:asciiTheme="majorHAnsi" w:hAnsiTheme="majorHAnsi" w:cstheme="majorHAnsi"/>
        </w:rPr>
      </w:pPr>
      <w:r w:rsidRPr="001A6BC0">
        <w:rPr>
          <w:rFonts w:asciiTheme="majorHAnsi" w:hAnsiTheme="majorHAnsi" w:cstheme="majorHAnsi"/>
        </w:rPr>
        <w:t xml:space="preserve">Bem-vindo à </w:t>
      </w:r>
      <w:r w:rsidR="00BB30BE">
        <w:rPr>
          <w:rFonts w:asciiTheme="majorHAnsi" w:hAnsiTheme="majorHAnsi" w:cstheme="majorHAnsi"/>
        </w:rPr>
        <w:t>segunda</w:t>
      </w:r>
      <w:r w:rsidRPr="001A6BC0">
        <w:rPr>
          <w:rFonts w:asciiTheme="majorHAnsi" w:hAnsiTheme="majorHAnsi" w:cstheme="majorHAnsi"/>
        </w:rPr>
        <w:t xml:space="preserve"> aula do curso sobre </w:t>
      </w:r>
      <w:r w:rsidR="009B0F42">
        <w:rPr>
          <w:rFonts w:asciiTheme="majorHAnsi" w:hAnsiTheme="majorHAnsi" w:cstheme="majorHAnsi"/>
        </w:rPr>
        <w:t xml:space="preserve">a </w:t>
      </w:r>
      <w:r w:rsidR="00C165ED">
        <w:rPr>
          <w:rFonts w:asciiTheme="majorHAnsi" w:hAnsiTheme="majorHAnsi" w:cstheme="majorHAnsi"/>
        </w:rPr>
        <w:t>ISO 9001:2015</w:t>
      </w:r>
      <w:r w:rsidR="009B0F42">
        <w:rPr>
          <w:rFonts w:asciiTheme="majorHAnsi" w:hAnsiTheme="majorHAnsi" w:cstheme="majorHAnsi"/>
        </w:rPr>
        <w:t xml:space="preserve"> - Aplicação em Metrologia e Ensaios</w:t>
      </w:r>
      <w:r w:rsidRPr="001A6BC0">
        <w:rPr>
          <w:rFonts w:asciiTheme="majorHAnsi" w:hAnsiTheme="majorHAnsi" w:cstheme="majorHAnsi"/>
        </w:rPr>
        <w:t>!</w:t>
      </w:r>
      <w:r w:rsidR="001A670D">
        <w:rPr>
          <w:rFonts w:asciiTheme="majorHAnsi" w:hAnsiTheme="majorHAnsi" w:cstheme="majorHAnsi"/>
        </w:rPr>
        <w:t xml:space="preserve"> </w:t>
      </w:r>
    </w:p>
    <w:p w14:paraId="68B224EC" w14:textId="7EAC1D08" w:rsidR="00E425BC" w:rsidRPr="001A6BC0" w:rsidRDefault="00B17BC7" w:rsidP="00E36C45">
      <w:pPr>
        <w:spacing w:line="360" w:lineRule="auto"/>
        <w:jc w:val="both"/>
        <w:rPr>
          <w:rFonts w:asciiTheme="majorHAnsi" w:hAnsiTheme="majorHAnsi" w:cstheme="majorHAnsi"/>
        </w:rPr>
      </w:pPr>
      <w:r w:rsidRPr="001A6BC0">
        <w:rPr>
          <w:rFonts w:asciiTheme="majorHAnsi" w:hAnsiTheme="majorHAnsi" w:cstheme="majorHAnsi"/>
        </w:rPr>
        <w:t xml:space="preserve">Na aula de hoje </w:t>
      </w:r>
      <w:r w:rsidR="00BB30BE">
        <w:rPr>
          <w:rFonts w:asciiTheme="majorHAnsi" w:hAnsiTheme="majorHAnsi" w:cstheme="majorHAnsi"/>
        </w:rPr>
        <w:t>conhecer</w:t>
      </w:r>
      <w:r w:rsidR="009B0F42">
        <w:rPr>
          <w:rFonts w:asciiTheme="majorHAnsi" w:hAnsiTheme="majorHAnsi" w:cstheme="majorHAnsi"/>
        </w:rPr>
        <w:t>emos</w:t>
      </w:r>
      <w:r w:rsidR="00BB30BE">
        <w:rPr>
          <w:rFonts w:asciiTheme="majorHAnsi" w:hAnsiTheme="majorHAnsi" w:cstheme="majorHAnsi"/>
        </w:rPr>
        <w:t xml:space="preserve"> melhor os princípios da aplicação da Norma ISO 9001, seu contexto na organização, a importância da Liderança e do Planejamento, sobretudo no que concerne a Gestão de Riscos e Oportunidades</w:t>
      </w:r>
      <w:r w:rsidR="00C165ED">
        <w:rPr>
          <w:rFonts w:asciiTheme="majorHAnsi" w:hAnsiTheme="majorHAnsi" w:cstheme="majorHAnsi"/>
        </w:rPr>
        <w:t>.</w:t>
      </w:r>
    </w:p>
    <w:p w14:paraId="54110A58" w14:textId="77525C5A" w:rsidR="00B17BC7" w:rsidRPr="001A6BC0" w:rsidRDefault="00E425BC" w:rsidP="00837A25">
      <w:pPr>
        <w:spacing w:line="360" w:lineRule="auto"/>
        <w:jc w:val="both"/>
        <w:rPr>
          <w:rFonts w:asciiTheme="majorHAnsi" w:hAnsiTheme="majorHAnsi" w:cstheme="majorHAnsi"/>
        </w:rPr>
      </w:pPr>
      <w:r w:rsidRPr="001A6BC0">
        <w:rPr>
          <w:rFonts w:asciiTheme="majorHAnsi" w:hAnsiTheme="majorHAnsi" w:cstheme="majorHAnsi"/>
        </w:rPr>
        <w:t>Prontos para começar?</w:t>
      </w:r>
    </w:p>
    <w:p w14:paraId="76CDA95C" w14:textId="77777777" w:rsidR="00B17BC7" w:rsidRPr="001A6BC0" w:rsidRDefault="00B17BC7">
      <w:pPr>
        <w:spacing w:line="360" w:lineRule="auto"/>
        <w:jc w:val="both"/>
        <w:rPr>
          <w:rFonts w:asciiTheme="majorHAnsi" w:hAnsiTheme="majorHAnsi" w:cstheme="majorHAnsi"/>
        </w:rPr>
      </w:pPr>
    </w:p>
    <w:p w14:paraId="4AE71A9E" w14:textId="77777777" w:rsidR="00B17BC7" w:rsidRPr="001A6BC0" w:rsidRDefault="00B17BC7">
      <w:pPr>
        <w:spacing w:line="360" w:lineRule="auto"/>
        <w:jc w:val="both"/>
        <w:rPr>
          <w:rFonts w:asciiTheme="majorHAnsi" w:hAnsiTheme="majorHAnsi" w:cstheme="majorHAnsi"/>
        </w:rPr>
      </w:pPr>
    </w:p>
    <w:p w14:paraId="1EF50454" w14:textId="77777777" w:rsidR="00B17BC7" w:rsidRPr="001A6BC0" w:rsidRDefault="00B17BC7">
      <w:pPr>
        <w:spacing w:line="360" w:lineRule="auto"/>
        <w:jc w:val="both"/>
        <w:rPr>
          <w:rFonts w:asciiTheme="majorHAnsi" w:hAnsiTheme="majorHAnsi" w:cstheme="majorHAnsi"/>
        </w:rPr>
      </w:pPr>
    </w:p>
    <w:p w14:paraId="38B3D7B1" w14:textId="77777777" w:rsidR="00B17BC7" w:rsidRPr="001A6BC0" w:rsidRDefault="00B17BC7">
      <w:pPr>
        <w:spacing w:line="360" w:lineRule="auto"/>
        <w:jc w:val="both"/>
        <w:rPr>
          <w:rFonts w:asciiTheme="majorHAnsi" w:hAnsiTheme="majorHAnsi" w:cstheme="majorHAnsi"/>
        </w:rPr>
      </w:pPr>
    </w:p>
    <w:p w14:paraId="66667E96" w14:textId="77777777" w:rsidR="00B17BC7" w:rsidRDefault="00B17BC7">
      <w:pPr>
        <w:spacing w:line="360" w:lineRule="auto"/>
        <w:jc w:val="both"/>
        <w:rPr>
          <w:rFonts w:asciiTheme="majorHAnsi" w:hAnsiTheme="majorHAnsi" w:cstheme="majorHAnsi"/>
        </w:rPr>
      </w:pPr>
    </w:p>
    <w:p w14:paraId="6E91061C" w14:textId="77777777" w:rsidR="008569E9" w:rsidRDefault="008569E9">
      <w:pPr>
        <w:spacing w:line="360" w:lineRule="auto"/>
        <w:jc w:val="both"/>
        <w:rPr>
          <w:rFonts w:asciiTheme="majorHAnsi" w:hAnsiTheme="majorHAnsi" w:cstheme="majorHAnsi"/>
        </w:rPr>
      </w:pPr>
    </w:p>
    <w:p w14:paraId="4CA4482C" w14:textId="77777777" w:rsidR="008569E9" w:rsidRPr="001A6BC0" w:rsidRDefault="008569E9">
      <w:pPr>
        <w:spacing w:line="360" w:lineRule="auto"/>
        <w:jc w:val="both"/>
        <w:rPr>
          <w:rFonts w:asciiTheme="majorHAnsi" w:hAnsiTheme="majorHAnsi" w:cstheme="majorHAnsi"/>
        </w:rPr>
      </w:pPr>
    </w:p>
    <w:p w14:paraId="05131FCE" w14:textId="77777777" w:rsidR="00B17BC7" w:rsidRPr="001A6BC0" w:rsidRDefault="00B17BC7">
      <w:pPr>
        <w:spacing w:line="360" w:lineRule="auto"/>
        <w:jc w:val="both"/>
        <w:rPr>
          <w:rFonts w:asciiTheme="majorHAnsi" w:hAnsiTheme="majorHAnsi" w:cstheme="majorHAnsi"/>
        </w:rPr>
      </w:pPr>
    </w:p>
    <w:p w14:paraId="49B7D71C" w14:textId="77777777" w:rsidR="00B17BC7" w:rsidRDefault="00B17BC7">
      <w:pPr>
        <w:spacing w:line="360" w:lineRule="auto"/>
        <w:jc w:val="both"/>
        <w:rPr>
          <w:rFonts w:asciiTheme="majorHAnsi" w:hAnsiTheme="majorHAnsi" w:cstheme="majorHAnsi"/>
        </w:rPr>
      </w:pPr>
    </w:p>
    <w:p w14:paraId="345DE0E4" w14:textId="1B959E24" w:rsidR="008569E9" w:rsidRDefault="008569E9">
      <w:pPr>
        <w:spacing w:line="360" w:lineRule="auto"/>
        <w:jc w:val="both"/>
        <w:rPr>
          <w:rFonts w:asciiTheme="majorHAnsi" w:hAnsiTheme="majorHAnsi" w:cstheme="majorHAnsi"/>
        </w:rPr>
      </w:pPr>
    </w:p>
    <w:p w14:paraId="55E083F3" w14:textId="77777777" w:rsidR="00DB78A1" w:rsidRPr="001A6BC0" w:rsidRDefault="00DB78A1">
      <w:pPr>
        <w:spacing w:line="360" w:lineRule="auto"/>
        <w:jc w:val="both"/>
        <w:rPr>
          <w:rFonts w:asciiTheme="majorHAnsi" w:hAnsiTheme="majorHAnsi" w:cstheme="majorHAnsi"/>
        </w:rPr>
      </w:pPr>
    </w:p>
    <w:p w14:paraId="17D11223" w14:textId="7491E3D3" w:rsidR="0020471B" w:rsidRDefault="00DB78A1" w:rsidP="00F516D5">
      <w:pPr>
        <w:pStyle w:val="Ttulo1"/>
        <w:numPr>
          <w:ilvl w:val="0"/>
          <w:numId w:val="1"/>
        </w:numPr>
        <w:spacing w:before="360" w:after="120"/>
        <w:ind w:left="426" w:hanging="426"/>
        <w:jc w:val="both"/>
        <w:rPr>
          <w:rFonts w:asciiTheme="majorHAnsi" w:eastAsia="Verdana" w:hAnsiTheme="majorHAnsi" w:cstheme="majorHAnsi"/>
        </w:rPr>
      </w:pPr>
      <w:bookmarkStart w:id="3" w:name="_Toc514398228"/>
      <w:r>
        <w:rPr>
          <w:rFonts w:asciiTheme="majorHAnsi" w:eastAsia="Verdana" w:hAnsiTheme="majorHAnsi" w:cstheme="majorHAnsi"/>
        </w:rPr>
        <w:lastRenderedPageBreak/>
        <w:t>Os princípios de gestão de qualidade</w:t>
      </w:r>
      <w:bookmarkEnd w:id="3"/>
    </w:p>
    <w:p w14:paraId="62602175" w14:textId="64089629" w:rsidR="003A74E4" w:rsidRDefault="00DB78A1" w:rsidP="00D34636">
      <w:pPr>
        <w:spacing w:line="360" w:lineRule="auto"/>
        <w:jc w:val="both"/>
        <w:rPr>
          <w:rFonts w:asciiTheme="majorHAnsi" w:hAnsiTheme="majorHAnsi" w:cstheme="majorHAnsi"/>
        </w:rPr>
      </w:pPr>
      <w:r>
        <w:rPr>
          <w:rFonts w:asciiTheme="majorHAnsi" w:hAnsiTheme="majorHAnsi" w:cstheme="majorHAnsi"/>
        </w:rPr>
        <w:t>Para que possamos melhor compreender a ideia de Princípios de Gestão da Qualidade, vamos ler o que está escrito na Norma ABNT NBR ISO 9000:2015 (Sistemas de gestão da qualidade – fundamentos e vocabulário):</w:t>
      </w:r>
    </w:p>
    <w:p w14:paraId="3875983C" w14:textId="3E4CEFA2" w:rsidR="00DB78A1" w:rsidRDefault="00DB78A1">
      <w:pPr>
        <w:spacing w:line="360" w:lineRule="auto"/>
        <w:ind w:left="1416"/>
        <w:jc w:val="both"/>
        <w:rPr>
          <w:rFonts w:asciiTheme="majorHAnsi" w:hAnsiTheme="majorHAnsi" w:cstheme="majorHAnsi"/>
          <w:i/>
        </w:rPr>
      </w:pPr>
      <w:r>
        <w:rPr>
          <w:rFonts w:asciiTheme="majorHAnsi" w:hAnsiTheme="majorHAnsi" w:cstheme="majorHAnsi"/>
          <w:i/>
        </w:rPr>
        <w:t xml:space="preserve">Os conceitos e princípios de gestão da qualidade descritos nesta Norma fornecem à organização a </w:t>
      </w:r>
      <w:r w:rsidRPr="00CD7391">
        <w:rPr>
          <w:rFonts w:asciiTheme="majorHAnsi" w:hAnsiTheme="majorHAnsi" w:cstheme="majorHAnsi"/>
          <w:b/>
          <w:i/>
        </w:rPr>
        <w:t>capacidade de enfrentar os desafios</w:t>
      </w:r>
      <w:r>
        <w:rPr>
          <w:rFonts w:asciiTheme="majorHAnsi" w:hAnsiTheme="majorHAnsi" w:cstheme="majorHAnsi"/>
          <w:i/>
        </w:rPr>
        <w:t xml:space="preserve"> apresentados por um ambiente que é profundamente diferente a partir das últimas décadas. O contexto no qual uma organização trabalha hoje é caracterizad</w:t>
      </w:r>
      <w:r w:rsidR="00615F99">
        <w:rPr>
          <w:rFonts w:asciiTheme="majorHAnsi" w:hAnsiTheme="majorHAnsi" w:cstheme="majorHAnsi"/>
          <w:i/>
        </w:rPr>
        <w:t xml:space="preserve">o pela </w:t>
      </w:r>
      <w:r w:rsidR="00615F99" w:rsidRPr="00CD7391">
        <w:rPr>
          <w:rFonts w:asciiTheme="majorHAnsi" w:hAnsiTheme="majorHAnsi" w:cstheme="majorHAnsi"/>
          <w:b/>
          <w:i/>
        </w:rPr>
        <w:t>mudança acelerada</w:t>
      </w:r>
      <w:r w:rsidR="00615F99">
        <w:rPr>
          <w:rFonts w:asciiTheme="majorHAnsi" w:hAnsiTheme="majorHAnsi" w:cstheme="majorHAnsi"/>
          <w:i/>
        </w:rPr>
        <w:t xml:space="preserve">, globalização dos mercados e surgimento do conhecimento como principal recurso. O impacto da qualidade se estende para além da satisfação do cliente: ela também pode ter um impacto direto sobre a </w:t>
      </w:r>
      <w:r w:rsidR="00615F99" w:rsidRPr="00CD7391">
        <w:rPr>
          <w:rFonts w:asciiTheme="majorHAnsi" w:hAnsiTheme="majorHAnsi" w:cstheme="majorHAnsi"/>
          <w:b/>
          <w:i/>
        </w:rPr>
        <w:t>reputação da organização</w:t>
      </w:r>
      <w:r w:rsidR="00615F99">
        <w:rPr>
          <w:rFonts w:asciiTheme="majorHAnsi" w:hAnsiTheme="majorHAnsi" w:cstheme="majorHAnsi"/>
          <w:i/>
        </w:rPr>
        <w:t>.</w:t>
      </w:r>
    </w:p>
    <w:p w14:paraId="2891E229" w14:textId="29EF9811" w:rsidR="00615F99" w:rsidRDefault="00615F99">
      <w:pPr>
        <w:spacing w:line="360" w:lineRule="auto"/>
        <w:ind w:left="1416"/>
        <w:jc w:val="both"/>
        <w:rPr>
          <w:rFonts w:asciiTheme="majorHAnsi" w:hAnsiTheme="majorHAnsi" w:cstheme="majorHAnsi"/>
          <w:i/>
        </w:rPr>
      </w:pPr>
      <w:r w:rsidRPr="00CD7391">
        <w:rPr>
          <w:rFonts w:asciiTheme="majorHAnsi" w:hAnsiTheme="majorHAnsi" w:cstheme="majorHAnsi"/>
          <w:b/>
          <w:i/>
        </w:rPr>
        <w:t>A sociedade se tornou mais instruída e mais exigente</w:t>
      </w:r>
      <w:r>
        <w:rPr>
          <w:rFonts w:asciiTheme="majorHAnsi" w:hAnsiTheme="majorHAnsi" w:cstheme="majorHAnsi"/>
          <w:i/>
        </w:rPr>
        <w:t xml:space="preserve">, tornando as partes interessadas cada vez mais influentes. Ao fornecer conceitos fundamentais e princípios a serem utilizados no desenvolvimento de um sistema de gestão da qualidade (SGQ), esta Norma fornece uma maneira de </w:t>
      </w:r>
      <w:r w:rsidRPr="00CD7391">
        <w:rPr>
          <w:rFonts w:asciiTheme="majorHAnsi" w:hAnsiTheme="majorHAnsi" w:cstheme="majorHAnsi"/>
          <w:b/>
          <w:i/>
        </w:rPr>
        <w:t>pensar sobre a organização de forma mais ampla</w:t>
      </w:r>
      <w:r>
        <w:rPr>
          <w:rFonts w:asciiTheme="majorHAnsi" w:hAnsiTheme="majorHAnsi" w:cstheme="majorHAnsi"/>
          <w:i/>
        </w:rPr>
        <w:t>.</w:t>
      </w:r>
    </w:p>
    <w:p w14:paraId="4FC1DDBC" w14:textId="1983D33B" w:rsidR="00615F99" w:rsidRDefault="00615F99">
      <w:pPr>
        <w:spacing w:line="360" w:lineRule="auto"/>
        <w:ind w:left="1416"/>
        <w:jc w:val="both"/>
        <w:rPr>
          <w:rFonts w:asciiTheme="majorHAnsi" w:hAnsiTheme="majorHAnsi" w:cstheme="majorHAnsi"/>
          <w:i/>
        </w:rPr>
      </w:pPr>
      <w:r>
        <w:rPr>
          <w:rFonts w:asciiTheme="majorHAnsi" w:hAnsiTheme="majorHAnsi" w:cstheme="majorHAnsi"/>
          <w:i/>
        </w:rPr>
        <w:t xml:space="preserve">É recomendado que todos os conceitos, princípios e suas inter-relações sejam vistos como um todo e não isoladamente um do outro. Nenhum conceito ou princípio individual é mais importante do que outro. A todo instante, </w:t>
      </w:r>
      <w:r w:rsidRPr="00CD7391">
        <w:rPr>
          <w:rFonts w:asciiTheme="majorHAnsi" w:hAnsiTheme="majorHAnsi" w:cstheme="majorHAnsi"/>
          <w:b/>
          <w:i/>
        </w:rPr>
        <w:t>é crítico encontrar o equilíbrio certo na aplicação</w:t>
      </w:r>
      <w:r>
        <w:rPr>
          <w:rFonts w:asciiTheme="majorHAnsi" w:hAnsiTheme="majorHAnsi" w:cstheme="majorHAnsi"/>
          <w:i/>
        </w:rPr>
        <w:t>.</w:t>
      </w:r>
    </w:p>
    <w:p w14:paraId="010641F0" w14:textId="77777777" w:rsidR="00892FE4" w:rsidRDefault="00892FE4" w:rsidP="00D34636">
      <w:pPr>
        <w:spacing w:line="360" w:lineRule="auto"/>
        <w:jc w:val="both"/>
        <w:rPr>
          <w:rFonts w:asciiTheme="majorHAnsi" w:hAnsiTheme="majorHAnsi" w:cstheme="majorHAnsi"/>
        </w:rPr>
      </w:pPr>
    </w:p>
    <w:p w14:paraId="681C3D52" w14:textId="4328CB0F" w:rsidR="00892FE4" w:rsidRDefault="00892FE4" w:rsidP="00D34636">
      <w:pPr>
        <w:spacing w:line="360" w:lineRule="auto"/>
        <w:jc w:val="both"/>
        <w:rPr>
          <w:rFonts w:asciiTheme="majorHAnsi" w:hAnsiTheme="majorHAnsi" w:cstheme="majorHAnsi"/>
        </w:rPr>
      </w:pPr>
      <w:r>
        <w:rPr>
          <w:rFonts w:asciiTheme="majorHAnsi" w:hAnsiTheme="majorHAnsi" w:cstheme="majorHAnsi"/>
        </w:rPr>
        <w:t>Agora, que tal analisarmos alguns tópicos importantes deste trecho?</w:t>
      </w:r>
    </w:p>
    <w:p w14:paraId="714B32E1" w14:textId="5CAFEE11" w:rsidR="002B4826" w:rsidRDefault="002B4826" w:rsidP="00D34636">
      <w:pPr>
        <w:spacing w:line="360" w:lineRule="auto"/>
        <w:jc w:val="both"/>
        <w:rPr>
          <w:rFonts w:asciiTheme="majorHAnsi" w:hAnsiTheme="majorHAnsi" w:cstheme="majorHAnsi"/>
        </w:rPr>
      </w:pPr>
      <w:r>
        <w:rPr>
          <w:rFonts w:asciiTheme="majorHAnsi" w:hAnsiTheme="majorHAnsi" w:cstheme="majorHAnsi"/>
        </w:rPr>
        <w:t>Ressaltam-se</w:t>
      </w:r>
      <w:r w:rsidR="00892FE4">
        <w:rPr>
          <w:rFonts w:asciiTheme="majorHAnsi" w:hAnsiTheme="majorHAnsi" w:cstheme="majorHAnsi"/>
        </w:rPr>
        <w:t xml:space="preserve"> os seguintes:</w:t>
      </w:r>
    </w:p>
    <w:p w14:paraId="3BEECFEB" w14:textId="16ACC5E2" w:rsidR="002B4826" w:rsidRPr="00D65B2A" w:rsidRDefault="001E3B7D" w:rsidP="00104C45">
      <w:pPr>
        <w:pStyle w:val="PargrafodaLista"/>
        <w:numPr>
          <w:ilvl w:val="0"/>
          <w:numId w:val="16"/>
        </w:numPr>
        <w:tabs>
          <w:tab w:val="left" w:pos="284"/>
        </w:tabs>
        <w:spacing w:line="360" w:lineRule="auto"/>
        <w:ind w:left="0" w:hanging="11"/>
        <w:jc w:val="both"/>
        <w:rPr>
          <w:rFonts w:asciiTheme="majorHAnsi" w:hAnsiTheme="majorHAnsi" w:cstheme="majorHAnsi"/>
        </w:rPr>
      </w:pPr>
      <w:r>
        <w:rPr>
          <w:rFonts w:asciiTheme="majorHAnsi" w:hAnsiTheme="majorHAnsi" w:cstheme="majorHAnsi"/>
          <w:b/>
          <w:i/>
        </w:rPr>
        <w:t>C</w:t>
      </w:r>
      <w:r w:rsidRPr="00D65B2A">
        <w:rPr>
          <w:rFonts w:asciiTheme="majorHAnsi" w:hAnsiTheme="majorHAnsi" w:cstheme="majorHAnsi"/>
          <w:b/>
          <w:i/>
        </w:rPr>
        <w:t xml:space="preserve">apacidade </w:t>
      </w:r>
      <w:r w:rsidR="002B4826" w:rsidRPr="00D65B2A">
        <w:rPr>
          <w:rFonts w:asciiTheme="majorHAnsi" w:hAnsiTheme="majorHAnsi" w:cstheme="majorHAnsi"/>
          <w:b/>
          <w:i/>
        </w:rPr>
        <w:t>de enfrentar os desafios</w:t>
      </w:r>
      <w:r w:rsidR="002B4826" w:rsidRPr="00D65B2A">
        <w:rPr>
          <w:rFonts w:asciiTheme="majorHAnsi" w:hAnsiTheme="majorHAnsi" w:cstheme="majorHAnsi"/>
        </w:rPr>
        <w:t>: Uma organização</w:t>
      </w:r>
      <w:r>
        <w:rPr>
          <w:rFonts w:asciiTheme="majorHAnsi" w:hAnsiTheme="majorHAnsi" w:cstheme="majorHAnsi"/>
        </w:rPr>
        <w:t xml:space="preserve"> precisa</w:t>
      </w:r>
      <w:r w:rsidR="002B4826" w:rsidRPr="00D65B2A">
        <w:rPr>
          <w:rFonts w:asciiTheme="majorHAnsi" w:hAnsiTheme="majorHAnsi" w:cstheme="majorHAnsi"/>
        </w:rPr>
        <w:t xml:space="preserve"> ter esta capacidade. Os desafios que se enfrentam</w:t>
      </w:r>
      <w:r w:rsidR="00F41014">
        <w:rPr>
          <w:rFonts w:asciiTheme="majorHAnsi" w:hAnsiTheme="majorHAnsi" w:cstheme="majorHAnsi"/>
        </w:rPr>
        <w:t xml:space="preserve"> e</w:t>
      </w:r>
      <w:r w:rsidR="002B4826" w:rsidRPr="00D65B2A">
        <w:rPr>
          <w:rFonts w:asciiTheme="majorHAnsi" w:hAnsiTheme="majorHAnsi" w:cstheme="majorHAnsi"/>
        </w:rPr>
        <w:t xml:space="preserve">, sobretudo a forma </w:t>
      </w:r>
      <w:r>
        <w:rPr>
          <w:rFonts w:asciiTheme="majorHAnsi" w:hAnsiTheme="majorHAnsi" w:cstheme="majorHAnsi"/>
        </w:rPr>
        <w:t xml:space="preserve">com que </w:t>
      </w:r>
      <w:r w:rsidR="002B4826" w:rsidRPr="00D65B2A">
        <w:rPr>
          <w:rFonts w:asciiTheme="majorHAnsi" w:hAnsiTheme="majorHAnsi" w:cstheme="majorHAnsi"/>
        </w:rPr>
        <w:t xml:space="preserve">são enfrentados, muitas vezes é a diferença entre o fim ou a continuidade de um negócio. A organização </w:t>
      </w:r>
      <w:r>
        <w:rPr>
          <w:rFonts w:asciiTheme="majorHAnsi" w:hAnsiTheme="majorHAnsi" w:cstheme="majorHAnsi"/>
        </w:rPr>
        <w:t>precisa</w:t>
      </w:r>
      <w:r w:rsidR="002B4826" w:rsidRPr="00D65B2A">
        <w:rPr>
          <w:rFonts w:asciiTheme="majorHAnsi" w:hAnsiTheme="majorHAnsi" w:cstheme="majorHAnsi"/>
        </w:rPr>
        <w:t xml:space="preserve"> estar atenta a isso, conhecer, desenvolver e, se preciso, aumentar sua capacidade para enfrentamento de desafios!</w:t>
      </w:r>
    </w:p>
    <w:p w14:paraId="56138699" w14:textId="4C1BDD16" w:rsidR="002B4826" w:rsidRPr="00D65B2A" w:rsidRDefault="001E3B7D" w:rsidP="00104C45">
      <w:pPr>
        <w:pStyle w:val="PargrafodaLista"/>
        <w:numPr>
          <w:ilvl w:val="0"/>
          <w:numId w:val="16"/>
        </w:numPr>
        <w:tabs>
          <w:tab w:val="left" w:pos="284"/>
        </w:tabs>
        <w:spacing w:line="360" w:lineRule="auto"/>
        <w:ind w:left="0" w:hanging="11"/>
        <w:jc w:val="both"/>
        <w:rPr>
          <w:rFonts w:asciiTheme="majorHAnsi" w:hAnsiTheme="majorHAnsi" w:cstheme="majorHAnsi"/>
        </w:rPr>
      </w:pPr>
      <w:r>
        <w:rPr>
          <w:rFonts w:asciiTheme="majorHAnsi" w:hAnsiTheme="majorHAnsi" w:cstheme="majorHAnsi"/>
          <w:b/>
          <w:i/>
        </w:rPr>
        <w:t>M</w:t>
      </w:r>
      <w:r w:rsidRPr="00D65B2A">
        <w:rPr>
          <w:rFonts w:asciiTheme="majorHAnsi" w:hAnsiTheme="majorHAnsi" w:cstheme="majorHAnsi"/>
          <w:b/>
          <w:i/>
        </w:rPr>
        <w:t xml:space="preserve">udança </w:t>
      </w:r>
      <w:r w:rsidR="002B4826" w:rsidRPr="00D65B2A">
        <w:rPr>
          <w:rFonts w:asciiTheme="majorHAnsi" w:hAnsiTheme="majorHAnsi" w:cstheme="majorHAnsi"/>
          <w:b/>
          <w:i/>
        </w:rPr>
        <w:t>acelerada</w:t>
      </w:r>
      <w:r w:rsidR="002B4826" w:rsidRPr="00D65B2A">
        <w:rPr>
          <w:rFonts w:asciiTheme="majorHAnsi" w:hAnsiTheme="majorHAnsi" w:cstheme="majorHAnsi"/>
        </w:rPr>
        <w:t xml:space="preserve">: O mundo atual, em todos os seus aspectos, muda muito rapidamente. </w:t>
      </w:r>
      <w:r w:rsidR="00F41014">
        <w:rPr>
          <w:rFonts w:asciiTheme="majorHAnsi" w:hAnsiTheme="majorHAnsi" w:cstheme="majorHAnsi"/>
        </w:rPr>
        <w:t xml:space="preserve">Em </w:t>
      </w:r>
      <w:r w:rsidR="00F41014" w:rsidRPr="00D65B2A">
        <w:rPr>
          <w:rFonts w:asciiTheme="majorHAnsi" w:hAnsiTheme="majorHAnsi" w:cstheme="majorHAnsi"/>
        </w:rPr>
        <w:t xml:space="preserve">uma </w:t>
      </w:r>
      <w:r w:rsidR="002B4826" w:rsidRPr="00D65B2A">
        <w:rPr>
          <w:rFonts w:asciiTheme="majorHAnsi" w:hAnsiTheme="majorHAnsi" w:cstheme="majorHAnsi"/>
        </w:rPr>
        <w:t>velocidade</w:t>
      </w:r>
      <w:r w:rsidR="00947D09">
        <w:rPr>
          <w:rFonts w:asciiTheme="majorHAnsi" w:hAnsiTheme="majorHAnsi" w:cstheme="majorHAnsi"/>
        </w:rPr>
        <w:t xml:space="preserve"> </w:t>
      </w:r>
      <w:r w:rsidR="002B4826" w:rsidRPr="00D65B2A">
        <w:rPr>
          <w:rFonts w:asciiTheme="majorHAnsi" w:hAnsiTheme="majorHAnsi" w:cstheme="majorHAnsi"/>
        </w:rPr>
        <w:t>que</w:t>
      </w:r>
      <w:r w:rsidR="00947D09" w:rsidRPr="00D65B2A">
        <w:rPr>
          <w:rFonts w:asciiTheme="majorHAnsi" w:hAnsiTheme="majorHAnsi" w:cstheme="majorHAnsi"/>
        </w:rPr>
        <w:t xml:space="preserve">, inclusive, </w:t>
      </w:r>
      <w:r w:rsidR="002B4826" w:rsidRPr="00D65B2A">
        <w:rPr>
          <w:rFonts w:asciiTheme="majorHAnsi" w:hAnsiTheme="majorHAnsi" w:cstheme="majorHAnsi"/>
        </w:rPr>
        <w:t>não é constante. Há uma aceleração atuando nestas mudanças. Então, deve-se estar atento a esta variabilidade e seus impactos.</w:t>
      </w:r>
    </w:p>
    <w:p w14:paraId="6EF92CB5" w14:textId="16415475" w:rsidR="002B4826" w:rsidRPr="00D65B2A" w:rsidRDefault="001E3B7D" w:rsidP="00104C45">
      <w:pPr>
        <w:pStyle w:val="PargrafodaLista"/>
        <w:numPr>
          <w:ilvl w:val="0"/>
          <w:numId w:val="16"/>
        </w:numPr>
        <w:tabs>
          <w:tab w:val="left" w:pos="284"/>
        </w:tabs>
        <w:spacing w:line="360" w:lineRule="auto"/>
        <w:ind w:left="0" w:hanging="11"/>
        <w:jc w:val="both"/>
        <w:rPr>
          <w:rFonts w:asciiTheme="majorHAnsi" w:hAnsiTheme="majorHAnsi" w:cstheme="majorHAnsi"/>
        </w:rPr>
      </w:pPr>
      <w:r>
        <w:rPr>
          <w:rFonts w:asciiTheme="majorHAnsi" w:hAnsiTheme="majorHAnsi" w:cstheme="majorHAnsi"/>
          <w:b/>
          <w:i/>
        </w:rPr>
        <w:t>R</w:t>
      </w:r>
      <w:r w:rsidRPr="00D65B2A">
        <w:rPr>
          <w:rFonts w:asciiTheme="majorHAnsi" w:hAnsiTheme="majorHAnsi" w:cstheme="majorHAnsi"/>
          <w:b/>
          <w:i/>
        </w:rPr>
        <w:t xml:space="preserve">eputação </w:t>
      </w:r>
      <w:r w:rsidR="002B4826" w:rsidRPr="00D65B2A">
        <w:rPr>
          <w:rFonts w:asciiTheme="majorHAnsi" w:hAnsiTheme="majorHAnsi" w:cstheme="majorHAnsi"/>
          <w:b/>
          <w:i/>
        </w:rPr>
        <w:t>da organização</w:t>
      </w:r>
      <w:r w:rsidR="002B4826" w:rsidRPr="00D65B2A">
        <w:rPr>
          <w:rFonts w:asciiTheme="majorHAnsi" w:hAnsiTheme="majorHAnsi" w:cstheme="majorHAnsi"/>
        </w:rPr>
        <w:t>:</w:t>
      </w:r>
      <w:r w:rsidR="005B3D75" w:rsidRPr="00D65B2A">
        <w:rPr>
          <w:rFonts w:asciiTheme="majorHAnsi" w:hAnsiTheme="majorHAnsi" w:cstheme="majorHAnsi"/>
        </w:rPr>
        <w:t xml:space="preserve"> Muitos dizem que o maior valor de uma empresa não é sua carteira de clientes, seus recursos, seu</w:t>
      </w:r>
      <w:r w:rsidR="00152802" w:rsidRPr="00D65B2A">
        <w:rPr>
          <w:rFonts w:asciiTheme="majorHAnsi" w:hAnsiTheme="majorHAnsi" w:cstheme="majorHAnsi"/>
        </w:rPr>
        <w:t xml:space="preserve"> “preço”, mas, sim, sua REPUTAÇÃO! Deve-se ter por princípio o cuidado extremo com este importante valor, que, uma vez reduzido, dificilmente será reconquistado a pleno.</w:t>
      </w:r>
    </w:p>
    <w:p w14:paraId="720A35F7" w14:textId="2F590167" w:rsidR="002B4826" w:rsidRDefault="002B4826" w:rsidP="00104C45">
      <w:pPr>
        <w:pStyle w:val="PargrafodaLista"/>
        <w:numPr>
          <w:ilvl w:val="0"/>
          <w:numId w:val="16"/>
        </w:numPr>
        <w:tabs>
          <w:tab w:val="left" w:pos="284"/>
        </w:tabs>
        <w:spacing w:line="360" w:lineRule="auto"/>
        <w:ind w:left="0" w:hanging="11"/>
        <w:jc w:val="both"/>
        <w:rPr>
          <w:rFonts w:asciiTheme="majorHAnsi" w:hAnsiTheme="majorHAnsi" w:cstheme="majorHAnsi"/>
        </w:rPr>
      </w:pPr>
      <w:r w:rsidRPr="00152802">
        <w:rPr>
          <w:rFonts w:asciiTheme="majorHAnsi" w:hAnsiTheme="majorHAnsi" w:cstheme="majorHAnsi"/>
          <w:b/>
          <w:i/>
        </w:rPr>
        <w:lastRenderedPageBreak/>
        <w:t>A sociedade se tornou mais instruída e mais exigente</w:t>
      </w:r>
      <w:r>
        <w:rPr>
          <w:rFonts w:asciiTheme="majorHAnsi" w:hAnsiTheme="majorHAnsi" w:cstheme="majorHAnsi"/>
        </w:rPr>
        <w:t>:</w:t>
      </w:r>
      <w:r w:rsidR="00152802">
        <w:rPr>
          <w:rFonts w:asciiTheme="majorHAnsi" w:hAnsiTheme="majorHAnsi" w:cstheme="majorHAnsi"/>
        </w:rPr>
        <w:t xml:space="preserve"> Não se diz mais para os compradores o que eles precisam, ou o que eles querem. Ao contrário. Eles dizem às empresas o que, e como querem. Assim, deve-se estar atento e adequado às suas demandas.</w:t>
      </w:r>
    </w:p>
    <w:p w14:paraId="0290D1DB" w14:textId="22E3BF4D" w:rsidR="002B4826" w:rsidRDefault="001E3B7D" w:rsidP="00104C45">
      <w:pPr>
        <w:pStyle w:val="PargrafodaLista"/>
        <w:numPr>
          <w:ilvl w:val="0"/>
          <w:numId w:val="16"/>
        </w:numPr>
        <w:tabs>
          <w:tab w:val="left" w:pos="284"/>
        </w:tabs>
        <w:spacing w:line="360" w:lineRule="auto"/>
        <w:ind w:left="0" w:hanging="11"/>
        <w:jc w:val="both"/>
        <w:rPr>
          <w:rFonts w:asciiTheme="majorHAnsi" w:hAnsiTheme="majorHAnsi" w:cstheme="majorHAnsi"/>
        </w:rPr>
      </w:pPr>
      <w:r>
        <w:rPr>
          <w:rFonts w:asciiTheme="majorHAnsi" w:hAnsiTheme="majorHAnsi" w:cstheme="majorHAnsi"/>
          <w:b/>
          <w:i/>
        </w:rPr>
        <w:t>P</w:t>
      </w:r>
      <w:r w:rsidRPr="005659E3">
        <w:rPr>
          <w:rFonts w:asciiTheme="majorHAnsi" w:hAnsiTheme="majorHAnsi" w:cstheme="majorHAnsi"/>
          <w:b/>
          <w:i/>
        </w:rPr>
        <w:t xml:space="preserve">ensar </w:t>
      </w:r>
      <w:r w:rsidR="002B4826" w:rsidRPr="005659E3">
        <w:rPr>
          <w:rFonts w:asciiTheme="majorHAnsi" w:hAnsiTheme="majorHAnsi" w:cstheme="majorHAnsi"/>
          <w:b/>
          <w:i/>
        </w:rPr>
        <w:t>sobre a organização de forma mais ampla</w:t>
      </w:r>
      <w:r w:rsidR="002B4826">
        <w:rPr>
          <w:rFonts w:asciiTheme="majorHAnsi" w:hAnsiTheme="majorHAnsi" w:cstheme="majorHAnsi"/>
        </w:rPr>
        <w:t>:</w:t>
      </w:r>
      <w:r w:rsidR="005659E3">
        <w:rPr>
          <w:rFonts w:asciiTheme="majorHAnsi" w:hAnsiTheme="majorHAnsi" w:cstheme="majorHAnsi"/>
        </w:rPr>
        <w:t xml:space="preserve"> Uma organização não se limita ao seu ambiente físico, sua equipe, ou seus clientes. Uma organização está inserida </w:t>
      </w:r>
      <w:r w:rsidR="00A17C12">
        <w:rPr>
          <w:rFonts w:asciiTheme="majorHAnsi" w:hAnsiTheme="majorHAnsi" w:cstheme="majorHAnsi"/>
        </w:rPr>
        <w:t xml:space="preserve">em um </w:t>
      </w:r>
      <w:r w:rsidR="005659E3">
        <w:rPr>
          <w:rFonts w:asciiTheme="majorHAnsi" w:hAnsiTheme="majorHAnsi" w:cstheme="majorHAnsi"/>
        </w:rPr>
        <w:t>contexto muito mais amplo de sociedade, onde os impactos de sua atividade, seus produtos e serviços, sua qualidade, são mais amplos e mais difíceis de mensurar. As decisões devem ser tomadas levando-se em conta isso!</w:t>
      </w:r>
    </w:p>
    <w:p w14:paraId="4E763928" w14:textId="362B516A" w:rsidR="002B4826" w:rsidRDefault="001E3B7D" w:rsidP="00104C45">
      <w:pPr>
        <w:pStyle w:val="PargrafodaLista"/>
        <w:numPr>
          <w:ilvl w:val="0"/>
          <w:numId w:val="16"/>
        </w:numPr>
        <w:tabs>
          <w:tab w:val="left" w:pos="284"/>
        </w:tabs>
        <w:spacing w:line="360" w:lineRule="auto"/>
        <w:ind w:left="0" w:hanging="11"/>
        <w:jc w:val="both"/>
        <w:rPr>
          <w:rFonts w:asciiTheme="majorHAnsi" w:hAnsiTheme="majorHAnsi" w:cstheme="majorHAnsi"/>
        </w:rPr>
      </w:pPr>
      <w:r>
        <w:rPr>
          <w:rFonts w:asciiTheme="majorHAnsi" w:hAnsiTheme="majorHAnsi" w:cstheme="majorHAnsi"/>
          <w:b/>
          <w:i/>
        </w:rPr>
        <w:t xml:space="preserve">É </w:t>
      </w:r>
      <w:r w:rsidR="002B4826" w:rsidRPr="005659E3">
        <w:rPr>
          <w:rFonts w:asciiTheme="majorHAnsi" w:hAnsiTheme="majorHAnsi" w:cstheme="majorHAnsi"/>
          <w:b/>
          <w:i/>
        </w:rPr>
        <w:t>crítico encontrar o equilíbrio certo na aplicação</w:t>
      </w:r>
      <w:r w:rsidR="002B4826">
        <w:rPr>
          <w:rFonts w:asciiTheme="majorHAnsi" w:hAnsiTheme="majorHAnsi" w:cstheme="majorHAnsi"/>
        </w:rPr>
        <w:t xml:space="preserve">: </w:t>
      </w:r>
      <w:r w:rsidR="005659E3">
        <w:rPr>
          <w:rFonts w:asciiTheme="majorHAnsi" w:hAnsiTheme="majorHAnsi" w:cstheme="majorHAnsi"/>
        </w:rPr>
        <w:t xml:space="preserve">Nunca se abordou Princípio nem Conceito. Sempre é no plural: Princípios e Conceitos. Neste aspecto, não se pode focar em </w:t>
      </w:r>
      <w:r w:rsidR="00A17C12">
        <w:rPr>
          <w:rFonts w:asciiTheme="majorHAnsi" w:hAnsiTheme="majorHAnsi" w:cstheme="majorHAnsi"/>
        </w:rPr>
        <w:t xml:space="preserve">um </w:t>
      </w:r>
      <w:r w:rsidR="005659E3">
        <w:rPr>
          <w:rFonts w:asciiTheme="majorHAnsi" w:hAnsiTheme="majorHAnsi" w:cstheme="majorHAnsi"/>
        </w:rPr>
        <w:t>ou outro, assim como não se pode deixar algum de fora. Deve-se ter equilíbrio entre todos!</w:t>
      </w:r>
    </w:p>
    <w:p w14:paraId="36DF1B30" w14:textId="77777777" w:rsidR="00A17C12" w:rsidRDefault="00A17C12" w:rsidP="00EA22F6">
      <w:pPr>
        <w:spacing w:line="360" w:lineRule="auto"/>
        <w:jc w:val="center"/>
        <w:rPr>
          <w:rFonts w:asciiTheme="majorHAnsi" w:hAnsiTheme="majorHAnsi" w:cstheme="majorHAnsi"/>
          <w:b/>
          <w:i/>
          <w:u w:val="single"/>
        </w:rPr>
      </w:pPr>
    </w:p>
    <w:p w14:paraId="1E6CA0D5" w14:textId="63DD4AA5" w:rsidR="005659E3" w:rsidRDefault="00D909F9" w:rsidP="00CD7391">
      <w:pPr>
        <w:spacing w:line="360" w:lineRule="auto"/>
        <w:rPr>
          <w:rFonts w:asciiTheme="majorHAnsi" w:hAnsiTheme="majorHAnsi" w:cstheme="majorHAnsi"/>
          <w:b/>
          <w:i/>
          <w:u w:val="single"/>
        </w:rPr>
      </w:pPr>
      <w:r w:rsidRPr="00EA22F6">
        <w:rPr>
          <w:rFonts w:asciiTheme="majorHAnsi" w:hAnsiTheme="majorHAnsi" w:cstheme="majorHAnsi"/>
          <w:b/>
          <w:i/>
          <w:u w:val="single"/>
        </w:rPr>
        <w:t>E quais são os conceitos fundamentais na gestão da qualidade?</w:t>
      </w:r>
    </w:p>
    <w:p w14:paraId="2822C573" w14:textId="77777777" w:rsidR="00A17C12" w:rsidRPr="00EA22F6" w:rsidRDefault="00A17C12" w:rsidP="00EA22F6">
      <w:pPr>
        <w:spacing w:line="360" w:lineRule="auto"/>
        <w:jc w:val="center"/>
        <w:rPr>
          <w:rFonts w:asciiTheme="majorHAnsi" w:hAnsiTheme="majorHAnsi" w:cstheme="majorHAnsi"/>
          <w:b/>
          <w:i/>
          <w:u w:val="single"/>
        </w:rPr>
      </w:pPr>
    </w:p>
    <w:p w14:paraId="3B858FB5" w14:textId="781100C6" w:rsidR="00D909F9" w:rsidRDefault="00D909F9" w:rsidP="00D34636">
      <w:pPr>
        <w:spacing w:line="360" w:lineRule="auto"/>
        <w:jc w:val="both"/>
        <w:rPr>
          <w:rFonts w:asciiTheme="majorHAnsi" w:hAnsiTheme="majorHAnsi" w:cstheme="majorHAnsi"/>
        </w:rPr>
      </w:pPr>
      <w:r>
        <w:rPr>
          <w:rFonts w:asciiTheme="majorHAnsi" w:hAnsiTheme="majorHAnsi" w:cstheme="majorHAnsi"/>
        </w:rPr>
        <w:t>Recorreremos às definições da ISO 900</w:t>
      </w:r>
      <w:r w:rsidR="00004084">
        <w:rPr>
          <w:rFonts w:asciiTheme="majorHAnsi" w:hAnsiTheme="majorHAnsi" w:cstheme="majorHAnsi"/>
        </w:rPr>
        <w:t>0</w:t>
      </w:r>
      <w:r>
        <w:rPr>
          <w:rFonts w:asciiTheme="majorHAnsi" w:hAnsiTheme="majorHAnsi" w:cstheme="majorHAnsi"/>
        </w:rPr>
        <w:t>, cujo texto é muito claro e didático:</w:t>
      </w:r>
    </w:p>
    <w:p w14:paraId="5956505F" w14:textId="77777777" w:rsidR="009B386B" w:rsidRDefault="009B386B" w:rsidP="00CD7391">
      <w:pPr>
        <w:spacing w:line="360" w:lineRule="auto"/>
        <w:ind w:left="1416"/>
        <w:jc w:val="both"/>
        <w:rPr>
          <w:rFonts w:asciiTheme="majorHAnsi" w:hAnsiTheme="majorHAnsi" w:cstheme="majorHAnsi"/>
          <w:b/>
          <w:i/>
        </w:rPr>
      </w:pPr>
    </w:p>
    <w:p w14:paraId="05F33561" w14:textId="2994A057" w:rsidR="00D909F9" w:rsidRPr="00EA22F2" w:rsidRDefault="00EA22F2" w:rsidP="00CD7391">
      <w:pPr>
        <w:spacing w:line="360" w:lineRule="auto"/>
        <w:ind w:left="1416"/>
        <w:jc w:val="both"/>
        <w:rPr>
          <w:rFonts w:asciiTheme="majorHAnsi" w:hAnsiTheme="majorHAnsi" w:cstheme="majorHAnsi"/>
          <w:b/>
          <w:i/>
        </w:rPr>
      </w:pPr>
      <w:r w:rsidRPr="00EA22F2">
        <w:rPr>
          <w:rFonts w:asciiTheme="majorHAnsi" w:hAnsiTheme="majorHAnsi" w:cstheme="majorHAnsi"/>
          <w:b/>
          <w:i/>
        </w:rPr>
        <w:t>Conceitos fundamentais:</w:t>
      </w:r>
    </w:p>
    <w:p w14:paraId="45D7ECD1" w14:textId="4A72FDCA" w:rsidR="00EA22F2" w:rsidRPr="00EA22F2" w:rsidRDefault="00EA22F2" w:rsidP="00CD7391">
      <w:pPr>
        <w:spacing w:line="360" w:lineRule="auto"/>
        <w:ind w:left="1416"/>
        <w:jc w:val="both"/>
        <w:rPr>
          <w:rFonts w:asciiTheme="majorHAnsi" w:hAnsiTheme="majorHAnsi" w:cstheme="majorHAnsi"/>
          <w:b/>
          <w:i/>
        </w:rPr>
      </w:pPr>
      <w:r w:rsidRPr="00EA22F2">
        <w:rPr>
          <w:rFonts w:asciiTheme="majorHAnsi" w:hAnsiTheme="majorHAnsi" w:cstheme="majorHAnsi"/>
          <w:b/>
          <w:i/>
        </w:rPr>
        <w:t>1 – Qualidade</w:t>
      </w:r>
    </w:p>
    <w:p w14:paraId="61DB9DAB" w14:textId="3F36063E" w:rsidR="00EA22F2" w:rsidRDefault="00EA22F2" w:rsidP="00CD7391">
      <w:pPr>
        <w:spacing w:line="360" w:lineRule="auto"/>
        <w:ind w:left="1416"/>
        <w:jc w:val="both"/>
        <w:rPr>
          <w:rFonts w:asciiTheme="majorHAnsi" w:hAnsiTheme="majorHAnsi" w:cstheme="majorHAnsi"/>
          <w:i/>
        </w:rPr>
      </w:pPr>
      <w:r>
        <w:rPr>
          <w:rFonts w:asciiTheme="majorHAnsi" w:hAnsiTheme="majorHAnsi" w:cstheme="majorHAnsi"/>
          <w:i/>
        </w:rPr>
        <w:t xml:space="preserve">Uma organização </w:t>
      </w:r>
      <w:r w:rsidRPr="00EA22F6">
        <w:rPr>
          <w:rFonts w:asciiTheme="majorHAnsi" w:hAnsiTheme="majorHAnsi" w:cstheme="majorHAnsi"/>
          <w:b/>
          <w:i/>
          <w:u w:val="single"/>
        </w:rPr>
        <w:t>focada em qualidade promove uma cultura</w:t>
      </w:r>
      <w:r>
        <w:rPr>
          <w:rFonts w:asciiTheme="majorHAnsi" w:hAnsiTheme="majorHAnsi" w:cstheme="majorHAnsi"/>
          <w:i/>
        </w:rPr>
        <w:t xml:space="preserve"> que resulta em comportamentos, atitudes, atividade e processos que agregam valor através da satisfação das necessidades e expectativas dos clientes e de outras partes interessadas pertinentes.</w:t>
      </w:r>
    </w:p>
    <w:p w14:paraId="169A4148" w14:textId="1F6F1F0A" w:rsidR="00EA22F2" w:rsidRDefault="00EA22F2" w:rsidP="00CD7391">
      <w:pPr>
        <w:spacing w:line="360" w:lineRule="auto"/>
        <w:ind w:left="1416"/>
        <w:jc w:val="both"/>
        <w:rPr>
          <w:rFonts w:asciiTheme="majorHAnsi" w:hAnsiTheme="majorHAnsi" w:cstheme="majorHAnsi"/>
          <w:i/>
        </w:rPr>
      </w:pPr>
      <w:r>
        <w:rPr>
          <w:rFonts w:asciiTheme="majorHAnsi" w:hAnsiTheme="majorHAnsi" w:cstheme="majorHAnsi"/>
          <w:i/>
        </w:rPr>
        <w:t xml:space="preserve">A qualidade dos produtos e serviços de uma organização é determinada pela </w:t>
      </w:r>
      <w:r w:rsidRPr="00EA22F6">
        <w:rPr>
          <w:rFonts w:asciiTheme="majorHAnsi" w:hAnsiTheme="majorHAnsi" w:cstheme="majorHAnsi"/>
          <w:b/>
          <w:i/>
          <w:u w:val="single"/>
        </w:rPr>
        <w:t>capacidade de satisfazer os clientes e pelo impacto</w:t>
      </w:r>
      <w:r>
        <w:rPr>
          <w:rFonts w:asciiTheme="majorHAnsi" w:hAnsiTheme="majorHAnsi" w:cstheme="majorHAnsi"/>
          <w:i/>
        </w:rPr>
        <w:t xml:space="preserve"> pretendido e não pretendido nas partes interessadas pertinentes.</w:t>
      </w:r>
    </w:p>
    <w:p w14:paraId="05068EC4" w14:textId="7A6D8F22" w:rsidR="00EA22F2" w:rsidRDefault="00FC4E18" w:rsidP="00CD7391">
      <w:pPr>
        <w:spacing w:line="360" w:lineRule="auto"/>
        <w:ind w:left="1416"/>
        <w:jc w:val="both"/>
        <w:rPr>
          <w:rFonts w:asciiTheme="majorHAnsi" w:hAnsiTheme="majorHAnsi" w:cstheme="majorHAnsi"/>
          <w:i/>
        </w:rPr>
      </w:pPr>
      <w:r>
        <w:rPr>
          <w:rFonts w:asciiTheme="majorHAnsi" w:hAnsiTheme="majorHAnsi" w:cstheme="majorHAnsi"/>
          <w:i/>
        </w:rPr>
        <w:t>A qualidade dos produtos e serviços inclui não apenas sua função e desempenho pretendidos, mas também seu valor percebido e o benefício para o cliente.</w:t>
      </w:r>
    </w:p>
    <w:p w14:paraId="31F3EB60" w14:textId="77777777" w:rsidR="009B386B" w:rsidRDefault="009B386B" w:rsidP="00CD7391">
      <w:pPr>
        <w:spacing w:line="360" w:lineRule="auto"/>
        <w:jc w:val="both"/>
        <w:rPr>
          <w:rFonts w:asciiTheme="majorHAnsi" w:hAnsiTheme="majorHAnsi" w:cstheme="majorHAnsi"/>
        </w:rPr>
      </w:pPr>
    </w:p>
    <w:p w14:paraId="48C710BC" w14:textId="213A422F" w:rsidR="00486CFC" w:rsidRDefault="009E7922" w:rsidP="00CD7391">
      <w:pPr>
        <w:spacing w:line="360" w:lineRule="auto"/>
        <w:jc w:val="both"/>
        <w:rPr>
          <w:rFonts w:asciiTheme="majorHAnsi" w:hAnsiTheme="majorHAnsi" w:cstheme="majorHAnsi"/>
        </w:rPr>
      </w:pPr>
      <w:r>
        <w:rPr>
          <w:rFonts w:asciiTheme="majorHAnsi" w:hAnsiTheme="majorHAnsi" w:cstheme="majorHAnsi"/>
        </w:rPr>
        <w:t>Observe que aqui, v</w:t>
      </w:r>
      <w:r w:rsidR="00486CFC" w:rsidRPr="00CD7391">
        <w:rPr>
          <w:rFonts w:asciiTheme="majorHAnsi" w:hAnsiTheme="majorHAnsi" w:cstheme="majorHAnsi"/>
        </w:rPr>
        <w:t>emos clara</w:t>
      </w:r>
      <w:r>
        <w:rPr>
          <w:rFonts w:asciiTheme="majorHAnsi" w:hAnsiTheme="majorHAnsi" w:cstheme="majorHAnsi"/>
        </w:rPr>
        <w:t>mente a</w:t>
      </w:r>
      <w:r w:rsidR="00486CFC" w:rsidRPr="00CD7391">
        <w:rPr>
          <w:rFonts w:asciiTheme="majorHAnsi" w:hAnsiTheme="majorHAnsi" w:cstheme="majorHAnsi"/>
        </w:rPr>
        <w:t xml:space="preserve"> importância dada à cultura da qualidade e o foco nas necessidades do cliente.</w:t>
      </w:r>
    </w:p>
    <w:p w14:paraId="06814BE3" w14:textId="77777777" w:rsidR="009E7922" w:rsidRDefault="009E7922" w:rsidP="00CD7391">
      <w:pPr>
        <w:spacing w:line="360" w:lineRule="auto"/>
        <w:jc w:val="both"/>
        <w:rPr>
          <w:rFonts w:asciiTheme="majorHAnsi" w:hAnsiTheme="majorHAnsi" w:cstheme="majorHAnsi"/>
        </w:rPr>
      </w:pPr>
    </w:p>
    <w:p w14:paraId="759988E7" w14:textId="77777777" w:rsidR="009B386B" w:rsidRDefault="009B386B" w:rsidP="00CD7391">
      <w:pPr>
        <w:spacing w:line="360" w:lineRule="auto"/>
        <w:jc w:val="both"/>
        <w:rPr>
          <w:rFonts w:asciiTheme="majorHAnsi" w:hAnsiTheme="majorHAnsi" w:cstheme="majorHAnsi"/>
        </w:rPr>
      </w:pPr>
    </w:p>
    <w:p w14:paraId="58190170" w14:textId="0422DEB9" w:rsidR="00FC4E18" w:rsidRDefault="00254FEC" w:rsidP="00CD7391">
      <w:pPr>
        <w:spacing w:line="360" w:lineRule="auto"/>
        <w:ind w:left="1416"/>
        <w:jc w:val="both"/>
        <w:rPr>
          <w:rFonts w:asciiTheme="majorHAnsi" w:hAnsiTheme="majorHAnsi" w:cstheme="majorHAnsi"/>
          <w:b/>
          <w:i/>
        </w:rPr>
      </w:pPr>
      <w:r>
        <w:rPr>
          <w:rFonts w:asciiTheme="majorHAnsi" w:hAnsiTheme="majorHAnsi" w:cstheme="majorHAnsi"/>
          <w:b/>
          <w:i/>
        </w:rPr>
        <w:lastRenderedPageBreak/>
        <w:t>2- Sistema de gestão da qualidade</w:t>
      </w:r>
    </w:p>
    <w:p w14:paraId="155D025C" w14:textId="40E7B556" w:rsidR="00254FEC" w:rsidRDefault="00254FEC" w:rsidP="00CD7391">
      <w:pPr>
        <w:spacing w:line="360" w:lineRule="auto"/>
        <w:ind w:left="1416"/>
        <w:jc w:val="both"/>
        <w:rPr>
          <w:rFonts w:asciiTheme="majorHAnsi" w:hAnsiTheme="majorHAnsi" w:cstheme="majorHAnsi"/>
          <w:i/>
        </w:rPr>
      </w:pPr>
      <w:r>
        <w:rPr>
          <w:rFonts w:asciiTheme="majorHAnsi" w:hAnsiTheme="majorHAnsi" w:cstheme="majorHAnsi"/>
          <w:i/>
        </w:rPr>
        <w:t xml:space="preserve">Um SGQ compreende atividades pelas quais a organização identifica seus </w:t>
      </w:r>
      <w:r w:rsidRPr="00EA22F6">
        <w:rPr>
          <w:rFonts w:asciiTheme="majorHAnsi" w:hAnsiTheme="majorHAnsi" w:cstheme="majorHAnsi"/>
          <w:b/>
          <w:i/>
          <w:u w:val="single"/>
        </w:rPr>
        <w:t>objetivos</w:t>
      </w:r>
      <w:r>
        <w:rPr>
          <w:rFonts w:asciiTheme="majorHAnsi" w:hAnsiTheme="majorHAnsi" w:cstheme="majorHAnsi"/>
          <w:i/>
        </w:rPr>
        <w:t xml:space="preserve"> e determina os processos e recursos necessários para alcançar os resultados desejados.</w:t>
      </w:r>
    </w:p>
    <w:p w14:paraId="1424868D" w14:textId="70707D81" w:rsidR="00254FEC" w:rsidRDefault="00254FEC" w:rsidP="00CD7391">
      <w:pPr>
        <w:spacing w:line="360" w:lineRule="auto"/>
        <w:ind w:left="1416"/>
        <w:jc w:val="both"/>
        <w:rPr>
          <w:rFonts w:asciiTheme="majorHAnsi" w:hAnsiTheme="majorHAnsi" w:cstheme="majorHAnsi"/>
          <w:i/>
        </w:rPr>
      </w:pPr>
      <w:r>
        <w:rPr>
          <w:rFonts w:asciiTheme="majorHAnsi" w:hAnsiTheme="majorHAnsi" w:cstheme="majorHAnsi"/>
          <w:i/>
        </w:rPr>
        <w:t xml:space="preserve">O SGQ gerencia a interação de processos e recursos necessários para </w:t>
      </w:r>
      <w:r w:rsidRPr="00EA22F6">
        <w:rPr>
          <w:rFonts w:asciiTheme="majorHAnsi" w:hAnsiTheme="majorHAnsi" w:cstheme="majorHAnsi"/>
          <w:b/>
          <w:i/>
          <w:u w:val="single"/>
        </w:rPr>
        <w:t>agregar valor</w:t>
      </w:r>
      <w:r>
        <w:rPr>
          <w:rFonts w:asciiTheme="majorHAnsi" w:hAnsiTheme="majorHAnsi" w:cstheme="majorHAnsi"/>
          <w:i/>
        </w:rPr>
        <w:t xml:space="preserve"> e realizar resultados para as partes interessadas pertinentes.</w:t>
      </w:r>
    </w:p>
    <w:p w14:paraId="268BC363" w14:textId="72A849AA" w:rsidR="00254FEC" w:rsidRDefault="00254FEC" w:rsidP="00CD7391">
      <w:pPr>
        <w:spacing w:line="360" w:lineRule="auto"/>
        <w:ind w:left="1416"/>
        <w:jc w:val="both"/>
        <w:rPr>
          <w:rFonts w:asciiTheme="majorHAnsi" w:hAnsiTheme="majorHAnsi" w:cstheme="majorHAnsi"/>
          <w:i/>
        </w:rPr>
      </w:pPr>
      <w:r>
        <w:rPr>
          <w:rFonts w:asciiTheme="majorHAnsi" w:hAnsiTheme="majorHAnsi" w:cstheme="majorHAnsi"/>
          <w:i/>
        </w:rPr>
        <w:t xml:space="preserve">O SGQ permite à Alta Direção </w:t>
      </w:r>
      <w:r w:rsidRPr="00EA22F6">
        <w:rPr>
          <w:rFonts w:asciiTheme="majorHAnsi" w:hAnsiTheme="majorHAnsi" w:cstheme="majorHAnsi"/>
          <w:b/>
          <w:i/>
          <w:u w:val="single"/>
        </w:rPr>
        <w:t>otimizar</w:t>
      </w:r>
      <w:r>
        <w:rPr>
          <w:rFonts w:asciiTheme="majorHAnsi" w:hAnsiTheme="majorHAnsi" w:cstheme="majorHAnsi"/>
          <w:i/>
        </w:rPr>
        <w:t xml:space="preserve"> a utilização dos recursos considerando as consequências de sua decisão a longo e curto prazo.</w:t>
      </w:r>
    </w:p>
    <w:p w14:paraId="3D1EEDE1" w14:textId="6A817EDE" w:rsidR="00254FEC" w:rsidRDefault="00254FEC" w:rsidP="00CD7391">
      <w:pPr>
        <w:spacing w:line="360" w:lineRule="auto"/>
        <w:ind w:left="1416"/>
        <w:jc w:val="both"/>
        <w:rPr>
          <w:rFonts w:asciiTheme="majorHAnsi" w:hAnsiTheme="majorHAnsi" w:cstheme="majorHAnsi"/>
          <w:i/>
        </w:rPr>
      </w:pPr>
      <w:r>
        <w:rPr>
          <w:rFonts w:asciiTheme="majorHAnsi" w:hAnsiTheme="majorHAnsi" w:cstheme="majorHAnsi"/>
          <w:i/>
        </w:rPr>
        <w:t xml:space="preserve">O SGQ provê os meios para </w:t>
      </w:r>
      <w:r w:rsidRPr="00EA22F6">
        <w:rPr>
          <w:rFonts w:asciiTheme="majorHAnsi" w:hAnsiTheme="majorHAnsi" w:cstheme="majorHAnsi"/>
          <w:b/>
          <w:i/>
          <w:u w:val="single"/>
        </w:rPr>
        <w:t>identificar ações</w:t>
      </w:r>
      <w:r>
        <w:rPr>
          <w:rFonts w:asciiTheme="majorHAnsi" w:hAnsiTheme="majorHAnsi" w:cstheme="majorHAnsi"/>
          <w:i/>
        </w:rPr>
        <w:t xml:space="preserve"> para tratar consequências pretendidas e não pretendidas na provisão de produtos e serviços.</w:t>
      </w:r>
    </w:p>
    <w:p w14:paraId="411F23A0" w14:textId="77777777" w:rsidR="005509B3" w:rsidRDefault="005509B3" w:rsidP="00CD7391">
      <w:pPr>
        <w:spacing w:line="360" w:lineRule="auto"/>
        <w:jc w:val="both"/>
        <w:rPr>
          <w:rFonts w:asciiTheme="majorHAnsi" w:hAnsiTheme="majorHAnsi" w:cstheme="majorHAnsi"/>
        </w:rPr>
      </w:pPr>
    </w:p>
    <w:p w14:paraId="3F0032AA" w14:textId="5309D5C5" w:rsidR="00486CFC" w:rsidRDefault="00486CFC" w:rsidP="00CD7391">
      <w:pPr>
        <w:spacing w:line="360" w:lineRule="auto"/>
        <w:jc w:val="both"/>
        <w:rPr>
          <w:rFonts w:asciiTheme="majorHAnsi" w:hAnsiTheme="majorHAnsi" w:cstheme="majorHAnsi"/>
        </w:rPr>
      </w:pPr>
      <w:r w:rsidRPr="00CD7391">
        <w:rPr>
          <w:rFonts w:asciiTheme="majorHAnsi" w:hAnsiTheme="majorHAnsi" w:cstheme="majorHAnsi"/>
        </w:rPr>
        <w:t xml:space="preserve">Percebem a ideia central de um sistema de gestão? Definir OBJETIVOS, a fim de AGREGAR VALOR, buscando uma OTIMIZAÇÃO do uso dos recursos </w:t>
      </w:r>
      <w:r w:rsidR="00EA30A2">
        <w:rPr>
          <w:rFonts w:asciiTheme="majorHAnsi" w:hAnsiTheme="majorHAnsi" w:cstheme="majorHAnsi"/>
        </w:rPr>
        <w:t>por meio</w:t>
      </w:r>
      <w:r w:rsidRPr="00CD7391">
        <w:rPr>
          <w:rFonts w:asciiTheme="majorHAnsi" w:hAnsiTheme="majorHAnsi" w:cstheme="majorHAnsi"/>
        </w:rPr>
        <w:t xml:space="preserve"> de AÇÕES baseadas em dados!</w:t>
      </w:r>
    </w:p>
    <w:p w14:paraId="68660EEA" w14:textId="77777777" w:rsidR="00EA30A2" w:rsidRPr="00CD7391" w:rsidRDefault="00EA30A2" w:rsidP="00CD7391">
      <w:pPr>
        <w:spacing w:line="360" w:lineRule="auto"/>
        <w:jc w:val="both"/>
        <w:rPr>
          <w:rFonts w:asciiTheme="majorHAnsi" w:hAnsiTheme="majorHAnsi" w:cstheme="majorHAnsi"/>
        </w:rPr>
      </w:pPr>
    </w:p>
    <w:p w14:paraId="0C573BFB" w14:textId="3678451D" w:rsidR="00254FEC" w:rsidRDefault="006B4BA8" w:rsidP="00CD7391">
      <w:pPr>
        <w:spacing w:line="360" w:lineRule="auto"/>
        <w:ind w:left="1416"/>
        <w:jc w:val="both"/>
        <w:rPr>
          <w:rFonts w:asciiTheme="majorHAnsi" w:hAnsiTheme="majorHAnsi" w:cstheme="majorHAnsi"/>
          <w:b/>
          <w:i/>
        </w:rPr>
      </w:pPr>
      <w:r>
        <w:rPr>
          <w:rFonts w:asciiTheme="majorHAnsi" w:hAnsiTheme="majorHAnsi" w:cstheme="majorHAnsi"/>
          <w:b/>
          <w:i/>
        </w:rPr>
        <w:t>3- Contexto de uma organização</w:t>
      </w:r>
    </w:p>
    <w:p w14:paraId="1ED472B1" w14:textId="147E5B35" w:rsidR="006B4BA8" w:rsidRDefault="006B4BA8" w:rsidP="00CD7391">
      <w:pPr>
        <w:spacing w:line="360" w:lineRule="auto"/>
        <w:ind w:left="1416"/>
        <w:jc w:val="both"/>
        <w:rPr>
          <w:rFonts w:asciiTheme="majorHAnsi" w:hAnsiTheme="majorHAnsi" w:cstheme="majorHAnsi"/>
          <w:i/>
        </w:rPr>
      </w:pPr>
      <w:r>
        <w:rPr>
          <w:rFonts w:asciiTheme="majorHAnsi" w:hAnsiTheme="majorHAnsi" w:cstheme="majorHAnsi"/>
          <w:i/>
        </w:rPr>
        <w:t xml:space="preserve">Compreender o contexto da organização é um processo. Este processo determina </w:t>
      </w:r>
      <w:r w:rsidRPr="00E65F4A">
        <w:rPr>
          <w:rFonts w:asciiTheme="majorHAnsi" w:hAnsiTheme="majorHAnsi" w:cstheme="majorHAnsi"/>
          <w:b/>
          <w:i/>
          <w:u w:val="single"/>
        </w:rPr>
        <w:t xml:space="preserve">fatores que influenciam </w:t>
      </w:r>
      <w:r>
        <w:rPr>
          <w:rFonts w:asciiTheme="majorHAnsi" w:hAnsiTheme="majorHAnsi" w:cstheme="majorHAnsi"/>
          <w:i/>
        </w:rPr>
        <w:t>o propósito, os objetivos e a sustentabilidade da organização. Ele considera fatores internos, como valores, cultura, conhecimento e desempenho da organização. Ele também considera fatores externos, como legal, tecnológico, competitivo, mercado, cultural e ambientes social e econômico.</w:t>
      </w:r>
    </w:p>
    <w:p w14:paraId="4E7DAC63" w14:textId="3840C804" w:rsidR="006B4BA8" w:rsidRDefault="006B4BA8" w:rsidP="00CD7391">
      <w:pPr>
        <w:spacing w:line="360" w:lineRule="auto"/>
        <w:ind w:left="1416"/>
        <w:jc w:val="both"/>
        <w:rPr>
          <w:rFonts w:asciiTheme="majorHAnsi" w:hAnsiTheme="majorHAnsi" w:cstheme="majorHAnsi"/>
          <w:i/>
        </w:rPr>
      </w:pPr>
      <w:r>
        <w:rPr>
          <w:rFonts w:asciiTheme="majorHAnsi" w:hAnsiTheme="majorHAnsi" w:cstheme="majorHAnsi"/>
          <w:i/>
        </w:rPr>
        <w:t>Exemplos das formas em que o propósito de uma organização pode ser expresso, incluem sua visão, missão, políticas e objetivos.</w:t>
      </w:r>
    </w:p>
    <w:p w14:paraId="62A68B69" w14:textId="77777777" w:rsidR="005509B3" w:rsidRDefault="005509B3" w:rsidP="00CD7391">
      <w:pPr>
        <w:spacing w:line="360" w:lineRule="auto"/>
        <w:ind w:left="1416"/>
        <w:jc w:val="both"/>
        <w:rPr>
          <w:rFonts w:asciiTheme="majorHAnsi" w:hAnsiTheme="majorHAnsi" w:cstheme="majorHAnsi"/>
          <w:b/>
          <w:i/>
        </w:rPr>
      </w:pPr>
    </w:p>
    <w:p w14:paraId="28460F3B" w14:textId="5C370738" w:rsidR="006B4BA8" w:rsidRDefault="00240E9C" w:rsidP="00CD7391">
      <w:pPr>
        <w:spacing w:line="360" w:lineRule="auto"/>
        <w:ind w:left="1416"/>
        <w:jc w:val="both"/>
        <w:rPr>
          <w:rFonts w:asciiTheme="majorHAnsi" w:hAnsiTheme="majorHAnsi" w:cstheme="majorHAnsi"/>
          <w:i/>
        </w:rPr>
      </w:pPr>
      <w:r>
        <w:rPr>
          <w:rFonts w:asciiTheme="majorHAnsi" w:hAnsiTheme="majorHAnsi" w:cstheme="majorHAnsi"/>
          <w:b/>
          <w:i/>
        </w:rPr>
        <w:t>4- Partes interessadas</w:t>
      </w:r>
    </w:p>
    <w:p w14:paraId="461CC42A" w14:textId="4122DB5E" w:rsidR="00240E9C" w:rsidRDefault="00240E9C" w:rsidP="00CD7391">
      <w:pPr>
        <w:spacing w:line="360" w:lineRule="auto"/>
        <w:ind w:left="1416"/>
        <w:jc w:val="both"/>
        <w:rPr>
          <w:rFonts w:asciiTheme="majorHAnsi" w:hAnsiTheme="majorHAnsi" w:cstheme="majorHAnsi"/>
          <w:i/>
        </w:rPr>
      </w:pPr>
      <w:r>
        <w:rPr>
          <w:rFonts w:asciiTheme="majorHAnsi" w:hAnsiTheme="majorHAnsi" w:cstheme="majorHAnsi"/>
          <w:i/>
        </w:rPr>
        <w:t xml:space="preserve">O conceito de partes interessadas se estende além de um foco exclusivamente no cliente. </w:t>
      </w:r>
      <w:r w:rsidRPr="00E65F4A">
        <w:rPr>
          <w:rFonts w:asciiTheme="majorHAnsi" w:hAnsiTheme="majorHAnsi" w:cstheme="majorHAnsi"/>
          <w:b/>
          <w:i/>
          <w:u w:val="single"/>
        </w:rPr>
        <w:t>É importante considerar todas as partes interessadas pertinentes</w:t>
      </w:r>
      <w:r>
        <w:rPr>
          <w:rFonts w:asciiTheme="majorHAnsi" w:hAnsiTheme="majorHAnsi" w:cstheme="majorHAnsi"/>
          <w:i/>
        </w:rPr>
        <w:t>.</w:t>
      </w:r>
    </w:p>
    <w:p w14:paraId="71467B3D" w14:textId="44243315" w:rsidR="00240E9C" w:rsidRDefault="00240E9C" w:rsidP="00CD7391">
      <w:pPr>
        <w:spacing w:line="360" w:lineRule="auto"/>
        <w:ind w:left="1416"/>
        <w:jc w:val="both"/>
        <w:rPr>
          <w:rFonts w:asciiTheme="majorHAnsi" w:hAnsiTheme="majorHAnsi" w:cstheme="majorHAnsi"/>
          <w:i/>
        </w:rPr>
      </w:pPr>
      <w:r>
        <w:rPr>
          <w:rFonts w:asciiTheme="majorHAnsi" w:hAnsiTheme="majorHAnsi" w:cstheme="majorHAnsi"/>
          <w:i/>
        </w:rPr>
        <w:t>Parte do processo para a compreensão do contexto da organização é identificar suas partes interessadas. As partes interessadas pertinentes são aquelas que fornecem risco significativo para a sustentabilidade organizacional se as suas necessidades e expectativas não forem atendidas. Organizações definem quais resultados são necessários prover às partes interessadas pertinentes para reduzir esse risco.</w:t>
      </w:r>
    </w:p>
    <w:p w14:paraId="3BC893BB" w14:textId="616EF207" w:rsidR="00240E9C" w:rsidRDefault="00240E9C" w:rsidP="00CD7391">
      <w:pPr>
        <w:spacing w:line="360" w:lineRule="auto"/>
        <w:ind w:left="1416"/>
        <w:jc w:val="both"/>
        <w:rPr>
          <w:rFonts w:asciiTheme="majorHAnsi" w:hAnsiTheme="majorHAnsi" w:cstheme="majorHAnsi"/>
          <w:i/>
        </w:rPr>
      </w:pPr>
      <w:r>
        <w:rPr>
          <w:rFonts w:asciiTheme="majorHAnsi" w:hAnsiTheme="majorHAnsi" w:cstheme="majorHAnsi"/>
          <w:i/>
        </w:rPr>
        <w:lastRenderedPageBreak/>
        <w:t>Para seu sucesso, as organizações atraem, capturam e retêm o apoio das partes interessadas das quais dependem.</w:t>
      </w:r>
    </w:p>
    <w:p w14:paraId="2A3F36A1" w14:textId="77777777" w:rsidR="005509B3" w:rsidRDefault="005509B3" w:rsidP="00CD7391">
      <w:pPr>
        <w:spacing w:line="360" w:lineRule="auto"/>
        <w:ind w:left="1416"/>
        <w:jc w:val="both"/>
        <w:rPr>
          <w:rFonts w:asciiTheme="majorHAnsi" w:hAnsiTheme="majorHAnsi" w:cstheme="majorHAnsi"/>
          <w:b/>
          <w:i/>
        </w:rPr>
      </w:pPr>
    </w:p>
    <w:p w14:paraId="7847F11F" w14:textId="5C1C28F2" w:rsidR="00240E9C" w:rsidRDefault="00BB22BD" w:rsidP="00CD7391">
      <w:pPr>
        <w:spacing w:line="360" w:lineRule="auto"/>
        <w:ind w:left="1416"/>
        <w:jc w:val="both"/>
        <w:rPr>
          <w:rFonts w:asciiTheme="majorHAnsi" w:hAnsiTheme="majorHAnsi" w:cstheme="majorHAnsi"/>
          <w:i/>
        </w:rPr>
      </w:pPr>
      <w:r>
        <w:rPr>
          <w:rFonts w:asciiTheme="majorHAnsi" w:hAnsiTheme="majorHAnsi" w:cstheme="majorHAnsi"/>
          <w:b/>
          <w:i/>
        </w:rPr>
        <w:t>5- Suporte</w:t>
      </w:r>
    </w:p>
    <w:p w14:paraId="3F5BA501" w14:textId="6F5C2757" w:rsidR="00BB22BD" w:rsidRDefault="00BB22BD" w:rsidP="00CD7391">
      <w:pPr>
        <w:spacing w:line="360" w:lineRule="auto"/>
        <w:ind w:left="1416"/>
        <w:jc w:val="both"/>
        <w:rPr>
          <w:rFonts w:asciiTheme="majorHAnsi" w:hAnsiTheme="majorHAnsi" w:cstheme="majorHAnsi"/>
          <w:i/>
        </w:rPr>
      </w:pPr>
      <w:r>
        <w:rPr>
          <w:rFonts w:asciiTheme="majorHAnsi" w:hAnsiTheme="majorHAnsi" w:cstheme="majorHAnsi"/>
          <w:i/>
        </w:rPr>
        <w:t xml:space="preserve">O </w:t>
      </w:r>
      <w:r w:rsidRPr="00E65F4A">
        <w:rPr>
          <w:rFonts w:asciiTheme="majorHAnsi" w:hAnsiTheme="majorHAnsi" w:cstheme="majorHAnsi"/>
          <w:b/>
          <w:i/>
          <w:u w:val="single"/>
        </w:rPr>
        <w:t>apoio da Alta Direção</w:t>
      </w:r>
      <w:r>
        <w:rPr>
          <w:rFonts w:asciiTheme="majorHAnsi" w:hAnsiTheme="majorHAnsi" w:cstheme="majorHAnsi"/>
          <w:i/>
        </w:rPr>
        <w:t xml:space="preserve"> no SGQ e o engajamento das pessoas permite:</w:t>
      </w:r>
    </w:p>
    <w:p w14:paraId="3D5E352F" w14:textId="7AA139B8" w:rsidR="00BB22BD" w:rsidRDefault="00BB22BD" w:rsidP="00CD7391">
      <w:pPr>
        <w:spacing w:line="360" w:lineRule="auto"/>
        <w:ind w:left="1416"/>
        <w:jc w:val="both"/>
        <w:rPr>
          <w:rFonts w:asciiTheme="majorHAnsi" w:hAnsiTheme="majorHAnsi" w:cstheme="majorHAnsi"/>
          <w:i/>
        </w:rPr>
      </w:pPr>
      <w:r>
        <w:rPr>
          <w:rFonts w:asciiTheme="majorHAnsi" w:hAnsiTheme="majorHAnsi" w:cstheme="majorHAnsi"/>
          <w:i/>
        </w:rPr>
        <w:t xml:space="preserve">- provisão de recursos humanos e outros recursos </w:t>
      </w:r>
      <w:r w:rsidRPr="00E65F4A">
        <w:rPr>
          <w:rFonts w:asciiTheme="majorHAnsi" w:hAnsiTheme="majorHAnsi" w:cstheme="majorHAnsi"/>
          <w:b/>
          <w:i/>
          <w:u w:val="single"/>
        </w:rPr>
        <w:t>adequados</w:t>
      </w:r>
      <w:r>
        <w:rPr>
          <w:rFonts w:asciiTheme="majorHAnsi" w:hAnsiTheme="majorHAnsi" w:cstheme="majorHAnsi"/>
          <w:i/>
        </w:rPr>
        <w:t>;</w:t>
      </w:r>
    </w:p>
    <w:p w14:paraId="163039E3" w14:textId="63AAB34B" w:rsidR="00BB22BD" w:rsidRDefault="00BB22BD" w:rsidP="00CD7391">
      <w:pPr>
        <w:spacing w:line="360" w:lineRule="auto"/>
        <w:ind w:left="1416"/>
        <w:jc w:val="both"/>
        <w:rPr>
          <w:rFonts w:asciiTheme="majorHAnsi" w:hAnsiTheme="majorHAnsi" w:cstheme="majorHAnsi"/>
          <w:i/>
        </w:rPr>
      </w:pPr>
      <w:r>
        <w:rPr>
          <w:rFonts w:asciiTheme="majorHAnsi" w:hAnsiTheme="majorHAnsi" w:cstheme="majorHAnsi"/>
          <w:i/>
        </w:rPr>
        <w:t xml:space="preserve">- </w:t>
      </w:r>
      <w:r w:rsidRPr="00E65F4A">
        <w:rPr>
          <w:rFonts w:asciiTheme="majorHAnsi" w:hAnsiTheme="majorHAnsi" w:cstheme="majorHAnsi"/>
          <w:b/>
          <w:i/>
          <w:u w:val="single"/>
        </w:rPr>
        <w:t>monitoramento</w:t>
      </w:r>
      <w:r>
        <w:rPr>
          <w:rFonts w:asciiTheme="majorHAnsi" w:hAnsiTheme="majorHAnsi" w:cstheme="majorHAnsi"/>
          <w:i/>
        </w:rPr>
        <w:t xml:space="preserve"> de processos e resultados;</w:t>
      </w:r>
    </w:p>
    <w:p w14:paraId="26AD3BE9" w14:textId="3AE2BDDE" w:rsidR="00BB22BD" w:rsidRDefault="00BB22BD" w:rsidP="00CD7391">
      <w:pPr>
        <w:spacing w:line="360" w:lineRule="auto"/>
        <w:ind w:left="1416"/>
        <w:jc w:val="both"/>
        <w:rPr>
          <w:rFonts w:asciiTheme="majorHAnsi" w:hAnsiTheme="majorHAnsi" w:cstheme="majorHAnsi"/>
          <w:i/>
        </w:rPr>
      </w:pPr>
      <w:r>
        <w:rPr>
          <w:rFonts w:asciiTheme="majorHAnsi" w:hAnsiTheme="majorHAnsi" w:cstheme="majorHAnsi"/>
          <w:i/>
        </w:rPr>
        <w:t xml:space="preserve">- determinação e avaliação dos </w:t>
      </w:r>
      <w:r w:rsidRPr="00E65F4A">
        <w:rPr>
          <w:rFonts w:asciiTheme="majorHAnsi" w:hAnsiTheme="majorHAnsi" w:cstheme="majorHAnsi"/>
          <w:b/>
          <w:i/>
          <w:u w:val="single"/>
        </w:rPr>
        <w:t>riscos e oportunidades</w:t>
      </w:r>
      <w:r>
        <w:rPr>
          <w:rFonts w:asciiTheme="majorHAnsi" w:hAnsiTheme="majorHAnsi" w:cstheme="majorHAnsi"/>
          <w:i/>
        </w:rPr>
        <w:t>;</w:t>
      </w:r>
    </w:p>
    <w:p w14:paraId="279AB282" w14:textId="13C78815" w:rsidR="00BB22BD" w:rsidRDefault="00BB22BD" w:rsidP="00CD7391">
      <w:pPr>
        <w:spacing w:line="360" w:lineRule="auto"/>
        <w:ind w:left="1416"/>
        <w:jc w:val="both"/>
        <w:rPr>
          <w:rFonts w:asciiTheme="majorHAnsi" w:hAnsiTheme="majorHAnsi" w:cstheme="majorHAnsi"/>
          <w:i/>
        </w:rPr>
      </w:pPr>
      <w:r>
        <w:rPr>
          <w:rFonts w:asciiTheme="majorHAnsi" w:hAnsiTheme="majorHAnsi" w:cstheme="majorHAnsi"/>
          <w:i/>
        </w:rPr>
        <w:t xml:space="preserve">- implementação de </w:t>
      </w:r>
      <w:r w:rsidRPr="00E65F4A">
        <w:rPr>
          <w:rFonts w:asciiTheme="majorHAnsi" w:hAnsiTheme="majorHAnsi" w:cstheme="majorHAnsi"/>
          <w:b/>
          <w:i/>
          <w:u w:val="single"/>
        </w:rPr>
        <w:t>ações apropriadas</w:t>
      </w:r>
      <w:r>
        <w:rPr>
          <w:rFonts w:asciiTheme="majorHAnsi" w:hAnsiTheme="majorHAnsi" w:cstheme="majorHAnsi"/>
          <w:i/>
        </w:rPr>
        <w:t>.</w:t>
      </w:r>
    </w:p>
    <w:p w14:paraId="68BC4992" w14:textId="72C3B338" w:rsidR="00BB22BD" w:rsidRDefault="00951977" w:rsidP="00CD7391">
      <w:pPr>
        <w:spacing w:line="360" w:lineRule="auto"/>
        <w:ind w:left="1416"/>
        <w:jc w:val="both"/>
        <w:rPr>
          <w:rFonts w:asciiTheme="majorHAnsi" w:hAnsiTheme="majorHAnsi" w:cstheme="majorHAnsi"/>
          <w:i/>
        </w:rPr>
      </w:pPr>
      <w:r>
        <w:rPr>
          <w:rFonts w:asciiTheme="majorHAnsi" w:hAnsiTheme="majorHAnsi" w:cstheme="majorHAnsi"/>
          <w:i/>
        </w:rPr>
        <w:t>Aquisição responsável, aplicação, manutenção, aprimoramento e disposição dos recursos apoiam a organização na realização dos seus objetivos.</w:t>
      </w:r>
    </w:p>
    <w:p w14:paraId="561F7F26" w14:textId="77777777" w:rsidR="005509B3" w:rsidRDefault="005509B3" w:rsidP="00CD7391">
      <w:pPr>
        <w:spacing w:line="360" w:lineRule="auto"/>
        <w:jc w:val="both"/>
        <w:rPr>
          <w:rFonts w:asciiTheme="majorHAnsi" w:hAnsiTheme="majorHAnsi" w:cstheme="majorHAnsi"/>
        </w:rPr>
      </w:pPr>
    </w:p>
    <w:p w14:paraId="7864CDC0" w14:textId="3B5AD875" w:rsidR="00486CFC" w:rsidRDefault="00EA30A2" w:rsidP="00CD7391">
      <w:pPr>
        <w:spacing w:line="360" w:lineRule="auto"/>
        <w:jc w:val="both"/>
        <w:rPr>
          <w:rFonts w:asciiTheme="majorHAnsi" w:hAnsiTheme="majorHAnsi" w:cstheme="majorHAnsi"/>
        </w:rPr>
      </w:pPr>
      <w:r>
        <w:rPr>
          <w:rFonts w:asciiTheme="majorHAnsi" w:hAnsiTheme="majorHAnsi" w:cstheme="majorHAnsi"/>
        </w:rPr>
        <w:t>Este trecho mostra que u</w:t>
      </w:r>
      <w:r w:rsidR="00486CFC" w:rsidRPr="00CD7391">
        <w:rPr>
          <w:rFonts w:asciiTheme="majorHAnsi" w:hAnsiTheme="majorHAnsi" w:cstheme="majorHAnsi"/>
        </w:rPr>
        <w:t>m sistema de gestão, para ter eficácia, depende do comprometimento de toda a organização, desde a alta direção!</w:t>
      </w:r>
    </w:p>
    <w:p w14:paraId="163EDE2E" w14:textId="77777777" w:rsidR="00EA30A2" w:rsidRPr="00CD7391" w:rsidRDefault="00EA30A2" w:rsidP="00CD7391">
      <w:pPr>
        <w:spacing w:line="360" w:lineRule="auto"/>
        <w:jc w:val="both"/>
        <w:rPr>
          <w:rFonts w:asciiTheme="majorHAnsi" w:hAnsiTheme="majorHAnsi" w:cstheme="majorHAnsi"/>
        </w:rPr>
      </w:pPr>
    </w:p>
    <w:p w14:paraId="58BF5BA9" w14:textId="78FF6223" w:rsidR="00951977" w:rsidRDefault="00951977" w:rsidP="00CD7391">
      <w:pPr>
        <w:spacing w:line="360" w:lineRule="auto"/>
        <w:ind w:left="1416"/>
        <w:jc w:val="both"/>
        <w:rPr>
          <w:rFonts w:asciiTheme="majorHAnsi" w:hAnsiTheme="majorHAnsi" w:cstheme="majorHAnsi"/>
          <w:i/>
        </w:rPr>
      </w:pPr>
      <w:r>
        <w:rPr>
          <w:rFonts w:asciiTheme="majorHAnsi" w:hAnsiTheme="majorHAnsi" w:cstheme="majorHAnsi"/>
          <w:b/>
          <w:i/>
        </w:rPr>
        <w:t>5.2 – Pessoas</w:t>
      </w:r>
    </w:p>
    <w:p w14:paraId="490DA48F" w14:textId="647428F8" w:rsidR="00951977" w:rsidRDefault="00951977" w:rsidP="00CD7391">
      <w:pPr>
        <w:spacing w:line="360" w:lineRule="auto"/>
        <w:ind w:left="1416"/>
        <w:jc w:val="both"/>
        <w:rPr>
          <w:rFonts w:asciiTheme="majorHAnsi" w:hAnsiTheme="majorHAnsi" w:cstheme="majorHAnsi"/>
          <w:i/>
        </w:rPr>
      </w:pPr>
      <w:r>
        <w:rPr>
          <w:rFonts w:asciiTheme="majorHAnsi" w:hAnsiTheme="majorHAnsi" w:cstheme="majorHAnsi"/>
          <w:i/>
        </w:rPr>
        <w:t xml:space="preserve">As pessoas são recursos essenciais dentro da organização. </w:t>
      </w:r>
      <w:r w:rsidRPr="00E65F4A">
        <w:rPr>
          <w:rFonts w:asciiTheme="majorHAnsi" w:hAnsiTheme="majorHAnsi" w:cstheme="majorHAnsi"/>
          <w:b/>
          <w:i/>
          <w:u w:val="single"/>
        </w:rPr>
        <w:t>O desempenho da organização é dependente de como as pessoas sem comportam dentro do sistema em que trabalham</w:t>
      </w:r>
      <w:r>
        <w:rPr>
          <w:rFonts w:asciiTheme="majorHAnsi" w:hAnsiTheme="majorHAnsi" w:cstheme="majorHAnsi"/>
          <w:i/>
        </w:rPr>
        <w:t>.</w:t>
      </w:r>
    </w:p>
    <w:p w14:paraId="575491A0" w14:textId="271C5124" w:rsidR="00951977" w:rsidRDefault="00951977" w:rsidP="00CD7391">
      <w:pPr>
        <w:spacing w:line="360" w:lineRule="auto"/>
        <w:ind w:left="1416"/>
        <w:jc w:val="both"/>
        <w:rPr>
          <w:rFonts w:asciiTheme="majorHAnsi" w:hAnsiTheme="majorHAnsi" w:cstheme="majorHAnsi"/>
          <w:i/>
        </w:rPr>
      </w:pPr>
      <w:r>
        <w:rPr>
          <w:rFonts w:asciiTheme="majorHAnsi" w:hAnsiTheme="majorHAnsi" w:cstheme="majorHAnsi"/>
          <w:i/>
        </w:rPr>
        <w:t>Dentro de uma organização, as pessoas tornam-se engajadas e alinhadas por meio de compreensão comum da política da qualidade e dos resultados desejados da organização.</w:t>
      </w:r>
    </w:p>
    <w:p w14:paraId="07CECB4C" w14:textId="77777777" w:rsidR="005509B3" w:rsidRDefault="005509B3" w:rsidP="00CD7391">
      <w:pPr>
        <w:spacing w:line="360" w:lineRule="auto"/>
        <w:ind w:left="1416"/>
        <w:jc w:val="both"/>
        <w:rPr>
          <w:rFonts w:asciiTheme="majorHAnsi" w:hAnsiTheme="majorHAnsi" w:cstheme="majorHAnsi"/>
          <w:b/>
          <w:i/>
        </w:rPr>
      </w:pPr>
    </w:p>
    <w:p w14:paraId="04618D47" w14:textId="2BFE5C2B" w:rsidR="00951977" w:rsidRDefault="00951977" w:rsidP="00CD7391">
      <w:pPr>
        <w:spacing w:line="360" w:lineRule="auto"/>
        <w:ind w:left="1416"/>
        <w:jc w:val="both"/>
        <w:rPr>
          <w:rFonts w:asciiTheme="majorHAnsi" w:hAnsiTheme="majorHAnsi" w:cstheme="majorHAnsi"/>
          <w:i/>
        </w:rPr>
      </w:pPr>
      <w:r>
        <w:rPr>
          <w:rFonts w:asciiTheme="majorHAnsi" w:hAnsiTheme="majorHAnsi" w:cstheme="majorHAnsi"/>
          <w:b/>
          <w:i/>
        </w:rPr>
        <w:t>5.3- Competência</w:t>
      </w:r>
    </w:p>
    <w:p w14:paraId="5822AE2B" w14:textId="70418223" w:rsidR="00951977" w:rsidRDefault="00650309" w:rsidP="00CD7391">
      <w:pPr>
        <w:spacing w:line="360" w:lineRule="auto"/>
        <w:ind w:left="1416"/>
        <w:jc w:val="both"/>
        <w:rPr>
          <w:rFonts w:asciiTheme="majorHAnsi" w:hAnsiTheme="majorHAnsi" w:cstheme="majorHAnsi"/>
          <w:i/>
        </w:rPr>
      </w:pPr>
      <w:r>
        <w:rPr>
          <w:rFonts w:asciiTheme="majorHAnsi" w:hAnsiTheme="majorHAnsi" w:cstheme="majorHAnsi"/>
          <w:i/>
        </w:rPr>
        <w:t xml:space="preserve">O SGQ é mais efetivo quando </w:t>
      </w:r>
      <w:r w:rsidRPr="00E65F4A">
        <w:rPr>
          <w:rFonts w:asciiTheme="majorHAnsi" w:hAnsiTheme="majorHAnsi" w:cstheme="majorHAnsi"/>
          <w:b/>
          <w:i/>
          <w:u w:val="single"/>
        </w:rPr>
        <w:t>todos os funcionário</w:t>
      </w:r>
      <w:r w:rsidR="00E65F4A" w:rsidRPr="00E65F4A">
        <w:rPr>
          <w:rFonts w:asciiTheme="majorHAnsi" w:hAnsiTheme="majorHAnsi" w:cstheme="majorHAnsi"/>
          <w:b/>
          <w:i/>
          <w:u w:val="single"/>
        </w:rPr>
        <w:t>s</w:t>
      </w:r>
      <w:r>
        <w:rPr>
          <w:rFonts w:asciiTheme="majorHAnsi" w:hAnsiTheme="majorHAnsi" w:cstheme="majorHAnsi"/>
          <w:i/>
        </w:rPr>
        <w:t xml:space="preserve"> entendem e aplicam as habilidades, treinamento, educação e experiência necessários para desempenhar suas funções e responsabilidades. É da responsabilidade da Alta Direção oferecer oportunidades para as pessoas desenvolverem essas competências necessárias.</w:t>
      </w:r>
    </w:p>
    <w:p w14:paraId="115DCBA5" w14:textId="77777777" w:rsidR="005509B3" w:rsidRDefault="005509B3" w:rsidP="00CD7391">
      <w:pPr>
        <w:spacing w:line="360" w:lineRule="auto"/>
        <w:ind w:left="1416"/>
        <w:jc w:val="both"/>
        <w:rPr>
          <w:rFonts w:asciiTheme="majorHAnsi" w:hAnsiTheme="majorHAnsi" w:cstheme="majorHAnsi"/>
          <w:b/>
          <w:i/>
        </w:rPr>
      </w:pPr>
    </w:p>
    <w:p w14:paraId="565A2F90" w14:textId="77777777" w:rsidR="005509B3" w:rsidRDefault="005509B3" w:rsidP="00CD7391">
      <w:pPr>
        <w:spacing w:line="360" w:lineRule="auto"/>
        <w:ind w:left="1416"/>
        <w:jc w:val="both"/>
        <w:rPr>
          <w:rFonts w:asciiTheme="majorHAnsi" w:hAnsiTheme="majorHAnsi" w:cstheme="majorHAnsi"/>
          <w:b/>
          <w:i/>
        </w:rPr>
      </w:pPr>
    </w:p>
    <w:p w14:paraId="7FAF6023" w14:textId="3FA479DD" w:rsidR="00650309" w:rsidRDefault="00650309" w:rsidP="00CD7391">
      <w:pPr>
        <w:spacing w:line="360" w:lineRule="auto"/>
        <w:ind w:left="1416"/>
        <w:jc w:val="both"/>
        <w:rPr>
          <w:rFonts w:asciiTheme="majorHAnsi" w:hAnsiTheme="majorHAnsi" w:cstheme="majorHAnsi"/>
          <w:b/>
          <w:i/>
        </w:rPr>
      </w:pPr>
      <w:r>
        <w:rPr>
          <w:rFonts w:asciiTheme="majorHAnsi" w:hAnsiTheme="majorHAnsi" w:cstheme="majorHAnsi"/>
          <w:b/>
          <w:i/>
        </w:rPr>
        <w:lastRenderedPageBreak/>
        <w:t>5.4- Conscientização</w:t>
      </w:r>
    </w:p>
    <w:p w14:paraId="23E3E688" w14:textId="72C0BF67" w:rsidR="00650309" w:rsidRDefault="00650309" w:rsidP="00CD7391">
      <w:pPr>
        <w:spacing w:line="360" w:lineRule="auto"/>
        <w:ind w:left="1416"/>
        <w:jc w:val="both"/>
        <w:rPr>
          <w:rFonts w:asciiTheme="majorHAnsi" w:hAnsiTheme="majorHAnsi" w:cstheme="majorHAnsi"/>
          <w:i/>
        </w:rPr>
      </w:pPr>
      <w:r>
        <w:rPr>
          <w:rFonts w:asciiTheme="majorHAnsi" w:hAnsiTheme="majorHAnsi" w:cstheme="majorHAnsi"/>
          <w:i/>
        </w:rPr>
        <w:t xml:space="preserve">A comunicação planejada e efetiva interna (ou seja, em toda a organização) e externa (ou seja, com as partes interessadas pertinentes) eleva o </w:t>
      </w:r>
      <w:r w:rsidRPr="00E65F4A">
        <w:rPr>
          <w:rFonts w:asciiTheme="majorHAnsi" w:hAnsiTheme="majorHAnsi" w:cstheme="majorHAnsi"/>
          <w:b/>
          <w:i/>
          <w:u w:val="single"/>
        </w:rPr>
        <w:t>engajamento das pessoas e aumenta a compreensão</w:t>
      </w:r>
      <w:r>
        <w:rPr>
          <w:rFonts w:asciiTheme="majorHAnsi" w:hAnsiTheme="majorHAnsi" w:cstheme="majorHAnsi"/>
          <w:i/>
        </w:rPr>
        <w:t>:</w:t>
      </w:r>
    </w:p>
    <w:p w14:paraId="677BD46B" w14:textId="7DAB3793" w:rsidR="00650309" w:rsidRDefault="00650309" w:rsidP="00CD7391">
      <w:pPr>
        <w:spacing w:line="360" w:lineRule="auto"/>
        <w:ind w:left="1416"/>
        <w:jc w:val="both"/>
        <w:rPr>
          <w:rFonts w:asciiTheme="majorHAnsi" w:hAnsiTheme="majorHAnsi" w:cstheme="majorHAnsi"/>
          <w:i/>
        </w:rPr>
      </w:pPr>
      <w:r>
        <w:rPr>
          <w:rFonts w:asciiTheme="majorHAnsi" w:hAnsiTheme="majorHAnsi" w:cstheme="majorHAnsi"/>
          <w:i/>
        </w:rPr>
        <w:t>- do contexto da organização;</w:t>
      </w:r>
    </w:p>
    <w:p w14:paraId="2C8010C5" w14:textId="6444519A" w:rsidR="00650309" w:rsidRDefault="00650309" w:rsidP="00CD7391">
      <w:pPr>
        <w:spacing w:line="360" w:lineRule="auto"/>
        <w:ind w:left="1416"/>
        <w:jc w:val="both"/>
        <w:rPr>
          <w:rFonts w:asciiTheme="majorHAnsi" w:hAnsiTheme="majorHAnsi" w:cstheme="majorHAnsi"/>
          <w:i/>
        </w:rPr>
      </w:pPr>
      <w:r>
        <w:rPr>
          <w:rFonts w:asciiTheme="majorHAnsi" w:hAnsiTheme="majorHAnsi" w:cstheme="majorHAnsi"/>
          <w:i/>
        </w:rPr>
        <w:t>- das necessidades e expectativas dos clientes e de outras partes interessadas pertinentes;</w:t>
      </w:r>
    </w:p>
    <w:p w14:paraId="2BFB6906" w14:textId="62001640" w:rsidR="00650309" w:rsidRDefault="00650309" w:rsidP="00CD7391">
      <w:pPr>
        <w:spacing w:line="360" w:lineRule="auto"/>
        <w:ind w:left="1416"/>
        <w:jc w:val="both"/>
        <w:rPr>
          <w:rFonts w:asciiTheme="majorHAnsi" w:hAnsiTheme="majorHAnsi" w:cstheme="majorHAnsi"/>
          <w:i/>
        </w:rPr>
      </w:pPr>
      <w:r>
        <w:rPr>
          <w:rFonts w:asciiTheme="majorHAnsi" w:hAnsiTheme="majorHAnsi" w:cstheme="majorHAnsi"/>
          <w:i/>
        </w:rPr>
        <w:t>- do SGQ.</w:t>
      </w:r>
    </w:p>
    <w:p w14:paraId="2359DA35" w14:textId="77777777" w:rsidR="005509B3" w:rsidRDefault="005509B3" w:rsidP="00D34636">
      <w:pPr>
        <w:spacing w:line="360" w:lineRule="auto"/>
        <w:jc w:val="both"/>
        <w:rPr>
          <w:rFonts w:asciiTheme="majorHAnsi" w:hAnsiTheme="majorHAnsi" w:cstheme="majorHAnsi"/>
        </w:rPr>
      </w:pPr>
    </w:p>
    <w:p w14:paraId="38626EB7" w14:textId="46DE858D" w:rsidR="00EA22F6" w:rsidRDefault="00EA22F6" w:rsidP="00D34636">
      <w:pPr>
        <w:spacing w:line="360" w:lineRule="auto"/>
        <w:jc w:val="both"/>
        <w:rPr>
          <w:rFonts w:asciiTheme="majorHAnsi" w:hAnsiTheme="majorHAnsi" w:cstheme="majorHAnsi"/>
        </w:rPr>
      </w:pPr>
      <w:r>
        <w:rPr>
          <w:rFonts w:asciiTheme="majorHAnsi" w:hAnsiTheme="majorHAnsi" w:cstheme="majorHAnsi"/>
        </w:rPr>
        <w:t xml:space="preserve">Certamente, chamou sua atenção alguns trechos </w:t>
      </w:r>
      <w:r w:rsidRPr="00EA22F6">
        <w:rPr>
          <w:rFonts w:asciiTheme="majorHAnsi" w:hAnsiTheme="majorHAnsi" w:cstheme="majorHAnsi"/>
          <w:b/>
          <w:u w:val="single"/>
        </w:rPr>
        <w:t>destacados e sublinhados</w:t>
      </w:r>
      <w:r>
        <w:rPr>
          <w:rFonts w:asciiTheme="majorHAnsi" w:hAnsiTheme="majorHAnsi" w:cstheme="majorHAnsi"/>
        </w:rPr>
        <w:t>, não?</w:t>
      </w:r>
    </w:p>
    <w:p w14:paraId="632ED471" w14:textId="4508AF66" w:rsidR="00ED25CB" w:rsidRDefault="00B12951" w:rsidP="00D34636">
      <w:pPr>
        <w:spacing w:line="360" w:lineRule="auto"/>
        <w:jc w:val="both"/>
        <w:rPr>
          <w:rFonts w:asciiTheme="majorHAnsi" w:hAnsiTheme="majorHAnsi" w:cstheme="majorHAnsi"/>
        </w:rPr>
      </w:pPr>
      <w:r>
        <w:rPr>
          <w:rFonts w:asciiTheme="majorHAnsi" w:hAnsiTheme="majorHAnsi" w:cstheme="majorHAnsi"/>
        </w:rPr>
        <w:t xml:space="preserve">Pois, justamente foram destacados para que </w:t>
      </w:r>
      <w:r w:rsidR="00ED25CB">
        <w:rPr>
          <w:rFonts w:asciiTheme="majorHAnsi" w:hAnsiTheme="majorHAnsi" w:cstheme="majorHAnsi"/>
        </w:rPr>
        <w:t>você possa perceber a importâncias da aplicação e conhecimento destes fundamentais conceitos sobre a gestão da qualidade.</w:t>
      </w:r>
    </w:p>
    <w:p w14:paraId="793DC7B9" w14:textId="52240515" w:rsidR="00ED25CB" w:rsidRDefault="00ED25CB" w:rsidP="00D34636">
      <w:pPr>
        <w:spacing w:line="360" w:lineRule="auto"/>
        <w:jc w:val="both"/>
        <w:rPr>
          <w:rFonts w:asciiTheme="majorHAnsi" w:hAnsiTheme="majorHAnsi" w:cstheme="majorHAnsi"/>
        </w:rPr>
      </w:pPr>
    </w:p>
    <w:p w14:paraId="02C9B9BF" w14:textId="479878E9" w:rsidR="00ED25CB" w:rsidRPr="00AE10E8" w:rsidRDefault="00ED25CB" w:rsidP="00ED25CB">
      <w:pPr>
        <w:pStyle w:val="Ttulo1"/>
        <w:numPr>
          <w:ilvl w:val="0"/>
          <w:numId w:val="1"/>
        </w:numPr>
        <w:spacing w:before="360" w:after="120"/>
        <w:ind w:left="426" w:hanging="426"/>
        <w:jc w:val="both"/>
        <w:rPr>
          <w:rFonts w:asciiTheme="majorHAnsi" w:eastAsia="Verdana" w:hAnsiTheme="majorHAnsi" w:cstheme="majorHAnsi"/>
        </w:rPr>
      </w:pPr>
      <w:bookmarkStart w:id="4" w:name="_Toc514398229"/>
      <w:r w:rsidRPr="00AE10E8">
        <w:rPr>
          <w:rFonts w:asciiTheme="majorHAnsi" w:eastAsia="Verdana" w:hAnsiTheme="majorHAnsi" w:cstheme="majorHAnsi"/>
        </w:rPr>
        <w:t>O contexto da organização</w:t>
      </w:r>
      <w:bookmarkEnd w:id="4"/>
    </w:p>
    <w:p w14:paraId="4AE3E0A7" w14:textId="4E60CD99" w:rsidR="00ED25CB" w:rsidRDefault="00ED25CB" w:rsidP="00D34636">
      <w:pPr>
        <w:spacing w:line="360" w:lineRule="auto"/>
        <w:jc w:val="both"/>
        <w:rPr>
          <w:rFonts w:asciiTheme="majorHAnsi" w:hAnsiTheme="majorHAnsi" w:cstheme="majorHAnsi"/>
        </w:rPr>
      </w:pPr>
      <w:r>
        <w:rPr>
          <w:rFonts w:asciiTheme="majorHAnsi" w:hAnsiTheme="majorHAnsi" w:cstheme="majorHAnsi"/>
        </w:rPr>
        <w:t xml:space="preserve">No capítulo 1 desta aula, já vimos que uma organização tem seu contexto tanto interno, quanto externo. Ou seja, não se pode olhar para a organização </w:t>
      </w:r>
      <w:r w:rsidR="009E5DF4">
        <w:rPr>
          <w:rFonts w:asciiTheme="majorHAnsi" w:hAnsiTheme="majorHAnsi" w:cstheme="majorHAnsi"/>
        </w:rPr>
        <w:t xml:space="preserve">considerando </w:t>
      </w:r>
      <w:r>
        <w:rPr>
          <w:rFonts w:asciiTheme="majorHAnsi" w:hAnsiTheme="majorHAnsi" w:cstheme="majorHAnsi"/>
        </w:rPr>
        <w:t>apenas sua parte interna, tampouco apenas sua relação externa. Há que se ter uma noção real de posicionamento dentro do contexto amplo de sua atuação.</w:t>
      </w:r>
    </w:p>
    <w:p w14:paraId="6382B600" w14:textId="1AFD2CA2" w:rsidR="00ED25CB" w:rsidRDefault="00AE10E8" w:rsidP="00D34636">
      <w:pPr>
        <w:spacing w:line="360" w:lineRule="auto"/>
        <w:jc w:val="both"/>
        <w:rPr>
          <w:rFonts w:asciiTheme="majorHAnsi" w:hAnsiTheme="majorHAnsi" w:cstheme="majorHAnsi"/>
        </w:rPr>
      </w:pPr>
      <w:r>
        <w:rPr>
          <w:rFonts w:asciiTheme="majorHAnsi" w:hAnsiTheme="majorHAnsi" w:cstheme="majorHAnsi"/>
        </w:rPr>
        <w:t>Veja o que consta</w:t>
      </w:r>
      <w:r w:rsidR="00ED25CB">
        <w:rPr>
          <w:rFonts w:asciiTheme="majorHAnsi" w:hAnsiTheme="majorHAnsi" w:cstheme="majorHAnsi"/>
        </w:rPr>
        <w:t xml:space="preserve"> </w:t>
      </w:r>
      <w:r>
        <w:rPr>
          <w:rFonts w:asciiTheme="majorHAnsi" w:hAnsiTheme="majorHAnsi" w:cstheme="majorHAnsi"/>
        </w:rPr>
        <w:t>n</w:t>
      </w:r>
      <w:r w:rsidR="00ED25CB">
        <w:rPr>
          <w:rFonts w:asciiTheme="majorHAnsi" w:hAnsiTheme="majorHAnsi" w:cstheme="majorHAnsi"/>
        </w:rPr>
        <w:t>a ISO 9000:</w:t>
      </w:r>
      <w:r>
        <w:rPr>
          <w:rFonts w:asciiTheme="majorHAnsi" w:hAnsiTheme="majorHAnsi" w:cstheme="majorHAnsi"/>
        </w:rPr>
        <w:t>2015</w:t>
      </w:r>
    </w:p>
    <w:p w14:paraId="4914F48D" w14:textId="77777777" w:rsidR="005509B3" w:rsidRDefault="005509B3" w:rsidP="00D34636">
      <w:pPr>
        <w:spacing w:line="360" w:lineRule="auto"/>
        <w:jc w:val="both"/>
        <w:rPr>
          <w:rFonts w:asciiTheme="majorHAnsi" w:hAnsiTheme="majorHAnsi" w:cstheme="majorHAnsi"/>
        </w:rPr>
      </w:pPr>
    </w:p>
    <w:p w14:paraId="786174D5" w14:textId="0CFF0FCE" w:rsidR="00ED25CB" w:rsidRDefault="00ED25CB" w:rsidP="00CD7391">
      <w:pPr>
        <w:spacing w:line="360" w:lineRule="auto"/>
        <w:ind w:left="1416"/>
        <w:jc w:val="both"/>
        <w:rPr>
          <w:rFonts w:asciiTheme="majorHAnsi" w:hAnsiTheme="majorHAnsi" w:cstheme="majorHAnsi"/>
          <w:i/>
        </w:rPr>
      </w:pPr>
      <w:r w:rsidRPr="00FC7C91">
        <w:rPr>
          <w:rFonts w:asciiTheme="majorHAnsi" w:hAnsiTheme="majorHAnsi" w:cstheme="majorHAnsi"/>
          <w:b/>
          <w:i/>
        </w:rPr>
        <w:t>Organização</w:t>
      </w:r>
      <w:r>
        <w:rPr>
          <w:rFonts w:asciiTheme="majorHAnsi" w:hAnsiTheme="majorHAnsi" w:cstheme="majorHAnsi"/>
          <w:i/>
        </w:rPr>
        <w:t>: pessoa ou grupo de pessoas com suas próprias funções com responsabilidades, autoridades e relações para alcançar seus objetivos.</w:t>
      </w:r>
    </w:p>
    <w:p w14:paraId="300E0C6E" w14:textId="706E194C" w:rsidR="00ED25CB" w:rsidRDefault="00ED25CB" w:rsidP="00CD7391">
      <w:pPr>
        <w:spacing w:line="360" w:lineRule="auto"/>
        <w:ind w:left="1416"/>
        <w:jc w:val="both"/>
        <w:rPr>
          <w:rFonts w:asciiTheme="majorHAnsi" w:hAnsiTheme="majorHAnsi" w:cstheme="majorHAnsi"/>
          <w:i/>
        </w:rPr>
      </w:pPr>
      <w:r w:rsidRPr="00FC7C91">
        <w:rPr>
          <w:rFonts w:asciiTheme="majorHAnsi" w:hAnsiTheme="majorHAnsi" w:cstheme="majorHAnsi"/>
          <w:b/>
          <w:i/>
        </w:rPr>
        <w:t>Contexto da organização</w:t>
      </w:r>
      <w:r>
        <w:rPr>
          <w:rFonts w:asciiTheme="majorHAnsi" w:hAnsiTheme="majorHAnsi" w:cstheme="majorHAnsi"/>
          <w:i/>
        </w:rPr>
        <w:t>: combinação de questões internas e externas que podem ter um efeito na abordagem da organização para desenvolver e alcançar seus objetivos.</w:t>
      </w:r>
    </w:p>
    <w:p w14:paraId="4ACD74B1" w14:textId="1233CF73" w:rsidR="00FC1D69" w:rsidRDefault="00FC1D69" w:rsidP="00CD7391">
      <w:pPr>
        <w:spacing w:line="360" w:lineRule="auto"/>
        <w:ind w:left="1416"/>
        <w:jc w:val="both"/>
        <w:rPr>
          <w:rFonts w:asciiTheme="majorHAnsi" w:hAnsiTheme="majorHAnsi" w:cstheme="majorHAnsi"/>
          <w:i/>
        </w:rPr>
      </w:pPr>
      <w:r w:rsidRPr="00FC7C91">
        <w:rPr>
          <w:rFonts w:asciiTheme="majorHAnsi" w:hAnsiTheme="majorHAnsi" w:cstheme="majorHAnsi"/>
          <w:b/>
          <w:i/>
        </w:rPr>
        <w:t xml:space="preserve">Parte interessada (ou </w:t>
      </w:r>
      <w:proofErr w:type="spellStart"/>
      <w:r w:rsidRPr="00FC7C91">
        <w:rPr>
          <w:rFonts w:asciiTheme="majorHAnsi" w:hAnsiTheme="majorHAnsi" w:cstheme="majorHAnsi"/>
          <w:b/>
          <w:i/>
        </w:rPr>
        <w:t>stakeholder</w:t>
      </w:r>
      <w:proofErr w:type="spellEnd"/>
      <w:r w:rsidRPr="00FC7C91">
        <w:rPr>
          <w:rFonts w:asciiTheme="majorHAnsi" w:hAnsiTheme="majorHAnsi" w:cstheme="majorHAnsi"/>
          <w:b/>
          <w:i/>
        </w:rPr>
        <w:t>)</w:t>
      </w:r>
      <w:r>
        <w:rPr>
          <w:rFonts w:asciiTheme="majorHAnsi" w:hAnsiTheme="majorHAnsi" w:cstheme="majorHAnsi"/>
          <w:i/>
        </w:rPr>
        <w:t xml:space="preserve">: pessoa ou organização que pode afetar, ser afetada ou se perceber afetada por uma decisão ou atividade (exemplo: clientes, proprietários, pessoas na organização, provedores, </w:t>
      </w:r>
      <w:proofErr w:type="spellStart"/>
      <w:r>
        <w:rPr>
          <w:rFonts w:asciiTheme="majorHAnsi" w:hAnsiTheme="majorHAnsi" w:cstheme="majorHAnsi"/>
          <w:i/>
        </w:rPr>
        <w:t>etc</w:t>
      </w:r>
      <w:proofErr w:type="spellEnd"/>
      <w:r>
        <w:rPr>
          <w:rFonts w:asciiTheme="majorHAnsi" w:hAnsiTheme="majorHAnsi" w:cstheme="majorHAnsi"/>
          <w:i/>
        </w:rPr>
        <w:t>, que podem incluir</w:t>
      </w:r>
      <w:r w:rsidR="00316E88">
        <w:rPr>
          <w:rFonts w:asciiTheme="majorHAnsi" w:hAnsiTheme="majorHAnsi" w:cstheme="majorHAnsi"/>
          <w:i/>
        </w:rPr>
        <w:t xml:space="preserve"> competidores ou grupos de pressão de oposição).</w:t>
      </w:r>
    </w:p>
    <w:p w14:paraId="68AA2B04" w14:textId="1BEFEF6A" w:rsidR="00316E88" w:rsidRDefault="00316E88" w:rsidP="00CD7391">
      <w:pPr>
        <w:spacing w:line="360" w:lineRule="auto"/>
        <w:ind w:left="1416"/>
        <w:jc w:val="both"/>
        <w:rPr>
          <w:rFonts w:asciiTheme="majorHAnsi" w:hAnsiTheme="majorHAnsi" w:cstheme="majorHAnsi"/>
          <w:i/>
        </w:rPr>
      </w:pPr>
      <w:r w:rsidRPr="00FC7C91">
        <w:rPr>
          <w:rFonts w:asciiTheme="majorHAnsi" w:hAnsiTheme="majorHAnsi" w:cstheme="majorHAnsi"/>
          <w:b/>
          <w:i/>
        </w:rPr>
        <w:lastRenderedPageBreak/>
        <w:t>Cliente</w:t>
      </w:r>
      <w:r>
        <w:rPr>
          <w:rFonts w:asciiTheme="majorHAnsi" w:hAnsiTheme="majorHAnsi" w:cstheme="majorHAnsi"/>
          <w:i/>
        </w:rPr>
        <w:t>: pessoa ou organização que poderia receber ou que recebe um produto ou um serviço destinado para, ou solicitado por, essa pessoa ou organização.</w:t>
      </w:r>
    </w:p>
    <w:p w14:paraId="5EC06AA1" w14:textId="08B0CCBE" w:rsidR="00316E88" w:rsidRPr="00ED25CB" w:rsidRDefault="00316E88" w:rsidP="00CD7391">
      <w:pPr>
        <w:spacing w:line="360" w:lineRule="auto"/>
        <w:ind w:left="1416"/>
        <w:jc w:val="both"/>
        <w:rPr>
          <w:rFonts w:asciiTheme="majorHAnsi" w:hAnsiTheme="majorHAnsi" w:cstheme="majorHAnsi"/>
          <w:i/>
        </w:rPr>
      </w:pPr>
      <w:r w:rsidRPr="00FC7C91">
        <w:rPr>
          <w:rFonts w:asciiTheme="majorHAnsi" w:hAnsiTheme="majorHAnsi" w:cstheme="majorHAnsi"/>
          <w:b/>
          <w:i/>
        </w:rPr>
        <w:t>Função metrológica</w:t>
      </w:r>
      <w:r>
        <w:rPr>
          <w:rFonts w:asciiTheme="majorHAnsi" w:hAnsiTheme="majorHAnsi" w:cstheme="majorHAnsi"/>
          <w:i/>
        </w:rPr>
        <w:t>: unidade funcional com responsabilidade técnica e administrativa para definir e implementar o sistema de gestão de medição.</w:t>
      </w:r>
    </w:p>
    <w:p w14:paraId="43F6A222" w14:textId="77777777" w:rsidR="005509B3" w:rsidRDefault="005509B3" w:rsidP="006E4CA5">
      <w:pPr>
        <w:spacing w:line="360" w:lineRule="auto"/>
        <w:jc w:val="both"/>
        <w:rPr>
          <w:rFonts w:asciiTheme="majorHAnsi" w:hAnsiTheme="majorHAnsi" w:cstheme="majorHAnsi"/>
        </w:rPr>
      </w:pPr>
    </w:p>
    <w:p w14:paraId="0DA563AC" w14:textId="4D33E022" w:rsidR="00EA15A0" w:rsidRDefault="006F0D60" w:rsidP="006E4CA5">
      <w:pPr>
        <w:spacing w:line="360" w:lineRule="auto"/>
        <w:jc w:val="both"/>
        <w:rPr>
          <w:rFonts w:asciiTheme="majorHAnsi" w:hAnsiTheme="majorHAnsi" w:cstheme="majorHAnsi"/>
        </w:rPr>
      </w:pPr>
      <w:r>
        <w:rPr>
          <w:rFonts w:asciiTheme="majorHAnsi" w:hAnsiTheme="majorHAnsi" w:cstheme="majorHAnsi"/>
        </w:rPr>
        <w:t xml:space="preserve">Este último termo “função metrológica” é referenciado à Norma </w:t>
      </w:r>
      <w:r w:rsidR="00340813" w:rsidRPr="00340813">
        <w:rPr>
          <w:rFonts w:asciiTheme="majorHAnsi" w:hAnsiTheme="majorHAnsi" w:cstheme="majorHAnsi"/>
          <w:b/>
        </w:rPr>
        <w:t>ABNT NBR ISO 10012:2004 – Sistemas de gestão de medição – Requisitos para os processos de medição e equipamento de medição</w:t>
      </w:r>
      <w:r w:rsidR="00340813">
        <w:rPr>
          <w:rFonts w:asciiTheme="majorHAnsi" w:hAnsiTheme="majorHAnsi" w:cstheme="majorHAnsi"/>
        </w:rPr>
        <w:t>.</w:t>
      </w:r>
    </w:p>
    <w:p w14:paraId="67B6D52E" w14:textId="77777777" w:rsidR="005509B3" w:rsidRDefault="005509B3" w:rsidP="00CD7391">
      <w:pPr>
        <w:spacing w:line="360" w:lineRule="auto"/>
        <w:ind w:left="1416"/>
        <w:jc w:val="both"/>
        <w:rPr>
          <w:rFonts w:asciiTheme="majorHAnsi" w:hAnsiTheme="majorHAnsi" w:cstheme="majorHAnsi"/>
          <w:i/>
        </w:rPr>
      </w:pPr>
    </w:p>
    <w:p w14:paraId="5A2A43A7" w14:textId="21A1365D" w:rsidR="00340813" w:rsidRDefault="00340813" w:rsidP="00CD7391">
      <w:pPr>
        <w:spacing w:line="360" w:lineRule="auto"/>
        <w:ind w:left="1416"/>
        <w:jc w:val="both"/>
        <w:rPr>
          <w:rFonts w:asciiTheme="majorHAnsi" w:hAnsiTheme="majorHAnsi" w:cstheme="majorHAnsi"/>
          <w:i/>
        </w:rPr>
      </w:pPr>
      <w:r w:rsidRPr="00401899">
        <w:rPr>
          <w:rFonts w:asciiTheme="majorHAnsi" w:hAnsiTheme="majorHAnsi" w:cstheme="majorHAnsi"/>
          <w:i/>
        </w:rPr>
        <w:t>Esta Norma especifica</w:t>
      </w:r>
      <w:r>
        <w:rPr>
          <w:rFonts w:asciiTheme="majorHAnsi" w:hAnsiTheme="majorHAnsi" w:cstheme="majorHAnsi"/>
          <w:i/>
        </w:rPr>
        <w:t xml:space="preserve"> requisitos genéricos e fornece orientação para a gestão de processos de medição e comprovação metrológica de equipamentos de medição usado para dar suporte e demonstrar conformidade com requisitos metrológicos. Ela especifica requisitos de gestão da qualidade de um sistema de gestão de medição que pode ser usado por uma organização que executa medições como parte de um sistema de gestão global, e para assegurar que os requisitos metrológicos são atendidos.</w:t>
      </w:r>
    </w:p>
    <w:p w14:paraId="40AF5B1D" w14:textId="6DB1711E" w:rsidR="00340813" w:rsidRDefault="00340813" w:rsidP="00CD7391">
      <w:pPr>
        <w:spacing w:line="360" w:lineRule="auto"/>
        <w:ind w:left="1416"/>
        <w:jc w:val="both"/>
        <w:rPr>
          <w:rFonts w:asciiTheme="majorHAnsi" w:hAnsiTheme="majorHAnsi" w:cstheme="majorHAnsi"/>
          <w:i/>
        </w:rPr>
      </w:pPr>
      <w:r>
        <w:rPr>
          <w:rFonts w:asciiTheme="majorHAnsi" w:hAnsiTheme="majorHAnsi" w:cstheme="majorHAnsi"/>
          <w:i/>
        </w:rPr>
        <w:t>Esta Norma não tem a intenção de seu usada como um requisito para demonstrar a conformidade com a ABNT NBR ISO 9001, ABNT NBR ISO 14001 ou qualquer norma. Partes interessadas podem concordar em usar esta Norma como uma entrada para satisfazer os requisitos do sistema de gestão de medição nas atividades de certificação. (...)</w:t>
      </w:r>
    </w:p>
    <w:p w14:paraId="6C1D35F3" w14:textId="77777777" w:rsidR="005509B3" w:rsidRDefault="005509B3" w:rsidP="006E4CA5">
      <w:pPr>
        <w:spacing w:line="360" w:lineRule="auto"/>
        <w:jc w:val="both"/>
        <w:rPr>
          <w:rFonts w:asciiTheme="majorHAnsi" w:hAnsiTheme="majorHAnsi" w:cstheme="majorHAnsi"/>
        </w:rPr>
      </w:pPr>
    </w:p>
    <w:p w14:paraId="217FB468" w14:textId="77777777" w:rsidR="00340813" w:rsidRDefault="00340813" w:rsidP="006E4CA5">
      <w:pPr>
        <w:spacing w:line="360" w:lineRule="auto"/>
        <w:jc w:val="both"/>
        <w:rPr>
          <w:rFonts w:asciiTheme="majorHAnsi" w:hAnsiTheme="majorHAnsi" w:cstheme="majorHAnsi"/>
        </w:rPr>
      </w:pPr>
      <w:r>
        <w:rPr>
          <w:rFonts w:asciiTheme="majorHAnsi" w:hAnsiTheme="majorHAnsi" w:cstheme="majorHAnsi"/>
        </w:rPr>
        <w:t>Percebe-se, por este texto referente ao Objetivo e campo de aplicação da ISO 10012, que seus requisitos, mesmos não sendo obrigatórios de implementação, são totalmente focados nos processos de medição, e, por isso, vamos estudar mais a fundo, seus conceitos na aula 03 deste curso.</w:t>
      </w:r>
    </w:p>
    <w:p w14:paraId="4BAADFAF" w14:textId="43DCA6A2" w:rsidR="00340813" w:rsidRDefault="00340813" w:rsidP="006E4CA5">
      <w:pPr>
        <w:spacing w:line="360" w:lineRule="auto"/>
        <w:jc w:val="both"/>
        <w:rPr>
          <w:rFonts w:asciiTheme="majorHAnsi" w:hAnsiTheme="majorHAnsi" w:cstheme="majorHAnsi"/>
        </w:rPr>
      </w:pPr>
      <w:r>
        <w:rPr>
          <w:rFonts w:asciiTheme="majorHAnsi" w:hAnsiTheme="majorHAnsi" w:cstheme="majorHAnsi"/>
        </w:rPr>
        <w:t xml:space="preserve">Por enquanto, vamos entender que são os </w:t>
      </w:r>
      <w:proofErr w:type="gramStart"/>
      <w:r w:rsidRPr="001E1C3A">
        <w:rPr>
          <w:rFonts w:asciiTheme="majorHAnsi" w:hAnsiTheme="majorHAnsi" w:cstheme="majorHAnsi"/>
          <w:i/>
        </w:rPr>
        <w:t>stakeholde</w:t>
      </w:r>
      <w:r w:rsidR="001E1C3A" w:rsidRPr="001E1C3A">
        <w:rPr>
          <w:rFonts w:asciiTheme="majorHAnsi" w:hAnsiTheme="majorHAnsi" w:cstheme="majorHAnsi"/>
          <w:i/>
        </w:rPr>
        <w:t>r</w:t>
      </w:r>
      <w:r w:rsidR="00E81C66">
        <w:rPr>
          <w:rFonts w:asciiTheme="majorHAnsi" w:hAnsiTheme="majorHAnsi" w:cstheme="majorHAnsi"/>
          <w:i/>
        </w:rPr>
        <w:t>s</w:t>
      </w:r>
      <w:r>
        <w:rPr>
          <w:rFonts w:asciiTheme="majorHAnsi" w:hAnsiTheme="majorHAnsi" w:cstheme="majorHAnsi"/>
        </w:rPr>
        <w:t xml:space="preserve"> </w:t>
      </w:r>
      <w:r w:rsidR="00033C89">
        <w:rPr>
          <w:rFonts w:asciiTheme="majorHAnsi" w:hAnsiTheme="majorHAnsi" w:cstheme="majorHAnsi"/>
        </w:rPr>
        <w:t>,</w:t>
      </w:r>
      <w:proofErr w:type="gramEnd"/>
      <w:r w:rsidR="00033C89">
        <w:rPr>
          <w:rFonts w:asciiTheme="majorHAnsi" w:hAnsiTheme="majorHAnsi" w:cstheme="majorHAnsi"/>
        </w:rPr>
        <w:t xml:space="preserve"> ou seja, as partes interessadas </w:t>
      </w:r>
      <w:r>
        <w:rPr>
          <w:rFonts w:asciiTheme="majorHAnsi" w:hAnsiTheme="majorHAnsi" w:cstheme="majorHAnsi"/>
        </w:rPr>
        <w:t>da metrologia!</w:t>
      </w:r>
    </w:p>
    <w:p w14:paraId="131BC380" w14:textId="33C23A63" w:rsidR="008D0E3A" w:rsidRPr="004F5FF4" w:rsidRDefault="008D0E3A" w:rsidP="006E4CA5">
      <w:pPr>
        <w:spacing w:line="360" w:lineRule="auto"/>
        <w:jc w:val="both"/>
        <w:rPr>
          <w:rFonts w:asciiTheme="majorHAnsi" w:hAnsiTheme="majorHAnsi" w:cstheme="majorHAnsi"/>
          <w:i/>
          <w:color w:val="0066B2"/>
          <w:sz w:val="20"/>
          <w:szCs w:val="20"/>
        </w:rPr>
      </w:pPr>
      <w:r w:rsidRPr="004F5FF4">
        <w:rPr>
          <w:rFonts w:asciiTheme="majorHAnsi" w:hAnsiTheme="majorHAnsi" w:cstheme="majorHAnsi"/>
          <w:i/>
          <w:color w:val="0066B2"/>
          <w:sz w:val="20"/>
          <w:szCs w:val="20"/>
        </w:rPr>
        <w:t>“</w:t>
      </w:r>
      <w:r w:rsidRPr="004F5FF4">
        <w:rPr>
          <w:rFonts w:asciiTheme="majorHAnsi" w:hAnsiTheme="majorHAnsi" w:cstheme="majorHAnsi"/>
          <w:b/>
          <w:i/>
          <w:color w:val="0066B2"/>
          <w:sz w:val="20"/>
          <w:szCs w:val="20"/>
        </w:rPr>
        <w:t>Stakeholders</w:t>
      </w:r>
      <w:r w:rsidRPr="004F5FF4">
        <w:rPr>
          <w:rFonts w:asciiTheme="majorHAnsi" w:hAnsiTheme="majorHAnsi" w:cstheme="majorHAnsi"/>
          <w:i/>
          <w:color w:val="0066B2"/>
          <w:sz w:val="20"/>
          <w:szCs w:val="20"/>
        </w:rPr>
        <w:t>” é o termo (em inglês) que se usa na linguagem da gestão (mesmo em português) para aqueles que compõe as “</w:t>
      </w:r>
      <w:r w:rsidRPr="004F5FF4">
        <w:rPr>
          <w:rFonts w:asciiTheme="majorHAnsi" w:hAnsiTheme="majorHAnsi" w:cstheme="majorHAnsi"/>
          <w:b/>
          <w:i/>
          <w:color w:val="0066B2"/>
          <w:sz w:val="20"/>
          <w:szCs w:val="20"/>
        </w:rPr>
        <w:t>partes interessadas</w:t>
      </w:r>
      <w:r w:rsidRPr="004F5FF4">
        <w:rPr>
          <w:rFonts w:asciiTheme="majorHAnsi" w:hAnsiTheme="majorHAnsi" w:cstheme="majorHAnsi"/>
          <w:i/>
          <w:color w:val="0066B2"/>
          <w:sz w:val="20"/>
          <w:szCs w:val="20"/>
        </w:rPr>
        <w:t>”.</w:t>
      </w:r>
    </w:p>
    <w:p w14:paraId="09227543" w14:textId="02F15B10" w:rsidR="00223F71" w:rsidRDefault="008D0E3A" w:rsidP="006E4CA5">
      <w:pPr>
        <w:spacing w:line="360" w:lineRule="auto"/>
        <w:jc w:val="both"/>
        <w:rPr>
          <w:rFonts w:asciiTheme="majorHAnsi" w:hAnsiTheme="majorHAnsi" w:cstheme="majorHAnsi"/>
        </w:rPr>
      </w:pPr>
      <w:r>
        <w:rPr>
          <w:noProof/>
          <w:lang w:eastAsia="pt-BR"/>
        </w:rPr>
        <w:drawing>
          <wp:anchor distT="0" distB="0" distL="114300" distR="114300" simplePos="0" relativeHeight="251664384" behindDoc="0" locked="0" layoutInCell="1" allowOverlap="1" wp14:anchorId="6FDC7260" wp14:editId="003F2FDC">
            <wp:simplePos x="0" y="0"/>
            <wp:positionH relativeFrom="column">
              <wp:posOffset>-1270</wp:posOffset>
            </wp:positionH>
            <wp:positionV relativeFrom="paragraph">
              <wp:posOffset>7620</wp:posOffset>
            </wp:positionV>
            <wp:extent cx="2964180" cy="1234440"/>
            <wp:effectExtent l="0" t="0" r="7620" b="3810"/>
            <wp:wrapSquare wrapText="bothSides"/>
            <wp:docPr id="13" name="Imagem 13" descr="http://prodsaude-entib.org.br/prodsaude/imagens/PS_9001_A02_2.1_Stakehol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9001_A02_2.1_Stakeholde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18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37E">
        <w:rPr>
          <w:rFonts w:asciiTheme="majorHAnsi" w:hAnsiTheme="majorHAnsi" w:cstheme="majorHAnsi"/>
        </w:rPr>
        <w:t xml:space="preserve">Reforçando que se entende por </w:t>
      </w:r>
      <w:r w:rsidR="00AF037E" w:rsidRPr="00AF037E">
        <w:rPr>
          <w:rFonts w:asciiTheme="majorHAnsi" w:hAnsiTheme="majorHAnsi" w:cstheme="majorHAnsi"/>
          <w:u w:val="single"/>
        </w:rPr>
        <w:t>parte interessada</w:t>
      </w:r>
      <w:r w:rsidR="00AF037E">
        <w:rPr>
          <w:rFonts w:asciiTheme="majorHAnsi" w:hAnsiTheme="majorHAnsi" w:cstheme="majorHAnsi"/>
        </w:rPr>
        <w:t xml:space="preserve"> a </w:t>
      </w:r>
      <w:r w:rsidR="00AF037E">
        <w:rPr>
          <w:rFonts w:asciiTheme="majorHAnsi" w:hAnsiTheme="majorHAnsi" w:cstheme="majorHAnsi"/>
          <w:i/>
        </w:rPr>
        <w:t xml:space="preserve">pessoa ou organização que </w:t>
      </w:r>
      <w:r w:rsidR="00AF037E" w:rsidRPr="00BB3AC3">
        <w:rPr>
          <w:rFonts w:asciiTheme="majorHAnsi" w:hAnsiTheme="majorHAnsi" w:cstheme="majorHAnsi"/>
          <w:b/>
          <w:i/>
        </w:rPr>
        <w:t>pode afetar</w:t>
      </w:r>
      <w:r w:rsidR="00AF037E">
        <w:rPr>
          <w:rFonts w:asciiTheme="majorHAnsi" w:hAnsiTheme="majorHAnsi" w:cstheme="majorHAnsi"/>
          <w:i/>
        </w:rPr>
        <w:t xml:space="preserve">, </w:t>
      </w:r>
      <w:r w:rsidR="00AF037E" w:rsidRPr="00BB3AC3">
        <w:rPr>
          <w:rFonts w:asciiTheme="majorHAnsi" w:hAnsiTheme="majorHAnsi" w:cstheme="majorHAnsi"/>
          <w:b/>
          <w:i/>
        </w:rPr>
        <w:t>ser afetada</w:t>
      </w:r>
      <w:r w:rsidR="00AF037E">
        <w:rPr>
          <w:rFonts w:asciiTheme="majorHAnsi" w:hAnsiTheme="majorHAnsi" w:cstheme="majorHAnsi"/>
          <w:i/>
        </w:rPr>
        <w:t xml:space="preserve"> ou </w:t>
      </w:r>
      <w:r w:rsidR="00AF037E" w:rsidRPr="00BB3AC3">
        <w:rPr>
          <w:rFonts w:asciiTheme="majorHAnsi" w:hAnsiTheme="majorHAnsi" w:cstheme="majorHAnsi"/>
          <w:b/>
          <w:i/>
        </w:rPr>
        <w:t>se perceber afetada</w:t>
      </w:r>
      <w:r w:rsidR="00AF037E">
        <w:rPr>
          <w:rFonts w:asciiTheme="majorHAnsi" w:hAnsiTheme="majorHAnsi" w:cstheme="majorHAnsi"/>
          <w:i/>
        </w:rPr>
        <w:t xml:space="preserve"> por uma decisão ou atividade</w:t>
      </w:r>
      <w:r w:rsidR="00033C89">
        <w:rPr>
          <w:rFonts w:asciiTheme="majorHAnsi" w:hAnsiTheme="majorHAnsi" w:cstheme="majorHAnsi"/>
        </w:rPr>
        <w:t>. Então,</w:t>
      </w:r>
      <w:r w:rsidR="00AF037E">
        <w:rPr>
          <w:rFonts w:asciiTheme="majorHAnsi" w:hAnsiTheme="majorHAnsi" w:cstheme="majorHAnsi"/>
        </w:rPr>
        <w:t xml:space="preserve"> quem seriam os stakeholders da metrologia em uma organização?</w:t>
      </w:r>
    </w:p>
    <w:p w14:paraId="561DCEAE" w14:textId="77777777" w:rsidR="002B4272" w:rsidRDefault="002B4272" w:rsidP="006E4CA5">
      <w:pPr>
        <w:spacing w:line="360" w:lineRule="auto"/>
        <w:jc w:val="both"/>
        <w:rPr>
          <w:rFonts w:asciiTheme="majorHAnsi" w:hAnsiTheme="majorHAnsi" w:cstheme="majorHAnsi"/>
        </w:rPr>
      </w:pPr>
    </w:p>
    <w:p w14:paraId="26CBC76E" w14:textId="45E22CBA" w:rsidR="00033C89" w:rsidRDefault="00033C89" w:rsidP="006E4CA5">
      <w:pPr>
        <w:spacing w:line="360" w:lineRule="auto"/>
        <w:jc w:val="both"/>
        <w:rPr>
          <w:rFonts w:asciiTheme="majorHAnsi" w:hAnsiTheme="majorHAnsi" w:cstheme="majorHAnsi"/>
        </w:rPr>
      </w:pPr>
      <w:r>
        <w:rPr>
          <w:rFonts w:asciiTheme="majorHAnsi" w:hAnsiTheme="majorHAnsi" w:cstheme="majorHAnsi"/>
        </w:rPr>
        <w:lastRenderedPageBreak/>
        <w:t>Vejamos!</w:t>
      </w:r>
    </w:p>
    <w:p w14:paraId="115D9408" w14:textId="13FEAF90" w:rsidR="00033C89" w:rsidRPr="005509B3" w:rsidRDefault="002B4272">
      <w:pPr>
        <w:spacing w:line="360" w:lineRule="auto"/>
        <w:jc w:val="both"/>
        <w:rPr>
          <w:rFonts w:asciiTheme="majorHAnsi" w:hAnsiTheme="majorHAnsi" w:cstheme="majorHAnsi"/>
          <w:b/>
          <w:i/>
        </w:rPr>
      </w:pPr>
      <w:r w:rsidRPr="005509B3">
        <w:rPr>
          <w:rFonts w:asciiTheme="majorHAnsi" w:hAnsiTheme="majorHAnsi" w:cstheme="majorHAnsi"/>
          <w:b/>
          <w:i/>
        </w:rPr>
        <w:t xml:space="preserve"> </w:t>
      </w:r>
      <w:r w:rsidR="00033C89" w:rsidRPr="005509B3">
        <w:rPr>
          <w:rFonts w:asciiTheme="majorHAnsi" w:hAnsiTheme="majorHAnsi" w:cstheme="majorHAnsi"/>
          <w:b/>
          <w:i/>
        </w:rPr>
        <w:t xml:space="preserve">Quem são aqueles </w:t>
      </w:r>
      <w:r w:rsidR="00AF037E" w:rsidRPr="005509B3">
        <w:rPr>
          <w:rFonts w:asciiTheme="majorHAnsi" w:hAnsiTheme="majorHAnsi" w:cstheme="majorHAnsi"/>
          <w:b/>
          <w:i/>
        </w:rPr>
        <w:t>que pode</w:t>
      </w:r>
      <w:r w:rsidR="00033C89" w:rsidRPr="005509B3">
        <w:rPr>
          <w:rFonts w:asciiTheme="majorHAnsi" w:hAnsiTheme="majorHAnsi" w:cstheme="majorHAnsi"/>
          <w:b/>
          <w:i/>
        </w:rPr>
        <w:t>m</w:t>
      </w:r>
      <w:r w:rsidR="00AF037E" w:rsidRPr="005509B3">
        <w:rPr>
          <w:rFonts w:asciiTheme="majorHAnsi" w:hAnsiTheme="majorHAnsi" w:cstheme="majorHAnsi"/>
          <w:b/>
          <w:i/>
        </w:rPr>
        <w:t xml:space="preserve"> afetar</w:t>
      </w:r>
      <w:r w:rsidR="00033C89" w:rsidRPr="005509B3">
        <w:rPr>
          <w:rFonts w:asciiTheme="majorHAnsi" w:hAnsiTheme="majorHAnsi" w:cstheme="majorHAnsi"/>
          <w:b/>
          <w:i/>
        </w:rPr>
        <w:t>?</w:t>
      </w:r>
    </w:p>
    <w:p w14:paraId="48630570" w14:textId="2CA1DCE3" w:rsidR="00AF037E" w:rsidRPr="00BB3AC3" w:rsidRDefault="00AF037E">
      <w:pPr>
        <w:spacing w:line="360" w:lineRule="auto"/>
        <w:jc w:val="both"/>
        <w:rPr>
          <w:rFonts w:asciiTheme="majorHAnsi" w:hAnsiTheme="majorHAnsi" w:cstheme="majorHAnsi"/>
          <w:i/>
        </w:rPr>
      </w:pPr>
      <w:r w:rsidRPr="00BB3AC3">
        <w:rPr>
          <w:rFonts w:asciiTheme="majorHAnsi" w:hAnsiTheme="majorHAnsi" w:cstheme="majorHAnsi"/>
          <w:i/>
        </w:rPr>
        <w:t xml:space="preserve"> </w:t>
      </w:r>
      <w:r w:rsidR="00033C89">
        <w:rPr>
          <w:rFonts w:asciiTheme="majorHAnsi" w:hAnsiTheme="majorHAnsi" w:cstheme="majorHAnsi"/>
          <w:i/>
        </w:rPr>
        <w:t>São os</w:t>
      </w:r>
      <w:r w:rsidR="00033C89" w:rsidRPr="00BB3AC3">
        <w:rPr>
          <w:rFonts w:asciiTheme="majorHAnsi" w:hAnsiTheme="majorHAnsi" w:cstheme="majorHAnsi"/>
          <w:i/>
        </w:rPr>
        <w:t xml:space="preserve"> </w:t>
      </w:r>
      <w:r w:rsidRPr="00BB3AC3">
        <w:rPr>
          <w:rFonts w:asciiTheme="majorHAnsi" w:hAnsiTheme="majorHAnsi" w:cstheme="majorHAnsi"/>
          <w:i/>
        </w:rPr>
        <w:t>envolvidos diretamente na produção, nas medições, nas calibrações/ensaios</w:t>
      </w:r>
      <w:r w:rsidR="00033C89" w:rsidRPr="00BB3AC3">
        <w:rPr>
          <w:rFonts w:asciiTheme="majorHAnsi" w:hAnsiTheme="majorHAnsi" w:cstheme="majorHAnsi"/>
          <w:i/>
        </w:rPr>
        <w:t>.</w:t>
      </w:r>
    </w:p>
    <w:p w14:paraId="3C73BDBD" w14:textId="511B1739" w:rsidR="00033C89" w:rsidRPr="005509B3" w:rsidRDefault="008D0E29">
      <w:pPr>
        <w:spacing w:line="360" w:lineRule="auto"/>
        <w:jc w:val="both"/>
        <w:rPr>
          <w:rFonts w:asciiTheme="majorHAnsi" w:hAnsiTheme="majorHAnsi" w:cstheme="majorHAnsi"/>
          <w:b/>
          <w:i/>
        </w:rPr>
      </w:pPr>
      <w:r w:rsidRPr="005509B3">
        <w:rPr>
          <w:rFonts w:asciiTheme="majorHAnsi" w:hAnsiTheme="majorHAnsi" w:cstheme="majorHAnsi"/>
          <w:b/>
          <w:i/>
        </w:rPr>
        <w:t>E q</w:t>
      </w:r>
      <w:r w:rsidR="00033C89" w:rsidRPr="005509B3">
        <w:rPr>
          <w:rFonts w:asciiTheme="majorHAnsi" w:hAnsiTheme="majorHAnsi" w:cstheme="majorHAnsi"/>
          <w:b/>
          <w:i/>
        </w:rPr>
        <w:t xml:space="preserve">uem são aqueles que podem </w:t>
      </w:r>
      <w:r w:rsidR="00AF037E" w:rsidRPr="005509B3">
        <w:rPr>
          <w:rFonts w:asciiTheme="majorHAnsi" w:hAnsiTheme="majorHAnsi" w:cstheme="majorHAnsi"/>
          <w:b/>
          <w:i/>
        </w:rPr>
        <w:t>ser afetad</w:t>
      </w:r>
      <w:r w:rsidR="00033C89" w:rsidRPr="005509B3">
        <w:rPr>
          <w:rFonts w:asciiTheme="majorHAnsi" w:hAnsiTheme="majorHAnsi" w:cstheme="majorHAnsi"/>
          <w:b/>
          <w:i/>
        </w:rPr>
        <w:t>os?</w:t>
      </w:r>
    </w:p>
    <w:p w14:paraId="02EFF676" w14:textId="215319B8" w:rsidR="00AF037E" w:rsidRPr="00BB3AC3" w:rsidRDefault="00033C89">
      <w:pPr>
        <w:spacing w:line="360" w:lineRule="auto"/>
        <w:jc w:val="both"/>
        <w:rPr>
          <w:rFonts w:asciiTheme="majorHAnsi" w:hAnsiTheme="majorHAnsi" w:cstheme="majorHAnsi"/>
          <w:i/>
        </w:rPr>
      </w:pPr>
      <w:r>
        <w:rPr>
          <w:rFonts w:asciiTheme="majorHAnsi" w:hAnsiTheme="majorHAnsi" w:cstheme="majorHAnsi"/>
          <w:i/>
        </w:rPr>
        <w:t>São os</w:t>
      </w:r>
      <w:r w:rsidRPr="00FF434D">
        <w:rPr>
          <w:rFonts w:asciiTheme="majorHAnsi" w:hAnsiTheme="majorHAnsi" w:cstheme="majorHAnsi"/>
          <w:i/>
        </w:rPr>
        <w:t xml:space="preserve"> envolvidos </w:t>
      </w:r>
      <w:r>
        <w:rPr>
          <w:rFonts w:asciiTheme="majorHAnsi" w:hAnsiTheme="majorHAnsi" w:cstheme="majorHAnsi"/>
          <w:i/>
        </w:rPr>
        <w:t xml:space="preserve">com </w:t>
      </w:r>
      <w:r w:rsidR="00AF037E" w:rsidRPr="00BB3AC3">
        <w:rPr>
          <w:rFonts w:asciiTheme="majorHAnsi" w:hAnsiTheme="majorHAnsi" w:cstheme="majorHAnsi"/>
          <w:i/>
        </w:rPr>
        <w:t>o controle da qualidade, a produção, o comercial, o financeiro, os provedores, entre outros tantos</w:t>
      </w:r>
      <w:r>
        <w:rPr>
          <w:rFonts w:asciiTheme="majorHAnsi" w:hAnsiTheme="majorHAnsi" w:cstheme="majorHAnsi"/>
          <w:i/>
        </w:rPr>
        <w:t>.</w:t>
      </w:r>
    </w:p>
    <w:p w14:paraId="070CEE12" w14:textId="765B2B64" w:rsidR="00033C89" w:rsidRPr="005509B3" w:rsidRDefault="00033C89">
      <w:pPr>
        <w:spacing w:line="360" w:lineRule="auto"/>
        <w:jc w:val="both"/>
        <w:rPr>
          <w:rFonts w:asciiTheme="majorHAnsi" w:hAnsiTheme="majorHAnsi" w:cstheme="majorHAnsi"/>
          <w:b/>
          <w:i/>
        </w:rPr>
      </w:pPr>
      <w:r w:rsidRPr="005509B3">
        <w:rPr>
          <w:rFonts w:asciiTheme="majorHAnsi" w:hAnsiTheme="majorHAnsi" w:cstheme="majorHAnsi"/>
          <w:b/>
          <w:i/>
        </w:rPr>
        <w:t xml:space="preserve">E os que podem </w:t>
      </w:r>
      <w:r w:rsidR="00AF037E" w:rsidRPr="005509B3">
        <w:rPr>
          <w:rFonts w:asciiTheme="majorHAnsi" w:hAnsiTheme="majorHAnsi" w:cstheme="majorHAnsi"/>
          <w:b/>
          <w:i/>
        </w:rPr>
        <w:t xml:space="preserve">se perceber </w:t>
      </w:r>
      <w:r w:rsidRPr="005509B3">
        <w:rPr>
          <w:rFonts w:asciiTheme="majorHAnsi" w:hAnsiTheme="majorHAnsi" w:cstheme="majorHAnsi"/>
          <w:b/>
          <w:i/>
        </w:rPr>
        <w:t>afetados?</w:t>
      </w:r>
    </w:p>
    <w:p w14:paraId="46BDDF34" w14:textId="1B3BE82B" w:rsidR="00033C89" w:rsidRPr="00BB3AC3" w:rsidRDefault="00033C89">
      <w:pPr>
        <w:spacing w:line="360" w:lineRule="auto"/>
        <w:jc w:val="both"/>
        <w:rPr>
          <w:rFonts w:asciiTheme="majorHAnsi" w:hAnsiTheme="majorHAnsi" w:cstheme="majorHAnsi"/>
          <w:i/>
        </w:rPr>
      </w:pPr>
      <w:r>
        <w:rPr>
          <w:rFonts w:asciiTheme="majorHAnsi" w:hAnsiTheme="majorHAnsi" w:cstheme="majorHAnsi"/>
          <w:i/>
        </w:rPr>
        <w:t>São os</w:t>
      </w:r>
      <w:r w:rsidRPr="00FF434D">
        <w:rPr>
          <w:rFonts w:asciiTheme="majorHAnsi" w:hAnsiTheme="majorHAnsi" w:cstheme="majorHAnsi"/>
          <w:i/>
        </w:rPr>
        <w:t xml:space="preserve"> envolvidos </w:t>
      </w:r>
      <w:r>
        <w:rPr>
          <w:rFonts w:asciiTheme="majorHAnsi" w:hAnsiTheme="majorHAnsi" w:cstheme="majorHAnsi"/>
          <w:i/>
        </w:rPr>
        <w:t>com a</w:t>
      </w:r>
      <w:r w:rsidR="00AF037E" w:rsidRPr="00BB3AC3">
        <w:rPr>
          <w:rFonts w:asciiTheme="majorHAnsi" w:hAnsiTheme="majorHAnsi" w:cstheme="majorHAnsi"/>
          <w:i/>
        </w:rPr>
        <w:t xml:space="preserve"> produção, </w:t>
      </w:r>
      <w:r>
        <w:rPr>
          <w:rFonts w:asciiTheme="majorHAnsi" w:hAnsiTheme="majorHAnsi" w:cstheme="majorHAnsi"/>
          <w:i/>
        </w:rPr>
        <w:t xml:space="preserve">com o </w:t>
      </w:r>
      <w:r w:rsidR="00AF037E" w:rsidRPr="00BB3AC3">
        <w:rPr>
          <w:rFonts w:asciiTheme="majorHAnsi" w:hAnsiTheme="majorHAnsi" w:cstheme="majorHAnsi"/>
          <w:i/>
        </w:rPr>
        <w:t>financeiro, comercial, CLIENTE, ambiente externo, etc</w:t>
      </w:r>
      <w:r>
        <w:rPr>
          <w:rFonts w:asciiTheme="majorHAnsi" w:hAnsiTheme="majorHAnsi" w:cstheme="majorHAnsi"/>
          <w:i/>
        </w:rPr>
        <w:t>.</w:t>
      </w:r>
    </w:p>
    <w:p w14:paraId="07EE208C" w14:textId="01E43FE8" w:rsidR="00AF037E" w:rsidRDefault="00AF037E" w:rsidP="006E4CA5">
      <w:pPr>
        <w:spacing w:line="360" w:lineRule="auto"/>
        <w:jc w:val="both"/>
        <w:rPr>
          <w:rFonts w:asciiTheme="majorHAnsi" w:hAnsiTheme="majorHAnsi" w:cstheme="majorHAnsi"/>
        </w:rPr>
      </w:pPr>
      <w:r>
        <w:rPr>
          <w:rFonts w:asciiTheme="majorHAnsi" w:hAnsiTheme="majorHAnsi" w:cstheme="majorHAnsi"/>
        </w:rPr>
        <w:t xml:space="preserve">Ou seja, </w:t>
      </w:r>
      <w:r w:rsidR="00033C89">
        <w:rPr>
          <w:rFonts w:asciiTheme="majorHAnsi" w:hAnsiTheme="majorHAnsi" w:cstheme="majorHAnsi"/>
        </w:rPr>
        <w:t xml:space="preserve">levando-se em consideração todos os fatores internos e externos da organização, </w:t>
      </w:r>
      <w:r w:rsidR="00817A7E">
        <w:rPr>
          <w:rFonts w:asciiTheme="majorHAnsi" w:hAnsiTheme="majorHAnsi" w:cstheme="majorHAnsi"/>
        </w:rPr>
        <w:t xml:space="preserve">na realidade, </w:t>
      </w:r>
      <w:r>
        <w:rPr>
          <w:rFonts w:asciiTheme="majorHAnsi" w:hAnsiTheme="majorHAnsi" w:cstheme="majorHAnsi"/>
        </w:rPr>
        <w:t>é quase impossível definir com exatidão quem são os stakeholders de um processo de medição</w:t>
      </w:r>
      <w:r w:rsidR="00817A7E">
        <w:rPr>
          <w:rFonts w:asciiTheme="majorHAnsi" w:hAnsiTheme="majorHAnsi" w:cstheme="majorHAnsi"/>
        </w:rPr>
        <w:t>.</w:t>
      </w:r>
    </w:p>
    <w:p w14:paraId="12710B19" w14:textId="3E2AF9F4" w:rsidR="00AF037E" w:rsidRDefault="00AF037E" w:rsidP="006E4CA5">
      <w:pPr>
        <w:spacing w:line="360" w:lineRule="auto"/>
        <w:jc w:val="both"/>
        <w:rPr>
          <w:rFonts w:asciiTheme="majorHAnsi" w:hAnsiTheme="majorHAnsi" w:cstheme="majorHAnsi"/>
        </w:rPr>
      </w:pPr>
      <w:r>
        <w:rPr>
          <w:rFonts w:asciiTheme="majorHAnsi" w:hAnsiTheme="majorHAnsi" w:cstheme="majorHAnsi"/>
        </w:rPr>
        <w:t>Mas, para efeitos de entendimento mais pragmático, vamos focar no processo de medição como sendo apenas a comprovação metrológica do produto/serviço da organização.</w:t>
      </w:r>
    </w:p>
    <w:p w14:paraId="11C3D751" w14:textId="05D08168" w:rsidR="00AF037E" w:rsidRDefault="008D0E29" w:rsidP="006E4CA5">
      <w:pPr>
        <w:spacing w:line="360" w:lineRule="auto"/>
        <w:jc w:val="both"/>
        <w:rPr>
          <w:rFonts w:asciiTheme="majorHAnsi" w:hAnsiTheme="majorHAnsi" w:cstheme="majorHAnsi"/>
        </w:rPr>
      </w:pPr>
      <w:r>
        <w:rPr>
          <w:rFonts w:asciiTheme="majorHAnsi" w:hAnsiTheme="majorHAnsi" w:cstheme="majorHAnsi"/>
        </w:rPr>
        <w:t>A</w:t>
      </w:r>
      <w:r w:rsidR="00AF037E">
        <w:rPr>
          <w:rFonts w:asciiTheme="majorHAnsi" w:hAnsiTheme="majorHAnsi" w:cstheme="majorHAnsi"/>
        </w:rPr>
        <w:t xml:space="preserve">ssim, </w:t>
      </w:r>
      <w:r>
        <w:rPr>
          <w:rFonts w:asciiTheme="majorHAnsi" w:hAnsiTheme="majorHAnsi" w:cstheme="majorHAnsi"/>
        </w:rPr>
        <w:t>voltamos</w:t>
      </w:r>
      <w:r w:rsidR="00535233">
        <w:rPr>
          <w:rFonts w:asciiTheme="majorHAnsi" w:hAnsiTheme="majorHAnsi" w:cstheme="majorHAnsi"/>
        </w:rPr>
        <w:t xml:space="preserve"> a nos remeter aos requisitos da ISO 9001, em especial ao 7.1.</w:t>
      </w:r>
      <w:r w:rsidR="000708D1">
        <w:rPr>
          <w:rFonts w:asciiTheme="majorHAnsi" w:hAnsiTheme="majorHAnsi" w:cstheme="majorHAnsi"/>
        </w:rPr>
        <w:t xml:space="preserve">5, que define os </w:t>
      </w:r>
      <w:r w:rsidR="000708D1" w:rsidRPr="00AE5DB0">
        <w:rPr>
          <w:rFonts w:asciiTheme="majorHAnsi" w:hAnsiTheme="majorHAnsi" w:cstheme="majorHAnsi"/>
          <w:b/>
        </w:rPr>
        <w:t>Recursos de monitoramento e medição</w:t>
      </w:r>
      <w:r w:rsidR="000708D1">
        <w:rPr>
          <w:rFonts w:asciiTheme="majorHAnsi" w:hAnsiTheme="majorHAnsi" w:cstheme="majorHAnsi"/>
        </w:rPr>
        <w:t>.</w:t>
      </w:r>
    </w:p>
    <w:p w14:paraId="28A4A649" w14:textId="2B0123B6" w:rsidR="000708D1" w:rsidRDefault="008D0E29" w:rsidP="006E4CA5">
      <w:pPr>
        <w:spacing w:line="360" w:lineRule="auto"/>
        <w:jc w:val="both"/>
        <w:rPr>
          <w:rFonts w:asciiTheme="majorHAnsi" w:hAnsiTheme="majorHAnsi" w:cstheme="majorHAnsi"/>
        </w:rPr>
      </w:pPr>
      <w:r>
        <w:rPr>
          <w:rFonts w:asciiTheme="majorHAnsi" w:hAnsiTheme="majorHAnsi" w:cstheme="majorHAnsi"/>
        </w:rPr>
        <w:t>Veja o que diz o texto da norma</w:t>
      </w:r>
      <w:r w:rsidR="00AE5DB0">
        <w:rPr>
          <w:rFonts w:asciiTheme="majorHAnsi" w:hAnsiTheme="majorHAnsi" w:cstheme="majorHAnsi"/>
        </w:rPr>
        <w:t>:</w:t>
      </w:r>
    </w:p>
    <w:p w14:paraId="37ABAF3A" w14:textId="77777777" w:rsidR="005509B3" w:rsidRDefault="005509B3" w:rsidP="006E4CA5">
      <w:pPr>
        <w:spacing w:line="360" w:lineRule="auto"/>
        <w:jc w:val="both"/>
        <w:rPr>
          <w:rFonts w:asciiTheme="majorHAnsi" w:hAnsiTheme="majorHAnsi" w:cstheme="majorHAnsi"/>
        </w:rPr>
      </w:pPr>
    </w:p>
    <w:p w14:paraId="611C43FE" w14:textId="46C6ABA1" w:rsidR="00AE5DB0" w:rsidRDefault="00AE5DB0" w:rsidP="00CD7391">
      <w:pPr>
        <w:spacing w:line="360" w:lineRule="auto"/>
        <w:ind w:left="1416"/>
        <w:jc w:val="both"/>
        <w:rPr>
          <w:rFonts w:asciiTheme="majorHAnsi" w:hAnsiTheme="majorHAnsi" w:cstheme="majorHAnsi"/>
          <w:i/>
        </w:rPr>
      </w:pPr>
      <w:r>
        <w:rPr>
          <w:rFonts w:asciiTheme="majorHAnsi" w:hAnsiTheme="majorHAnsi" w:cstheme="majorHAnsi"/>
          <w:i/>
        </w:rPr>
        <w:t>A organização deve determinar e prover os recursos necessários para assegurar resultados válidos e confiáveis quando monitoramento e medição for usado para verificar a conformidade de produtos e serviços com requisitos.</w:t>
      </w:r>
    </w:p>
    <w:p w14:paraId="4EB30D57" w14:textId="4EF3C7AC" w:rsidR="00AE5DB0" w:rsidRDefault="00AE5DB0" w:rsidP="00CD7391">
      <w:pPr>
        <w:spacing w:line="360" w:lineRule="auto"/>
        <w:ind w:left="1416"/>
        <w:jc w:val="both"/>
        <w:rPr>
          <w:rFonts w:asciiTheme="majorHAnsi" w:hAnsiTheme="majorHAnsi" w:cstheme="majorHAnsi"/>
          <w:i/>
        </w:rPr>
      </w:pPr>
      <w:r>
        <w:rPr>
          <w:rFonts w:asciiTheme="majorHAnsi" w:hAnsiTheme="majorHAnsi" w:cstheme="majorHAnsi"/>
          <w:i/>
        </w:rPr>
        <w:t>A organização deve assegurar que os</w:t>
      </w:r>
      <w:r w:rsidR="00E9228D">
        <w:rPr>
          <w:rFonts w:asciiTheme="majorHAnsi" w:hAnsiTheme="majorHAnsi" w:cstheme="majorHAnsi"/>
          <w:i/>
        </w:rPr>
        <w:t xml:space="preserve"> recursos providos:</w:t>
      </w:r>
    </w:p>
    <w:p w14:paraId="793FE3AD" w14:textId="61979584" w:rsidR="00E9228D" w:rsidRDefault="00E9228D" w:rsidP="00CD7391">
      <w:pPr>
        <w:pStyle w:val="PargrafodaLista"/>
        <w:numPr>
          <w:ilvl w:val="0"/>
          <w:numId w:val="10"/>
        </w:numPr>
        <w:spacing w:line="360" w:lineRule="auto"/>
        <w:ind w:left="2136"/>
        <w:jc w:val="both"/>
        <w:rPr>
          <w:rFonts w:asciiTheme="majorHAnsi" w:hAnsiTheme="majorHAnsi" w:cstheme="majorHAnsi"/>
          <w:i/>
        </w:rPr>
      </w:pPr>
      <w:r>
        <w:rPr>
          <w:rFonts w:asciiTheme="majorHAnsi" w:hAnsiTheme="majorHAnsi" w:cstheme="majorHAnsi"/>
          <w:i/>
        </w:rPr>
        <w:t>Sejam adequados para o tipo específico de atividades de monitoramento e medição assumidas;</w:t>
      </w:r>
    </w:p>
    <w:p w14:paraId="0F4FC09F" w14:textId="787CBB2F" w:rsidR="00E9228D" w:rsidRDefault="00E9228D" w:rsidP="00CD7391">
      <w:pPr>
        <w:pStyle w:val="PargrafodaLista"/>
        <w:numPr>
          <w:ilvl w:val="0"/>
          <w:numId w:val="10"/>
        </w:numPr>
        <w:spacing w:line="360" w:lineRule="auto"/>
        <w:ind w:left="2136"/>
        <w:jc w:val="both"/>
        <w:rPr>
          <w:rFonts w:asciiTheme="majorHAnsi" w:hAnsiTheme="majorHAnsi" w:cstheme="majorHAnsi"/>
          <w:i/>
        </w:rPr>
      </w:pPr>
      <w:r>
        <w:rPr>
          <w:rFonts w:asciiTheme="majorHAnsi" w:hAnsiTheme="majorHAnsi" w:cstheme="majorHAnsi"/>
          <w:i/>
        </w:rPr>
        <w:t>Sejam mantidos para assegurar que estejam continuamente apropriados aos seus propósitos.</w:t>
      </w:r>
    </w:p>
    <w:p w14:paraId="642603CA" w14:textId="55105983" w:rsidR="00E9228D" w:rsidRDefault="00E9228D" w:rsidP="00CD7391">
      <w:pPr>
        <w:spacing w:line="360" w:lineRule="auto"/>
        <w:ind w:left="1416"/>
        <w:jc w:val="both"/>
        <w:rPr>
          <w:rFonts w:asciiTheme="majorHAnsi" w:hAnsiTheme="majorHAnsi" w:cstheme="majorHAnsi"/>
          <w:i/>
        </w:rPr>
      </w:pPr>
      <w:r>
        <w:rPr>
          <w:rFonts w:asciiTheme="majorHAnsi" w:hAnsiTheme="majorHAnsi" w:cstheme="majorHAnsi"/>
          <w:i/>
        </w:rPr>
        <w:t>A organização deve reter informação documentada apropriada como evidência de que os recursos de monitoramento e medição sejam apropriados para os seus propósitos.</w:t>
      </w:r>
    </w:p>
    <w:p w14:paraId="506E18F7" w14:textId="77777777" w:rsidR="005509B3" w:rsidRDefault="005509B3" w:rsidP="00E9228D">
      <w:pPr>
        <w:spacing w:line="360" w:lineRule="auto"/>
        <w:jc w:val="both"/>
        <w:rPr>
          <w:rFonts w:asciiTheme="majorHAnsi" w:hAnsiTheme="majorHAnsi" w:cstheme="majorHAnsi"/>
        </w:rPr>
      </w:pPr>
    </w:p>
    <w:p w14:paraId="2AC08DDA" w14:textId="77777777" w:rsidR="005509B3" w:rsidRDefault="005509B3" w:rsidP="00E9228D">
      <w:pPr>
        <w:spacing w:line="360" w:lineRule="auto"/>
        <w:jc w:val="both"/>
        <w:rPr>
          <w:rFonts w:asciiTheme="majorHAnsi" w:hAnsiTheme="majorHAnsi" w:cstheme="majorHAnsi"/>
        </w:rPr>
      </w:pPr>
    </w:p>
    <w:p w14:paraId="6F46D55F" w14:textId="041BCD5C" w:rsidR="00E9228D" w:rsidRDefault="00E9228D" w:rsidP="00E9228D">
      <w:pPr>
        <w:spacing w:line="360" w:lineRule="auto"/>
        <w:jc w:val="both"/>
        <w:rPr>
          <w:rFonts w:asciiTheme="majorHAnsi" w:hAnsiTheme="majorHAnsi" w:cstheme="majorHAnsi"/>
        </w:rPr>
      </w:pPr>
      <w:r>
        <w:rPr>
          <w:rFonts w:asciiTheme="majorHAnsi" w:hAnsiTheme="majorHAnsi" w:cstheme="majorHAnsi"/>
        </w:rPr>
        <w:lastRenderedPageBreak/>
        <w:t>Certo!</w:t>
      </w:r>
    </w:p>
    <w:p w14:paraId="39A1E843" w14:textId="507D3591" w:rsidR="00E9228D" w:rsidRDefault="00E9228D" w:rsidP="00E9228D">
      <w:pPr>
        <w:spacing w:line="360" w:lineRule="auto"/>
        <w:jc w:val="both"/>
        <w:rPr>
          <w:rFonts w:asciiTheme="majorHAnsi" w:hAnsiTheme="majorHAnsi" w:cstheme="majorHAnsi"/>
          <w:b/>
        </w:rPr>
      </w:pPr>
      <w:r w:rsidRPr="005509B3">
        <w:rPr>
          <w:rFonts w:asciiTheme="majorHAnsi" w:hAnsiTheme="majorHAnsi" w:cstheme="majorHAnsi"/>
          <w:b/>
        </w:rPr>
        <w:t>Mas o que devemos fazer para atender a estes requisitos?</w:t>
      </w:r>
    </w:p>
    <w:p w14:paraId="380EC108" w14:textId="77777777" w:rsidR="005509B3" w:rsidRPr="005509B3" w:rsidRDefault="005509B3" w:rsidP="00E9228D">
      <w:pPr>
        <w:spacing w:line="360" w:lineRule="auto"/>
        <w:jc w:val="both"/>
        <w:rPr>
          <w:rFonts w:asciiTheme="majorHAnsi" w:hAnsiTheme="majorHAnsi" w:cstheme="majorHAnsi"/>
          <w:b/>
        </w:rPr>
      </w:pPr>
    </w:p>
    <w:p w14:paraId="2135BDD2" w14:textId="77777777" w:rsidR="008B24EA" w:rsidRDefault="00E9228D" w:rsidP="00E9228D">
      <w:pPr>
        <w:spacing w:line="360" w:lineRule="auto"/>
        <w:jc w:val="both"/>
        <w:rPr>
          <w:rFonts w:asciiTheme="majorHAnsi" w:hAnsiTheme="majorHAnsi" w:cstheme="majorHAnsi"/>
        </w:rPr>
      </w:pPr>
      <w:r>
        <w:rPr>
          <w:rFonts w:asciiTheme="majorHAnsi" w:hAnsiTheme="majorHAnsi" w:cstheme="majorHAnsi"/>
        </w:rPr>
        <w:t xml:space="preserve">Primeiro, é fundamental que a organização descreva seus processos de monitoramento e medição, a fim de definir quais são as reais necessidades de medição, em quais etapa, e, sobretudo, com quais </w:t>
      </w:r>
      <w:r w:rsidRPr="008B24EA">
        <w:rPr>
          <w:rFonts w:asciiTheme="majorHAnsi" w:hAnsiTheme="majorHAnsi" w:cstheme="majorHAnsi"/>
          <w:b/>
        </w:rPr>
        <w:t>critérios de aceitação</w:t>
      </w:r>
      <w:r>
        <w:rPr>
          <w:rFonts w:asciiTheme="majorHAnsi" w:hAnsiTheme="majorHAnsi" w:cstheme="majorHAnsi"/>
        </w:rPr>
        <w:t xml:space="preserve">. </w:t>
      </w:r>
    </w:p>
    <w:p w14:paraId="68725665" w14:textId="2AF49D1D" w:rsidR="002B4272" w:rsidRDefault="002B4272" w:rsidP="00E9228D">
      <w:pPr>
        <w:spacing w:line="360" w:lineRule="auto"/>
        <w:jc w:val="both"/>
        <w:rPr>
          <w:rFonts w:asciiTheme="majorHAnsi" w:hAnsiTheme="majorHAnsi" w:cstheme="majorHAnsi"/>
        </w:rPr>
      </w:pPr>
      <w:r>
        <w:rPr>
          <w:rFonts w:asciiTheme="majorHAnsi" w:hAnsiTheme="majorHAnsi" w:cstheme="majorHAnsi"/>
        </w:rPr>
        <w:t>Você pode estar pensando: Mas que critérios são estes?!</w:t>
      </w:r>
    </w:p>
    <w:p w14:paraId="6E7CE3E6" w14:textId="22DE406A" w:rsidR="00E9228D" w:rsidRDefault="002B4272" w:rsidP="00E9228D">
      <w:pPr>
        <w:spacing w:line="360" w:lineRule="auto"/>
        <w:jc w:val="both"/>
        <w:rPr>
          <w:rFonts w:asciiTheme="majorHAnsi" w:hAnsiTheme="majorHAnsi" w:cstheme="majorHAnsi"/>
        </w:rPr>
      </w:pPr>
      <w:r>
        <w:rPr>
          <w:rFonts w:asciiTheme="majorHAnsi" w:hAnsiTheme="majorHAnsi" w:cstheme="majorHAnsi"/>
        </w:rPr>
        <w:t>N</w:t>
      </w:r>
      <w:r w:rsidR="008D0E29" w:rsidRPr="00CD7391">
        <w:rPr>
          <w:rFonts w:asciiTheme="majorHAnsi" w:hAnsiTheme="majorHAnsi" w:cstheme="majorHAnsi"/>
        </w:rPr>
        <w:t>ão se preocupe,</w:t>
      </w:r>
      <w:r w:rsidR="008D0E29">
        <w:rPr>
          <w:rFonts w:asciiTheme="majorHAnsi" w:hAnsiTheme="majorHAnsi" w:cstheme="majorHAnsi"/>
          <w:b/>
        </w:rPr>
        <w:t xml:space="preserve"> </w:t>
      </w:r>
      <w:r w:rsidR="008D0E29">
        <w:rPr>
          <w:rFonts w:asciiTheme="majorHAnsi" w:hAnsiTheme="majorHAnsi" w:cstheme="majorHAnsi"/>
        </w:rPr>
        <w:t>na aula 04 deste curso</w:t>
      </w:r>
      <w:r w:rsidR="008D0E29" w:rsidDel="008D0E29">
        <w:rPr>
          <w:rFonts w:asciiTheme="majorHAnsi" w:hAnsiTheme="majorHAnsi" w:cstheme="majorHAnsi"/>
        </w:rPr>
        <w:t xml:space="preserve"> </w:t>
      </w:r>
      <w:r w:rsidR="00E9228D">
        <w:rPr>
          <w:rFonts w:asciiTheme="majorHAnsi" w:hAnsiTheme="majorHAnsi" w:cstheme="majorHAnsi"/>
        </w:rPr>
        <w:t>entender</w:t>
      </w:r>
      <w:r w:rsidR="008D0E29">
        <w:rPr>
          <w:rFonts w:asciiTheme="majorHAnsi" w:hAnsiTheme="majorHAnsi" w:cstheme="majorHAnsi"/>
        </w:rPr>
        <w:t>emos</w:t>
      </w:r>
      <w:r w:rsidR="00E9228D">
        <w:rPr>
          <w:rFonts w:asciiTheme="majorHAnsi" w:hAnsiTheme="majorHAnsi" w:cstheme="majorHAnsi"/>
        </w:rPr>
        <w:t xml:space="preserve"> e estudar</w:t>
      </w:r>
      <w:r w:rsidR="008D0E29">
        <w:rPr>
          <w:rFonts w:asciiTheme="majorHAnsi" w:hAnsiTheme="majorHAnsi" w:cstheme="majorHAnsi"/>
        </w:rPr>
        <w:t>emos</w:t>
      </w:r>
      <w:r w:rsidR="00E9228D">
        <w:rPr>
          <w:rFonts w:asciiTheme="majorHAnsi" w:hAnsiTheme="majorHAnsi" w:cstheme="majorHAnsi"/>
        </w:rPr>
        <w:t xml:space="preserve"> </w:t>
      </w:r>
      <w:r w:rsidR="008D0E29">
        <w:rPr>
          <w:rFonts w:asciiTheme="majorHAnsi" w:hAnsiTheme="majorHAnsi" w:cstheme="majorHAnsi"/>
        </w:rPr>
        <w:t xml:space="preserve">mais </w:t>
      </w:r>
      <w:r w:rsidR="00E9228D">
        <w:rPr>
          <w:rFonts w:asciiTheme="majorHAnsi" w:hAnsiTheme="majorHAnsi" w:cstheme="majorHAnsi"/>
        </w:rPr>
        <w:t>a fundo o conceito de “critérios de aceitação” para as medições, ok?</w:t>
      </w:r>
    </w:p>
    <w:p w14:paraId="053C341C" w14:textId="77777777" w:rsidR="002B4272" w:rsidRDefault="002B4272" w:rsidP="00E9228D">
      <w:pPr>
        <w:spacing w:line="360" w:lineRule="auto"/>
        <w:jc w:val="both"/>
        <w:rPr>
          <w:rFonts w:asciiTheme="majorHAnsi" w:hAnsiTheme="majorHAnsi" w:cstheme="majorHAnsi"/>
        </w:rPr>
      </w:pPr>
      <w:r>
        <w:rPr>
          <w:rFonts w:asciiTheme="majorHAnsi" w:hAnsiTheme="majorHAnsi" w:cstheme="majorHAnsi"/>
        </w:rPr>
        <w:t>Mas continuando...</w:t>
      </w:r>
    </w:p>
    <w:p w14:paraId="3ECCB644" w14:textId="71A7D017" w:rsidR="00E9228D" w:rsidRDefault="00725A01" w:rsidP="00E9228D">
      <w:pPr>
        <w:spacing w:line="360" w:lineRule="auto"/>
        <w:jc w:val="both"/>
        <w:rPr>
          <w:rFonts w:asciiTheme="majorHAnsi" w:hAnsiTheme="majorHAnsi" w:cstheme="majorHAnsi"/>
        </w:rPr>
      </w:pPr>
      <w:r>
        <w:rPr>
          <w:rFonts w:asciiTheme="majorHAnsi" w:hAnsiTheme="majorHAnsi" w:cstheme="majorHAnsi"/>
        </w:rPr>
        <w:t>A documentação retida como evidência deste monitoramento compõe, justamente, os processo</w:t>
      </w:r>
      <w:r w:rsidR="008D0E29">
        <w:rPr>
          <w:rFonts w:asciiTheme="majorHAnsi" w:hAnsiTheme="majorHAnsi" w:cstheme="majorHAnsi"/>
        </w:rPr>
        <w:t>s</w:t>
      </w:r>
      <w:r>
        <w:rPr>
          <w:rFonts w:asciiTheme="majorHAnsi" w:hAnsiTheme="majorHAnsi" w:cstheme="majorHAnsi"/>
        </w:rPr>
        <w:t xml:space="preserve"> de medição, os estudos relativos à definição dos critérios de aceitação, e as evidências da comprovação metrológica de que </w:t>
      </w:r>
      <w:r w:rsidR="00A4024B">
        <w:rPr>
          <w:rFonts w:asciiTheme="majorHAnsi" w:hAnsiTheme="majorHAnsi" w:cstheme="majorHAnsi"/>
        </w:rPr>
        <w:t>estes critérios estão sendo atendidos.</w:t>
      </w:r>
    </w:p>
    <w:p w14:paraId="7994B9CD" w14:textId="77777777" w:rsidR="005509B3" w:rsidRDefault="005509B3" w:rsidP="00E9228D">
      <w:pPr>
        <w:spacing w:line="360" w:lineRule="auto"/>
        <w:jc w:val="both"/>
        <w:rPr>
          <w:rFonts w:asciiTheme="majorHAnsi" w:hAnsiTheme="majorHAnsi" w:cstheme="majorHAnsi"/>
        </w:rPr>
      </w:pPr>
    </w:p>
    <w:p w14:paraId="22879B7B" w14:textId="77777777" w:rsidR="008D0E29" w:rsidRDefault="00A4024B" w:rsidP="00E9228D">
      <w:pPr>
        <w:spacing w:line="360" w:lineRule="auto"/>
        <w:jc w:val="both"/>
        <w:rPr>
          <w:rFonts w:asciiTheme="majorHAnsi" w:hAnsiTheme="majorHAnsi" w:cstheme="majorHAnsi"/>
        </w:rPr>
      </w:pPr>
      <w:r>
        <w:rPr>
          <w:rFonts w:asciiTheme="majorHAnsi" w:hAnsiTheme="majorHAnsi" w:cstheme="majorHAnsi"/>
        </w:rPr>
        <w:t xml:space="preserve">Querem uma tradução deste último tipo de evidência? </w:t>
      </w:r>
    </w:p>
    <w:p w14:paraId="45132686" w14:textId="6CE4D9E2" w:rsidR="00A4024B" w:rsidRDefault="00A4024B" w:rsidP="00E9228D">
      <w:pPr>
        <w:spacing w:line="360" w:lineRule="auto"/>
        <w:jc w:val="both"/>
        <w:rPr>
          <w:rFonts w:asciiTheme="majorHAnsi" w:hAnsiTheme="majorHAnsi" w:cstheme="majorHAnsi"/>
        </w:rPr>
      </w:pPr>
      <w:r>
        <w:rPr>
          <w:rFonts w:asciiTheme="majorHAnsi" w:hAnsiTheme="majorHAnsi" w:cstheme="majorHAnsi"/>
        </w:rPr>
        <w:t xml:space="preserve">São os </w:t>
      </w:r>
      <w:r w:rsidRPr="00A4024B">
        <w:rPr>
          <w:rFonts w:asciiTheme="majorHAnsi" w:hAnsiTheme="majorHAnsi" w:cstheme="majorHAnsi"/>
          <w:b/>
          <w:i/>
        </w:rPr>
        <w:t>Certificados de calibração</w:t>
      </w:r>
      <w:r>
        <w:rPr>
          <w:rFonts w:asciiTheme="majorHAnsi" w:hAnsiTheme="majorHAnsi" w:cstheme="majorHAnsi"/>
        </w:rPr>
        <w:t>!</w:t>
      </w:r>
    </w:p>
    <w:p w14:paraId="044581E4" w14:textId="77777777" w:rsidR="005509B3" w:rsidRDefault="005509B3" w:rsidP="00E9228D">
      <w:pPr>
        <w:spacing w:line="360" w:lineRule="auto"/>
        <w:jc w:val="both"/>
        <w:rPr>
          <w:rFonts w:asciiTheme="majorHAnsi" w:hAnsiTheme="majorHAnsi" w:cstheme="majorHAnsi"/>
        </w:rPr>
      </w:pPr>
    </w:p>
    <w:p w14:paraId="30A7FFEF" w14:textId="2B59DE79" w:rsidR="00A4024B" w:rsidRDefault="002B4272" w:rsidP="00E9228D">
      <w:pPr>
        <w:spacing w:line="360" w:lineRule="auto"/>
        <w:jc w:val="both"/>
        <w:rPr>
          <w:rFonts w:asciiTheme="majorHAnsi" w:hAnsiTheme="majorHAnsi" w:cstheme="majorHAnsi"/>
        </w:rPr>
      </w:pPr>
      <w:r>
        <w:rPr>
          <w:rFonts w:asciiTheme="majorHAnsi" w:hAnsiTheme="majorHAnsi" w:cstheme="majorHAnsi"/>
        </w:rPr>
        <w:t>N</w:t>
      </w:r>
      <w:r w:rsidR="00A4024B">
        <w:rPr>
          <w:rFonts w:asciiTheme="majorHAnsi" w:hAnsiTheme="majorHAnsi" w:cstheme="majorHAnsi"/>
        </w:rPr>
        <w:t>os aprofundar</w:t>
      </w:r>
      <w:r>
        <w:rPr>
          <w:rFonts w:asciiTheme="majorHAnsi" w:hAnsiTheme="majorHAnsi" w:cstheme="majorHAnsi"/>
        </w:rPr>
        <w:t>emos</w:t>
      </w:r>
      <w:r w:rsidR="00A4024B">
        <w:rPr>
          <w:rFonts w:asciiTheme="majorHAnsi" w:hAnsiTheme="majorHAnsi" w:cstheme="majorHAnsi"/>
        </w:rPr>
        <w:t xml:space="preserve"> nestas questões práticas relativas às medições, calibrações, certificados, entre outros, na nossa aula 04. Combinado?</w:t>
      </w:r>
    </w:p>
    <w:p w14:paraId="6DBFF8EA" w14:textId="3387FB18" w:rsidR="00AB66EF" w:rsidRDefault="00AB66EF" w:rsidP="00E9228D">
      <w:pPr>
        <w:spacing w:line="360" w:lineRule="auto"/>
        <w:jc w:val="both"/>
        <w:rPr>
          <w:rFonts w:asciiTheme="majorHAnsi" w:hAnsiTheme="majorHAnsi" w:cstheme="majorHAnsi"/>
        </w:rPr>
      </w:pPr>
      <w:r>
        <w:rPr>
          <w:rFonts w:asciiTheme="majorHAnsi" w:hAnsiTheme="majorHAnsi" w:cstheme="majorHAnsi"/>
        </w:rPr>
        <w:t>Por enquanto, vamos voltar ao assunto “stakeholders”!</w:t>
      </w:r>
    </w:p>
    <w:p w14:paraId="02B89DE4" w14:textId="307E10D7" w:rsidR="00AB66EF" w:rsidRDefault="001A0FA9" w:rsidP="00E9228D">
      <w:pPr>
        <w:spacing w:line="360" w:lineRule="auto"/>
        <w:jc w:val="both"/>
        <w:rPr>
          <w:rFonts w:asciiTheme="majorHAnsi" w:hAnsiTheme="majorHAnsi" w:cstheme="majorHAnsi"/>
        </w:rPr>
      </w:pPr>
      <w:r>
        <w:rPr>
          <w:rFonts w:asciiTheme="majorHAnsi" w:hAnsiTheme="majorHAnsi" w:cstheme="majorHAnsi"/>
        </w:rPr>
        <w:t>Após esta explanação, quem seriam as partes interessadas DIRETAMENTE nos processos metrológico?</w:t>
      </w:r>
    </w:p>
    <w:p w14:paraId="6F58D4D4" w14:textId="3F156811" w:rsidR="001A0FA9" w:rsidRDefault="0005329F" w:rsidP="00E9228D">
      <w:pPr>
        <w:spacing w:line="360" w:lineRule="auto"/>
        <w:jc w:val="both"/>
        <w:rPr>
          <w:rFonts w:asciiTheme="majorHAnsi" w:hAnsiTheme="majorHAnsi" w:cstheme="majorHAnsi"/>
        </w:rPr>
      </w:pPr>
      <w:r>
        <w:rPr>
          <w:rFonts w:asciiTheme="majorHAnsi" w:hAnsiTheme="majorHAnsi" w:cstheme="majorHAnsi"/>
        </w:rPr>
        <w:t>- os responsáveis pela calibração dos instrumentos de medição</w:t>
      </w:r>
      <w:r w:rsidR="00C75204">
        <w:rPr>
          <w:rFonts w:asciiTheme="majorHAnsi" w:hAnsiTheme="majorHAnsi" w:cstheme="majorHAnsi"/>
        </w:rPr>
        <w:t>;</w:t>
      </w:r>
    </w:p>
    <w:p w14:paraId="7E3EE545" w14:textId="75B86C08" w:rsidR="0005329F" w:rsidRDefault="0005329F" w:rsidP="00E9228D">
      <w:pPr>
        <w:spacing w:line="360" w:lineRule="auto"/>
        <w:jc w:val="both"/>
        <w:rPr>
          <w:rFonts w:asciiTheme="majorHAnsi" w:hAnsiTheme="majorHAnsi" w:cstheme="majorHAnsi"/>
        </w:rPr>
      </w:pPr>
      <w:r>
        <w:rPr>
          <w:rFonts w:asciiTheme="majorHAnsi" w:hAnsiTheme="majorHAnsi" w:cstheme="majorHAnsi"/>
        </w:rPr>
        <w:t>- os responsáveis pela qualidade dos produtos/serviços</w:t>
      </w:r>
      <w:r w:rsidR="00C75204">
        <w:rPr>
          <w:rFonts w:asciiTheme="majorHAnsi" w:hAnsiTheme="majorHAnsi" w:cstheme="majorHAnsi"/>
        </w:rPr>
        <w:t>;</w:t>
      </w:r>
    </w:p>
    <w:p w14:paraId="5949137A" w14:textId="26CF31DB" w:rsidR="0005329F" w:rsidRDefault="0005329F" w:rsidP="00E9228D">
      <w:pPr>
        <w:spacing w:line="360" w:lineRule="auto"/>
        <w:jc w:val="both"/>
        <w:rPr>
          <w:rFonts w:asciiTheme="majorHAnsi" w:hAnsiTheme="majorHAnsi" w:cstheme="majorHAnsi"/>
        </w:rPr>
      </w:pPr>
      <w:r>
        <w:rPr>
          <w:rFonts w:asciiTheme="majorHAnsi" w:hAnsiTheme="majorHAnsi" w:cstheme="majorHAnsi"/>
        </w:rPr>
        <w:t>- os responsáveis pelas medições diretamente</w:t>
      </w:r>
      <w:r w:rsidR="00C75204">
        <w:rPr>
          <w:rFonts w:asciiTheme="majorHAnsi" w:hAnsiTheme="majorHAnsi" w:cstheme="majorHAnsi"/>
        </w:rPr>
        <w:t>;</w:t>
      </w:r>
    </w:p>
    <w:p w14:paraId="639EC945" w14:textId="7CD553E0" w:rsidR="0005329F" w:rsidRDefault="0005329F" w:rsidP="00E9228D">
      <w:pPr>
        <w:spacing w:line="360" w:lineRule="auto"/>
        <w:jc w:val="both"/>
        <w:rPr>
          <w:rFonts w:asciiTheme="majorHAnsi" w:hAnsiTheme="majorHAnsi" w:cstheme="majorHAnsi"/>
        </w:rPr>
      </w:pPr>
      <w:r>
        <w:rPr>
          <w:rFonts w:asciiTheme="majorHAnsi" w:hAnsiTheme="majorHAnsi" w:cstheme="majorHAnsi"/>
        </w:rPr>
        <w:t>- os clientes (no final de todos os processos);</w:t>
      </w:r>
    </w:p>
    <w:p w14:paraId="169D8591" w14:textId="77777777" w:rsidR="001C62F6" w:rsidRDefault="0005329F" w:rsidP="00E9228D">
      <w:pPr>
        <w:spacing w:line="360" w:lineRule="auto"/>
        <w:jc w:val="both"/>
        <w:rPr>
          <w:rFonts w:asciiTheme="majorHAnsi" w:hAnsiTheme="majorHAnsi" w:cstheme="majorHAnsi"/>
        </w:rPr>
      </w:pPr>
      <w:r>
        <w:rPr>
          <w:rFonts w:asciiTheme="majorHAnsi" w:hAnsiTheme="majorHAnsi" w:cstheme="majorHAnsi"/>
        </w:rPr>
        <w:t>Perceberam que, quando colocamos “clientes” como stakeholders do processo metrológico a coisa parece mais “importante”?</w:t>
      </w:r>
    </w:p>
    <w:p w14:paraId="75A4ED9B" w14:textId="719CAA94" w:rsidR="00BD4E8B" w:rsidRDefault="00BD4E8B" w:rsidP="00E9228D">
      <w:pPr>
        <w:spacing w:line="360" w:lineRule="auto"/>
        <w:jc w:val="both"/>
        <w:rPr>
          <w:rFonts w:asciiTheme="majorHAnsi" w:hAnsiTheme="majorHAnsi" w:cstheme="majorHAnsi"/>
        </w:rPr>
      </w:pPr>
      <w:r>
        <w:rPr>
          <w:rFonts w:asciiTheme="majorHAnsi" w:hAnsiTheme="majorHAnsi" w:cstheme="majorHAnsi"/>
        </w:rPr>
        <w:lastRenderedPageBreak/>
        <w:t>Quando estamos realizando os processos de monitoramento e medição, muitas vezes</w:t>
      </w:r>
      <w:r w:rsidR="008619FC">
        <w:rPr>
          <w:rFonts w:asciiTheme="majorHAnsi" w:hAnsiTheme="majorHAnsi" w:cstheme="majorHAnsi"/>
        </w:rPr>
        <w:t>,</w:t>
      </w:r>
      <w:r>
        <w:rPr>
          <w:rFonts w:asciiTheme="majorHAnsi" w:hAnsiTheme="majorHAnsi" w:cstheme="majorHAnsi"/>
        </w:rPr>
        <w:t xml:space="preserve"> estamos falando de etapas de desenvolvimento ou etapas intermediárias nos nossos processos, sem termos em vista, ainda, </w:t>
      </w:r>
      <w:r w:rsidR="008619FC">
        <w:rPr>
          <w:rFonts w:asciiTheme="majorHAnsi" w:hAnsiTheme="majorHAnsi" w:cstheme="majorHAnsi"/>
        </w:rPr>
        <w:t xml:space="preserve">nestes momentos, </w:t>
      </w:r>
      <w:r>
        <w:rPr>
          <w:rFonts w:asciiTheme="majorHAnsi" w:hAnsiTheme="majorHAnsi" w:cstheme="majorHAnsi"/>
        </w:rPr>
        <w:t xml:space="preserve">o serviço ou produto final que será entregue ao cliente. </w:t>
      </w:r>
    </w:p>
    <w:p w14:paraId="1EFFA64C" w14:textId="2FD3A13F" w:rsidR="0005329F" w:rsidRDefault="00BD4E8B" w:rsidP="00E9228D">
      <w:pPr>
        <w:spacing w:line="360" w:lineRule="auto"/>
        <w:jc w:val="both"/>
        <w:rPr>
          <w:rFonts w:asciiTheme="majorHAnsi" w:hAnsiTheme="majorHAnsi" w:cstheme="majorHAnsi"/>
        </w:rPr>
      </w:pPr>
      <w:r>
        <w:rPr>
          <w:rFonts w:asciiTheme="majorHAnsi" w:hAnsiTheme="majorHAnsi" w:cstheme="majorHAnsi"/>
        </w:rPr>
        <w:t>No entanto, vemos que o cliente acaba sendo afetado pelos processos metrológicos sim, uma vez que o serviço ou produto que lhe será entregue dependem destas medições!</w:t>
      </w:r>
    </w:p>
    <w:p w14:paraId="50271A75" w14:textId="77777777" w:rsidR="0005329F" w:rsidRPr="00E9228D" w:rsidRDefault="0005329F" w:rsidP="00E9228D">
      <w:pPr>
        <w:spacing w:line="360" w:lineRule="auto"/>
        <w:jc w:val="both"/>
        <w:rPr>
          <w:rFonts w:asciiTheme="majorHAnsi" w:hAnsiTheme="majorHAnsi" w:cstheme="majorHAnsi"/>
        </w:rPr>
      </w:pPr>
    </w:p>
    <w:p w14:paraId="5A9753C6" w14:textId="6B14CB72" w:rsidR="00EC12CB" w:rsidRDefault="00340813" w:rsidP="00EC12CB">
      <w:pPr>
        <w:pStyle w:val="Ttulo1"/>
        <w:numPr>
          <w:ilvl w:val="0"/>
          <w:numId w:val="1"/>
        </w:numPr>
        <w:spacing w:before="360" w:after="120"/>
        <w:ind w:left="426" w:hanging="426"/>
        <w:jc w:val="both"/>
        <w:rPr>
          <w:rFonts w:asciiTheme="majorHAnsi" w:eastAsia="Verdana" w:hAnsiTheme="majorHAnsi" w:cstheme="majorHAnsi"/>
        </w:rPr>
      </w:pPr>
      <w:r>
        <w:rPr>
          <w:rFonts w:asciiTheme="majorHAnsi" w:hAnsiTheme="majorHAnsi" w:cstheme="majorHAnsi"/>
        </w:rPr>
        <w:t xml:space="preserve"> </w:t>
      </w:r>
      <w:bookmarkStart w:id="5" w:name="_Toc514398230"/>
      <w:r w:rsidR="00EC12CB">
        <w:rPr>
          <w:rFonts w:asciiTheme="majorHAnsi" w:eastAsia="Verdana" w:hAnsiTheme="majorHAnsi" w:cstheme="majorHAnsi"/>
        </w:rPr>
        <w:t>Liderança</w:t>
      </w:r>
      <w:bookmarkEnd w:id="5"/>
    </w:p>
    <w:p w14:paraId="4B4D8A01" w14:textId="2408F08B" w:rsidR="00340813" w:rsidRDefault="008723C8" w:rsidP="006E4CA5">
      <w:pPr>
        <w:spacing w:line="360" w:lineRule="auto"/>
        <w:jc w:val="both"/>
        <w:rPr>
          <w:rFonts w:asciiTheme="majorHAnsi" w:hAnsiTheme="majorHAnsi" w:cstheme="majorHAnsi"/>
        </w:rPr>
      </w:pPr>
      <w:r>
        <w:rPr>
          <w:rFonts w:asciiTheme="majorHAnsi" w:hAnsiTheme="majorHAnsi" w:cstheme="majorHAnsi"/>
        </w:rPr>
        <w:t>Em qualquer organização, e contexto, é de suma importância a identificação da Liderança.</w:t>
      </w:r>
    </w:p>
    <w:p w14:paraId="6847B868" w14:textId="2D593F30" w:rsidR="00C53A97" w:rsidRDefault="008723C8" w:rsidP="006E4CA5">
      <w:pPr>
        <w:spacing w:line="360" w:lineRule="auto"/>
        <w:jc w:val="both"/>
        <w:rPr>
          <w:rFonts w:asciiTheme="majorHAnsi" w:hAnsiTheme="majorHAnsi" w:cstheme="majorHAnsi"/>
        </w:rPr>
      </w:pPr>
      <w:r>
        <w:rPr>
          <w:rFonts w:asciiTheme="majorHAnsi" w:hAnsiTheme="majorHAnsi" w:cstheme="majorHAnsi"/>
        </w:rPr>
        <w:t xml:space="preserve">Vamos entender um pouco melhor este conceito </w:t>
      </w:r>
      <w:r w:rsidR="00C53A97">
        <w:rPr>
          <w:rFonts w:asciiTheme="majorHAnsi" w:hAnsiTheme="majorHAnsi" w:cstheme="majorHAnsi"/>
        </w:rPr>
        <w:t>utilizando a própria</w:t>
      </w:r>
      <w:r>
        <w:rPr>
          <w:rFonts w:asciiTheme="majorHAnsi" w:hAnsiTheme="majorHAnsi" w:cstheme="majorHAnsi"/>
        </w:rPr>
        <w:t xml:space="preserve"> ISO 9000</w:t>
      </w:r>
      <w:r w:rsidR="00C53A97">
        <w:rPr>
          <w:rFonts w:asciiTheme="majorHAnsi" w:hAnsiTheme="majorHAnsi" w:cstheme="majorHAnsi"/>
        </w:rPr>
        <w:t>.</w:t>
      </w:r>
    </w:p>
    <w:p w14:paraId="0600DBF1" w14:textId="4C983CB4" w:rsidR="008723C8" w:rsidRDefault="00C53A97" w:rsidP="006E4CA5">
      <w:pPr>
        <w:spacing w:line="360" w:lineRule="auto"/>
        <w:jc w:val="both"/>
        <w:rPr>
          <w:rFonts w:asciiTheme="majorHAnsi" w:hAnsiTheme="majorHAnsi" w:cstheme="majorHAnsi"/>
        </w:rPr>
      </w:pPr>
      <w:r>
        <w:rPr>
          <w:rFonts w:asciiTheme="majorHAnsi" w:hAnsiTheme="majorHAnsi" w:cstheme="majorHAnsi"/>
        </w:rPr>
        <w:t>Observe</w:t>
      </w:r>
      <w:r w:rsidR="008723C8">
        <w:rPr>
          <w:rFonts w:asciiTheme="majorHAnsi" w:hAnsiTheme="majorHAnsi" w:cstheme="majorHAnsi"/>
        </w:rPr>
        <w:t>:</w:t>
      </w:r>
    </w:p>
    <w:p w14:paraId="59A8F398" w14:textId="77777777" w:rsidR="005509B3" w:rsidRDefault="005509B3" w:rsidP="006E4CA5">
      <w:pPr>
        <w:spacing w:line="360" w:lineRule="auto"/>
        <w:jc w:val="both"/>
        <w:rPr>
          <w:rFonts w:asciiTheme="majorHAnsi" w:hAnsiTheme="majorHAnsi" w:cstheme="majorHAnsi"/>
        </w:rPr>
      </w:pPr>
    </w:p>
    <w:p w14:paraId="65DB7F16" w14:textId="7B88D9F8" w:rsidR="008723C8" w:rsidRPr="00455A30" w:rsidRDefault="008723C8" w:rsidP="00CD7391">
      <w:pPr>
        <w:spacing w:line="360" w:lineRule="auto"/>
        <w:ind w:left="1068"/>
        <w:jc w:val="both"/>
        <w:rPr>
          <w:rFonts w:asciiTheme="majorHAnsi" w:hAnsiTheme="majorHAnsi" w:cstheme="majorHAnsi"/>
          <w:b/>
          <w:i/>
        </w:rPr>
      </w:pPr>
      <w:r w:rsidRPr="00455A30">
        <w:rPr>
          <w:rFonts w:asciiTheme="majorHAnsi" w:hAnsiTheme="majorHAnsi" w:cstheme="majorHAnsi"/>
          <w:b/>
          <w:i/>
        </w:rPr>
        <w:t>Liderança</w:t>
      </w:r>
    </w:p>
    <w:p w14:paraId="4C1EF46E" w14:textId="6FFF87D4" w:rsidR="006414C5" w:rsidRPr="004F5FF4" w:rsidRDefault="006414C5" w:rsidP="00CD7391">
      <w:pPr>
        <w:pStyle w:val="PargrafodaLista"/>
        <w:numPr>
          <w:ilvl w:val="0"/>
          <w:numId w:val="11"/>
        </w:numPr>
        <w:spacing w:line="360" w:lineRule="auto"/>
        <w:ind w:left="1428"/>
        <w:jc w:val="both"/>
        <w:rPr>
          <w:rFonts w:asciiTheme="majorHAnsi" w:hAnsiTheme="majorHAnsi" w:cstheme="majorHAnsi"/>
          <w:b/>
          <w:i/>
          <w:color w:val="E1B937"/>
        </w:rPr>
      </w:pPr>
      <w:r w:rsidRPr="004F5FF4">
        <w:rPr>
          <w:rFonts w:asciiTheme="majorHAnsi" w:hAnsiTheme="majorHAnsi" w:cstheme="majorHAnsi"/>
          <w:b/>
          <w:i/>
          <w:color w:val="E1B937"/>
        </w:rPr>
        <w:t>Declaração</w:t>
      </w:r>
    </w:p>
    <w:p w14:paraId="390AD564" w14:textId="613C5FD3" w:rsidR="006414C5" w:rsidRDefault="006414C5" w:rsidP="00CD7391">
      <w:pPr>
        <w:spacing w:line="360" w:lineRule="auto"/>
        <w:ind w:left="1068"/>
        <w:jc w:val="both"/>
        <w:rPr>
          <w:rFonts w:asciiTheme="majorHAnsi" w:hAnsiTheme="majorHAnsi" w:cstheme="majorHAnsi"/>
          <w:i/>
        </w:rPr>
      </w:pPr>
      <w:r w:rsidRPr="00455A30">
        <w:rPr>
          <w:rFonts w:asciiTheme="majorHAnsi" w:hAnsiTheme="majorHAnsi" w:cstheme="majorHAnsi"/>
          <w:i/>
        </w:rPr>
        <w:t xml:space="preserve">Líderes em todos os níveis estabelecem uma unidade de propósito e direcionamento e </w:t>
      </w:r>
      <w:r w:rsidRPr="00205AC1">
        <w:rPr>
          <w:rFonts w:asciiTheme="majorHAnsi" w:hAnsiTheme="majorHAnsi" w:cstheme="majorHAnsi"/>
          <w:i/>
          <w:u w:val="single"/>
        </w:rPr>
        <w:t>criam condições para que as pessoas estejam engajadas</w:t>
      </w:r>
      <w:r w:rsidRPr="00455A30">
        <w:rPr>
          <w:rFonts w:asciiTheme="majorHAnsi" w:hAnsiTheme="majorHAnsi" w:cstheme="majorHAnsi"/>
          <w:i/>
        </w:rPr>
        <w:t xml:space="preserve"> para alcançar os objetivos da qualidade da organização.</w:t>
      </w:r>
    </w:p>
    <w:p w14:paraId="4195ED74" w14:textId="77777777" w:rsidR="005509B3" w:rsidRPr="004F5FF4" w:rsidRDefault="005509B3" w:rsidP="00CD7391">
      <w:pPr>
        <w:spacing w:line="360" w:lineRule="auto"/>
        <w:ind w:left="1068"/>
        <w:jc w:val="both"/>
        <w:rPr>
          <w:rFonts w:asciiTheme="majorHAnsi" w:hAnsiTheme="majorHAnsi" w:cstheme="majorHAnsi"/>
          <w:i/>
          <w:color w:val="E1B937"/>
        </w:rPr>
      </w:pPr>
    </w:p>
    <w:p w14:paraId="64351BDC" w14:textId="2B36E5AD" w:rsidR="006414C5" w:rsidRPr="004F5FF4" w:rsidRDefault="006414C5" w:rsidP="00CD7391">
      <w:pPr>
        <w:pStyle w:val="PargrafodaLista"/>
        <w:numPr>
          <w:ilvl w:val="0"/>
          <w:numId w:val="11"/>
        </w:numPr>
        <w:spacing w:line="360" w:lineRule="auto"/>
        <w:ind w:left="1428"/>
        <w:jc w:val="both"/>
        <w:rPr>
          <w:rFonts w:asciiTheme="majorHAnsi" w:hAnsiTheme="majorHAnsi" w:cstheme="majorHAnsi"/>
          <w:b/>
          <w:i/>
          <w:color w:val="E1B937"/>
        </w:rPr>
      </w:pPr>
      <w:r w:rsidRPr="004F5FF4">
        <w:rPr>
          <w:rFonts w:asciiTheme="majorHAnsi" w:hAnsiTheme="majorHAnsi" w:cstheme="majorHAnsi"/>
          <w:b/>
          <w:i/>
          <w:color w:val="E1B937"/>
        </w:rPr>
        <w:t>Justificativa</w:t>
      </w:r>
    </w:p>
    <w:p w14:paraId="7415E3D4" w14:textId="57188358" w:rsidR="006414C5" w:rsidRDefault="006414C5" w:rsidP="00CD7391">
      <w:pPr>
        <w:spacing w:line="360" w:lineRule="auto"/>
        <w:ind w:left="1068"/>
        <w:jc w:val="both"/>
        <w:rPr>
          <w:rFonts w:asciiTheme="majorHAnsi" w:hAnsiTheme="majorHAnsi" w:cstheme="majorHAnsi"/>
          <w:i/>
        </w:rPr>
      </w:pPr>
      <w:r w:rsidRPr="00455A30">
        <w:rPr>
          <w:rFonts w:asciiTheme="majorHAnsi" w:hAnsiTheme="majorHAnsi" w:cstheme="majorHAnsi"/>
          <w:i/>
        </w:rPr>
        <w:t xml:space="preserve">A criação da unidade de </w:t>
      </w:r>
      <w:r w:rsidRPr="00205AC1">
        <w:rPr>
          <w:rFonts w:asciiTheme="majorHAnsi" w:hAnsiTheme="majorHAnsi" w:cstheme="majorHAnsi"/>
          <w:i/>
          <w:u w:val="single"/>
        </w:rPr>
        <w:t>propósito</w:t>
      </w:r>
      <w:r w:rsidRPr="00455A30">
        <w:rPr>
          <w:rFonts w:asciiTheme="majorHAnsi" w:hAnsiTheme="majorHAnsi" w:cstheme="majorHAnsi"/>
          <w:i/>
        </w:rPr>
        <w:t xml:space="preserve">, </w:t>
      </w:r>
      <w:r w:rsidRPr="00205AC1">
        <w:rPr>
          <w:rFonts w:asciiTheme="majorHAnsi" w:hAnsiTheme="majorHAnsi" w:cstheme="majorHAnsi"/>
          <w:i/>
          <w:u w:val="single"/>
        </w:rPr>
        <w:t>direcionamento</w:t>
      </w:r>
      <w:r w:rsidRPr="00455A30">
        <w:rPr>
          <w:rFonts w:asciiTheme="majorHAnsi" w:hAnsiTheme="majorHAnsi" w:cstheme="majorHAnsi"/>
          <w:i/>
        </w:rPr>
        <w:t xml:space="preserve"> e </w:t>
      </w:r>
      <w:r w:rsidRPr="00205AC1">
        <w:rPr>
          <w:rFonts w:asciiTheme="majorHAnsi" w:hAnsiTheme="majorHAnsi" w:cstheme="majorHAnsi"/>
          <w:i/>
          <w:u w:val="single"/>
        </w:rPr>
        <w:t>engajamento</w:t>
      </w:r>
      <w:r w:rsidRPr="00455A30">
        <w:rPr>
          <w:rFonts w:asciiTheme="majorHAnsi" w:hAnsiTheme="majorHAnsi" w:cstheme="majorHAnsi"/>
          <w:i/>
        </w:rPr>
        <w:t xml:space="preserve"> das pessoas permite a uma organização alinhar as suas estratégias, políticas, processos e recursos para </w:t>
      </w:r>
      <w:r w:rsidRPr="00205AC1">
        <w:rPr>
          <w:rFonts w:asciiTheme="majorHAnsi" w:hAnsiTheme="majorHAnsi" w:cstheme="majorHAnsi"/>
          <w:i/>
          <w:u w:val="single"/>
        </w:rPr>
        <w:t>alcançar os seus objetivos</w:t>
      </w:r>
      <w:r w:rsidRPr="00455A30">
        <w:rPr>
          <w:rFonts w:asciiTheme="majorHAnsi" w:hAnsiTheme="majorHAnsi" w:cstheme="majorHAnsi"/>
          <w:i/>
        </w:rPr>
        <w:t>.</w:t>
      </w:r>
    </w:p>
    <w:p w14:paraId="2FC34FD0" w14:textId="77777777" w:rsidR="005509B3" w:rsidRPr="00455A30" w:rsidRDefault="005509B3" w:rsidP="00CD7391">
      <w:pPr>
        <w:spacing w:line="360" w:lineRule="auto"/>
        <w:ind w:left="1068"/>
        <w:jc w:val="both"/>
        <w:rPr>
          <w:rFonts w:asciiTheme="majorHAnsi" w:hAnsiTheme="majorHAnsi" w:cstheme="majorHAnsi"/>
          <w:i/>
        </w:rPr>
      </w:pPr>
    </w:p>
    <w:p w14:paraId="6273B137" w14:textId="096EC1E7" w:rsidR="006414C5" w:rsidRPr="004F5FF4" w:rsidRDefault="006414C5" w:rsidP="00CD7391">
      <w:pPr>
        <w:pStyle w:val="PargrafodaLista"/>
        <w:numPr>
          <w:ilvl w:val="0"/>
          <w:numId w:val="11"/>
        </w:numPr>
        <w:spacing w:line="360" w:lineRule="auto"/>
        <w:ind w:left="1428"/>
        <w:jc w:val="both"/>
        <w:rPr>
          <w:rFonts w:asciiTheme="majorHAnsi" w:hAnsiTheme="majorHAnsi" w:cstheme="majorHAnsi"/>
          <w:b/>
          <w:i/>
          <w:color w:val="E1B937"/>
        </w:rPr>
      </w:pPr>
      <w:r w:rsidRPr="004F5FF4">
        <w:rPr>
          <w:rFonts w:asciiTheme="majorHAnsi" w:hAnsiTheme="majorHAnsi" w:cstheme="majorHAnsi"/>
          <w:b/>
          <w:i/>
          <w:color w:val="E1B937"/>
        </w:rPr>
        <w:t>Principais benefícios</w:t>
      </w:r>
    </w:p>
    <w:p w14:paraId="79116DF1" w14:textId="0619605D" w:rsidR="006414C5" w:rsidRPr="00455A30" w:rsidRDefault="006414C5" w:rsidP="00CD7391">
      <w:pPr>
        <w:spacing w:line="360" w:lineRule="auto"/>
        <w:ind w:left="1068"/>
        <w:jc w:val="both"/>
        <w:rPr>
          <w:rFonts w:asciiTheme="majorHAnsi" w:hAnsiTheme="majorHAnsi" w:cstheme="majorHAnsi"/>
          <w:i/>
        </w:rPr>
      </w:pPr>
      <w:r w:rsidRPr="00455A30">
        <w:rPr>
          <w:rFonts w:asciiTheme="majorHAnsi" w:hAnsiTheme="majorHAnsi" w:cstheme="majorHAnsi"/>
          <w:i/>
        </w:rPr>
        <w:t>Alguns dos principais benefícios são:</w:t>
      </w:r>
    </w:p>
    <w:p w14:paraId="16928CEE" w14:textId="03BBC09C" w:rsidR="006414C5" w:rsidRPr="00455A30" w:rsidRDefault="006414C5" w:rsidP="00CD7391">
      <w:pPr>
        <w:spacing w:line="360" w:lineRule="auto"/>
        <w:ind w:left="1068"/>
        <w:jc w:val="both"/>
        <w:rPr>
          <w:rFonts w:asciiTheme="majorHAnsi" w:hAnsiTheme="majorHAnsi" w:cstheme="majorHAnsi"/>
          <w:i/>
        </w:rPr>
      </w:pPr>
      <w:r w:rsidRPr="00455A30">
        <w:rPr>
          <w:rFonts w:asciiTheme="majorHAnsi" w:hAnsiTheme="majorHAnsi" w:cstheme="majorHAnsi"/>
          <w:i/>
        </w:rPr>
        <w:t xml:space="preserve">- </w:t>
      </w:r>
      <w:r w:rsidR="00920A9A" w:rsidRPr="00455A30">
        <w:rPr>
          <w:rFonts w:asciiTheme="majorHAnsi" w:hAnsiTheme="majorHAnsi" w:cstheme="majorHAnsi"/>
          <w:i/>
        </w:rPr>
        <w:t xml:space="preserve">aumento da </w:t>
      </w:r>
      <w:r w:rsidR="00920A9A" w:rsidRPr="00205AC1">
        <w:rPr>
          <w:rFonts w:asciiTheme="majorHAnsi" w:hAnsiTheme="majorHAnsi" w:cstheme="majorHAnsi"/>
          <w:i/>
          <w:u w:val="single"/>
        </w:rPr>
        <w:t>eficácia</w:t>
      </w:r>
      <w:r w:rsidR="00920A9A" w:rsidRPr="00455A30">
        <w:rPr>
          <w:rFonts w:asciiTheme="majorHAnsi" w:hAnsiTheme="majorHAnsi" w:cstheme="majorHAnsi"/>
          <w:i/>
        </w:rPr>
        <w:t xml:space="preserve"> e da eficiência em atender aos objetivos da qualidade da organização;</w:t>
      </w:r>
    </w:p>
    <w:p w14:paraId="54D8E335" w14:textId="5E5A5A57" w:rsidR="00920A9A" w:rsidRPr="00455A30" w:rsidRDefault="00920A9A" w:rsidP="00CD7391">
      <w:pPr>
        <w:spacing w:line="360" w:lineRule="auto"/>
        <w:ind w:left="1068"/>
        <w:jc w:val="both"/>
        <w:rPr>
          <w:rFonts w:asciiTheme="majorHAnsi" w:hAnsiTheme="majorHAnsi" w:cstheme="majorHAnsi"/>
          <w:i/>
        </w:rPr>
      </w:pPr>
      <w:r w:rsidRPr="00455A30">
        <w:rPr>
          <w:rFonts w:asciiTheme="majorHAnsi" w:hAnsiTheme="majorHAnsi" w:cstheme="majorHAnsi"/>
          <w:i/>
        </w:rPr>
        <w:t xml:space="preserve">- </w:t>
      </w:r>
      <w:r w:rsidRPr="00205AC1">
        <w:rPr>
          <w:rFonts w:asciiTheme="majorHAnsi" w:hAnsiTheme="majorHAnsi" w:cstheme="majorHAnsi"/>
          <w:i/>
          <w:u w:val="single"/>
        </w:rPr>
        <w:t>melhoria</w:t>
      </w:r>
      <w:r w:rsidRPr="00455A30">
        <w:rPr>
          <w:rFonts w:asciiTheme="majorHAnsi" w:hAnsiTheme="majorHAnsi" w:cstheme="majorHAnsi"/>
          <w:i/>
        </w:rPr>
        <w:t xml:space="preserve"> na </w:t>
      </w:r>
      <w:r w:rsidRPr="00205AC1">
        <w:rPr>
          <w:rFonts w:asciiTheme="majorHAnsi" w:hAnsiTheme="majorHAnsi" w:cstheme="majorHAnsi"/>
          <w:i/>
          <w:u w:val="single"/>
        </w:rPr>
        <w:t>coordenação</w:t>
      </w:r>
      <w:r w:rsidRPr="00455A30">
        <w:rPr>
          <w:rFonts w:asciiTheme="majorHAnsi" w:hAnsiTheme="majorHAnsi" w:cstheme="majorHAnsi"/>
          <w:i/>
        </w:rPr>
        <w:t xml:space="preserve"> dos processos da organização;</w:t>
      </w:r>
    </w:p>
    <w:p w14:paraId="4B48B643" w14:textId="5A174891" w:rsidR="00920A9A" w:rsidRPr="00455A30" w:rsidRDefault="00920A9A" w:rsidP="00CD7391">
      <w:pPr>
        <w:spacing w:line="360" w:lineRule="auto"/>
        <w:ind w:left="1068"/>
        <w:jc w:val="both"/>
        <w:rPr>
          <w:rFonts w:asciiTheme="majorHAnsi" w:hAnsiTheme="majorHAnsi" w:cstheme="majorHAnsi"/>
          <w:i/>
        </w:rPr>
      </w:pPr>
      <w:r w:rsidRPr="00455A30">
        <w:rPr>
          <w:rFonts w:asciiTheme="majorHAnsi" w:hAnsiTheme="majorHAnsi" w:cstheme="majorHAnsi"/>
          <w:i/>
        </w:rPr>
        <w:t xml:space="preserve">- melhoria na </w:t>
      </w:r>
      <w:r w:rsidRPr="00205AC1">
        <w:rPr>
          <w:rFonts w:asciiTheme="majorHAnsi" w:hAnsiTheme="majorHAnsi" w:cstheme="majorHAnsi"/>
          <w:i/>
          <w:u w:val="single"/>
        </w:rPr>
        <w:t>comunicação</w:t>
      </w:r>
      <w:r w:rsidRPr="00455A30">
        <w:rPr>
          <w:rFonts w:asciiTheme="majorHAnsi" w:hAnsiTheme="majorHAnsi" w:cstheme="majorHAnsi"/>
          <w:i/>
        </w:rPr>
        <w:t xml:space="preserve"> entre níveis e funções da organização;</w:t>
      </w:r>
    </w:p>
    <w:p w14:paraId="4A47D457" w14:textId="3233F3EC" w:rsidR="00920A9A" w:rsidRDefault="00920A9A" w:rsidP="00BB3AC3">
      <w:pPr>
        <w:spacing w:line="360" w:lineRule="auto"/>
        <w:ind w:left="1068"/>
        <w:jc w:val="both"/>
        <w:rPr>
          <w:rFonts w:asciiTheme="majorHAnsi" w:hAnsiTheme="majorHAnsi" w:cstheme="majorHAnsi"/>
          <w:i/>
          <w:u w:val="single"/>
        </w:rPr>
      </w:pPr>
      <w:r w:rsidRPr="00455A30">
        <w:rPr>
          <w:rFonts w:asciiTheme="majorHAnsi" w:hAnsiTheme="majorHAnsi" w:cstheme="majorHAnsi"/>
          <w:i/>
        </w:rPr>
        <w:lastRenderedPageBreak/>
        <w:t xml:space="preserve">- desenvolvimento e melhoria da </w:t>
      </w:r>
      <w:r w:rsidRPr="00205AC1">
        <w:rPr>
          <w:rFonts w:asciiTheme="majorHAnsi" w:hAnsiTheme="majorHAnsi" w:cstheme="majorHAnsi"/>
          <w:i/>
          <w:u w:val="single"/>
        </w:rPr>
        <w:t>capacidade da organização</w:t>
      </w:r>
      <w:r w:rsidRPr="00455A30">
        <w:rPr>
          <w:rFonts w:asciiTheme="majorHAnsi" w:hAnsiTheme="majorHAnsi" w:cstheme="majorHAnsi"/>
          <w:i/>
        </w:rPr>
        <w:t xml:space="preserve"> e de seu pessoal em fornecer os </w:t>
      </w:r>
      <w:r w:rsidRPr="00205AC1">
        <w:rPr>
          <w:rFonts w:asciiTheme="majorHAnsi" w:hAnsiTheme="majorHAnsi" w:cstheme="majorHAnsi"/>
          <w:i/>
          <w:u w:val="single"/>
        </w:rPr>
        <w:t>resultado</w:t>
      </w:r>
      <w:r w:rsidR="00E7416A">
        <w:rPr>
          <w:rFonts w:asciiTheme="majorHAnsi" w:hAnsiTheme="majorHAnsi" w:cstheme="majorHAnsi"/>
          <w:i/>
          <w:u w:val="single"/>
        </w:rPr>
        <w:t>s</w:t>
      </w:r>
      <w:r w:rsidRPr="00205AC1">
        <w:rPr>
          <w:rFonts w:asciiTheme="majorHAnsi" w:hAnsiTheme="majorHAnsi" w:cstheme="majorHAnsi"/>
          <w:i/>
          <w:u w:val="single"/>
        </w:rPr>
        <w:t xml:space="preserve"> desejados.</w:t>
      </w:r>
    </w:p>
    <w:p w14:paraId="72D99BC7" w14:textId="77777777" w:rsidR="005509B3" w:rsidRPr="00205AC1" w:rsidRDefault="005509B3" w:rsidP="00BB3AC3">
      <w:pPr>
        <w:spacing w:line="360" w:lineRule="auto"/>
        <w:ind w:left="1068"/>
        <w:jc w:val="both"/>
        <w:rPr>
          <w:rFonts w:asciiTheme="majorHAnsi" w:hAnsiTheme="majorHAnsi" w:cstheme="majorHAnsi"/>
          <w:i/>
          <w:u w:val="single"/>
        </w:rPr>
      </w:pPr>
    </w:p>
    <w:p w14:paraId="2719BCE6" w14:textId="44C939DE" w:rsidR="00920A9A" w:rsidRPr="004F5FF4" w:rsidRDefault="00920A9A" w:rsidP="00BB3AC3">
      <w:pPr>
        <w:spacing w:line="360" w:lineRule="auto"/>
        <w:ind w:left="1068"/>
        <w:jc w:val="both"/>
        <w:rPr>
          <w:rFonts w:asciiTheme="majorHAnsi" w:hAnsiTheme="majorHAnsi" w:cstheme="majorHAnsi"/>
          <w:b/>
          <w:i/>
          <w:color w:val="E1B937"/>
        </w:rPr>
      </w:pPr>
      <w:r w:rsidRPr="004F5FF4">
        <w:rPr>
          <w:rFonts w:asciiTheme="majorHAnsi" w:hAnsiTheme="majorHAnsi" w:cstheme="majorHAnsi"/>
          <w:b/>
          <w:i/>
          <w:color w:val="E1B937"/>
        </w:rPr>
        <w:t>4-</w:t>
      </w:r>
      <w:r w:rsidRPr="004F5FF4">
        <w:rPr>
          <w:rFonts w:asciiTheme="majorHAnsi" w:hAnsiTheme="majorHAnsi" w:cstheme="majorHAnsi"/>
          <w:i/>
          <w:color w:val="E1B937"/>
        </w:rPr>
        <w:t xml:space="preserve"> </w:t>
      </w:r>
      <w:r w:rsidRPr="004F5FF4">
        <w:rPr>
          <w:rFonts w:asciiTheme="majorHAnsi" w:hAnsiTheme="majorHAnsi" w:cstheme="majorHAnsi"/>
          <w:b/>
          <w:i/>
          <w:color w:val="E1B937"/>
        </w:rPr>
        <w:t>Ações possíveis</w:t>
      </w:r>
    </w:p>
    <w:p w14:paraId="76BDDB0D" w14:textId="074F8835" w:rsidR="00920A9A" w:rsidRPr="00455A30" w:rsidRDefault="00920A9A" w:rsidP="00BB3AC3">
      <w:pPr>
        <w:spacing w:line="360" w:lineRule="auto"/>
        <w:ind w:left="1068"/>
        <w:jc w:val="both"/>
        <w:rPr>
          <w:rFonts w:asciiTheme="majorHAnsi" w:hAnsiTheme="majorHAnsi" w:cstheme="majorHAnsi"/>
          <w:i/>
        </w:rPr>
      </w:pPr>
      <w:r w:rsidRPr="00455A30">
        <w:rPr>
          <w:rFonts w:asciiTheme="majorHAnsi" w:hAnsiTheme="majorHAnsi" w:cstheme="majorHAnsi"/>
          <w:i/>
        </w:rPr>
        <w:t>Ações possíveis incluem:</w:t>
      </w:r>
    </w:p>
    <w:p w14:paraId="11290D08" w14:textId="40597D30" w:rsidR="00920A9A" w:rsidRPr="00455A30" w:rsidRDefault="00920A9A" w:rsidP="00BB3AC3">
      <w:pPr>
        <w:spacing w:line="360" w:lineRule="auto"/>
        <w:ind w:left="1068"/>
        <w:jc w:val="both"/>
        <w:rPr>
          <w:rFonts w:asciiTheme="majorHAnsi" w:hAnsiTheme="majorHAnsi" w:cstheme="majorHAnsi"/>
          <w:i/>
        </w:rPr>
      </w:pPr>
      <w:r w:rsidRPr="00455A30">
        <w:rPr>
          <w:rFonts w:asciiTheme="majorHAnsi" w:hAnsiTheme="majorHAnsi" w:cstheme="majorHAnsi"/>
          <w:i/>
        </w:rPr>
        <w:t xml:space="preserve">- </w:t>
      </w:r>
      <w:r w:rsidR="00455A30" w:rsidRPr="00455A30">
        <w:rPr>
          <w:rFonts w:asciiTheme="majorHAnsi" w:hAnsiTheme="majorHAnsi" w:cstheme="majorHAnsi"/>
          <w:i/>
        </w:rPr>
        <w:t>comunicar a missão, visão, estratégia, políticas e processos da organização para toda a organização;</w:t>
      </w:r>
    </w:p>
    <w:p w14:paraId="69807CC5" w14:textId="0740524C" w:rsidR="00455A30" w:rsidRPr="00455A30" w:rsidRDefault="00455A30" w:rsidP="00BB3AC3">
      <w:pPr>
        <w:spacing w:line="360" w:lineRule="auto"/>
        <w:ind w:left="1068"/>
        <w:jc w:val="both"/>
        <w:rPr>
          <w:rFonts w:asciiTheme="majorHAnsi" w:hAnsiTheme="majorHAnsi" w:cstheme="majorHAnsi"/>
          <w:i/>
        </w:rPr>
      </w:pPr>
      <w:r w:rsidRPr="00455A30">
        <w:rPr>
          <w:rFonts w:asciiTheme="majorHAnsi" w:hAnsiTheme="majorHAnsi" w:cstheme="majorHAnsi"/>
          <w:i/>
        </w:rPr>
        <w:t>- criar e manter valores compartilhados, imparcialidade e modelos éticos de comportamento em todos os níveis da organização;</w:t>
      </w:r>
    </w:p>
    <w:p w14:paraId="365F8774" w14:textId="6F32DBC2" w:rsidR="00455A30" w:rsidRPr="00455A30" w:rsidRDefault="00455A30" w:rsidP="00BB3AC3">
      <w:pPr>
        <w:spacing w:line="360" w:lineRule="auto"/>
        <w:ind w:left="1068"/>
        <w:jc w:val="both"/>
        <w:rPr>
          <w:rFonts w:asciiTheme="majorHAnsi" w:hAnsiTheme="majorHAnsi" w:cstheme="majorHAnsi"/>
          <w:i/>
        </w:rPr>
      </w:pPr>
      <w:r w:rsidRPr="00455A30">
        <w:rPr>
          <w:rFonts w:asciiTheme="majorHAnsi" w:hAnsiTheme="majorHAnsi" w:cstheme="majorHAnsi"/>
          <w:i/>
        </w:rPr>
        <w:t>- estabelecer uma cultura de confiança e integridade;</w:t>
      </w:r>
    </w:p>
    <w:p w14:paraId="0D259DB6" w14:textId="5A7B09B2" w:rsidR="00455A30" w:rsidRPr="00455A30" w:rsidRDefault="00455A30" w:rsidP="00BB3AC3">
      <w:pPr>
        <w:spacing w:line="360" w:lineRule="auto"/>
        <w:ind w:left="1068"/>
        <w:jc w:val="both"/>
        <w:rPr>
          <w:rFonts w:asciiTheme="majorHAnsi" w:hAnsiTheme="majorHAnsi" w:cstheme="majorHAnsi"/>
          <w:i/>
        </w:rPr>
      </w:pPr>
      <w:r w:rsidRPr="00455A30">
        <w:rPr>
          <w:rFonts w:asciiTheme="majorHAnsi" w:hAnsiTheme="majorHAnsi" w:cstheme="majorHAnsi"/>
          <w:i/>
        </w:rPr>
        <w:t>- incentivar um compromisso para a qualidade em toda a organização;</w:t>
      </w:r>
    </w:p>
    <w:p w14:paraId="478C5555" w14:textId="1FCC554C" w:rsidR="00455A30" w:rsidRPr="00455A30" w:rsidRDefault="00455A30" w:rsidP="00BB3AC3">
      <w:pPr>
        <w:spacing w:line="360" w:lineRule="auto"/>
        <w:ind w:left="1068"/>
        <w:jc w:val="both"/>
        <w:rPr>
          <w:rFonts w:asciiTheme="majorHAnsi" w:hAnsiTheme="majorHAnsi" w:cstheme="majorHAnsi"/>
          <w:i/>
        </w:rPr>
      </w:pPr>
      <w:r w:rsidRPr="00455A30">
        <w:rPr>
          <w:rFonts w:asciiTheme="majorHAnsi" w:hAnsiTheme="majorHAnsi" w:cstheme="majorHAnsi"/>
          <w:i/>
        </w:rPr>
        <w:t>- assegurar que os líderes em todos os níveis sejam exemplos positivos para as pessoas na organização;</w:t>
      </w:r>
    </w:p>
    <w:p w14:paraId="6F93E30F" w14:textId="34BD3DA2" w:rsidR="00455A30" w:rsidRPr="00455A30" w:rsidRDefault="00455A30" w:rsidP="00BB3AC3">
      <w:pPr>
        <w:spacing w:line="360" w:lineRule="auto"/>
        <w:ind w:left="1068"/>
        <w:jc w:val="both"/>
        <w:rPr>
          <w:rFonts w:asciiTheme="majorHAnsi" w:hAnsiTheme="majorHAnsi" w:cstheme="majorHAnsi"/>
          <w:i/>
        </w:rPr>
      </w:pPr>
      <w:r w:rsidRPr="00455A30">
        <w:rPr>
          <w:rFonts w:asciiTheme="majorHAnsi" w:hAnsiTheme="majorHAnsi" w:cstheme="majorHAnsi"/>
          <w:i/>
        </w:rPr>
        <w:t>- prover às pessoas recursos, treinamento e autoridade necessários para atuar com responsabilização por prestar contas;</w:t>
      </w:r>
    </w:p>
    <w:p w14:paraId="24DD33AE" w14:textId="74307A92" w:rsidR="00455A30" w:rsidRDefault="00455A30" w:rsidP="00BB3AC3">
      <w:pPr>
        <w:spacing w:line="360" w:lineRule="auto"/>
        <w:ind w:left="1068"/>
        <w:jc w:val="both"/>
        <w:rPr>
          <w:rFonts w:asciiTheme="majorHAnsi" w:hAnsiTheme="majorHAnsi" w:cstheme="majorHAnsi"/>
          <w:i/>
        </w:rPr>
      </w:pPr>
      <w:r w:rsidRPr="00455A30">
        <w:rPr>
          <w:rFonts w:asciiTheme="majorHAnsi" w:hAnsiTheme="majorHAnsi" w:cstheme="majorHAnsi"/>
          <w:i/>
        </w:rPr>
        <w:t>- inspirar, incentiva e reconhecer a contribuição das pessoas.</w:t>
      </w:r>
    </w:p>
    <w:p w14:paraId="213A0A7F" w14:textId="77777777" w:rsidR="005509B3" w:rsidRPr="00455A30" w:rsidRDefault="005509B3" w:rsidP="00BB3AC3">
      <w:pPr>
        <w:spacing w:line="360" w:lineRule="auto"/>
        <w:ind w:left="1068"/>
        <w:jc w:val="both"/>
        <w:rPr>
          <w:rFonts w:asciiTheme="majorHAnsi" w:hAnsiTheme="majorHAnsi" w:cstheme="majorHAnsi"/>
          <w:i/>
        </w:rPr>
      </w:pPr>
    </w:p>
    <w:p w14:paraId="3CCF0327" w14:textId="5F1143FB" w:rsidR="00455A30" w:rsidRDefault="00E7416A" w:rsidP="006414C5">
      <w:pPr>
        <w:spacing w:line="360" w:lineRule="auto"/>
        <w:ind w:left="360"/>
        <w:jc w:val="both"/>
        <w:rPr>
          <w:rFonts w:asciiTheme="majorHAnsi" w:hAnsiTheme="majorHAnsi" w:cstheme="majorHAnsi"/>
        </w:rPr>
      </w:pPr>
      <w:r>
        <w:rPr>
          <w:rFonts w:asciiTheme="majorHAnsi" w:hAnsiTheme="majorHAnsi" w:cstheme="majorHAnsi"/>
        </w:rPr>
        <w:t xml:space="preserve">Por meio </w:t>
      </w:r>
      <w:r w:rsidR="00205AC1">
        <w:rPr>
          <w:rFonts w:asciiTheme="majorHAnsi" w:hAnsiTheme="majorHAnsi" w:cstheme="majorHAnsi"/>
        </w:rPr>
        <w:t>deste texto, vemos a importância de uma liderança que</w:t>
      </w:r>
      <w:r>
        <w:rPr>
          <w:rFonts w:asciiTheme="majorHAnsi" w:hAnsiTheme="majorHAnsi" w:cstheme="majorHAnsi"/>
        </w:rPr>
        <w:t>, de fato,</w:t>
      </w:r>
      <w:r w:rsidR="00205AC1">
        <w:rPr>
          <w:rFonts w:asciiTheme="majorHAnsi" w:hAnsiTheme="majorHAnsi" w:cstheme="majorHAnsi"/>
        </w:rPr>
        <w:t xml:space="preserve"> seja eficaz e que conduza os processos como devem ser!</w:t>
      </w:r>
    </w:p>
    <w:p w14:paraId="02EB14B1" w14:textId="45598357" w:rsidR="00205AC1" w:rsidRDefault="00205AC1" w:rsidP="006414C5">
      <w:pPr>
        <w:spacing w:line="360" w:lineRule="auto"/>
        <w:ind w:left="360"/>
        <w:jc w:val="both"/>
        <w:rPr>
          <w:rFonts w:asciiTheme="majorHAnsi" w:hAnsiTheme="majorHAnsi" w:cstheme="majorHAnsi"/>
        </w:rPr>
      </w:pPr>
      <w:r>
        <w:rPr>
          <w:rFonts w:asciiTheme="majorHAnsi" w:hAnsiTheme="majorHAnsi" w:cstheme="majorHAnsi"/>
        </w:rPr>
        <w:t xml:space="preserve">Nos processos metrológicos, </w:t>
      </w:r>
      <w:r w:rsidR="00E7416A">
        <w:rPr>
          <w:rFonts w:asciiTheme="majorHAnsi" w:hAnsiTheme="majorHAnsi" w:cstheme="majorHAnsi"/>
        </w:rPr>
        <w:t xml:space="preserve">assim </w:t>
      </w:r>
      <w:r>
        <w:rPr>
          <w:rFonts w:asciiTheme="majorHAnsi" w:hAnsiTheme="majorHAnsi" w:cstheme="majorHAnsi"/>
        </w:rPr>
        <w:t xml:space="preserve">como em todos os demais, </w:t>
      </w:r>
      <w:r w:rsidR="00E7416A">
        <w:rPr>
          <w:rFonts w:asciiTheme="majorHAnsi" w:hAnsiTheme="majorHAnsi" w:cstheme="majorHAnsi"/>
        </w:rPr>
        <w:t>precisamos</w:t>
      </w:r>
      <w:r>
        <w:rPr>
          <w:rFonts w:asciiTheme="majorHAnsi" w:hAnsiTheme="majorHAnsi" w:cstheme="majorHAnsi"/>
        </w:rPr>
        <w:t xml:space="preserve"> identificar as lideranças que garantem o elo entre as Políticas da Organização, </w:t>
      </w:r>
      <w:r w:rsidR="00E7416A">
        <w:rPr>
          <w:rFonts w:asciiTheme="majorHAnsi" w:hAnsiTheme="majorHAnsi" w:cstheme="majorHAnsi"/>
        </w:rPr>
        <w:t xml:space="preserve">os </w:t>
      </w:r>
      <w:r>
        <w:rPr>
          <w:rFonts w:asciiTheme="majorHAnsi" w:hAnsiTheme="majorHAnsi" w:cstheme="majorHAnsi"/>
        </w:rPr>
        <w:t xml:space="preserve">Objetivos e </w:t>
      </w:r>
      <w:r w:rsidR="00E7416A">
        <w:rPr>
          <w:rFonts w:asciiTheme="majorHAnsi" w:hAnsiTheme="majorHAnsi" w:cstheme="majorHAnsi"/>
        </w:rPr>
        <w:t xml:space="preserve">a </w:t>
      </w:r>
      <w:r>
        <w:rPr>
          <w:rFonts w:asciiTheme="majorHAnsi" w:hAnsiTheme="majorHAnsi" w:cstheme="majorHAnsi"/>
        </w:rPr>
        <w:t xml:space="preserve">Confiança das Medições. Pois, </w:t>
      </w:r>
      <w:r w:rsidR="00E7416A">
        <w:rPr>
          <w:rFonts w:asciiTheme="majorHAnsi" w:hAnsiTheme="majorHAnsi" w:cstheme="majorHAnsi"/>
        </w:rPr>
        <w:t xml:space="preserve">tendo </w:t>
      </w:r>
      <w:r>
        <w:rPr>
          <w:rFonts w:asciiTheme="majorHAnsi" w:hAnsiTheme="majorHAnsi" w:cstheme="majorHAnsi"/>
        </w:rPr>
        <w:t>esta corrente bem fort</w:t>
      </w:r>
      <w:r w:rsidR="00E7416A">
        <w:rPr>
          <w:rFonts w:asciiTheme="majorHAnsi" w:hAnsiTheme="majorHAnsi" w:cstheme="majorHAnsi"/>
        </w:rPr>
        <w:t>alecida</w:t>
      </w:r>
      <w:r>
        <w:rPr>
          <w:rFonts w:asciiTheme="majorHAnsi" w:hAnsiTheme="majorHAnsi" w:cstheme="majorHAnsi"/>
        </w:rPr>
        <w:t>, o propósito da empresa será mais facilmente atingido!</w:t>
      </w:r>
    </w:p>
    <w:p w14:paraId="76046F83" w14:textId="5355E174" w:rsidR="00205AC1" w:rsidRDefault="00205AC1" w:rsidP="006414C5">
      <w:pPr>
        <w:spacing w:line="360" w:lineRule="auto"/>
        <w:ind w:left="360"/>
        <w:jc w:val="both"/>
        <w:rPr>
          <w:rFonts w:asciiTheme="majorHAnsi" w:hAnsiTheme="majorHAnsi" w:cstheme="majorHAnsi"/>
        </w:rPr>
      </w:pPr>
    </w:p>
    <w:p w14:paraId="2CAC233F" w14:textId="0BE2A9AF" w:rsidR="00CD389D" w:rsidRDefault="00CD389D" w:rsidP="00CD389D">
      <w:pPr>
        <w:pStyle w:val="Ttulo1"/>
        <w:numPr>
          <w:ilvl w:val="0"/>
          <w:numId w:val="1"/>
        </w:numPr>
        <w:spacing w:before="360" w:after="120"/>
        <w:ind w:left="426" w:hanging="426"/>
        <w:jc w:val="both"/>
        <w:rPr>
          <w:rFonts w:asciiTheme="majorHAnsi" w:eastAsia="Verdana" w:hAnsiTheme="majorHAnsi" w:cstheme="majorHAnsi"/>
        </w:rPr>
      </w:pPr>
      <w:bookmarkStart w:id="6" w:name="_Toc514398231"/>
      <w:r>
        <w:rPr>
          <w:rFonts w:asciiTheme="majorHAnsi" w:eastAsia="Verdana" w:hAnsiTheme="majorHAnsi" w:cstheme="majorHAnsi"/>
        </w:rPr>
        <w:t>Mapeamento de riscos e oportunidades</w:t>
      </w:r>
      <w:bookmarkEnd w:id="6"/>
    </w:p>
    <w:p w14:paraId="6A6DD7DA" w14:textId="16107727" w:rsidR="00A540BC" w:rsidRDefault="00A540BC" w:rsidP="00686EB4">
      <w:pPr>
        <w:spacing w:line="360" w:lineRule="auto"/>
        <w:jc w:val="both"/>
        <w:rPr>
          <w:rFonts w:asciiTheme="majorHAnsi" w:hAnsiTheme="majorHAnsi" w:cstheme="majorHAnsi"/>
        </w:rPr>
      </w:pPr>
      <w:r>
        <w:rPr>
          <w:rFonts w:asciiTheme="majorHAnsi" w:hAnsiTheme="majorHAnsi" w:cstheme="majorHAnsi"/>
        </w:rPr>
        <w:t>N</w:t>
      </w:r>
      <w:r w:rsidR="00CD389D">
        <w:rPr>
          <w:rFonts w:asciiTheme="majorHAnsi" w:hAnsiTheme="majorHAnsi" w:cstheme="majorHAnsi"/>
        </w:rPr>
        <w:t>este curso,</w:t>
      </w:r>
      <w:r>
        <w:rPr>
          <w:rFonts w:asciiTheme="majorHAnsi" w:hAnsiTheme="majorHAnsi" w:cstheme="majorHAnsi"/>
        </w:rPr>
        <w:t xml:space="preserve"> focaremos</w:t>
      </w:r>
      <w:r w:rsidR="00CD389D">
        <w:rPr>
          <w:rFonts w:asciiTheme="majorHAnsi" w:hAnsiTheme="majorHAnsi" w:cstheme="majorHAnsi"/>
        </w:rPr>
        <w:t xml:space="preserve"> no mapeamento dos riscos e oportunidades relativos aos processos de medição e monitoramento. Mas, antes, vamos entender um pouco sobre o que trata este assunto</w:t>
      </w:r>
      <w:r>
        <w:rPr>
          <w:rFonts w:asciiTheme="majorHAnsi" w:hAnsiTheme="majorHAnsi" w:cstheme="majorHAnsi"/>
        </w:rPr>
        <w:t>:</w:t>
      </w:r>
      <w:r w:rsidR="00CD389D">
        <w:rPr>
          <w:rFonts w:asciiTheme="majorHAnsi" w:hAnsiTheme="majorHAnsi" w:cstheme="majorHAnsi"/>
        </w:rPr>
        <w:t xml:space="preserve"> </w:t>
      </w:r>
    </w:p>
    <w:p w14:paraId="3F7AECA0" w14:textId="6D03980B" w:rsidR="00CD50AF" w:rsidRPr="00CD50AF" w:rsidRDefault="00CD50AF" w:rsidP="00CD50AF">
      <w:pPr>
        <w:pStyle w:val="PargrafodaLista"/>
        <w:keepNext/>
        <w:keepLines/>
        <w:numPr>
          <w:ilvl w:val="0"/>
          <w:numId w:val="18"/>
        </w:numPr>
        <w:spacing w:before="240" w:after="240"/>
        <w:contextualSpacing w:val="0"/>
        <w:outlineLvl w:val="1"/>
        <w:rPr>
          <w:rFonts w:ascii="Calibri Light" w:eastAsiaTheme="majorEastAsia" w:hAnsi="Calibri Light" w:cstheme="majorBidi"/>
          <w:b/>
          <w:vanish/>
          <w:color w:val="960000"/>
          <w:sz w:val="28"/>
          <w:szCs w:val="26"/>
        </w:rPr>
      </w:pPr>
      <w:bookmarkStart w:id="7" w:name="_Toc513060278"/>
      <w:bookmarkStart w:id="8" w:name="_Toc514261460"/>
      <w:bookmarkStart w:id="9" w:name="_Toc514398232"/>
      <w:bookmarkEnd w:id="7"/>
      <w:bookmarkEnd w:id="8"/>
      <w:bookmarkEnd w:id="9"/>
    </w:p>
    <w:p w14:paraId="18FA5B8C" w14:textId="77777777" w:rsidR="00CD50AF" w:rsidRPr="00CD50AF" w:rsidRDefault="00CD50AF" w:rsidP="00CD50AF">
      <w:pPr>
        <w:pStyle w:val="PargrafodaLista"/>
        <w:keepNext/>
        <w:keepLines/>
        <w:numPr>
          <w:ilvl w:val="0"/>
          <w:numId w:val="18"/>
        </w:numPr>
        <w:spacing w:before="240" w:after="240"/>
        <w:contextualSpacing w:val="0"/>
        <w:outlineLvl w:val="1"/>
        <w:rPr>
          <w:rFonts w:ascii="Calibri Light" w:eastAsiaTheme="majorEastAsia" w:hAnsi="Calibri Light" w:cstheme="majorBidi"/>
          <w:b/>
          <w:vanish/>
          <w:color w:val="960000"/>
          <w:sz w:val="28"/>
          <w:szCs w:val="26"/>
        </w:rPr>
      </w:pPr>
      <w:bookmarkStart w:id="10" w:name="_Toc513060279"/>
      <w:bookmarkStart w:id="11" w:name="_Toc514261461"/>
      <w:bookmarkStart w:id="12" w:name="_Toc514398233"/>
      <w:bookmarkEnd w:id="10"/>
      <w:bookmarkEnd w:id="11"/>
      <w:bookmarkEnd w:id="12"/>
    </w:p>
    <w:p w14:paraId="4C43A56A" w14:textId="77777777" w:rsidR="00CD50AF" w:rsidRPr="00CD50AF" w:rsidRDefault="00CD50AF" w:rsidP="00CD50AF">
      <w:pPr>
        <w:pStyle w:val="PargrafodaLista"/>
        <w:keepNext/>
        <w:keepLines/>
        <w:numPr>
          <w:ilvl w:val="0"/>
          <w:numId w:val="18"/>
        </w:numPr>
        <w:spacing w:before="240" w:after="240"/>
        <w:contextualSpacing w:val="0"/>
        <w:outlineLvl w:val="1"/>
        <w:rPr>
          <w:rFonts w:ascii="Calibri Light" w:eastAsiaTheme="majorEastAsia" w:hAnsi="Calibri Light" w:cstheme="majorBidi"/>
          <w:b/>
          <w:vanish/>
          <w:color w:val="960000"/>
          <w:sz w:val="28"/>
          <w:szCs w:val="26"/>
        </w:rPr>
      </w:pPr>
      <w:bookmarkStart w:id="13" w:name="_Toc513060280"/>
      <w:bookmarkStart w:id="14" w:name="_Toc514261462"/>
      <w:bookmarkStart w:id="15" w:name="_Toc514398234"/>
      <w:bookmarkEnd w:id="13"/>
      <w:bookmarkEnd w:id="14"/>
      <w:bookmarkEnd w:id="15"/>
    </w:p>
    <w:p w14:paraId="26A1F285" w14:textId="77777777" w:rsidR="00CD50AF" w:rsidRPr="00CD50AF" w:rsidRDefault="00CD50AF" w:rsidP="00CD50AF">
      <w:pPr>
        <w:pStyle w:val="PargrafodaLista"/>
        <w:keepNext/>
        <w:keepLines/>
        <w:numPr>
          <w:ilvl w:val="0"/>
          <w:numId w:val="18"/>
        </w:numPr>
        <w:spacing w:before="240" w:after="240"/>
        <w:contextualSpacing w:val="0"/>
        <w:outlineLvl w:val="1"/>
        <w:rPr>
          <w:rFonts w:ascii="Calibri Light" w:eastAsiaTheme="majorEastAsia" w:hAnsi="Calibri Light" w:cstheme="majorBidi"/>
          <w:b/>
          <w:vanish/>
          <w:color w:val="960000"/>
          <w:sz w:val="28"/>
          <w:szCs w:val="26"/>
        </w:rPr>
      </w:pPr>
      <w:bookmarkStart w:id="16" w:name="_Toc513060281"/>
      <w:bookmarkStart w:id="17" w:name="_Toc514261463"/>
      <w:bookmarkStart w:id="18" w:name="_Toc514398235"/>
      <w:bookmarkEnd w:id="16"/>
      <w:bookmarkEnd w:id="17"/>
      <w:bookmarkEnd w:id="18"/>
    </w:p>
    <w:p w14:paraId="5D374703" w14:textId="10B7BEC8" w:rsidR="00CD389D" w:rsidRDefault="00CD389D" w:rsidP="005509B3">
      <w:pPr>
        <w:pStyle w:val="Ttulo2"/>
        <w:numPr>
          <w:ilvl w:val="1"/>
          <w:numId w:val="18"/>
        </w:numPr>
        <w:ind w:left="0" w:firstLine="0"/>
      </w:pPr>
      <w:bookmarkStart w:id="19" w:name="_Toc514398236"/>
      <w:r>
        <w:t>Gestão de Riscos e Oportunidades</w:t>
      </w:r>
      <w:bookmarkEnd w:id="19"/>
    </w:p>
    <w:p w14:paraId="0169D7BB" w14:textId="023E47A4" w:rsidR="00686EB4" w:rsidRPr="008569E9" w:rsidRDefault="00686EB4" w:rsidP="00686EB4">
      <w:pPr>
        <w:jc w:val="both"/>
        <w:rPr>
          <w:rFonts w:asciiTheme="majorHAnsi" w:hAnsiTheme="majorHAnsi" w:cstheme="majorHAnsi"/>
        </w:rPr>
      </w:pPr>
      <w:r w:rsidRPr="008569E9">
        <w:rPr>
          <w:rFonts w:asciiTheme="majorHAnsi" w:hAnsiTheme="majorHAnsi" w:cstheme="majorHAnsi"/>
        </w:rPr>
        <w:t>O conceito de risco trata das probabilidades de ocorrência de eventos futuros, tanto positivos quanto negativos. Significa compreender, avaliar e tomar as medidas necessárias para aumentar a probabilidade de sucesso e reduzir o risco de fracasso.</w:t>
      </w:r>
    </w:p>
    <w:p w14:paraId="5485D3BC" w14:textId="2A4F0B9D" w:rsidR="00686EB4" w:rsidRDefault="008D0E3A" w:rsidP="00686EB4">
      <w:pPr>
        <w:jc w:val="both"/>
        <w:rPr>
          <w:rFonts w:asciiTheme="majorHAnsi" w:hAnsiTheme="majorHAnsi" w:cstheme="majorHAnsi"/>
        </w:rPr>
      </w:pPr>
      <w:r>
        <w:rPr>
          <w:noProof/>
          <w:lang w:eastAsia="pt-BR"/>
        </w:rPr>
        <w:drawing>
          <wp:anchor distT="0" distB="0" distL="114300" distR="114300" simplePos="0" relativeHeight="251660288" behindDoc="0" locked="0" layoutInCell="1" allowOverlap="1" wp14:anchorId="1EAD650C" wp14:editId="384B7E5D">
            <wp:simplePos x="0" y="0"/>
            <wp:positionH relativeFrom="column">
              <wp:posOffset>-1270</wp:posOffset>
            </wp:positionH>
            <wp:positionV relativeFrom="paragraph">
              <wp:posOffset>22225</wp:posOffset>
            </wp:positionV>
            <wp:extent cx="2235835" cy="1973580"/>
            <wp:effectExtent l="0" t="0" r="0" b="7620"/>
            <wp:wrapSquare wrapText="bothSides"/>
            <wp:docPr id="3" name="Imagem 3" descr="http://prodsaude-entib.org.br/prodsaude/imagens/PS_RISC_A01_01_ges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1_01_gesta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83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EB4" w:rsidRPr="008569E9">
        <w:rPr>
          <w:rFonts w:asciiTheme="majorHAnsi" w:hAnsiTheme="majorHAnsi" w:cstheme="majorHAnsi"/>
        </w:rPr>
        <w:t>A gestão de riscos trata especificamente das incertezas inerentes a qualquer processo produtivo, sua gestão auxilia na tomada de decisões, diminuindo as perdas e aumentando os ganhos.</w:t>
      </w:r>
      <w:r w:rsidR="00686EB4">
        <w:rPr>
          <w:rFonts w:asciiTheme="majorHAnsi" w:hAnsiTheme="majorHAnsi" w:cstheme="majorHAnsi"/>
        </w:rPr>
        <w:t xml:space="preserve"> Este é um dos motivos pelos quais a </w:t>
      </w:r>
      <w:r w:rsidR="00686EB4" w:rsidRPr="008569E9">
        <w:rPr>
          <w:rFonts w:asciiTheme="majorHAnsi" w:hAnsiTheme="majorHAnsi" w:cstheme="majorHAnsi"/>
        </w:rPr>
        <w:t xml:space="preserve">Gestão de Riscos e Oportunidades </w:t>
      </w:r>
      <w:r w:rsidR="00686EB4">
        <w:rPr>
          <w:rFonts w:asciiTheme="majorHAnsi" w:hAnsiTheme="majorHAnsi" w:cstheme="majorHAnsi"/>
        </w:rPr>
        <w:t>é</w:t>
      </w:r>
      <w:r w:rsidR="001F772A">
        <w:rPr>
          <w:rFonts w:asciiTheme="majorHAnsi" w:hAnsiTheme="majorHAnsi" w:cstheme="majorHAnsi"/>
        </w:rPr>
        <w:t xml:space="preserve"> requisito</w:t>
      </w:r>
      <w:r w:rsidR="00686EB4" w:rsidRPr="008569E9">
        <w:rPr>
          <w:rFonts w:asciiTheme="majorHAnsi" w:hAnsiTheme="majorHAnsi" w:cstheme="majorHAnsi"/>
        </w:rPr>
        <w:t xml:space="preserve"> em sistemas </w:t>
      </w:r>
      <w:r w:rsidR="00686EB4">
        <w:rPr>
          <w:rFonts w:asciiTheme="majorHAnsi" w:hAnsiTheme="majorHAnsi" w:cstheme="majorHAnsi"/>
        </w:rPr>
        <w:t>de gestão ISO 9001</w:t>
      </w:r>
      <w:r w:rsidR="00686EB4" w:rsidRPr="008569E9">
        <w:rPr>
          <w:rFonts w:asciiTheme="majorHAnsi" w:hAnsiTheme="majorHAnsi" w:cstheme="majorHAnsi"/>
        </w:rPr>
        <w:t xml:space="preserve">. </w:t>
      </w:r>
    </w:p>
    <w:p w14:paraId="2D18B2FC" w14:textId="34DDC9C8" w:rsidR="00686EB4" w:rsidRDefault="00686EB4" w:rsidP="00686EB4">
      <w:pPr>
        <w:jc w:val="both"/>
        <w:rPr>
          <w:rFonts w:asciiTheme="majorHAnsi" w:hAnsiTheme="majorHAnsi" w:cstheme="majorHAnsi"/>
        </w:rPr>
      </w:pPr>
      <w:r>
        <w:rPr>
          <w:rFonts w:asciiTheme="majorHAnsi" w:hAnsiTheme="majorHAnsi" w:cstheme="majorHAnsi"/>
        </w:rPr>
        <w:t xml:space="preserve">Sabendo disto fica fácil compreender o porquê este </w:t>
      </w:r>
      <w:r w:rsidRPr="008569E9">
        <w:rPr>
          <w:rFonts w:asciiTheme="majorHAnsi" w:hAnsiTheme="majorHAnsi" w:cstheme="majorHAnsi"/>
        </w:rPr>
        <w:t>tema deve ser abordado e tratado</w:t>
      </w:r>
      <w:r>
        <w:rPr>
          <w:rFonts w:asciiTheme="majorHAnsi" w:hAnsiTheme="majorHAnsi" w:cstheme="majorHAnsi"/>
        </w:rPr>
        <w:t xml:space="preserve"> </w:t>
      </w:r>
      <w:r w:rsidRPr="008569E9">
        <w:rPr>
          <w:rFonts w:asciiTheme="majorHAnsi" w:hAnsiTheme="majorHAnsi" w:cstheme="majorHAnsi"/>
        </w:rPr>
        <w:t>para implantação e manutenção dos sistemas de gestão</w:t>
      </w:r>
      <w:r w:rsidR="001F772A">
        <w:rPr>
          <w:rFonts w:asciiTheme="majorHAnsi" w:hAnsiTheme="majorHAnsi" w:cstheme="majorHAnsi"/>
        </w:rPr>
        <w:t>.</w:t>
      </w:r>
      <w:r>
        <w:rPr>
          <w:rFonts w:asciiTheme="majorHAnsi" w:hAnsiTheme="majorHAnsi" w:cstheme="majorHAnsi"/>
        </w:rPr>
        <w:t xml:space="preserve"> Ele</w:t>
      </w:r>
      <w:r w:rsidRPr="008569E9">
        <w:rPr>
          <w:rFonts w:asciiTheme="majorHAnsi" w:hAnsiTheme="majorHAnsi" w:cstheme="majorHAnsi"/>
        </w:rPr>
        <w:t xml:space="preserve"> será de suma importância para que a organização atue de forma proativa na identificação dos riscos e oportunidades em todas as etapas de suas atividades.</w:t>
      </w:r>
    </w:p>
    <w:p w14:paraId="27972AC4" w14:textId="77777777" w:rsidR="00686EB4" w:rsidRDefault="00686EB4" w:rsidP="00686EB4">
      <w:pPr>
        <w:jc w:val="both"/>
        <w:rPr>
          <w:rFonts w:asciiTheme="majorHAnsi" w:hAnsiTheme="majorHAnsi" w:cstheme="majorHAnsi"/>
        </w:rPr>
      </w:pPr>
      <w:r>
        <w:rPr>
          <w:rFonts w:asciiTheme="majorHAnsi" w:hAnsiTheme="majorHAnsi" w:cstheme="majorHAnsi"/>
        </w:rPr>
        <w:t>Então que tal nos aprofundarmos um pouquinho mais no assunto?</w:t>
      </w:r>
    </w:p>
    <w:p w14:paraId="6D506409" w14:textId="77777777" w:rsidR="00686EB4" w:rsidRDefault="00686EB4" w:rsidP="00686EB4">
      <w:pPr>
        <w:ind w:left="426"/>
        <w:jc w:val="both"/>
        <w:rPr>
          <w:rFonts w:asciiTheme="majorHAnsi" w:hAnsiTheme="majorHAnsi" w:cstheme="majorHAnsi"/>
          <w:i/>
        </w:rPr>
      </w:pPr>
    </w:p>
    <w:p w14:paraId="401AAE5F" w14:textId="77777777" w:rsidR="00686EB4" w:rsidRPr="0099505F" w:rsidRDefault="00686EB4" w:rsidP="00686EB4">
      <w:pPr>
        <w:ind w:left="1134"/>
        <w:jc w:val="both"/>
        <w:rPr>
          <w:rFonts w:asciiTheme="majorHAnsi" w:hAnsiTheme="majorHAnsi" w:cstheme="majorHAnsi"/>
          <w:i/>
        </w:rPr>
      </w:pPr>
      <w:r w:rsidRPr="0099505F">
        <w:rPr>
          <w:rFonts w:asciiTheme="majorHAnsi" w:hAnsiTheme="majorHAnsi" w:cstheme="majorHAnsi"/>
          <w:i/>
        </w:rPr>
        <w:t>Estudar risco é buscar determinar causas, efeitos e potenciais de dano para atividades, substâncias e processos, sempre objetivando controlar e mitigar seus efeitos sobre o meio ambiente e pessoas</w:t>
      </w:r>
      <w:r>
        <w:rPr>
          <w:rFonts w:asciiTheme="majorHAnsi" w:hAnsiTheme="majorHAnsi" w:cstheme="majorHAnsi"/>
          <w:i/>
        </w:rPr>
        <w:t>.</w:t>
      </w:r>
      <w:r w:rsidRPr="0099505F">
        <w:rPr>
          <w:rFonts w:asciiTheme="majorHAnsi" w:hAnsiTheme="majorHAnsi" w:cstheme="majorHAnsi"/>
          <w:i/>
        </w:rPr>
        <w:t xml:space="preserve"> (Galante, 2015)</w:t>
      </w:r>
    </w:p>
    <w:p w14:paraId="5AA04B27" w14:textId="77777777" w:rsidR="00686EB4" w:rsidRDefault="00686EB4" w:rsidP="00686EB4">
      <w:pPr>
        <w:jc w:val="both"/>
        <w:rPr>
          <w:rFonts w:asciiTheme="majorHAnsi" w:hAnsiTheme="majorHAnsi" w:cstheme="majorHAnsi"/>
        </w:rPr>
      </w:pPr>
    </w:p>
    <w:p w14:paraId="526FEC70" w14:textId="77777777" w:rsidR="00686EB4" w:rsidRPr="008569E9" w:rsidRDefault="00686EB4" w:rsidP="00686EB4">
      <w:pPr>
        <w:jc w:val="both"/>
        <w:rPr>
          <w:rFonts w:asciiTheme="majorHAnsi" w:hAnsiTheme="majorHAnsi" w:cstheme="majorHAnsi"/>
        </w:rPr>
      </w:pPr>
      <w:r>
        <w:rPr>
          <w:rFonts w:asciiTheme="majorHAnsi" w:hAnsiTheme="majorHAnsi" w:cstheme="majorHAnsi"/>
        </w:rPr>
        <w:t>Certo, mas vamos começar pelo conceito...</w:t>
      </w:r>
    </w:p>
    <w:p w14:paraId="433B7A32" w14:textId="77777777" w:rsidR="008D0E3A" w:rsidRDefault="008D0E3A" w:rsidP="00686EB4">
      <w:pPr>
        <w:jc w:val="both"/>
        <w:rPr>
          <w:rFonts w:asciiTheme="majorHAnsi" w:hAnsiTheme="majorHAnsi" w:cstheme="majorHAnsi"/>
        </w:rPr>
      </w:pPr>
    </w:p>
    <w:p w14:paraId="485E061D" w14:textId="4FA13DD7" w:rsidR="00686EB4" w:rsidRDefault="00686EB4" w:rsidP="00686EB4">
      <w:pPr>
        <w:jc w:val="both"/>
        <w:rPr>
          <w:rFonts w:asciiTheme="majorHAnsi" w:hAnsiTheme="majorHAnsi" w:cstheme="majorHAnsi"/>
        </w:rPr>
      </w:pPr>
      <w:r>
        <w:rPr>
          <w:rFonts w:asciiTheme="majorHAnsi" w:hAnsiTheme="majorHAnsi" w:cstheme="majorHAnsi"/>
        </w:rPr>
        <w:t>Segundo a Norma ABNT NBR ISO 31.000:</w:t>
      </w:r>
      <w:r w:rsidR="00025BE9">
        <w:rPr>
          <w:rFonts w:asciiTheme="majorHAnsi" w:hAnsiTheme="majorHAnsi" w:cstheme="majorHAnsi"/>
        </w:rPr>
        <w:t>2018</w:t>
      </w:r>
      <w:r>
        <w:rPr>
          <w:rFonts w:asciiTheme="majorHAnsi" w:hAnsiTheme="majorHAnsi" w:cstheme="majorHAnsi"/>
        </w:rPr>
        <w:t xml:space="preserve">, </w:t>
      </w:r>
      <w:r w:rsidRPr="00E14EEA">
        <w:rPr>
          <w:rFonts w:asciiTheme="majorHAnsi" w:hAnsiTheme="majorHAnsi" w:cstheme="majorHAnsi"/>
          <w:b/>
        </w:rPr>
        <w:t>Risco</w:t>
      </w:r>
      <w:r>
        <w:rPr>
          <w:rFonts w:asciiTheme="majorHAnsi" w:hAnsiTheme="majorHAnsi" w:cstheme="majorHAnsi"/>
        </w:rPr>
        <w:t>, nada mais é do que o</w:t>
      </w:r>
      <w:r w:rsidR="001F772A">
        <w:rPr>
          <w:rFonts w:asciiTheme="majorHAnsi" w:hAnsiTheme="majorHAnsi" w:cstheme="majorHAnsi"/>
        </w:rPr>
        <w:t xml:space="preserve"> </w:t>
      </w:r>
      <w:r w:rsidRPr="0018238E">
        <w:rPr>
          <w:rFonts w:asciiTheme="majorHAnsi" w:hAnsiTheme="majorHAnsi" w:cstheme="majorHAnsi"/>
          <w:b/>
        </w:rPr>
        <w:t>efeito da incerteza nos objetivos</w:t>
      </w:r>
      <w:r>
        <w:rPr>
          <w:rFonts w:asciiTheme="majorHAnsi" w:hAnsiTheme="majorHAnsi" w:cstheme="majorHAnsi"/>
          <w:b/>
        </w:rPr>
        <w:t>.</w:t>
      </w:r>
    </w:p>
    <w:p w14:paraId="349C8DD3" w14:textId="77777777" w:rsidR="00686EB4" w:rsidRDefault="00686EB4" w:rsidP="00686EB4">
      <w:pPr>
        <w:rPr>
          <w:rFonts w:asciiTheme="majorHAnsi" w:hAnsiTheme="majorHAnsi" w:cstheme="majorHAnsi"/>
        </w:rPr>
      </w:pPr>
      <w:r>
        <w:rPr>
          <w:rFonts w:asciiTheme="majorHAnsi" w:hAnsiTheme="majorHAnsi" w:cstheme="majorHAnsi"/>
        </w:rPr>
        <w:t>Certo! Mas o que é “</w:t>
      </w:r>
      <w:r w:rsidRPr="00E14EEA">
        <w:rPr>
          <w:rFonts w:asciiTheme="majorHAnsi" w:hAnsiTheme="majorHAnsi" w:cstheme="majorHAnsi"/>
          <w:b/>
        </w:rPr>
        <w:t>efeito</w:t>
      </w:r>
      <w:r>
        <w:rPr>
          <w:rFonts w:asciiTheme="majorHAnsi" w:hAnsiTheme="majorHAnsi" w:cstheme="majorHAnsi"/>
        </w:rPr>
        <w:t>”?</w:t>
      </w:r>
    </w:p>
    <w:p w14:paraId="74F99A8F" w14:textId="77777777" w:rsidR="00686EB4" w:rsidRDefault="00686EB4" w:rsidP="00686EB4">
      <w:pPr>
        <w:jc w:val="both"/>
        <w:rPr>
          <w:rFonts w:asciiTheme="majorHAnsi" w:hAnsiTheme="majorHAnsi" w:cstheme="majorHAnsi"/>
        </w:rPr>
      </w:pPr>
      <w:r>
        <w:rPr>
          <w:rFonts w:asciiTheme="majorHAnsi" w:hAnsiTheme="majorHAnsi" w:cstheme="majorHAnsi"/>
        </w:rPr>
        <w:t xml:space="preserve">“Efeito” é um desvio em relação ao esperado, que pode ser tanto positivo, quanto negativo, </w:t>
      </w:r>
    </w:p>
    <w:p w14:paraId="5BCBA3C8" w14:textId="77777777" w:rsidR="008D0E3A" w:rsidRDefault="008D0E3A" w:rsidP="00686EB4">
      <w:pPr>
        <w:jc w:val="both"/>
        <w:rPr>
          <w:rFonts w:asciiTheme="majorHAnsi" w:hAnsiTheme="majorHAnsi" w:cstheme="majorHAnsi"/>
        </w:rPr>
      </w:pPr>
    </w:p>
    <w:p w14:paraId="26AB6805" w14:textId="77777777" w:rsidR="00686EB4" w:rsidRDefault="00686EB4" w:rsidP="00686EB4">
      <w:pPr>
        <w:jc w:val="both"/>
        <w:rPr>
          <w:rFonts w:asciiTheme="majorHAnsi" w:hAnsiTheme="majorHAnsi" w:cstheme="majorHAnsi"/>
        </w:rPr>
      </w:pPr>
      <w:r>
        <w:rPr>
          <w:rFonts w:asciiTheme="majorHAnsi" w:hAnsiTheme="majorHAnsi" w:cstheme="majorHAnsi"/>
        </w:rPr>
        <w:t>E a “</w:t>
      </w:r>
      <w:r w:rsidRPr="00E14EEA">
        <w:rPr>
          <w:rFonts w:asciiTheme="majorHAnsi" w:hAnsiTheme="majorHAnsi" w:cstheme="majorHAnsi"/>
          <w:b/>
        </w:rPr>
        <w:t>incerteza</w:t>
      </w:r>
      <w:r>
        <w:rPr>
          <w:rFonts w:asciiTheme="majorHAnsi" w:hAnsiTheme="majorHAnsi" w:cstheme="majorHAnsi"/>
        </w:rPr>
        <w:t>”?</w:t>
      </w:r>
    </w:p>
    <w:p w14:paraId="18C25C43" w14:textId="77777777" w:rsidR="00686EB4" w:rsidRDefault="00686EB4" w:rsidP="00686EB4">
      <w:pPr>
        <w:jc w:val="both"/>
        <w:rPr>
          <w:rFonts w:asciiTheme="majorHAnsi" w:hAnsiTheme="majorHAnsi" w:cstheme="majorHAnsi"/>
        </w:rPr>
      </w:pPr>
      <w:r>
        <w:rPr>
          <w:rFonts w:asciiTheme="majorHAnsi" w:hAnsiTheme="majorHAnsi" w:cstheme="majorHAnsi"/>
        </w:rPr>
        <w:t>Neste caso, a incerteza é o estado da deficiência das informações relacionadas a um evento, sua compreensão, seu conhecimento, sua consequência e sua probabilidade.</w:t>
      </w:r>
    </w:p>
    <w:p w14:paraId="2E5724C5" w14:textId="77777777" w:rsidR="008D0E3A" w:rsidRDefault="008D0E3A" w:rsidP="00686EB4">
      <w:pPr>
        <w:jc w:val="both"/>
        <w:rPr>
          <w:rFonts w:asciiTheme="majorHAnsi" w:hAnsiTheme="majorHAnsi" w:cstheme="majorHAnsi"/>
          <w:b/>
        </w:rPr>
      </w:pPr>
    </w:p>
    <w:p w14:paraId="735A4503" w14:textId="77777777" w:rsidR="00686EB4" w:rsidRDefault="00686EB4" w:rsidP="00686EB4">
      <w:pPr>
        <w:jc w:val="both"/>
        <w:rPr>
          <w:rFonts w:asciiTheme="majorHAnsi" w:hAnsiTheme="majorHAnsi" w:cstheme="majorHAnsi"/>
        </w:rPr>
      </w:pPr>
      <w:r w:rsidRPr="00CD7391">
        <w:rPr>
          <w:rFonts w:asciiTheme="majorHAnsi" w:hAnsiTheme="majorHAnsi" w:cstheme="majorHAnsi"/>
          <w:b/>
        </w:rPr>
        <w:t>Probabilidade</w:t>
      </w:r>
      <w:r>
        <w:rPr>
          <w:rFonts w:asciiTheme="majorHAnsi" w:hAnsiTheme="majorHAnsi" w:cstheme="majorHAnsi"/>
        </w:rPr>
        <w:t>?</w:t>
      </w:r>
    </w:p>
    <w:p w14:paraId="691679A6" w14:textId="77777777" w:rsidR="00686EB4" w:rsidRDefault="00686EB4" w:rsidP="00686EB4">
      <w:pPr>
        <w:jc w:val="both"/>
        <w:rPr>
          <w:rFonts w:asciiTheme="majorHAnsi" w:hAnsiTheme="majorHAnsi" w:cstheme="majorHAnsi"/>
        </w:rPr>
      </w:pPr>
      <w:r>
        <w:rPr>
          <w:rFonts w:asciiTheme="majorHAnsi" w:hAnsiTheme="majorHAnsi" w:cstheme="majorHAnsi"/>
        </w:rPr>
        <w:t>Sim... Probabilidade trata-se, simplificadamente, da chance de que algum evento ocorra, numa escala de 0 a 1. Quanto maior a chance de ocorrência, mais perto de 1 (ou seja, 100%)!</w:t>
      </w:r>
    </w:p>
    <w:p w14:paraId="1E45D55C" w14:textId="77777777" w:rsidR="00686EB4" w:rsidRDefault="00686EB4" w:rsidP="00686EB4">
      <w:pPr>
        <w:jc w:val="both"/>
        <w:rPr>
          <w:rFonts w:asciiTheme="majorHAnsi" w:hAnsiTheme="majorHAnsi" w:cstheme="majorHAnsi"/>
        </w:rPr>
      </w:pPr>
      <w:r>
        <w:rPr>
          <w:rFonts w:asciiTheme="majorHAnsi" w:hAnsiTheme="majorHAnsi" w:cstheme="majorHAnsi"/>
        </w:rPr>
        <w:t>Ficou mais claro?</w:t>
      </w:r>
    </w:p>
    <w:p w14:paraId="10E1A662" w14:textId="77777777" w:rsidR="00C43B7F" w:rsidRDefault="00C43B7F" w:rsidP="00686EB4">
      <w:pPr>
        <w:jc w:val="both"/>
        <w:rPr>
          <w:rFonts w:asciiTheme="majorHAnsi" w:hAnsiTheme="majorHAnsi" w:cstheme="majorHAnsi"/>
        </w:rPr>
      </w:pPr>
    </w:p>
    <w:p w14:paraId="749C935C" w14:textId="77777777" w:rsidR="00C43B7F" w:rsidRDefault="00C43B7F" w:rsidP="00686EB4">
      <w:pPr>
        <w:jc w:val="both"/>
        <w:rPr>
          <w:rFonts w:asciiTheme="majorHAnsi" w:hAnsiTheme="majorHAnsi" w:cstheme="majorHAnsi"/>
        </w:rPr>
      </w:pPr>
    </w:p>
    <w:p w14:paraId="42F572D2" w14:textId="77777777" w:rsidR="00C43B7F" w:rsidRPr="00C43B7F" w:rsidRDefault="00C43B7F" w:rsidP="00C43B7F">
      <w:pPr>
        <w:pStyle w:val="Ttulo2"/>
        <w:numPr>
          <w:ilvl w:val="1"/>
          <w:numId w:val="18"/>
        </w:numPr>
      </w:pPr>
      <w:bookmarkStart w:id="20" w:name="_Toc508985141"/>
      <w:bookmarkStart w:id="21" w:name="_Toc514398237"/>
      <w:r w:rsidRPr="00C43B7F">
        <w:lastRenderedPageBreak/>
        <w:t>Gerenciando os riscos</w:t>
      </w:r>
      <w:bookmarkEnd w:id="20"/>
      <w:bookmarkEnd w:id="21"/>
    </w:p>
    <w:p w14:paraId="5D42AEB7" w14:textId="77777777" w:rsidR="00C43B7F" w:rsidRDefault="00C43B7F" w:rsidP="00C43B7F">
      <w:pPr>
        <w:spacing w:line="360" w:lineRule="auto"/>
        <w:textAlignment w:val="baseline"/>
        <w:rPr>
          <w:rFonts w:asciiTheme="majorHAnsi" w:hAnsiTheme="majorHAnsi" w:cstheme="majorHAnsi"/>
        </w:rPr>
      </w:pPr>
      <w:r w:rsidRPr="0056659C">
        <w:rPr>
          <w:rFonts w:asciiTheme="majorHAnsi" w:hAnsiTheme="majorHAnsi" w:cstheme="majorHAnsi"/>
        </w:rPr>
        <w:t xml:space="preserve">Vamos </w:t>
      </w:r>
      <w:r>
        <w:rPr>
          <w:rFonts w:asciiTheme="majorHAnsi" w:hAnsiTheme="majorHAnsi" w:cstheme="majorHAnsi"/>
        </w:rPr>
        <w:t>começar entendendo um pouco mais o que é “Gerenciamento de Riscos”.</w:t>
      </w:r>
    </w:p>
    <w:p w14:paraId="623586CF" w14:textId="77777777" w:rsidR="00C43B7F" w:rsidRPr="00A25C20"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Como vimos, o g</w:t>
      </w:r>
      <w:r w:rsidRPr="00CD1511">
        <w:rPr>
          <w:rFonts w:asciiTheme="majorHAnsi" w:hAnsiTheme="majorHAnsi" w:cstheme="majorHAnsi"/>
        </w:rPr>
        <w:t>erenciamento</w:t>
      </w:r>
      <w:r w:rsidRPr="00A25C20">
        <w:rPr>
          <w:rFonts w:asciiTheme="majorHAnsi" w:hAnsiTheme="majorHAnsi" w:cstheme="majorHAnsi"/>
        </w:rPr>
        <w:t xml:space="preserve"> de riscos é o processo de planejar, organizar, dirigir e controlar os recursos humanos e materiais de uma organização, </w:t>
      </w:r>
      <w:r>
        <w:rPr>
          <w:rFonts w:asciiTheme="majorHAnsi" w:hAnsiTheme="majorHAnsi" w:cstheme="majorHAnsi"/>
        </w:rPr>
        <w:t>com o objetivo</w:t>
      </w:r>
      <w:r w:rsidRPr="00A25C20">
        <w:rPr>
          <w:rFonts w:asciiTheme="majorHAnsi" w:hAnsiTheme="majorHAnsi" w:cstheme="majorHAnsi"/>
        </w:rPr>
        <w:t xml:space="preserve"> de prevenir e até mesmo de transformar os riscos e incertezas identificados em oportunidade</w:t>
      </w:r>
      <w:r w:rsidRPr="00CD1511">
        <w:rPr>
          <w:rFonts w:asciiTheme="majorHAnsi" w:hAnsiTheme="majorHAnsi" w:cstheme="majorHAnsi"/>
        </w:rPr>
        <w:t>s de melhoria</w:t>
      </w:r>
      <w:r w:rsidRPr="00A25C20">
        <w:rPr>
          <w:rFonts w:asciiTheme="majorHAnsi" w:hAnsiTheme="majorHAnsi" w:cstheme="majorHAnsi"/>
        </w:rPr>
        <w:t>.</w:t>
      </w:r>
    </w:p>
    <w:p w14:paraId="3A81955B" w14:textId="77777777" w:rsidR="00C43B7F" w:rsidRDefault="00C43B7F" w:rsidP="00C43B7F">
      <w:pPr>
        <w:spacing w:line="360" w:lineRule="auto"/>
        <w:textAlignment w:val="baseline"/>
        <w:rPr>
          <w:rFonts w:asciiTheme="majorHAnsi" w:hAnsiTheme="majorHAnsi" w:cstheme="majorHAnsi"/>
        </w:rPr>
      </w:pPr>
    </w:p>
    <w:p w14:paraId="184B9BF4" w14:textId="77777777" w:rsidR="00C43B7F" w:rsidRDefault="00C43B7F" w:rsidP="00C43B7F">
      <w:pPr>
        <w:spacing w:line="360" w:lineRule="auto"/>
        <w:textAlignment w:val="baseline"/>
        <w:rPr>
          <w:rFonts w:asciiTheme="majorHAnsi" w:hAnsiTheme="majorHAnsi" w:cstheme="majorHAnsi"/>
        </w:rPr>
      </w:pPr>
      <w:r>
        <w:rPr>
          <w:rFonts w:asciiTheme="majorHAnsi" w:hAnsiTheme="majorHAnsi" w:cstheme="majorHAnsi"/>
        </w:rPr>
        <w:t>Em uma cultura de gestão de riscos bem estabelecida, ao identificarmos os riscos associados aos nossos processos, temos que tomar uma atitude sobre eles, certo?!</w:t>
      </w:r>
    </w:p>
    <w:p w14:paraId="27AA9597" w14:textId="77777777" w:rsidR="00C43B7F" w:rsidRDefault="00C43B7F" w:rsidP="00C43B7F">
      <w:pPr>
        <w:spacing w:line="360" w:lineRule="auto"/>
        <w:textAlignment w:val="baseline"/>
        <w:rPr>
          <w:rFonts w:asciiTheme="majorHAnsi" w:hAnsiTheme="majorHAnsi" w:cstheme="majorHAnsi"/>
        </w:rPr>
      </w:pPr>
      <w:r>
        <w:rPr>
          <w:noProof/>
          <w:lang w:eastAsia="pt-BR"/>
        </w:rPr>
        <w:drawing>
          <wp:anchor distT="0" distB="0" distL="114300" distR="114300" simplePos="0" relativeHeight="251663360" behindDoc="0" locked="0" layoutInCell="1" allowOverlap="1" wp14:anchorId="295A235C" wp14:editId="020B40B7">
            <wp:simplePos x="0" y="0"/>
            <wp:positionH relativeFrom="column">
              <wp:posOffset>-1270</wp:posOffset>
            </wp:positionH>
            <wp:positionV relativeFrom="paragraph">
              <wp:posOffset>422275</wp:posOffset>
            </wp:positionV>
            <wp:extent cx="2472690" cy="1447800"/>
            <wp:effectExtent l="0" t="0" r="3810" b="0"/>
            <wp:wrapSquare wrapText="bothSides"/>
            <wp:docPr id="9" name="Imagem 9" descr="http://prodsaude-entib.org.br/prodsaude/imagens/PS_RISC_A03_2G_can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RISC_A03_2G_canha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269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t>No entanto, certamente você está pensando: mas tenho que atuar em TODOS os riscos identificados com a mesma intensidade, atenção e magnitude?</w:t>
      </w:r>
    </w:p>
    <w:p w14:paraId="5639934D" w14:textId="77777777" w:rsidR="00C43B7F" w:rsidRDefault="00C43B7F" w:rsidP="00C43B7F">
      <w:pPr>
        <w:spacing w:line="360" w:lineRule="auto"/>
        <w:ind w:left="4956"/>
        <w:textAlignment w:val="baseline"/>
        <w:rPr>
          <w:rFonts w:asciiTheme="majorHAnsi" w:hAnsiTheme="majorHAnsi" w:cstheme="majorHAnsi"/>
        </w:rPr>
      </w:pPr>
    </w:p>
    <w:p w14:paraId="79D4DBD1" w14:textId="77777777" w:rsidR="00C43B7F" w:rsidRDefault="00C43B7F" w:rsidP="00C43B7F">
      <w:pPr>
        <w:spacing w:line="360" w:lineRule="auto"/>
        <w:ind w:left="4956"/>
        <w:textAlignment w:val="baseline"/>
        <w:rPr>
          <w:rFonts w:asciiTheme="majorHAnsi" w:hAnsiTheme="majorHAnsi" w:cstheme="majorHAnsi"/>
        </w:rPr>
      </w:pPr>
      <w:r>
        <w:rPr>
          <w:rFonts w:asciiTheme="majorHAnsi" w:hAnsiTheme="majorHAnsi" w:cstheme="majorHAnsi"/>
        </w:rPr>
        <w:t xml:space="preserve">A resposta é não... </w:t>
      </w:r>
    </w:p>
    <w:p w14:paraId="7601E1E0" w14:textId="77777777" w:rsidR="00C43B7F" w:rsidRDefault="00C43B7F" w:rsidP="00C43B7F">
      <w:pPr>
        <w:spacing w:line="360" w:lineRule="auto"/>
        <w:ind w:left="4956"/>
        <w:textAlignment w:val="baseline"/>
        <w:rPr>
          <w:rFonts w:asciiTheme="majorHAnsi" w:hAnsiTheme="majorHAnsi" w:cstheme="majorHAnsi"/>
        </w:rPr>
      </w:pPr>
      <w:r>
        <w:rPr>
          <w:rFonts w:asciiTheme="majorHAnsi" w:hAnsiTheme="majorHAnsi" w:cstheme="majorHAnsi"/>
        </w:rPr>
        <w:t xml:space="preserve">Quando pensar nisto, lembre-se, sempre, da famosa expressão popular: </w:t>
      </w:r>
      <w:r w:rsidRPr="00183E51">
        <w:rPr>
          <w:rFonts w:asciiTheme="majorHAnsi" w:hAnsiTheme="majorHAnsi" w:cstheme="majorHAnsi"/>
          <w:b/>
          <w:i/>
        </w:rPr>
        <w:t>para quê dar um tiro de canhão para matar uma formiga</w:t>
      </w:r>
      <w:r w:rsidRPr="0056659C">
        <w:rPr>
          <w:rFonts w:asciiTheme="majorHAnsi" w:hAnsiTheme="majorHAnsi" w:cstheme="majorHAnsi"/>
          <w:i/>
        </w:rPr>
        <w:t>?</w:t>
      </w:r>
    </w:p>
    <w:p w14:paraId="41433F71" w14:textId="77777777" w:rsidR="00C43B7F" w:rsidRDefault="00C43B7F" w:rsidP="00C43B7F">
      <w:pPr>
        <w:spacing w:line="360" w:lineRule="auto"/>
        <w:textAlignment w:val="baseline"/>
        <w:rPr>
          <w:rFonts w:asciiTheme="majorHAnsi" w:hAnsiTheme="majorHAnsi" w:cstheme="majorHAnsi"/>
        </w:rPr>
      </w:pPr>
    </w:p>
    <w:p w14:paraId="4BE5AFA3"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 xml:space="preserve">O gerenciamento de riscos compreende todo o conjunto de </w:t>
      </w:r>
      <w:r w:rsidRPr="00A25C20">
        <w:rPr>
          <w:rFonts w:asciiTheme="majorHAnsi" w:hAnsiTheme="majorHAnsi" w:cstheme="majorHAnsi"/>
          <w:u w:val="single"/>
        </w:rPr>
        <w:t>ações definidas de forma racional</w:t>
      </w:r>
      <w:r>
        <w:rPr>
          <w:rFonts w:asciiTheme="majorHAnsi" w:hAnsiTheme="majorHAnsi" w:cstheme="majorHAnsi"/>
        </w:rPr>
        <w:t xml:space="preserve"> (economicamente ou não), cujo objetivo é minimizar os riscos, e maximizar as oportunidades.</w:t>
      </w:r>
    </w:p>
    <w:p w14:paraId="458FD509"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Observe que falamos: RACIONALMENTE definidas! Ou seja, sem tiros de canhão em pobres formigas!</w:t>
      </w:r>
    </w:p>
    <w:p w14:paraId="39EC856C"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Sabemos que a análise dos riscos, auxiliada por ferramentas como as apresentadas na aula passada, servem para identificar os fatores de risco associados aos processos analisados.</w:t>
      </w:r>
    </w:p>
    <w:p w14:paraId="41C76131"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Esta identificação permite à equipe tomar as decisões a respeito de quais ações seriam melhor implantadas visando a redução da probabilidade dos riscos identificados impactarem, de forma significativa, cada processo.</w:t>
      </w:r>
    </w:p>
    <w:p w14:paraId="18E8704A"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Mas, vamos pensar: há muitos e muitos riscos identificados em cada processo! Concorda?</w:t>
      </w:r>
    </w:p>
    <w:p w14:paraId="28289868"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Pense em qualquer “processo” do seu cotidiano, e encontrarás muitos riscos associados que podem influenciar ele. No entanto, nem todos têm a mesma probabilidade, ou o mesmo impacto. E, sobretudo, nem todos tem um ganho real de melhoria, independentemente das ações tomadas. Ou, em alguns casos, as ações possíveis podem ser tão complexas e dispendiosas, que não valeria a pena.</w:t>
      </w:r>
    </w:p>
    <w:p w14:paraId="386B993C" w14:textId="77777777" w:rsidR="00C43B7F" w:rsidRPr="00C665F5" w:rsidRDefault="00C43B7F" w:rsidP="00C43B7F">
      <w:pPr>
        <w:spacing w:line="360" w:lineRule="auto"/>
        <w:jc w:val="both"/>
        <w:textAlignment w:val="baseline"/>
        <w:rPr>
          <w:rFonts w:asciiTheme="majorHAnsi" w:hAnsiTheme="majorHAnsi" w:cstheme="majorHAnsi"/>
          <w:b/>
        </w:rPr>
      </w:pPr>
      <w:r w:rsidRPr="00C665F5">
        <w:rPr>
          <w:rFonts w:asciiTheme="majorHAnsi" w:hAnsiTheme="majorHAnsi" w:cstheme="majorHAnsi"/>
          <w:b/>
        </w:rPr>
        <w:lastRenderedPageBreak/>
        <w:t>Vamos ver um exemplo bem simples para melhor compreendermos esta situação:</w:t>
      </w:r>
    </w:p>
    <w:p w14:paraId="12ED20B6" w14:textId="77777777" w:rsidR="00C43B7F" w:rsidRPr="00A25C20" w:rsidRDefault="00C43B7F" w:rsidP="00C43B7F">
      <w:pPr>
        <w:spacing w:line="360" w:lineRule="auto"/>
        <w:jc w:val="both"/>
        <w:textAlignment w:val="baseline"/>
        <w:rPr>
          <w:rFonts w:asciiTheme="majorHAnsi" w:hAnsiTheme="majorHAnsi" w:cstheme="majorHAnsi"/>
          <w:b/>
        </w:rPr>
      </w:pPr>
      <w:r>
        <w:rPr>
          <w:rFonts w:asciiTheme="majorHAnsi" w:hAnsiTheme="majorHAnsi" w:cstheme="majorHAnsi"/>
        </w:rPr>
        <w:t xml:space="preserve">Vamos pensar no seguinte “processo” cotidiano de uma pessoa: </w:t>
      </w:r>
      <w:r w:rsidRPr="00A25C20">
        <w:rPr>
          <w:rFonts w:asciiTheme="majorHAnsi" w:hAnsiTheme="majorHAnsi" w:cstheme="majorHAnsi"/>
          <w:b/>
        </w:rPr>
        <w:t>ir ao trabalho e voltar para casa com segurança.</w:t>
      </w:r>
    </w:p>
    <w:p w14:paraId="2E0C92C7"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Imaginemos a situação:</w:t>
      </w:r>
    </w:p>
    <w:p w14:paraId="336799A9" w14:textId="77777777" w:rsidR="00C43B7F" w:rsidRPr="00AD3DA9"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V</w:t>
      </w:r>
      <w:r w:rsidRPr="00AD3DA9">
        <w:rPr>
          <w:rFonts w:asciiTheme="majorHAnsi" w:hAnsiTheme="majorHAnsi" w:cstheme="majorHAnsi"/>
        </w:rPr>
        <w:t>ocê sai de casa às 6h da manhã e precisa caminhar até a parada do ônibus, que fica a duas quadras da sua casa.</w:t>
      </w:r>
    </w:p>
    <w:p w14:paraId="287EB92B"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Quais são os riscos associados a esta etapa? Vamos organizar um quadro:</w:t>
      </w:r>
    </w:p>
    <w:tbl>
      <w:tblPr>
        <w:tblStyle w:val="Tabelacomgrade"/>
        <w:tblW w:w="0" w:type="auto"/>
        <w:tblInd w:w="-5" w:type="dxa"/>
        <w:tblLook w:val="04A0" w:firstRow="1" w:lastRow="0" w:firstColumn="1" w:lastColumn="0" w:noHBand="0" w:noVBand="1"/>
      </w:tblPr>
      <w:tblGrid>
        <w:gridCol w:w="2268"/>
        <w:gridCol w:w="1439"/>
        <w:gridCol w:w="1255"/>
        <w:gridCol w:w="4387"/>
      </w:tblGrid>
      <w:tr w:rsidR="00C43B7F" w14:paraId="2E3D4D37" w14:textId="77777777" w:rsidTr="004F5FF4">
        <w:trPr>
          <w:trHeight w:val="516"/>
        </w:trPr>
        <w:tc>
          <w:tcPr>
            <w:tcW w:w="9349" w:type="dxa"/>
            <w:gridSpan w:val="4"/>
            <w:shd w:val="clear" w:color="auto" w:fill="0066B2"/>
            <w:vAlign w:val="center"/>
          </w:tcPr>
          <w:p w14:paraId="2092791F" w14:textId="77777777" w:rsidR="00C43B7F" w:rsidRPr="00C665F5" w:rsidRDefault="00C43B7F" w:rsidP="009B386B">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Caminhada até a parada do ônibus</w:t>
            </w:r>
          </w:p>
        </w:tc>
      </w:tr>
      <w:tr w:rsidR="00C43B7F" w14:paraId="0B9720D2" w14:textId="77777777" w:rsidTr="004F5FF4">
        <w:tc>
          <w:tcPr>
            <w:tcW w:w="2268" w:type="dxa"/>
            <w:shd w:val="clear" w:color="auto" w:fill="0066B2"/>
            <w:vAlign w:val="center"/>
          </w:tcPr>
          <w:p w14:paraId="00C7FE3E" w14:textId="77777777" w:rsidR="00C43B7F" w:rsidRPr="00C665F5" w:rsidRDefault="00C43B7F" w:rsidP="009B386B">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Riscos</w:t>
            </w:r>
          </w:p>
        </w:tc>
        <w:tc>
          <w:tcPr>
            <w:tcW w:w="1439" w:type="dxa"/>
            <w:shd w:val="clear" w:color="auto" w:fill="0066B2"/>
            <w:vAlign w:val="center"/>
          </w:tcPr>
          <w:p w14:paraId="13713A09" w14:textId="77777777" w:rsidR="00C43B7F" w:rsidRPr="00C665F5" w:rsidRDefault="00C43B7F" w:rsidP="009B386B">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Probabilidade</w:t>
            </w:r>
          </w:p>
        </w:tc>
        <w:tc>
          <w:tcPr>
            <w:tcW w:w="1255" w:type="dxa"/>
            <w:shd w:val="clear" w:color="auto" w:fill="0066B2"/>
            <w:vAlign w:val="center"/>
          </w:tcPr>
          <w:p w14:paraId="79CC36DF" w14:textId="77777777" w:rsidR="00C43B7F" w:rsidRPr="00C665F5" w:rsidRDefault="00C43B7F" w:rsidP="009B386B">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Impacto na segurança</w:t>
            </w:r>
          </w:p>
        </w:tc>
        <w:tc>
          <w:tcPr>
            <w:tcW w:w="4387" w:type="dxa"/>
            <w:shd w:val="clear" w:color="auto" w:fill="0066B2"/>
            <w:vAlign w:val="center"/>
          </w:tcPr>
          <w:p w14:paraId="2A61F8EB" w14:textId="77777777" w:rsidR="00C43B7F" w:rsidRPr="00C665F5" w:rsidRDefault="00C43B7F" w:rsidP="009B386B">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Possíveis ações para minimizar</w:t>
            </w:r>
          </w:p>
        </w:tc>
      </w:tr>
      <w:tr w:rsidR="00C43B7F" w14:paraId="370BDD38" w14:textId="77777777" w:rsidTr="009B386B">
        <w:tc>
          <w:tcPr>
            <w:tcW w:w="2268" w:type="dxa"/>
            <w:vAlign w:val="center"/>
          </w:tcPr>
          <w:p w14:paraId="3FD2DCC6" w14:textId="77777777" w:rsidR="00C43B7F" w:rsidRPr="00AD3DA9" w:rsidRDefault="00C43B7F" w:rsidP="009B386B">
            <w:pPr>
              <w:pStyle w:val="PargrafodaLista"/>
              <w:spacing w:line="360" w:lineRule="auto"/>
              <w:ind w:left="0"/>
              <w:jc w:val="center"/>
              <w:textAlignment w:val="baseline"/>
              <w:rPr>
                <w:rFonts w:asciiTheme="majorHAnsi" w:hAnsiTheme="majorHAnsi" w:cstheme="majorHAnsi"/>
                <w:b/>
              </w:rPr>
            </w:pPr>
            <w:r>
              <w:rPr>
                <w:rFonts w:asciiTheme="majorHAnsi" w:hAnsiTheme="majorHAnsi" w:cstheme="majorHAnsi"/>
              </w:rPr>
              <w:t>Cair um raio na cabeça</w:t>
            </w:r>
          </w:p>
        </w:tc>
        <w:tc>
          <w:tcPr>
            <w:tcW w:w="1439" w:type="dxa"/>
            <w:vAlign w:val="center"/>
          </w:tcPr>
          <w:p w14:paraId="176C7285" w14:textId="77777777" w:rsidR="00C43B7F" w:rsidRPr="00AD3DA9" w:rsidRDefault="00C43B7F" w:rsidP="009B386B">
            <w:pPr>
              <w:pStyle w:val="PargrafodaLista"/>
              <w:spacing w:line="360" w:lineRule="auto"/>
              <w:ind w:left="0"/>
              <w:jc w:val="center"/>
              <w:textAlignment w:val="baseline"/>
              <w:rPr>
                <w:rFonts w:asciiTheme="majorHAnsi" w:hAnsiTheme="majorHAnsi" w:cstheme="majorHAnsi"/>
                <w:b/>
              </w:rPr>
            </w:pPr>
            <w:r>
              <w:rPr>
                <w:rFonts w:asciiTheme="majorHAnsi" w:hAnsiTheme="majorHAnsi" w:cstheme="majorHAnsi"/>
              </w:rPr>
              <w:t>Baixa</w:t>
            </w:r>
          </w:p>
        </w:tc>
        <w:tc>
          <w:tcPr>
            <w:tcW w:w="1255" w:type="dxa"/>
            <w:vAlign w:val="center"/>
          </w:tcPr>
          <w:p w14:paraId="367222F2" w14:textId="77777777" w:rsidR="00C43B7F" w:rsidRDefault="00C43B7F" w:rsidP="009B386B">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Alto</w:t>
            </w:r>
          </w:p>
        </w:tc>
        <w:tc>
          <w:tcPr>
            <w:tcW w:w="4387" w:type="dxa"/>
            <w:vAlign w:val="center"/>
          </w:tcPr>
          <w:p w14:paraId="53B37475" w14:textId="77777777" w:rsidR="00C43B7F" w:rsidRDefault="00C43B7F" w:rsidP="00C43B7F">
            <w:pPr>
              <w:pStyle w:val="PargrafodaLista"/>
              <w:numPr>
                <w:ilvl w:val="0"/>
                <w:numId w:val="23"/>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Não ir trabalhar em dia de chuva (e não estamos falando em temporal, ok?)</w:t>
            </w:r>
          </w:p>
          <w:p w14:paraId="26877E7A" w14:textId="77777777" w:rsidR="00C43B7F" w:rsidRPr="002473C4" w:rsidRDefault="00C43B7F" w:rsidP="00C43B7F">
            <w:pPr>
              <w:pStyle w:val="PargrafodaLista"/>
              <w:numPr>
                <w:ilvl w:val="0"/>
                <w:numId w:val="23"/>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Comprar uma roupa “a prova de raios”</w:t>
            </w:r>
          </w:p>
        </w:tc>
      </w:tr>
      <w:tr w:rsidR="00C43B7F" w14:paraId="7C71965C" w14:textId="77777777" w:rsidTr="009B386B">
        <w:tc>
          <w:tcPr>
            <w:tcW w:w="2268" w:type="dxa"/>
            <w:vAlign w:val="center"/>
          </w:tcPr>
          <w:p w14:paraId="5D329172" w14:textId="77777777" w:rsidR="00C43B7F" w:rsidRDefault="00C43B7F" w:rsidP="009B386B">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Ser atropelado</w:t>
            </w:r>
          </w:p>
        </w:tc>
        <w:tc>
          <w:tcPr>
            <w:tcW w:w="1439" w:type="dxa"/>
            <w:vAlign w:val="center"/>
          </w:tcPr>
          <w:p w14:paraId="7802B606" w14:textId="77777777" w:rsidR="00C43B7F" w:rsidRDefault="00C43B7F" w:rsidP="009B386B">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Média</w:t>
            </w:r>
          </w:p>
        </w:tc>
        <w:tc>
          <w:tcPr>
            <w:tcW w:w="1255" w:type="dxa"/>
            <w:vAlign w:val="center"/>
          </w:tcPr>
          <w:p w14:paraId="1B0E0ECD" w14:textId="77777777" w:rsidR="00C43B7F" w:rsidRDefault="00C43B7F" w:rsidP="009B386B">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Alto</w:t>
            </w:r>
          </w:p>
        </w:tc>
        <w:tc>
          <w:tcPr>
            <w:tcW w:w="4387" w:type="dxa"/>
            <w:vAlign w:val="center"/>
          </w:tcPr>
          <w:p w14:paraId="055A8373" w14:textId="77777777" w:rsidR="00C43B7F" w:rsidRDefault="00C43B7F" w:rsidP="00C43B7F">
            <w:pPr>
              <w:pStyle w:val="PargrafodaLista"/>
              <w:numPr>
                <w:ilvl w:val="0"/>
                <w:numId w:val="23"/>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Cruzar a rua na faixa, prestando atenção</w:t>
            </w:r>
          </w:p>
        </w:tc>
      </w:tr>
      <w:tr w:rsidR="00C43B7F" w14:paraId="00D40D0C" w14:textId="77777777" w:rsidTr="009B386B">
        <w:tc>
          <w:tcPr>
            <w:tcW w:w="2268" w:type="dxa"/>
            <w:vAlign w:val="center"/>
          </w:tcPr>
          <w:p w14:paraId="2CA2417B" w14:textId="77777777" w:rsidR="00C43B7F" w:rsidRDefault="00C43B7F" w:rsidP="009B386B">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Ter o telefone Furtado</w:t>
            </w:r>
          </w:p>
        </w:tc>
        <w:tc>
          <w:tcPr>
            <w:tcW w:w="1439" w:type="dxa"/>
            <w:vAlign w:val="center"/>
          </w:tcPr>
          <w:p w14:paraId="67B6E179" w14:textId="77777777" w:rsidR="00C43B7F" w:rsidRDefault="00C43B7F" w:rsidP="009B386B">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Média</w:t>
            </w:r>
          </w:p>
        </w:tc>
        <w:tc>
          <w:tcPr>
            <w:tcW w:w="1255" w:type="dxa"/>
            <w:vAlign w:val="center"/>
          </w:tcPr>
          <w:p w14:paraId="6DF4DE55" w14:textId="77777777" w:rsidR="00C43B7F" w:rsidRDefault="00C43B7F" w:rsidP="009B386B">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Baixo</w:t>
            </w:r>
          </w:p>
        </w:tc>
        <w:tc>
          <w:tcPr>
            <w:tcW w:w="4387" w:type="dxa"/>
            <w:vAlign w:val="center"/>
          </w:tcPr>
          <w:p w14:paraId="66025AFD" w14:textId="77777777" w:rsidR="00C43B7F" w:rsidRDefault="00C43B7F" w:rsidP="00C43B7F">
            <w:pPr>
              <w:pStyle w:val="PargrafodaLista"/>
              <w:numPr>
                <w:ilvl w:val="0"/>
                <w:numId w:val="23"/>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Não usar o telefone durante a caminhada</w:t>
            </w:r>
          </w:p>
          <w:p w14:paraId="03697C59" w14:textId="77777777" w:rsidR="00C43B7F" w:rsidRDefault="00C43B7F" w:rsidP="00C43B7F">
            <w:pPr>
              <w:pStyle w:val="PargrafodaLista"/>
              <w:numPr>
                <w:ilvl w:val="0"/>
                <w:numId w:val="23"/>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Ter dois telefones, um em casa e outro no trabalho</w:t>
            </w:r>
          </w:p>
        </w:tc>
      </w:tr>
    </w:tbl>
    <w:p w14:paraId="62052700" w14:textId="77777777" w:rsidR="00C43B7F" w:rsidRDefault="00C43B7F" w:rsidP="00C43B7F">
      <w:pPr>
        <w:spacing w:line="360" w:lineRule="auto"/>
        <w:textAlignment w:val="baseline"/>
        <w:rPr>
          <w:rFonts w:asciiTheme="majorHAnsi" w:hAnsiTheme="majorHAnsi" w:cstheme="majorHAnsi"/>
        </w:rPr>
      </w:pPr>
      <w:r>
        <w:rPr>
          <w:rFonts w:asciiTheme="majorHAnsi" w:hAnsiTheme="majorHAnsi" w:cstheme="majorHAnsi"/>
        </w:rPr>
        <w:tab/>
      </w:r>
    </w:p>
    <w:p w14:paraId="7AB61A31" w14:textId="77777777" w:rsidR="00C43B7F" w:rsidRDefault="00C43B7F" w:rsidP="00C43B7F">
      <w:pPr>
        <w:spacing w:line="360" w:lineRule="auto"/>
        <w:textAlignment w:val="baseline"/>
        <w:rPr>
          <w:rFonts w:asciiTheme="majorHAnsi" w:hAnsiTheme="majorHAnsi" w:cstheme="majorHAnsi"/>
        </w:rPr>
      </w:pPr>
      <w:r>
        <w:rPr>
          <w:rFonts w:asciiTheme="majorHAnsi" w:hAnsiTheme="majorHAnsi" w:cstheme="majorHAnsi"/>
        </w:rPr>
        <w:t>Bom, para efeito ilustrativo, identificamos estes “riscos”.</w:t>
      </w:r>
    </w:p>
    <w:p w14:paraId="3717C462" w14:textId="77777777" w:rsidR="00C43B7F" w:rsidRDefault="00C43B7F" w:rsidP="00C43B7F">
      <w:pPr>
        <w:spacing w:line="360" w:lineRule="auto"/>
        <w:textAlignment w:val="baseline"/>
        <w:rPr>
          <w:rFonts w:asciiTheme="majorHAnsi" w:hAnsiTheme="majorHAnsi" w:cstheme="majorHAnsi"/>
        </w:rPr>
      </w:pPr>
      <w:r>
        <w:rPr>
          <w:rFonts w:asciiTheme="majorHAnsi" w:hAnsiTheme="majorHAnsi" w:cstheme="majorHAnsi"/>
        </w:rPr>
        <w:t>Então, a partir deste estudo, quais seriam as ações definidas?</w:t>
      </w:r>
    </w:p>
    <w:p w14:paraId="25D5C3BD"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Não trabalhar em dia de chuva</w:t>
      </w:r>
    </w:p>
    <w:p w14:paraId="14C2DEDD"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Comprar uma “roupa a prova de raios”</w:t>
      </w:r>
    </w:p>
    <w:p w14:paraId="12EC766A"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Cruzar a rua na faixa de segurança, prestando atenção</w:t>
      </w:r>
    </w:p>
    <w:p w14:paraId="148787D8"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Não usar o telefone durante a caminhada (ou durante a espera do ônibus)</w:t>
      </w:r>
    </w:p>
    <w:p w14:paraId="2E7319F3"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Ter dois telefones, um em casa e outro no trabalho</w:t>
      </w:r>
    </w:p>
    <w:p w14:paraId="10B746C3" w14:textId="77777777" w:rsidR="00C43B7F" w:rsidRDefault="00C43B7F" w:rsidP="00C43B7F">
      <w:pPr>
        <w:spacing w:line="360" w:lineRule="auto"/>
        <w:textAlignment w:val="baseline"/>
        <w:rPr>
          <w:rFonts w:asciiTheme="majorHAnsi" w:hAnsiTheme="majorHAnsi" w:cstheme="majorHAnsi"/>
        </w:rPr>
      </w:pPr>
      <w:r>
        <w:rPr>
          <w:rFonts w:asciiTheme="majorHAnsi" w:hAnsiTheme="majorHAnsi" w:cstheme="majorHAnsi"/>
        </w:rPr>
        <w:t>Bom, e quais seriam realmente plausíveis de serem tomadas? Vamos filtrar para as seguintes:</w:t>
      </w:r>
    </w:p>
    <w:p w14:paraId="62226541"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Não trabalhar em dia de chuva</w:t>
      </w:r>
    </w:p>
    <w:p w14:paraId="5C935437" w14:textId="77777777" w:rsidR="00C43B7F" w:rsidRPr="007F6D49" w:rsidRDefault="00C43B7F" w:rsidP="00C43B7F">
      <w:pPr>
        <w:pStyle w:val="PargrafodaLista"/>
        <w:numPr>
          <w:ilvl w:val="0"/>
          <w:numId w:val="20"/>
        </w:numPr>
        <w:spacing w:line="360" w:lineRule="auto"/>
        <w:textAlignment w:val="baseline"/>
        <w:rPr>
          <w:rFonts w:asciiTheme="majorHAnsi" w:hAnsiTheme="majorHAnsi" w:cstheme="majorHAnsi"/>
          <w:dstrike/>
          <w:color w:val="C00000"/>
        </w:rPr>
      </w:pPr>
      <w:r w:rsidRPr="007F6D49">
        <w:rPr>
          <w:rFonts w:asciiTheme="majorHAnsi" w:hAnsiTheme="majorHAnsi" w:cstheme="majorHAnsi"/>
          <w:dstrike/>
          <w:color w:val="C00000"/>
        </w:rPr>
        <w:t>Comprar uma “roupa a prova de raios”</w:t>
      </w:r>
    </w:p>
    <w:p w14:paraId="1B12A783"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Cruzar a rua na faixa de segurança, prestando atenção</w:t>
      </w:r>
    </w:p>
    <w:p w14:paraId="35B104C9"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Não usar o telefone durante a caminhada (ou durante a espera do ônibus)</w:t>
      </w:r>
    </w:p>
    <w:p w14:paraId="631175B3" w14:textId="77777777" w:rsidR="00C43B7F" w:rsidRPr="004263F7"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4263F7">
        <w:rPr>
          <w:rFonts w:asciiTheme="majorHAnsi" w:hAnsiTheme="majorHAnsi" w:cstheme="majorHAnsi"/>
          <w:b/>
          <w:color w:val="1F4E79" w:themeColor="accent1" w:themeShade="80"/>
        </w:rPr>
        <w:t>Ter dois telefones, um em casa e outro no trabalho</w:t>
      </w:r>
    </w:p>
    <w:p w14:paraId="2FDD3656" w14:textId="77777777" w:rsidR="00C43B7F" w:rsidRDefault="00C43B7F" w:rsidP="00C43B7F">
      <w:pPr>
        <w:spacing w:line="360" w:lineRule="auto"/>
        <w:textAlignment w:val="baseline"/>
        <w:rPr>
          <w:rFonts w:asciiTheme="majorHAnsi" w:hAnsiTheme="majorHAnsi" w:cstheme="majorHAnsi"/>
        </w:rPr>
      </w:pPr>
      <w:r>
        <w:rPr>
          <w:rFonts w:asciiTheme="majorHAnsi" w:hAnsiTheme="majorHAnsi" w:cstheme="majorHAnsi"/>
        </w:rPr>
        <w:lastRenderedPageBreak/>
        <w:t>Com isso, eliminamos uma delas já! Mas, porque?</w:t>
      </w:r>
    </w:p>
    <w:p w14:paraId="547A40B5" w14:textId="77777777" w:rsidR="00C43B7F" w:rsidRDefault="00C43B7F" w:rsidP="00C43B7F">
      <w:pPr>
        <w:spacing w:line="360" w:lineRule="auto"/>
        <w:textAlignment w:val="baseline"/>
        <w:rPr>
          <w:rFonts w:asciiTheme="majorHAnsi" w:hAnsiTheme="majorHAnsi" w:cstheme="majorHAnsi"/>
        </w:rPr>
      </w:pPr>
      <w:r>
        <w:rPr>
          <w:rFonts w:asciiTheme="majorHAnsi" w:hAnsiTheme="majorHAnsi" w:cstheme="majorHAnsi"/>
        </w:rPr>
        <w:t>Bom, a probabilidade de este risco acontecer, ou seja, cair um raio em sua cabeça, já é baixíssima, em contrapartida, o custo seria altíssimo (claro, isso se existisse tal roupa)! Logo, o primeiro “tiro de canhão em formiga” foi descartado.</w:t>
      </w:r>
    </w:p>
    <w:p w14:paraId="711133D2" w14:textId="77777777" w:rsidR="00C43B7F" w:rsidRDefault="00C43B7F" w:rsidP="00C43B7F">
      <w:pPr>
        <w:spacing w:line="360" w:lineRule="auto"/>
        <w:jc w:val="both"/>
        <w:textAlignment w:val="baseline"/>
        <w:rPr>
          <w:rFonts w:asciiTheme="majorHAnsi" w:hAnsiTheme="majorHAnsi" w:cstheme="majorHAnsi"/>
          <w:b/>
        </w:rPr>
      </w:pPr>
    </w:p>
    <w:p w14:paraId="3BFDF7D9" w14:textId="77777777" w:rsidR="00C43B7F" w:rsidRDefault="00C43B7F" w:rsidP="00C43B7F">
      <w:pPr>
        <w:spacing w:line="360" w:lineRule="auto"/>
        <w:jc w:val="both"/>
        <w:textAlignment w:val="baseline"/>
        <w:rPr>
          <w:rFonts w:asciiTheme="majorHAnsi" w:hAnsiTheme="majorHAnsi" w:cstheme="majorHAnsi"/>
        </w:rPr>
      </w:pPr>
      <w:r w:rsidRPr="00A25C20">
        <w:rPr>
          <w:rFonts w:asciiTheme="majorHAnsi" w:hAnsiTheme="majorHAnsi" w:cstheme="majorHAnsi"/>
          <w:b/>
        </w:rPr>
        <w:t>Vamos a mais uma pergunta:</w:t>
      </w:r>
      <w:r>
        <w:rPr>
          <w:rFonts w:asciiTheme="majorHAnsi" w:hAnsiTheme="majorHAnsi" w:cstheme="majorHAnsi"/>
        </w:rPr>
        <w:t xml:space="preserve"> Você considera apropriado não ir trabalhar só por que está chovendo? Imagino que para a grande maioria das pessoas, </w:t>
      </w:r>
      <w:r w:rsidRPr="005F60B1">
        <w:rPr>
          <w:rFonts w:asciiTheme="majorHAnsi" w:hAnsiTheme="majorHAnsi" w:cstheme="majorHAnsi"/>
          <w:b/>
        </w:rPr>
        <w:t>não</w:t>
      </w:r>
      <w:r>
        <w:rPr>
          <w:rFonts w:asciiTheme="majorHAnsi" w:hAnsiTheme="majorHAnsi" w:cstheme="majorHAnsi"/>
          <w:b/>
        </w:rPr>
        <w:t xml:space="preserve"> </w:t>
      </w:r>
      <w:r w:rsidRPr="00A25C20">
        <w:rPr>
          <w:rFonts w:asciiTheme="majorHAnsi" w:hAnsiTheme="majorHAnsi" w:cstheme="majorHAnsi"/>
        </w:rPr>
        <w:t>considera</w:t>
      </w:r>
      <w:r>
        <w:rPr>
          <w:rFonts w:asciiTheme="majorHAnsi" w:hAnsiTheme="majorHAnsi" w:cstheme="majorHAnsi"/>
        </w:rPr>
        <w:t>!</w:t>
      </w:r>
    </w:p>
    <w:p w14:paraId="191A23B7" w14:textId="77777777" w:rsidR="00C43B7F" w:rsidRDefault="00C43B7F" w:rsidP="00C43B7F">
      <w:pPr>
        <w:spacing w:line="360" w:lineRule="auto"/>
        <w:jc w:val="both"/>
        <w:textAlignment w:val="baseline"/>
        <w:rPr>
          <w:rFonts w:asciiTheme="majorHAnsi" w:hAnsiTheme="majorHAnsi" w:cstheme="majorHAnsi"/>
        </w:rPr>
      </w:pPr>
    </w:p>
    <w:p w14:paraId="1AD8DBD4"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 xml:space="preserve">Então, não ir trabalhar, ação que afetaria em muito sua imagem, ganhos e produtividades, só por que está chovendo, e há um mínimo risco de cair um raio sobre você é outro “tiro de canhão” desnecessário... É claro, nesta hipótese você estaria caminhando em ruas de uma cidade, com edificações, postes, </w:t>
      </w:r>
      <w:proofErr w:type="spellStart"/>
      <w:r>
        <w:rPr>
          <w:rFonts w:asciiTheme="majorHAnsi" w:hAnsiTheme="majorHAnsi" w:cstheme="majorHAnsi"/>
        </w:rPr>
        <w:t>etc</w:t>
      </w:r>
      <w:proofErr w:type="spellEnd"/>
      <w:r>
        <w:rPr>
          <w:rFonts w:asciiTheme="majorHAnsi" w:hAnsiTheme="majorHAnsi" w:cstheme="majorHAnsi"/>
        </w:rPr>
        <w:t>, e não no meio de um descampado, onde tal risco tem uma probabilidade de fato impactante!! Assim, descartaríamos esta ação também, ao menos para a grande maioria dos dias de chuva. Cabe salientar que, em temporais atípicos, os riscos aumentam de várias formas: ventanias, alagamentos, queda de objetos, fios de eletricidade sendo rompidos, e até raios em excesso! Mas, vale lembrar que estamos levando em consideração neste exemplo um dia típico de chuva normal.</w:t>
      </w:r>
    </w:p>
    <w:p w14:paraId="0C761E46"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Com isso, os riscos com ações que poderiam ser realizadas sem impactos muito negativos no seu dia, seriam:</w:t>
      </w:r>
    </w:p>
    <w:p w14:paraId="2A741722" w14:textId="77777777" w:rsidR="00C43B7F" w:rsidRPr="007F6D49" w:rsidRDefault="00C43B7F" w:rsidP="00C43B7F">
      <w:pPr>
        <w:pStyle w:val="PargrafodaLista"/>
        <w:numPr>
          <w:ilvl w:val="0"/>
          <w:numId w:val="21"/>
        </w:numPr>
        <w:spacing w:line="360" w:lineRule="auto"/>
        <w:textAlignment w:val="baseline"/>
        <w:rPr>
          <w:rFonts w:asciiTheme="majorHAnsi" w:hAnsiTheme="majorHAnsi" w:cstheme="majorHAnsi"/>
          <w:dstrike/>
          <w:color w:val="C00000"/>
        </w:rPr>
      </w:pPr>
      <w:r w:rsidRPr="007F6D49">
        <w:rPr>
          <w:rFonts w:asciiTheme="majorHAnsi" w:hAnsiTheme="majorHAnsi" w:cstheme="majorHAnsi"/>
          <w:dstrike/>
          <w:color w:val="C00000"/>
        </w:rPr>
        <w:t>Não trabalhar em dia de chuva</w:t>
      </w:r>
    </w:p>
    <w:p w14:paraId="42A83391" w14:textId="77777777" w:rsidR="00C43B7F" w:rsidRPr="007F6D49" w:rsidRDefault="00C43B7F" w:rsidP="00C43B7F">
      <w:pPr>
        <w:pStyle w:val="PargrafodaLista"/>
        <w:numPr>
          <w:ilvl w:val="0"/>
          <w:numId w:val="21"/>
        </w:numPr>
        <w:spacing w:line="360" w:lineRule="auto"/>
        <w:textAlignment w:val="baseline"/>
        <w:rPr>
          <w:rFonts w:asciiTheme="majorHAnsi" w:hAnsiTheme="majorHAnsi" w:cstheme="majorHAnsi"/>
          <w:dstrike/>
          <w:color w:val="C00000"/>
        </w:rPr>
      </w:pPr>
      <w:r w:rsidRPr="007F6D49">
        <w:rPr>
          <w:rFonts w:asciiTheme="majorHAnsi" w:hAnsiTheme="majorHAnsi" w:cstheme="majorHAnsi"/>
          <w:dstrike/>
          <w:color w:val="C00000"/>
        </w:rPr>
        <w:t xml:space="preserve">Comprar uma “roupa a prova de raios” </w:t>
      </w:r>
    </w:p>
    <w:p w14:paraId="49CF0EB4" w14:textId="77777777" w:rsidR="00C43B7F" w:rsidRPr="005F60B1"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5F60B1">
        <w:rPr>
          <w:rFonts w:asciiTheme="majorHAnsi" w:hAnsiTheme="majorHAnsi" w:cstheme="majorHAnsi"/>
          <w:b/>
          <w:color w:val="1F4E79" w:themeColor="accent1" w:themeShade="80"/>
        </w:rPr>
        <w:t>Cruzar a rua na faixa de segurança, prestando atenção</w:t>
      </w:r>
    </w:p>
    <w:p w14:paraId="2773DEBE" w14:textId="77777777" w:rsidR="00C43B7F" w:rsidRPr="005F60B1"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5F60B1">
        <w:rPr>
          <w:rFonts w:asciiTheme="majorHAnsi" w:hAnsiTheme="majorHAnsi" w:cstheme="majorHAnsi"/>
          <w:b/>
          <w:color w:val="1F4E79" w:themeColor="accent1" w:themeShade="80"/>
        </w:rPr>
        <w:t>Não usar o telefone durante a caminhada (ou durante a espera do ônibus)</w:t>
      </w:r>
    </w:p>
    <w:p w14:paraId="2334E037" w14:textId="77777777" w:rsidR="00C43B7F" w:rsidRDefault="00C43B7F" w:rsidP="00C43B7F">
      <w:pPr>
        <w:pStyle w:val="PargrafodaLista"/>
        <w:numPr>
          <w:ilvl w:val="0"/>
          <w:numId w:val="21"/>
        </w:numPr>
        <w:spacing w:line="360" w:lineRule="auto"/>
        <w:textAlignment w:val="baseline"/>
        <w:rPr>
          <w:rFonts w:asciiTheme="majorHAnsi" w:hAnsiTheme="majorHAnsi" w:cstheme="majorHAnsi"/>
          <w:b/>
          <w:color w:val="1F4E79" w:themeColor="accent1" w:themeShade="80"/>
        </w:rPr>
      </w:pPr>
      <w:r w:rsidRPr="005F60B1">
        <w:rPr>
          <w:rFonts w:asciiTheme="majorHAnsi" w:hAnsiTheme="majorHAnsi" w:cstheme="majorHAnsi"/>
          <w:b/>
          <w:color w:val="1F4E79" w:themeColor="accent1" w:themeShade="80"/>
        </w:rPr>
        <w:t>Ter dois telefones, um em casa e outro no trabalho</w:t>
      </w:r>
    </w:p>
    <w:p w14:paraId="3E8A5281" w14:textId="77777777" w:rsidR="00C43B7F" w:rsidRPr="005F60B1" w:rsidRDefault="00C43B7F" w:rsidP="00C43B7F">
      <w:pPr>
        <w:pStyle w:val="PargrafodaLista"/>
        <w:spacing w:line="360" w:lineRule="auto"/>
        <w:ind w:left="1068"/>
        <w:textAlignment w:val="baseline"/>
        <w:rPr>
          <w:rFonts w:asciiTheme="majorHAnsi" w:hAnsiTheme="majorHAnsi" w:cstheme="majorHAnsi"/>
          <w:b/>
          <w:color w:val="1F4E79" w:themeColor="accent1" w:themeShade="80"/>
        </w:rPr>
      </w:pPr>
    </w:p>
    <w:p w14:paraId="5B8C055D"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 xml:space="preserve">Sendo bem crítico, poderíamos dizer que o custo para manter dois telefones não é lá tão alto, no entanto, é um custo! E custos devem ser levados em conta na hora de definir ações. </w:t>
      </w:r>
    </w:p>
    <w:p w14:paraId="25B6AD35"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 xml:space="preserve">Hoje em dia, com as novas tecnologias e salvamento automático de contatos, dados e fotos, ao se perder um aparelho de telefone, nosso maior problema é o incômodo e, claro o custo de um aparelho novo, pois nem seu número você perde. </w:t>
      </w:r>
    </w:p>
    <w:p w14:paraId="6C1F9DB9" w14:textId="77777777" w:rsidR="00C43B7F" w:rsidRDefault="00C43B7F" w:rsidP="00C43B7F">
      <w:pPr>
        <w:spacing w:line="360" w:lineRule="auto"/>
        <w:jc w:val="both"/>
        <w:textAlignment w:val="baseline"/>
        <w:rPr>
          <w:rFonts w:asciiTheme="majorHAnsi" w:hAnsiTheme="majorHAnsi" w:cstheme="majorHAnsi"/>
        </w:rPr>
      </w:pPr>
    </w:p>
    <w:p w14:paraId="13F2A963"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lastRenderedPageBreak/>
        <w:t>Logo, o custo de implantar duas linhas, em dois aparelhos distintos, pagando duas mensalidades, é maior do que apenas comprar outro aparelho. Temos que levar em consideração que para ter DUAS linhas, precisamos DOIS aparelhos (levando em conta o fato de não termos as duas linhas num mesmo aparelho – por que, ao perde-lo, perderíamos as DUAS). Conseguem entender que existem vários detalhes que envolvem o custo desta ação? E todos eles devem ser levados em consideração na hora da tomada de decisão.</w:t>
      </w:r>
    </w:p>
    <w:p w14:paraId="5F58F316"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Então, ficaríamos com as seguintes ações a serem implantadas:</w:t>
      </w:r>
    </w:p>
    <w:p w14:paraId="72726EB4" w14:textId="77777777" w:rsidR="00C43B7F" w:rsidRPr="007F6D49" w:rsidRDefault="00C43B7F" w:rsidP="00C43B7F">
      <w:pPr>
        <w:pStyle w:val="PargrafodaLista"/>
        <w:numPr>
          <w:ilvl w:val="0"/>
          <w:numId w:val="22"/>
        </w:numPr>
        <w:spacing w:line="360" w:lineRule="auto"/>
        <w:textAlignment w:val="baseline"/>
        <w:rPr>
          <w:rFonts w:asciiTheme="majorHAnsi" w:hAnsiTheme="majorHAnsi" w:cstheme="majorHAnsi"/>
          <w:dstrike/>
          <w:color w:val="C00000"/>
        </w:rPr>
      </w:pPr>
      <w:r w:rsidRPr="007F6D49">
        <w:rPr>
          <w:rFonts w:asciiTheme="majorHAnsi" w:hAnsiTheme="majorHAnsi" w:cstheme="majorHAnsi"/>
          <w:dstrike/>
          <w:color w:val="C00000"/>
        </w:rPr>
        <w:t>Não trabalhar em dia de chuva</w:t>
      </w:r>
    </w:p>
    <w:p w14:paraId="2B0DD5D2" w14:textId="77777777" w:rsidR="00C43B7F" w:rsidRPr="007F6D49" w:rsidRDefault="00C43B7F" w:rsidP="00C43B7F">
      <w:pPr>
        <w:pStyle w:val="PargrafodaLista"/>
        <w:numPr>
          <w:ilvl w:val="0"/>
          <w:numId w:val="22"/>
        </w:numPr>
        <w:spacing w:line="360" w:lineRule="auto"/>
        <w:textAlignment w:val="baseline"/>
        <w:rPr>
          <w:rFonts w:asciiTheme="majorHAnsi" w:hAnsiTheme="majorHAnsi" w:cstheme="majorHAnsi"/>
          <w:dstrike/>
          <w:color w:val="C00000"/>
        </w:rPr>
      </w:pPr>
      <w:r w:rsidRPr="007F6D49">
        <w:rPr>
          <w:rFonts w:asciiTheme="majorHAnsi" w:hAnsiTheme="majorHAnsi" w:cstheme="majorHAnsi"/>
          <w:dstrike/>
          <w:color w:val="C00000"/>
        </w:rPr>
        <w:t xml:space="preserve">Comprar uma “roupa a prova de raios” </w:t>
      </w:r>
    </w:p>
    <w:p w14:paraId="4CD09874" w14:textId="77777777" w:rsidR="00C43B7F" w:rsidRPr="005F60B1" w:rsidRDefault="00C43B7F" w:rsidP="00C43B7F">
      <w:pPr>
        <w:pStyle w:val="PargrafodaLista"/>
        <w:numPr>
          <w:ilvl w:val="0"/>
          <w:numId w:val="22"/>
        </w:numPr>
        <w:spacing w:line="360" w:lineRule="auto"/>
        <w:textAlignment w:val="baseline"/>
        <w:rPr>
          <w:rFonts w:asciiTheme="majorHAnsi" w:hAnsiTheme="majorHAnsi" w:cstheme="majorHAnsi"/>
          <w:b/>
          <w:color w:val="1F4E79" w:themeColor="accent1" w:themeShade="80"/>
        </w:rPr>
      </w:pPr>
      <w:r w:rsidRPr="005F60B1">
        <w:rPr>
          <w:rFonts w:asciiTheme="majorHAnsi" w:hAnsiTheme="majorHAnsi" w:cstheme="majorHAnsi"/>
          <w:b/>
          <w:color w:val="1F4E79" w:themeColor="accent1" w:themeShade="80"/>
        </w:rPr>
        <w:t>Cruzar a rua na faixa de segurança, prestando atenção</w:t>
      </w:r>
    </w:p>
    <w:p w14:paraId="797578B2" w14:textId="77777777" w:rsidR="00C43B7F" w:rsidRPr="005F60B1" w:rsidRDefault="00C43B7F" w:rsidP="00C43B7F">
      <w:pPr>
        <w:pStyle w:val="PargrafodaLista"/>
        <w:numPr>
          <w:ilvl w:val="0"/>
          <w:numId w:val="22"/>
        </w:numPr>
        <w:spacing w:line="360" w:lineRule="auto"/>
        <w:textAlignment w:val="baseline"/>
        <w:rPr>
          <w:rFonts w:asciiTheme="majorHAnsi" w:hAnsiTheme="majorHAnsi" w:cstheme="majorHAnsi"/>
          <w:b/>
          <w:color w:val="1F4E79" w:themeColor="accent1" w:themeShade="80"/>
        </w:rPr>
      </w:pPr>
      <w:r w:rsidRPr="005F60B1">
        <w:rPr>
          <w:rFonts w:asciiTheme="majorHAnsi" w:hAnsiTheme="majorHAnsi" w:cstheme="majorHAnsi"/>
          <w:b/>
          <w:color w:val="1F4E79" w:themeColor="accent1" w:themeShade="80"/>
        </w:rPr>
        <w:t>Não usar o telefone durante a caminhada (ou durante a espera do ônibus)</w:t>
      </w:r>
    </w:p>
    <w:p w14:paraId="2AA44DB6" w14:textId="77777777" w:rsidR="00C43B7F" w:rsidRPr="007F6D49" w:rsidRDefault="00C43B7F" w:rsidP="00C43B7F">
      <w:pPr>
        <w:pStyle w:val="PargrafodaLista"/>
        <w:numPr>
          <w:ilvl w:val="0"/>
          <w:numId w:val="22"/>
        </w:numPr>
        <w:spacing w:line="360" w:lineRule="auto"/>
        <w:textAlignment w:val="baseline"/>
        <w:rPr>
          <w:rFonts w:asciiTheme="majorHAnsi" w:hAnsiTheme="majorHAnsi" w:cstheme="majorHAnsi"/>
          <w:dstrike/>
          <w:color w:val="C00000"/>
        </w:rPr>
      </w:pPr>
      <w:r w:rsidRPr="007F6D49">
        <w:rPr>
          <w:rFonts w:asciiTheme="majorHAnsi" w:hAnsiTheme="majorHAnsi" w:cstheme="majorHAnsi"/>
          <w:dstrike/>
          <w:color w:val="C00000"/>
        </w:rPr>
        <w:t>Ter dois telefones, um em casa e outro no trabalho</w:t>
      </w:r>
    </w:p>
    <w:p w14:paraId="7C45FB22"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Viram só?</w:t>
      </w:r>
    </w:p>
    <w:p w14:paraId="23C03426" w14:textId="77777777" w:rsidR="00C43B7F" w:rsidRDefault="00C43B7F" w:rsidP="00C43B7F">
      <w:pPr>
        <w:spacing w:line="360" w:lineRule="auto"/>
        <w:jc w:val="both"/>
        <w:textAlignment w:val="baseline"/>
        <w:rPr>
          <w:rFonts w:asciiTheme="majorHAnsi" w:hAnsiTheme="majorHAnsi" w:cstheme="majorHAnsi"/>
        </w:rPr>
      </w:pPr>
    </w:p>
    <w:p w14:paraId="1F9D65C1"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Não há, inclusive, “custo financeiro” na implantação destas duas ações que diminuiriam em muito os riscos associados à caminhada da sua casa até o ônibus!</w:t>
      </w:r>
    </w:p>
    <w:p w14:paraId="74556FAE"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Claro, nem sempre é assim. Mas, se derem retornos positivos, custos podem ser vistos como investimentos!</w:t>
      </w:r>
    </w:p>
    <w:p w14:paraId="0CAA6CDC" w14:textId="77777777" w:rsidR="00C43B7F" w:rsidRDefault="00C43B7F" w:rsidP="00C43B7F">
      <w:pPr>
        <w:spacing w:line="360" w:lineRule="auto"/>
        <w:jc w:val="both"/>
        <w:textAlignment w:val="baseline"/>
        <w:rPr>
          <w:rFonts w:asciiTheme="majorHAnsi" w:hAnsiTheme="majorHAnsi" w:cstheme="majorHAnsi"/>
        </w:rPr>
      </w:pPr>
      <w:r>
        <w:rPr>
          <w:rFonts w:asciiTheme="majorHAnsi" w:hAnsiTheme="majorHAnsi" w:cstheme="majorHAnsi"/>
        </w:rPr>
        <w:t>Agora vamos entender como funcionam as chamadas “Zonas de Tratamento de Riscos”:</w:t>
      </w:r>
    </w:p>
    <w:p w14:paraId="011EF723" w14:textId="77777777" w:rsidR="00C43B7F" w:rsidRDefault="00C43B7F" w:rsidP="00C43B7F">
      <w:pPr>
        <w:spacing w:line="360" w:lineRule="auto"/>
        <w:jc w:val="both"/>
        <w:textAlignment w:val="baseline"/>
        <w:rPr>
          <w:rFonts w:asciiTheme="majorHAnsi" w:hAnsiTheme="majorHAnsi" w:cstheme="majorHAnsi"/>
        </w:rPr>
      </w:pPr>
      <w:r>
        <w:rPr>
          <w:noProof/>
          <w:lang w:eastAsia="pt-BR"/>
        </w:rPr>
        <w:drawing>
          <wp:inline distT="0" distB="0" distL="0" distR="0" wp14:anchorId="04BE5A1E" wp14:editId="1593D5C5">
            <wp:extent cx="5939790" cy="2549084"/>
            <wp:effectExtent l="0" t="0" r="3810" b="3810"/>
            <wp:docPr id="10" name="Imagem 10" descr="http://prodsaude-entib.org.br/prodsaude/imagens/PS_RISC_A05_1.1_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5_1.1_grafic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549084"/>
                    </a:xfrm>
                    <a:prstGeom prst="rect">
                      <a:avLst/>
                    </a:prstGeom>
                    <a:noFill/>
                    <a:ln>
                      <a:noFill/>
                    </a:ln>
                  </pic:spPr>
                </pic:pic>
              </a:graphicData>
            </a:graphic>
          </wp:inline>
        </w:drawing>
      </w:r>
    </w:p>
    <w:p w14:paraId="1BFBAA92" w14:textId="77777777" w:rsidR="00C43B7F" w:rsidRDefault="00C43B7F" w:rsidP="00C43B7F">
      <w:pPr>
        <w:spacing w:line="360" w:lineRule="auto"/>
        <w:jc w:val="both"/>
        <w:textAlignment w:val="baseline"/>
        <w:rPr>
          <w:rFonts w:asciiTheme="majorHAnsi" w:hAnsiTheme="majorHAnsi" w:cstheme="majorHAnsi"/>
        </w:rPr>
      </w:pPr>
    </w:p>
    <w:p w14:paraId="20CB6701" w14:textId="77777777" w:rsidR="00C43B7F" w:rsidRDefault="00C43B7F" w:rsidP="00C43B7F">
      <w:pPr>
        <w:spacing w:line="360" w:lineRule="auto"/>
        <w:jc w:val="both"/>
        <w:textAlignment w:val="baseline"/>
        <w:rPr>
          <w:rFonts w:asciiTheme="majorHAnsi" w:hAnsiTheme="majorHAnsi" w:cstheme="majorHAnsi"/>
        </w:rPr>
      </w:pPr>
    </w:p>
    <w:p w14:paraId="363B46AD" w14:textId="77777777" w:rsidR="00C43B7F" w:rsidRDefault="00C43B7F" w:rsidP="00C43B7F">
      <w:pPr>
        <w:spacing w:line="360" w:lineRule="auto"/>
        <w:jc w:val="both"/>
        <w:rPr>
          <w:rFonts w:asciiTheme="majorHAnsi" w:hAnsiTheme="majorHAnsi" w:cstheme="majorHAnsi"/>
          <w:b/>
        </w:rPr>
      </w:pPr>
      <w:r>
        <w:rPr>
          <w:rFonts w:asciiTheme="majorHAnsi" w:hAnsiTheme="majorHAnsi" w:cstheme="majorHAnsi"/>
          <w:b/>
        </w:rPr>
        <w:lastRenderedPageBreak/>
        <w:t>Assim como no nosso exemplo, na maioria dos casos as decisões são tomadas da seguinte forma:</w:t>
      </w:r>
    </w:p>
    <w:p w14:paraId="1B132A9D" w14:textId="77777777" w:rsidR="00C43B7F" w:rsidRDefault="00C43B7F" w:rsidP="00C43B7F">
      <w:pPr>
        <w:spacing w:line="360" w:lineRule="auto"/>
        <w:jc w:val="both"/>
        <w:rPr>
          <w:rFonts w:asciiTheme="majorHAnsi" w:hAnsiTheme="majorHAnsi" w:cstheme="majorHAnsi"/>
        </w:rPr>
      </w:pPr>
      <w:r w:rsidRPr="006E5254">
        <w:rPr>
          <w:rFonts w:asciiTheme="majorHAnsi" w:hAnsiTheme="majorHAnsi" w:cstheme="majorHAnsi"/>
          <w:b/>
          <w:color w:val="00CDC8"/>
        </w:rPr>
        <w:t>Riscos identificados na Zona 1</w:t>
      </w:r>
      <w:r w:rsidRPr="006E5254">
        <w:rPr>
          <w:rFonts w:asciiTheme="majorHAnsi" w:hAnsiTheme="majorHAnsi" w:cstheme="majorHAnsi"/>
          <w:color w:val="00CDC8"/>
        </w:rPr>
        <w:t>:</w:t>
      </w:r>
      <w:r w:rsidRPr="006E5254">
        <w:rPr>
          <w:rFonts w:asciiTheme="majorHAnsi" w:hAnsiTheme="majorHAnsi" w:cstheme="majorHAnsi"/>
          <w:color w:val="008080"/>
        </w:rPr>
        <w:t xml:space="preserve"> </w:t>
      </w:r>
      <w:r>
        <w:rPr>
          <w:rFonts w:asciiTheme="majorHAnsi" w:hAnsiTheme="majorHAnsi" w:cstheme="majorHAnsi"/>
        </w:rPr>
        <w:t xml:space="preserve">Podem ser aceitos, ou seja, quando a exposição ao risco for considerada baixo, podemos optar por </w:t>
      </w:r>
      <w:r w:rsidRPr="00E12E05">
        <w:rPr>
          <w:rFonts w:asciiTheme="majorHAnsi" w:hAnsiTheme="majorHAnsi" w:cstheme="majorHAnsi"/>
          <w:b/>
        </w:rPr>
        <w:t>não agi</w:t>
      </w:r>
      <w:r>
        <w:rPr>
          <w:rFonts w:asciiTheme="majorHAnsi" w:hAnsiTheme="majorHAnsi" w:cstheme="majorHAnsi"/>
          <w:b/>
        </w:rPr>
        <w:t>r.</w:t>
      </w:r>
    </w:p>
    <w:p w14:paraId="4956770A" w14:textId="77777777" w:rsidR="00C43B7F" w:rsidRDefault="00C43B7F" w:rsidP="00C43B7F">
      <w:pPr>
        <w:spacing w:line="360" w:lineRule="auto"/>
        <w:jc w:val="both"/>
        <w:rPr>
          <w:rFonts w:asciiTheme="majorHAnsi" w:hAnsiTheme="majorHAnsi" w:cstheme="majorHAnsi"/>
        </w:rPr>
      </w:pPr>
      <w:r w:rsidRPr="006E5254">
        <w:rPr>
          <w:rFonts w:asciiTheme="majorHAnsi" w:hAnsiTheme="majorHAnsi" w:cstheme="majorHAnsi"/>
          <w:b/>
          <w:color w:val="DF6613"/>
        </w:rPr>
        <w:t>Riscos identificados na Zona 2:</w:t>
      </w:r>
      <w:r w:rsidRPr="006E5254">
        <w:rPr>
          <w:rFonts w:asciiTheme="majorHAnsi" w:hAnsiTheme="majorHAnsi" w:cstheme="majorHAnsi"/>
          <w:color w:val="F4B083" w:themeColor="accent2" w:themeTint="99"/>
        </w:rPr>
        <w:t xml:space="preserve"> </w:t>
      </w:r>
      <w:r>
        <w:rPr>
          <w:rFonts w:asciiTheme="majorHAnsi" w:hAnsiTheme="majorHAnsi" w:cstheme="majorHAnsi"/>
        </w:rPr>
        <w:t xml:space="preserve">Devem ser mitigados, ou seja, devemos buscar </w:t>
      </w:r>
      <w:r w:rsidRPr="00E12E05">
        <w:rPr>
          <w:rFonts w:asciiTheme="majorHAnsi" w:hAnsiTheme="majorHAnsi" w:cstheme="majorHAnsi"/>
          <w:b/>
        </w:rPr>
        <w:t xml:space="preserve">ações que reduzam a probabilidade e </w:t>
      </w:r>
      <w:r>
        <w:rPr>
          <w:rFonts w:asciiTheme="majorHAnsi" w:hAnsiTheme="majorHAnsi" w:cstheme="majorHAnsi"/>
          <w:b/>
        </w:rPr>
        <w:t xml:space="preserve">o </w:t>
      </w:r>
      <w:r w:rsidRPr="00E12E05">
        <w:rPr>
          <w:rFonts w:asciiTheme="majorHAnsi" w:hAnsiTheme="majorHAnsi" w:cstheme="majorHAnsi"/>
          <w:b/>
        </w:rPr>
        <w:t>impacto</w:t>
      </w:r>
      <w:r>
        <w:rPr>
          <w:rFonts w:asciiTheme="majorHAnsi" w:hAnsiTheme="majorHAnsi" w:cstheme="majorHAnsi"/>
          <w:b/>
        </w:rPr>
        <w:t xml:space="preserve"> destes riscos </w:t>
      </w:r>
      <w:r>
        <w:rPr>
          <w:rFonts w:asciiTheme="majorHAnsi" w:hAnsiTheme="majorHAnsi" w:cstheme="majorHAnsi"/>
        </w:rPr>
        <w:t>no processo</w:t>
      </w:r>
      <w:r>
        <w:rPr>
          <w:rFonts w:asciiTheme="majorHAnsi" w:hAnsiTheme="majorHAnsi" w:cstheme="majorHAnsi"/>
          <w:b/>
        </w:rPr>
        <w:t>.</w:t>
      </w:r>
    </w:p>
    <w:p w14:paraId="1521A8B5" w14:textId="77777777" w:rsidR="00C43B7F" w:rsidRPr="003B5B6E" w:rsidRDefault="00C43B7F" w:rsidP="00C43B7F">
      <w:pPr>
        <w:spacing w:line="360" w:lineRule="auto"/>
        <w:jc w:val="both"/>
        <w:rPr>
          <w:rFonts w:asciiTheme="majorHAnsi" w:hAnsiTheme="majorHAnsi" w:cstheme="majorHAnsi"/>
        </w:rPr>
      </w:pPr>
      <w:r w:rsidRPr="006E5254">
        <w:rPr>
          <w:rFonts w:asciiTheme="majorHAnsi" w:hAnsiTheme="majorHAnsi" w:cstheme="majorHAnsi"/>
          <w:b/>
          <w:color w:val="E60000"/>
        </w:rPr>
        <w:t>Riscos identificados na Zona 3:</w:t>
      </w:r>
      <w:r w:rsidRPr="006E5254">
        <w:rPr>
          <w:rFonts w:asciiTheme="majorHAnsi" w:hAnsiTheme="majorHAnsi" w:cstheme="majorHAnsi"/>
          <w:color w:val="FF0000"/>
        </w:rPr>
        <w:t xml:space="preserve"> </w:t>
      </w:r>
      <w:r>
        <w:rPr>
          <w:rFonts w:asciiTheme="majorHAnsi" w:hAnsiTheme="majorHAnsi" w:cstheme="majorHAnsi"/>
        </w:rPr>
        <w:t xml:space="preserve">Devem ser prevenidos, ou seja, devemos buscar </w:t>
      </w:r>
      <w:r w:rsidRPr="00E12E05">
        <w:rPr>
          <w:rFonts w:asciiTheme="majorHAnsi" w:hAnsiTheme="majorHAnsi" w:cstheme="majorHAnsi"/>
          <w:b/>
        </w:rPr>
        <w:t>ações que visem impedir que ocorram</w:t>
      </w:r>
      <w:r>
        <w:rPr>
          <w:rFonts w:asciiTheme="majorHAnsi" w:hAnsiTheme="majorHAnsi" w:cstheme="majorHAnsi"/>
          <w:b/>
        </w:rPr>
        <w:t>.</w:t>
      </w:r>
    </w:p>
    <w:p w14:paraId="4751D4B6" w14:textId="77777777" w:rsidR="00C43B7F" w:rsidRDefault="00C43B7F" w:rsidP="00C43B7F">
      <w:pPr>
        <w:spacing w:line="360" w:lineRule="auto"/>
        <w:jc w:val="both"/>
        <w:rPr>
          <w:rFonts w:asciiTheme="majorHAnsi" w:hAnsiTheme="majorHAnsi" w:cstheme="majorHAnsi"/>
          <w:b/>
        </w:rPr>
      </w:pPr>
      <w:r w:rsidRPr="00852F58">
        <w:rPr>
          <w:rFonts w:asciiTheme="majorHAnsi" w:hAnsiTheme="majorHAnsi" w:cstheme="majorHAnsi"/>
        </w:rPr>
        <w:t>A tomada de decis</w:t>
      </w:r>
      <w:r>
        <w:rPr>
          <w:rFonts w:asciiTheme="majorHAnsi" w:hAnsiTheme="majorHAnsi" w:cstheme="majorHAnsi"/>
        </w:rPr>
        <w:t>ão</w:t>
      </w:r>
      <w:r w:rsidRPr="00852F58">
        <w:rPr>
          <w:rFonts w:asciiTheme="majorHAnsi" w:hAnsiTheme="majorHAnsi" w:cstheme="majorHAnsi"/>
        </w:rPr>
        <w:t xml:space="preserve"> é atribuição dos</w:t>
      </w:r>
      <w:r>
        <w:rPr>
          <w:rFonts w:asciiTheme="majorHAnsi" w:hAnsiTheme="majorHAnsi" w:cstheme="majorHAnsi"/>
        </w:rPr>
        <w:t xml:space="preserve"> responsáveis pelo processo, mas desta forma ela não será mais realizada com base na intuição de alguém e, sim, por meio da análise crítica dos dados oriundos dos </w:t>
      </w:r>
      <w:r w:rsidRPr="00C01CBE">
        <w:rPr>
          <w:rFonts w:asciiTheme="majorHAnsi" w:hAnsiTheme="majorHAnsi" w:cstheme="majorHAnsi"/>
          <w:b/>
        </w:rPr>
        <w:t>estudos de análise de riscos desenvolvidos</w:t>
      </w:r>
      <w:r>
        <w:rPr>
          <w:rFonts w:asciiTheme="majorHAnsi" w:hAnsiTheme="majorHAnsi" w:cstheme="majorHAnsi"/>
          <w:b/>
        </w:rPr>
        <w:t>!</w:t>
      </w:r>
    </w:p>
    <w:p w14:paraId="365BDCB0" w14:textId="77777777" w:rsidR="00CD50AF" w:rsidRDefault="00CD50AF" w:rsidP="00686EB4">
      <w:pPr>
        <w:jc w:val="both"/>
        <w:rPr>
          <w:rFonts w:asciiTheme="majorHAnsi" w:hAnsiTheme="majorHAnsi" w:cstheme="majorHAnsi"/>
        </w:rPr>
      </w:pPr>
    </w:p>
    <w:p w14:paraId="2DE1B082" w14:textId="463D3D0C" w:rsidR="00CD50AF" w:rsidRPr="00BB3AC3" w:rsidRDefault="00CD50AF" w:rsidP="00BB3AC3">
      <w:pPr>
        <w:pStyle w:val="Ttulo2"/>
        <w:numPr>
          <w:ilvl w:val="1"/>
          <w:numId w:val="18"/>
        </w:numPr>
      </w:pPr>
      <w:bookmarkStart w:id="22" w:name="_Toc514398238"/>
      <w:r w:rsidRPr="00BB3AC3">
        <w:t>Mentalidade de Risco</w:t>
      </w:r>
      <w:bookmarkEnd w:id="22"/>
    </w:p>
    <w:p w14:paraId="2620DEB4" w14:textId="77777777" w:rsidR="00412DC4" w:rsidRDefault="00412DC4" w:rsidP="00412DC4">
      <w:pPr>
        <w:jc w:val="both"/>
        <w:rPr>
          <w:rFonts w:asciiTheme="majorHAnsi" w:hAnsiTheme="majorHAnsi" w:cstheme="majorHAnsi"/>
        </w:rPr>
      </w:pPr>
      <w:r>
        <w:rPr>
          <w:rFonts w:asciiTheme="majorHAnsi" w:hAnsiTheme="majorHAnsi" w:cstheme="majorHAnsi"/>
        </w:rPr>
        <w:t>No contexto da ISO 9001, em seu requisito 0.3.3, vemos definida a chamada “mentalidade de risco”. Observe:</w:t>
      </w:r>
    </w:p>
    <w:p w14:paraId="560C6C91" w14:textId="77777777" w:rsidR="00412DC4" w:rsidRDefault="00412DC4" w:rsidP="00CD7391">
      <w:pPr>
        <w:ind w:left="1416"/>
        <w:jc w:val="both"/>
        <w:rPr>
          <w:rFonts w:asciiTheme="majorHAnsi" w:hAnsiTheme="majorHAnsi" w:cstheme="majorHAnsi"/>
          <w:i/>
        </w:rPr>
      </w:pPr>
      <w:r>
        <w:rPr>
          <w:rFonts w:asciiTheme="majorHAnsi" w:hAnsiTheme="majorHAnsi" w:cstheme="majorHAnsi"/>
          <w:i/>
        </w:rPr>
        <w:t>“</w:t>
      </w:r>
      <w:r w:rsidRPr="008D0E3A">
        <w:rPr>
          <w:rFonts w:asciiTheme="majorHAnsi" w:hAnsiTheme="majorHAnsi" w:cstheme="majorHAnsi"/>
          <w:b/>
          <w:i/>
        </w:rPr>
        <w:t>A mentalidade de risco é essencial para se conseguir um sistema de gestão da qualidade eficaz</w:t>
      </w:r>
      <w:r>
        <w:rPr>
          <w:rFonts w:asciiTheme="majorHAnsi" w:hAnsiTheme="majorHAnsi" w:cstheme="majorHAnsi"/>
          <w:i/>
        </w:rPr>
        <w:t>. O conceito de mentalidade de risco estava implícito nas versões anteriores desta Norma (ISO 9001), incluindo, por exemplo, realizar ações preventivas para eliminar não conformidades potenciais, analisar quaisquer não conformidades que ocorram e tomar ação para prevenir recorrências que sejam apropriadas aos efeitos da não conformidade.</w:t>
      </w:r>
    </w:p>
    <w:p w14:paraId="35ADD3F6" w14:textId="77777777" w:rsidR="00412DC4" w:rsidRDefault="00412DC4" w:rsidP="00CD7391">
      <w:pPr>
        <w:ind w:left="1416"/>
        <w:jc w:val="both"/>
        <w:rPr>
          <w:rFonts w:asciiTheme="majorHAnsi" w:hAnsiTheme="majorHAnsi" w:cstheme="majorHAnsi"/>
          <w:i/>
        </w:rPr>
      </w:pPr>
      <w:r>
        <w:rPr>
          <w:rFonts w:asciiTheme="majorHAnsi" w:hAnsiTheme="majorHAnsi" w:cstheme="majorHAnsi"/>
          <w:i/>
        </w:rPr>
        <w:t>Para estar conforme com os requisitos desta Norma, uma organização precisa planejar e implementar ações para abordar riscos e oportunidades. A abordagem de riscos e oportunidades estabelece uma base para o aumento da eficácia do sistema de gestão da qualidade, conseguir resultados melhorados e para a prevenção de efeitos negativos.</w:t>
      </w:r>
    </w:p>
    <w:p w14:paraId="68A963AC" w14:textId="77777777" w:rsidR="00412DC4" w:rsidRDefault="00412DC4" w:rsidP="00CD7391">
      <w:pPr>
        <w:ind w:left="1416"/>
        <w:jc w:val="both"/>
        <w:rPr>
          <w:rFonts w:asciiTheme="majorHAnsi" w:hAnsiTheme="majorHAnsi" w:cstheme="majorHAnsi"/>
          <w:i/>
        </w:rPr>
      </w:pPr>
      <w:r>
        <w:rPr>
          <w:rFonts w:asciiTheme="majorHAnsi" w:hAnsiTheme="majorHAnsi" w:cstheme="majorHAnsi"/>
          <w:i/>
        </w:rPr>
        <w:t xml:space="preserve">Oportunidades podem surgir como resultado de uma situação favorável ao atingimento de um resultado pretendido, por exemplo, um conjunto de circunstâncias que possibilite à organização atrair clientes, desenvolver novos produtos e serviços, reduzir desperdício ou melhorar produtividade. Ações para abordar oportunidades podem também incluir a consideração de riscos associados. Risco é o efeito da incerteza, e qualquer incerteza pode ter um efeito </w:t>
      </w:r>
      <w:r w:rsidRPr="00C43B7F">
        <w:rPr>
          <w:rFonts w:asciiTheme="majorHAnsi" w:hAnsiTheme="majorHAnsi" w:cstheme="majorHAnsi"/>
          <w:b/>
          <w:i/>
        </w:rPr>
        <w:t>positivo</w:t>
      </w:r>
      <w:r>
        <w:rPr>
          <w:rFonts w:asciiTheme="majorHAnsi" w:hAnsiTheme="majorHAnsi" w:cstheme="majorHAnsi"/>
          <w:i/>
        </w:rPr>
        <w:t xml:space="preserve"> ou </w:t>
      </w:r>
      <w:r w:rsidRPr="00C43B7F">
        <w:rPr>
          <w:rFonts w:asciiTheme="majorHAnsi" w:hAnsiTheme="majorHAnsi" w:cstheme="majorHAnsi"/>
          <w:b/>
          <w:i/>
        </w:rPr>
        <w:t>negativo</w:t>
      </w:r>
      <w:r>
        <w:rPr>
          <w:rFonts w:asciiTheme="majorHAnsi" w:hAnsiTheme="majorHAnsi" w:cstheme="majorHAnsi"/>
          <w:i/>
        </w:rPr>
        <w:t>. Um desvio positivo proveniente de um risco pode oferecer uma oportunidade, mas nem todos os efeitos positivos de risco resultam em oportunidades”.</w:t>
      </w:r>
    </w:p>
    <w:p w14:paraId="7C24EE14" w14:textId="4561BF7C" w:rsidR="00CD389D" w:rsidRDefault="00CD389D" w:rsidP="00412DC4">
      <w:pPr>
        <w:spacing w:line="360" w:lineRule="auto"/>
        <w:jc w:val="both"/>
        <w:rPr>
          <w:rFonts w:asciiTheme="majorHAnsi" w:hAnsiTheme="majorHAnsi" w:cstheme="majorHAnsi"/>
        </w:rPr>
      </w:pPr>
    </w:p>
    <w:p w14:paraId="51FBD781" w14:textId="367DB874" w:rsidR="00412DC4" w:rsidRDefault="00412DC4" w:rsidP="00412DC4">
      <w:pPr>
        <w:spacing w:line="360" w:lineRule="auto"/>
        <w:jc w:val="both"/>
        <w:rPr>
          <w:rFonts w:asciiTheme="majorHAnsi" w:hAnsiTheme="majorHAnsi" w:cstheme="majorHAnsi"/>
        </w:rPr>
      </w:pPr>
      <w:r>
        <w:rPr>
          <w:rFonts w:asciiTheme="majorHAnsi" w:hAnsiTheme="majorHAnsi" w:cstheme="majorHAnsi"/>
        </w:rPr>
        <w:t>No contexto metrológico, então, quais seriam os Riscos e Oportunidades que poderíamos mapear e tratar?</w:t>
      </w:r>
    </w:p>
    <w:p w14:paraId="101A0333" w14:textId="525E37D0" w:rsidR="00412DC4" w:rsidRDefault="00412DC4" w:rsidP="00412DC4">
      <w:pPr>
        <w:spacing w:line="360" w:lineRule="auto"/>
        <w:jc w:val="both"/>
        <w:rPr>
          <w:rFonts w:asciiTheme="majorHAnsi" w:hAnsiTheme="majorHAnsi" w:cstheme="majorHAnsi"/>
        </w:rPr>
      </w:pPr>
      <w:r>
        <w:rPr>
          <w:rFonts w:asciiTheme="majorHAnsi" w:hAnsiTheme="majorHAnsi" w:cstheme="majorHAnsi"/>
        </w:rPr>
        <w:t>Vamos a um exemplo:</w:t>
      </w:r>
    </w:p>
    <w:p w14:paraId="03900AE5" w14:textId="097672DF" w:rsidR="00412DC4" w:rsidRDefault="00412DC4" w:rsidP="00412DC4">
      <w:pPr>
        <w:spacing w:line="360" w:lineRule="auto"/>
        <w:jc w:val="both"/>
        <w:rPr>
          <w:rFonts w:asciiTheme="majorHAnsi" w:hAnsiTheme="majorHAnsi" w:cstheme="majorHAnsi"/>
        </w:rPr>
      </w:pPr>
      <w:r>
        <w:rPr>
          <w:rFonts w:asciiTheme="majorHAnsi" w:hAnsiTheme="majorHAnsi" w:cstheme="majorHAnsi"/>
        </w:rPr>
        <w:t>O seu produto, digamos, é “arroz em sacos de 1 kg”.</w:t>
      </w:r>
    </w:p>
    <w:p w14:paraId="20217A54" w14:textId="027C6D54" w:rsidR="00412DC4" w:rsidRDefault="00412DC4" w:rsidP="00412DC4">
      <w:pPr>
        <w:spacing w:line="360" w:lineRule="auto"/>
        <w:jc w:val="both"/>
        <w:rPr>
          <w:rFonts w:asciiTheme="majorHAnsi" w:hAnsiTheme="majorHAnsi" w:cstheme="majorHAnsi"/>
        </w:rPr>
      </w:pPr>
      <w:r>
        <w:rPr>
          <w:rFonts w:asciiTheme="majorHAnsi" w:hAnsiTheme="majorHAnsi" w:cstheme="majorHAnsi"/>
        </w:rPr>
        <w:lastRenderedPageBreak/>
        <w:t>Sua produção se inicia lá no plantio, colheita, armazenamento, e passa por processos de transporte, beneficiamento, controle de qualidade do produto, entre outros tantos!</w:t>
      </w:r>
    </w:p>
    <w:p w14:paraId="376C8181" w14:textId="2F00E69A" w:rsidR="00412DC4" w:rsidRDefault="00412DC4" w:rsidP="00412DC4">
      <w:pPr>
        <w:spacing w:line="360" w:lineRule="auto"/>
        <w:jc w:val="both"/>
        <w:rPr>
          <w:rFonts w:asciiTheme="majorHAnsi" w:hAnsiTheme="majorHAnsi" w:cstheme="majorHAnsi"/>
        </w:rPr>
      </w:pPr>
      <w:r>
        <w:rPr>
          <w:rFonts w:asciiTheme="majorHAnsi" w:hAnsiTheme="majorHAnsi" w:cstheme="majorHAnsi"/>
        </w:rPr>
        <w:t>No entanto, o que o seu cliente percebe, no final, além da qualidade e tipo do arroz que você vende, é o peso do saquinho que ele compra no mercado.</w:t>
      </w:r>
    </w:p>
    <w:p w14:paraId="2C88B39F" w14:textId="509B7723" w:rsidR="00412DC4" w:rsidRDefault="007F6D49" w:rsidP="00412DC4">
      <w:pPr>
        <w:spacing w:line="360" w:lineRule="auto"/>
        <w:jc w:val="both"/>
        <w:rPr>
          <w:rFonts w:asciiTheme="majorHAnsi" w:hAnsiTheme="majorHAnsi" w:cstheme="majorHAnsi"/>
        </w:rPr>
      </w:pPr>
      <w:r>
        <w:rPr>
          <w:noProof/>
          <w:lang w:eastAsia="pt-BR"/>
        </w:rPr>
        <w:drawing>
          <wp:anchor distT="0" distB="0" distL="114300" distR="114300" simplePos="0" relativeHeight="251665408" behindDoc="0" locked="0" layoutInCell="1" allowOverlap="1" wp14:anchorId="73CA6497" wp14:editId="000877D4">
            <wp:simplePos x="0" y="0"/>
            <wp:positionH relativeFrom="column">
              <wp:posOffset>-1270</wp:posOffset>
            </wp:positionH>
            <wp:positionV relativeFrom="paragraph">
              <wp:posOffset>3810</wp:posOffset>
            </wp:positionV>
            <wp:extent cx="2782570" cy="1851660"/>
            <wp:effectExtent l="0" t="0" r="0" b="0"/>
            <wp:wrapSquare wrapText="bothSides"/>
            <wp:docPr id="14" name="Imagem 14" descr="http://prodsaude-entib.org.br/prodsaude/imagens/PS_9001_A02_4.3_arr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9001_A02_4.3_arro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257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DC4">
        <w:rPr>
          <w:rFonts w:asciiTheme="majorHAnsi" w:hAnsiTheme="majorHAnsi" w:cstheme="majorHAnsi"/>
        </w:rPr>
        <w:t xml:space="preserve">Imagine se seu cliente resolve medir o peso de arroz (líquido, ou seja, retirando da embalagem) e descobre que sua embalagem, onde há escrito de forma evidente “1 kg”, </w:t>
      </w:r>
      <w:r w:rsidR="004F2C97">
        <w:rPr>
          <w:rFonts w:asciiTheme="majorHAnsi" w:hAnsiTheme="majorHAnsi" w:cstheme="majorHAnsi"/>
        </w:rPr>
        <w:t>cont</w:t>
      </w:r>
      <w:r w:rsidR="00824462">
        <w:rPr>
          <w:rFonts w:asciiTheme="majorHAnsi" w:hAnsiTheme="majorHAnsi" w:cstheme="majorHAnsi"/>
        </w:rPr>
        <w:t>é</w:t>
      </w:r>
      <w:r w:rsidR="004F2C97">
        <w:rPr>
          <w:rFonts w:asciiTheme="majorHAnsi" w:hAnsiTheme="majorHAnsi" w:cstheme="majorHAnsi"/>
        </w:rPr>
        <w:t>m, de fato, 950 g de arroz?</w:t>
      </w:r>
    </w:p>
    <w:p w14:paraId="65BE284C" w14:textId="11273A52" w:rsidR="004F2C97" w:rsidRDefault="004F2C97" w:rsidP="00412DC4">
      <w:pPr>
        <w:spacing w:line="360" w:lineRule="auto"/>
        <w:jc w:val="both"/>
        <w:rPr>
          <w:rFonts w:asciiTheme="majorHAnsi" w:hAnsiTheme="majorHAnsi" w:cstheme="majorHAnsi"/>
        </w:rPr>
      </w:pPr>
      <w:r>
        <w:rPr>
          <w:rFonts w:asciiTheme="majorHAnsi" w:hAnsiTheme="majorHAnsi" w:cstheme="majorHAnsi"/>
        </w:rPr>
        <w:t>Por melhor que seja a qualidade do produto, vamos concordar que o cliente se sentirá lesado e engando n</w:t>
      </w:r>
      <w:r w:rsidR="00824462">
        <w:rPr>
          <w:rFonts w:asciiTheme="majorHAnsi" w:hAnsiTheme="majorHAnsi" w:cstheme="majorHAnsi"/>
        </w:rPr>
        <w:t xml:space="preserve">ão </w:t>
      </w:r>
      <w:r>
        <w:rPr>
          <w:rFonts w:asciiTheme="majorHAnsi" w:hAnsiTheme="majorHAnsi" w:cstheme="majorHAnsi"/>
        </w:rPr>
        <w:t>é?</w:t>
      </w:r>
    </w:p>
    <w:p w14:paraId="5C269838" w14:textId="2DAFA94A" w:rsidR="004F2C97" w:rsidRDefault="004F2C97" w:rsidP="00412DC4">
      <w:pPr>
        <w:spacing w:line="360" w:lineRule="auto"/>
        <w:jc w:val="both"/>
        <w:rPr>
          <w:rFonts w:asciiTheme="majorHAnsi" w:hAnsiTheme="majorHAnsi" w:cstheme="majorHAnsi"/>
        </w:rPr>
      </w:pPr>
      <w:r>
        <w:rPr>
          <w:rFonts w:asciiTheme="majorHAnsi" w:hAnsiTheme="majorHAnsi" w:cstheme="majorHAnsi"/>
        </w:rPr>
        <w:t>Em com razão. Ele não comprou “um saco de arroz”. Ele comprou “1 kg de arroz ensacado”!!</w:t>
      </w:r>
    </w:p>
    <w:p w14:paraId="46FE3FD8" w14:textId="3744076F" w:rsidR="004F2C97" w:rsidRDefault="000B6591" w:rsidP="00412DC4">
      <w:pPr>
        <w:spacing w:line="360" w:lineRule="auto"/>
        <w:jc w:val="both"/>
        <w:rPr>
          <w:rFonts w:asciiTheme="majorHAnsi" w:hAnsiTheme="majorHAnsi" w:cstheme="majorHAnsi"/>
        </w:rPr>
      </w:pPr>
      <w:r>
        <w:rPr>
          <w:rFonts w:asciiTheme="majorHAnsi" w:hAnsiTheme="majorHAnsi" w:cstheme="majorHAnsi"/>
        </w:rPr>
        <w:t xml:space="preserve">Até aqui vemos a identificação de um RISCO de que o cliente seja afetado negativamente pela quantidade aquém de arroz que ele recebeu. </w:t>
      </w:r>
    </w:p>
    <w:p w14:paraId="47DE0B0F" w14:textId="0C585052" w:rsidR="000B6591" w:rsidRDefault="000B6591" w:rsidP="00412DC4">
      <w:pPr>
        <w:spacing w:line="360" w:lineRule="auto"/>
        <w:jc w:val="both"/>
        <w:rPr>
          <w:rFonts w:asciiTheme="majorHAnsi" w:hAnsiTheme="majorHAnsi" w:cstheme="majorHAnsi"/>
        </w:rPr>
      </w:pPr>
      <w:r>
        <w:rPr>
          <w:rFonts w:asciiTheme="majorHAnsi" w:hAnsiTheme="majorHAnsi" w:cstheme="majorHAnsi"/>
        </w:rPr>
        <w:t>Bom, mapeado este risco, a organização deve identificar em todas as etapas de seus processos de embalagem, pesagem e distribuição, quais são os pontos críticos e quais ações deverão ser desenvolvidas para que isso não ocorra!</w:t>
      </w:r>
    </w:p>
    <w:p w14:paraId="330E09AB" w14:textId="07F4DCCF" w:rsidR="00267F8D" w:rsidRDefault="00267F8D" w:rsidP="00412DC4">
      <w:pPr>
        <w:spacing w:line="360" w:lineRule="auto"/>
        <w:jc w:val="both"/>
        <w:rPr>
          <w:rFonts w:asciiTheme="majorHAnsi" w:hAnsiTheme="majorHAnsi" w:cstheme="majorHAnsi"/>
        </w:rPr>
      </w:pPr>
      <w:r>
        <w:rPr>
          <w:rFonts w:asciiTheme="majorHAnsi" w:hAnsiTheme="majorHAnsi" w:cstheme="majorHAnsi"/>
        </w:rPr>
        <w:t>Agora, imagine que o responsável pelo ensacamento perceba este risco e resolva preveni-lo colocando cerca de 50 g a mais em cada saco de arroz!</w:t>
      </w:r>
    </w:p>
    <w:p w14:paraId="57C79BFB" w14:textId="1FA0E073" w:rsidR="00267F8D" w:rsidRDefault="00267F8D" w:rsidP="00412DC4">
      <w:pPr>
        <w:spacing w:line="360" w:lineRule="auto"/>
        <w:jc w:val="both"/>
        <w:rPr>
          <w:rFonts w:asciiTheme="majorHAnsi" w:hAnsiTheme="majorHAnsi" w:cstheme="majorHAnsi"/>
        </w:rPr>
      </w:pPr>
      <w:r>
        <w:rPr>
          <w:rFonts w:asciiTheme="majorHAnsi" w:hAnsiTheme="majorHAnsi" w:cstheme="majorHAnsi"/>
        </w:rPr>
        <w:t>Para o cliente, perfeito! Ele irá adorar. Bom, isso é positivo.</w:t>
      </w:r>
    </w:p>
    <w:p w14:paraId="3A5DD17D" w14:textId="275C48CB" w:rsidR="00267F8D" w:rsidRDefault="00267F8D" w:rsidP="00412DC4">
      <w:pPr>
        <w:spacing w:line="360" w:lineRule="auto"/>
        <w:jc w:val="both"/>
        <w:rPr>
          <w:rFonts w:asciiTheme="majorHAnsi" w:hAnsiTheme="majorHAnsi" w:cstheme="majorHAnsi"/>
        </w:rPr>
      </w:pPr>
      <w:r>
        <w:rPr>
          <w:rFonts w:asciiTheme="majorHAnsi" w:hAnsiTheme="majorHAnsi" w:cstheme="majorHAnsi"/>
        </w:rPr>
        <w:t>Mas, vendo pelo lado da continuidade do negócio, estaríamos tendo uma perda de 5%, o que poderia inviabilizar a empresa de arroz!</w:t>
      </w:r>
    </w:p>
    <w:p w14:paraId="1A615516" w14:textId="038D9E4E" w:rsidR="005F098A" w:rsidRDefault="00824462" w:rsidP="00412DC4">
      <w:pPr>
        <w:spacing w:line="360" w:lineRule="auto"/>
        <w:jc w:val="both"/>
        <w:rPr>
          <w:rFonts w:asciiTheme="majorHAnsi" w:hAnsiTheme="majorHAnsi" w:cstheme="majorHAnsi"/>
        </w:rPr>
      </w:pPr>
      <w:r>
        <w:rPr>
          <w:rFonts w:asciiTheme="majorHAnsi" w:hAnsiTheme="majorHAnsi" w:cstheme="majorHAnsi"/>
        </w:rPr>
        <w:t>A</w:t>
      </w:r>
      <w:r w:rsidR="005F098A">
        <w:rPr>
          <w:rFonts w:asciiTheme="majorHAnsi" w:hAnsiTheme="majorHAnsi" w:cstheme="majorHAnsi"/>
        </w:rPr>
        <w:t>ssim, o mapeamento correto dos riscos e oportunidades de todo o processo metrológico deve estar focado na entrega do produto/serviço ESPECIFICADO. Quer sejam especificações qualitativas, quer quantitativas.</w:t>
      </w:r>
    </w:p>
    <w:p w14:paraId="42F5DA62" w14:textId="56C6EE10" w:rsidR="005F098A" w:rsidRDefault="005F098A" w:rsidP="00412DC4">
      <w:pPr>
        <w:spacing w:line="360" w:lineRule="auto"/>
        <w:jc w:val="both"/>
        <w:rPr>
          <w:rFonts w:asciiTheme="majorHAnsi" w:hAnsiTheme="majorHAnsi" w:cstheme="majorHAnsi"/>
        </w:rPr>
      </w:pPr>
      <w:r>
        <w:rPr>
          <w:rFonts w:asciiTheme="majorHAnsi" w:hAnsiTheme="majorHAnsi" w:cstheme="majorHAnsi"/>
        </w:rPr>
        <w:t>Cada etapa de medição deve ter seu processo mapeado (identificado e analisado quanto entradas e saídas) a fim de que a gestão possa agir corretamente.</w:t>
      </w:r>
    </w:p>
    <w:p w14:paraId="28A7B6DA" w14:textId="319FF306" w:rsidR="00910BD0" w:rsidRDefault="00910BD0" w:rsidP="00412DC4">
      <w:pPr>
        <w:spacing w:line="360" w:lineRule="auto"/>
        <w:jc w:val="both"/>
        <w:rPr>
          <w:rFonts w:asciiTheme="majorHAnsi" w:hAnsiTheme="majorHAnsi" w:cstheme="majorHAnsi"/>
        </w:rPr>
      </w:pPr>
      <w:r>
        <w:rPr>
          <w:rFonts w:asciiTheme="majorHAnsi" w:hAnsiTheme="majorHAnsi" w:cstheme="majorHAnsi"/>
        </w:rPr>
        <w:t>Neste nosso exemplo, podemos identificar duas possíveis causas para que o saco no mercado não contenha 1 kg de arroz:</w:t>
      </w:r>
    </w:p>
    <w:p w14:paraId="603AF316" w14:textId="09B0289D" w:rsidR="00910BD0" w:rsidRDefault="00910BD0" w:rsidP="00910BD0">
      <w:pPr>
        <w:pStyle w:val="PargrafodaLista"/>
        <w:numPr>
          <w:ilvl w:val="0"/>
          <w:numId w:val="14"/>
        </w:numPr>
        <w:spacing w:line="360" w:lineRule="auto"/>
        <w:jc w:val="both"/>
        <w:rPr>
          <w:rFonts w:asciiTheme="majorHAnsi" w:hAnsiTheme="majorHAnsi" w:cstheme="majorHAnsi"/>
        </w:rPr>
      </w:pPr>
      <w:proofErr w:type="gramStart"/>
      <w:r>
        <w:rPr>
          <w:rFonts w:asciiTheme="majorHAnsi" w:hAnsiTheme="majorHAnsi" w:cstheme="majorHAnsi"/>
        </w:rPr>
        <w:lastRenderedPageBreak/>
        <w:t>a</w:t>
      </w:r>
      <w:proofErr w:type="gramEnd"/>
      <w:r>
        <w:rPr>
          <w:rFonts w:asciiTheme="majorHAnsi" w:hAnsiTheme="majorHAnsi" w:cstheme="majorHAnsi"/>
        </w:rPr>
        <w:t xml:space="preserve"> balança está com problemas e está medindo com erro</w:t>
      </w:r>
      <w:r w:rsidR="00B8439E">
        <w:rPr>
          <w:rFonts w:asciiTheme="majorHAnsi" w:hAnsiTheme="majorHAnsi" w:cstheme="majorHAnsi"/>
        </w:rPr>
        <w:t>, ou seja, por mais que o operador leia 1 kg no visor dela, este valor não corresponde à realidade</w:t>
      </w:r>
      <w:r w:rsidR="00494489">
        <w:rPr>
          <w:rFonts w:asciiTheme="majorHAnsi" w:hAnsiTheme="majorHAnsi" w:cstheme="majorHAnsi"/>
        </w:rPr>
        <w:t>.</w:t>
      </w:r>
    </w:p>
    <w:p w14:paraId="51DD097E" w14:textId="4929DDE9" w:rsidR="00B8439E" w:rsidRPr="00910BD0" w:rsidRDefault="00B8439E" w:rsidP="00910BD0">
      <w:pPr>
        <w:pStyle w:val="PargrafodaLista"/>
        <w:numPr>
          <w:ilvl w:val="0"/>
          <w:numId w:val="14"/>
        </w:numPr>
        <w:spacing w:line="360" w:lineRule="auto"/>
        <w:jc w:val="both"/>
        <w:rPr>
          <w:rFonts w:asciiTheme="majorHAnsi" w:hAnsiTheme="majorHAnsi" w:cstheme="majorHAnsi"/>
        </w:rPr>
      </w:pPr>
      <w:proofErr w:type="gramStart"/>
      <w:r>
        <w:rPr>
          <w:rFonts w:asciiTheme="majorHAnsi" w:hAnsiTheme="majorHAnsi" w:cstheme="majorHAnsi"/>
        </w:rPr>
        <w:t>a</w:t>
      </w:r>
      <w:proofErr w:type="gramEnd"/>
      <w:r>
        <w:rPr>
          <w:rFonts w:asciiTheme="majorHAnsi" w:hAnsiTheme="majorHAnsi" w:cstheme="majorHAnsi"/>
        </w:rPr>
        <w:t xml:space="preserve"> balança está devidamente calibrada e ajustada (veremos em detalhes estes conceitos na aula 04), no entanto, há problemas com a confiabilidade desta calibração, pois, por exemplo, o laboratório que a </w:t>
      </w:r>
      <w:r w:rsidR="00494489">
        <w:rPr>
          <w:rFonts w:asciiTheme="majorHAnsi" w:hAnsiTheme="majorHAnsi" w:cstheme="majorHAnsi"/>
        </w:rPr>
        <w:t xml:space="preserve">realizou </w:t>
      </w:r>
      <w:r>
        <w:rPr>
          <w:rFonts w:asciiTheme="majorHAnsi" w:hAnsiTheme="majorHAnsi" w:cstheme="majorHAnsi"/>
        </w:rPr>
        <w:t xml:space="preserve">não </w:t>
      </w:r>
      <w:r w:rsidR="00494489">
        <w:rPr>
          <w:rFonts w:asciiTheme="majorHAnsi" w:hAnsiTheme="majorHAnsi" w:cstheme="majorHAnsi"/>
        </w:rPr>
        <w:t>possui</w:t>
      </w:r>
      <w:r>
        <w:rPr>
          <w:rFonts w:asciiTheme="majorHAnsi" w:hAnsiTheme="majorHAnsi" w:cstheme="majorHAnsi"/>
        </w:rPr>
        <w:t xml:space="preserve"> acreditação (idem, aula 04!)</w:t>
      </w:r>
    </w:p>
    <w:p w14:paraId="6B2AD194" w14:textId="5737DDE3" w:rsidR="003F192D" w:rsidRDefault="003F192D" w:rsidP="003F192D">
      <w:pPr>
        <w:jc w:val="both"/>
        <w:rPr>
          <w:rFonts w:asciiTheme="majorHAnsi" w:hAnsiTheme="majorHAnsi" w:cstheme="majorHAnsi"/>
        </w:rPr>
      </w:pPr>
      <w:r>
        <w:rPr>
          <w:rFonts w:asciiTheme="majorHAnsi" w:hAnsiTheme="majorHAnsi" w:cstheme="majorHAnsi"/>
        </w:rPr>
        <w:t>Para que identifiquemos os riscos inerentes a cada processo</w:t>
      </w:r>
      <w:r w:rsidR="00FC7F4F">
        <w:rPr>
          <w:rFonts w:asciiTheme="majorHAnsi" w:hAnsiTheme="majorHAnsi" w:cstheme="majorHAnsi"/>
        </w:rPr>
        <w:t xml:space="preserve"> e</w:t>
      </w:r>
      <w:r w:rsidR="00494489">
        <w:rPr>
          <w:rFonts w:asciiTheme="majorHAnsi" w:hAnsiTheme="majorHAnsi" w:cstheme="majorHAnsi"/>
        </w:rPr>
        <w:t>,</w:t>
      </w:r>
      <w:r w:rsidR="00FC7F4F">
        <w:rPr>
          <w:rFonts w:asciiTheme="majorHAnsi" w:hAnsiTheme="majorHAnsi" w:cstheme="majorHAnsi"/>
        </w:rPr>
        <w:t xml:space="preserve"> em particular</w:t>
      </w:r>
      <w:r w:rsidR="00C635F0">
        <w:rPr>
          <w:rFonts w:asciiTheme="majorHAnsi" w:hAnsiTheme="majorHAnsi" w:cstheme="majorHAnsi"/>
        </w:rPr>
        <w:t xml:space="preserve"> nos processos metrológicos</w:t>
      </w:r>
      <w:r>
        <w:rPr>
          <w:rFonts w:asciiTheme="majorHAnsi" w:hAnsiTheme="majorHAnsi" w:cstheme="majorHAnsi"/>
        </w:rPr>
        <w:t>, precisamos levar em consideração que tal tarefa demanda a análise de fatores como:</w:t>
      </w:r>
    </w:p>
    <w:p w14:paraId="51B20B17" w14:textId="77777777" w:rsidR="005509B3" w:rsidRDefault="005509B3" w:rsidP="003F192D">
      <w:pPr>
        <w:jc w:val="both"/>
        <w:rPr>
          <w:rFonts w:asciiTheme="majorHAnsi" w:hAnsiTheme="majorHAnsi" w:cstheme="majorHAnsi"/>
        </w:rPr>
      </w:pPr>
    </w:p>
    <w:p w14:paraId="64B7102D" w14:textId="77777777" w:rsidR="003F192D" w:rsidRDefault="003F192D" w:rsidP="003F192D">
      <w:pPr>
        <w:pStyle w:val="PargrafodaLista"/>
        <w:numPr>
          <w:ilvl w:val="0"/>
          <w:numId w:val="12"/>
        </w:numPr>
        <w:spacing w:line="256" w:lineRule="auto"/>
        <w:jc w:val="both"/>
        <w:rPr>
          <w:rFonts w:asciiTheme="majorHAnsi" w:hAnsiTheme="majorHAnsi" w:cstheme="majorHAnsi"/>
        </w:rPr>
      </w:pPr>
      <w:r>
        <w:rPr>
          <w:rFonts w:asciiTheme="majorHAnsi" w:hAnsiTheme="majorHAnsi" w:cstheme="majorHAnsi"/>
        </w:rPr>
        <w:t>Suas possíveis causas.</w:t>
      </w:r>
    </w:p>
    <w:p w14:paraId="5DF48076" w14:textId="77777777" w:rsidR="003F192D" w:rsidRDefault="003F192D" w:rsidP="003F192D">
      <w:pPr>
        <w:pStyle w:val="PargrafodaLista"/>
        <w:numPr>
          <w:ilvl w:val="0"/>
          <w:numId w:val="12"/>
        </w:numPr>
        <w:spacing w:line="256" w:lineRule="auto"/>
        <w:jc w:val="both"/>
        <w:rPr>
          <w:rFonts w:asciiTheme="majorHAnsi" w:hAnsiTheme="majorHAnsi" w:cstheme="majorHAnsi"/>
        </w:rPr>
      </w:pPr>
      <w:r>
        <w:rPr>
          <w:rFonts w:asciiTheme="majorHAnsi" w:hAnsiTheme="majorHAnsi" w:cstheme="majorHAnsi"/>
        </w:rPr>
        <w:t xml:space="preserve">As fontes de risco. </w:t>
      </w:r>
    </w:p>
    <w:p w14:paraId="07F12136" w14:textId="77777777" w:rsidR="003F192D" w:rsidRDefault="003F192D" w:rsidP="003F192D">
      <w:pPr>
        <w:pStyle w:val="PargrafodaLista"/>
        <w:numPr>
          <w:ilvl w:val="0"/>
          <w:numId w:val="12"/>
        </w:numPr>
        <w:spacing w:line="256" w:lineRule="auto"/>
        <w:jc w:val="both"/>
        <w:rPr>
          <w:rFonts w:asciiTheme="majorHAnsi" w:hAnsiTheme="majorHAnsi" w:cstheme="majorHAnsi"/>
        </w:rPr>
      </w:pPr>
      <w:r>
        <w:rPr>
          <w:rFonts w:asciiTheme="majorHAnsi" w:hAnsiTheme="majorHAnsi" w:cstheme="majorHAnsi"/>
        </w:rPr>
        <w:t>A determinação das potenciais consequências (quer positivas ou negativas).</w:t>
      </w:r>
    </w:p>
    <w:p w14:paraId="4893CF23" w14:textId="77777777" w:rsidR="003F192D" w:rsidRDefault="003F192D" w:rsidP="003F192D">
      <w:pPr>
        <w:pStyle w:val="PargrafodaLista"/>
        <w:numPr>
          <w:ilvl w:val="0"/>
          <w:numId w:val="12"/>
        </w:numPr>
        <w:spacing w:line="256" w:lineRule="auto"/>
        <w:jc w:val="both"/>
        <w:rPr>
          <w:rFonts w:asciiTheme="majorHAnsi" w:hAnsiTheme="majorHAnsi" w:cstheme="majorHAnsi"/>
        </w:rPr>
      </w:pPr>
      <w:r>
        <w:rPr>
          <w:rFonts w:asciiTheme="majorHAnsi" w:hAnsiTheme="majorHAnsi" w:cstheme="majorHAnsi"/>
        </w:rPr>
        <w:t>A chance (probabilidade) dos eventos geradores de risco ocorrerem.</w:t>
      </w:r>
    </w:p>
    <w:p w14:paraId="3660474D" w14:textId="77777777" w:rsidR="005509B3" w:rsidRDefault="005509B3">
      <w:pPr>
        <w:spacing w:line="360" w:lineRule="auto"/>
        <w:jc w:val="both"/>
        <w:rPr>
          <w:rFonts w:asciiTheme="majorHAnsi" w:hAnsiTheme="majorHAnsi" w:cstheme="majorHAnsi"/>
        </w:rPr>
      </w:pPr>
    </w:p>
    <w:p w14:paraId="1C89842C" w14:textId="436688E3" w:rsidR="00CD50AF" w:rsidRDefault="000F04EC">
      <w:pPr>
        <w:spacing w:line="360" w:lineRule="auto"/>
        <w:jc w:val="both"/>
        <w:rPr>
          <w:rFonts w:asciiTheme="majorHAnsi" w:hAnsiTheme="majorHAnsi" w:cstheme="majorHAnsi"/>
        </w:rPr>
      </w:pPr>
      <w:r>
        <w:rPr>
          <w:rFonts w:asciiTheme="majorHAnsi" w:hAnsiTheme="majorHAnsi" w:cstheme="majorHAnsi"/>
        </w:rPr>
        <w:t>Ou seja, o impacto de alguma variação ou alteração nos resultados a partir de uma medição que não tenha sua exatidão atendida (veremos “exatidão” na aula 04).</w:t>
      </w:r>
    </w:p>
    <w:p w14:paraId="4F9E57B0" w14:textId="77777777" w:rsidR="00CD50AF" w:rsidRPr="00BB3AC3" w:rsidRDefault="00CD50AF">
      <w:pPr>
        <w:spacing w:line="360" w:lineRule="auto"/>
        <w:jc w:val="both"/>
        <w:rPr>
          <w:rFonts w:asciiTheme="majorHAnsi" w:hAnsiTheme="majorHAnsi" w:cstheme="majorHAnsi"/>
        </w:rPr>
      </w:pPr>
    </w:p>
    <w:p w14:paraId="67FA032D" w14:textId="16C986D1" w:rsidR="00CD50AF" w:rsidRPr="00BB3AC3" w:rsidRDefault="00CD50AF" w:rsidP="00BB3AC3">
      <w:pPr>
        <w:pStyle w:val="Ttulo2"/>
        <w:numPr>
          <w:ilvl w:val="1"/>
          <w:numId w:val="18"/>
        </w:numPr>
      </w:pPr>
      <w:bookmarkStart w:id="23" w:name="_Toc514398239"/>
      <w:r w:rsidRPr="00824462">
        <w:t>F</w:t>
      </w:r>
      <w:r w:rsidRPr="00BB3AC3">
        <w:t>erramentas para análise de riscos e oportunidades</w:t>
      </w:r>
      <w:bookmarkEnd w:id="23"/>
    </w:p>
    <w:p w14:paraId="18584DB9" w14:textId="4BE7B276" w:rsidR="000F04EC" w:rsidRDefault="00F33891" w:rsidP="00412DC4">
      <w:pPr>
        <w:spacing w:line="360" w:lineRule="auto"/>
        <w:jc w:val="both"/>
        <w:rPr>
          <w:rFonts w:asciiTheme="majorHAnsi" w:hAnsiTheme="majorHAnsi" w:cstheme="majorHAnsi"/>
        </w:rPr>
      </w:pPr>
      <w:r>
        <w:rPr>
          <w:rFonts w:asciiTheme="majorHAnsi" w:hAnsiTheme="majorHAnsi" w:cstheme="majorHAnsi"/>
        </w:rPr>
        <w:t>Uma ferramenta que podemos utilizar para a análise de riscos e oportunidades nos processos metrológicos é o FMEA.</w:t>
      </w:r>
    </w:p>
    <w:p w14:paraId="4D1DA66F" w14:textId="77777777" w:rsidR="00F33891" w:rsidRDefault="00F33891" w:rsidP="00F33891">
      <w:pPr>
        <w:jc w:val="both"/>
        <w:rPr>
          <w:rFonts w:asciiTheme="majorHAnsi" w:hAnsiTheme="majorHAnsi" w:cstheme="majorHAnsi"/>
          <w:b/>
        </w:rPr>
      </w:pPr>
      <w:r>
        <w:rPr>
          <w:rFonts w:asciiTheme="majorHAnsi" w:hAnsiTheme="majorHAnsi" w:cstheme="majorHAnsi"/>
        </w:rPr>
        <w:t xml:space="preserve">A análise de modo e efeito de falha (FMEA) e análise de modo, efeito e criticidade de falha (FMECA) tratam-se de ferramentas utilizadas para identificar as formas </w:t>
      </w:r>
      <w:r w:rsidRPr="00F33891">
        <w:rPr>
          <w:rFonts w:asciiTheme="majorHAnsi" w:hAnsiTheme="majorHAnsi" w:cstheme="majorHAnsi"/>
          <w:b/>
        </w:rPr>
        <w:t>em que um processo pode falhar</w:t>
      </w:r>
      <w:r>
        <w:rPr>
          <w:rFonts w:asciiTheme="majorHAnsi" w:hAnsiTheme="majorHAnsi" w:cstheme="majorHAnsi"/>
        </w:rPr>
        <w:t>, e, com isso, identificando os riscos associados aos processos.</w:t>
      </w:r>
    </w:p>
    <w:p w14:paraId="0586CCCA" w14:textId="77777777" w:rsidR="00F33891" w:rsidRDefault="00F33891" w:rsidP="00BB3AC3">
      <w:pPr>
        <w:jc w:val="both"/>
        <w:rPr>
          <w:rFonts w:asciiTheme="majorHAnsi" w:hAnsiTheme="majorHAnsi" w:cstheme="majorHAnsi"/>
        </w:rPr>
      </w:pPr>
      <w:r>
        <w:rPr>
          <w:rFonts w:asciiTheme="majorHAnsi" w:hAnsiTheme="majorHAnsi" w:cstheme="majorHAnsi"/>
        </w:rPr>
        <w:t>Veja a diferença entre elas:</w:t>
      </w:r>
    </w:p>
    <w:p w14:paraId="1F6B1A68" w14:textId="77777777" w:rsidR="00F33891" w:rsidRDefault="00F33891" w:rsidP="00BB3AC3">
      <w:pPr>
        <w:jc w:val="both"/>
        <w:rPr>
          <w:rFonts w:asciiTheme="majorHAnsi" w:hAnsiTheme="majorHAnsi" w:cstheme="majorHAnsi"/>
        </w:rPr>
      </w:pPr>
      <w:r>
        <w:rPr>
          <w:rFonts w:asciiTheme="majorHAnsi" w:hAnsiTheme="majorHAnsi" w:cstheme="majorHAnsi"/>
        </w:rPr>
        <w:t xml:space="preserve">Conforme nos apresenta a Norma ISO 31010, o com o </w:t>
      </w:r>
      <w:r>
        <w:rPr>
          <w:rFonts w:asciiTheme="majorHAnsi" w:hAnsiTheme="majorHAnsi" w:cstheme="majorHAnsi"/>
          <w:b/>
        </w:rPr>
        <w:t>FMEA</w:t>
      </w:r>
      <w:r>
        <w:rPr>
          <w:rFonts w:asciiTheme="majorHAnsi" w:hAnsiTheme="majorHAnsi" w:cstheme="majorHAnsi"/>
        </w:rPr>
        <w:t xml:space="preserve"> buscamos identificar, de forma </w:t>
      </w:r>
      <w:r>
        <w:rPr>
          <w:rFonts w:asciiTheme="majorHAnsi" w:hAnsiTheme="majorHAnsi" w:cstheme="majorHAnsi"/>
          <w:b/>
        </w:rPr>
        <w:t>qualitativa</w:t>
      </w:r>
      <w:r>
        <w:rPr>
          <w:rFonts w:asciiTheme="majorHAnsi" w:hAnsiTheme="majorHAnsi" w:cstheme="majorHAnsi"/>
        </w:rPr>
        <w:t>:</w:t>
      </w:r>
    </w:p>
    <w:p w14:paraId="0CE29705" w14:textId="77777777" w:rsidR="00BB3AC3" w:rsidRDefault="00BB3AC3" w:rsidP="00BB3AC3">
      <w:pPr>
        <w:jc w:val="both"/>
        <w:rPr>
          <w:rFonts w:asciiTheme="majorHAnsi" w:hAnsiTheme="majorHAnsi" w:cstheme="majorHAnsi"/>
        </w:rPr>
      </w:pPr>
    </w:p>
    <w:p w14:paraId="6AE0C405"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softHyphen/>
        <w:t>- todos os modos de falha potenciais das várias partes de um sistema (modo de falha é aquilo que é observado ao falhar ou ao desempenhar incorretamente);</w:t>
      </w:r>
    </w:p>
    <w:p w14:paraId="4BCCF584"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t>- os efeitos que estas falhas podem ter no sistema;</w:t>
      </w:r>
    </w:p>
    <w:p w14:paraId="10F3B2FB"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t>- os mecanismos de falha;</w:t>
      </w:r>
    </w:p>
    <w:p w14:paraId="7025FB7B"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t>- como evitar as falhas e/ou mitigar os efeitos das falhas no sistema.</w:t>
      </w:r>
    </w:p>
    <w:p w14:paraId="7B5EEE41" w14:textId="77777777" w:rsidR="00494489" w:rsidRDefault="00494489" w:rsidP="00BB3AC3">
      <w:pPr>
        <w:jc w:val="both"/>
        <w:rPr>
          <w:rFonts w:asciiTheme="majorHAnsi" w:hAnsiTheme="majorHAnsi" w:cstheme="majorHAnsi"/>
          <w:i/>
        </w:rPr>
      </w:pPr>
    </w:p>
    <w:p w14:paraId="7BD2AD6F" w14:textId="77777777" w:rsidR="00F33891" w:rsidRDefault="00F33891" w:rsidP="00BB3AC3">
      <w:pPr>
        <w:jc w:val="both"/>
        <w:rPr>
          <w:rFonts w:asciiTheme="majorHAnsi" w:hAnsiTheme="majorHAnsi" w:cstheme="majorHAnsi"/>
        </w:rPr>
      </w:pPr>
      <w:r>
        <w:rPr>
          <w:rFonts w:asciiTheme="majorHAnsi" w:hAnsiTheme="majorHAnsi" w:cstheme="majorHAnsi"/>
        </w:rPr>
        <w:t>Já a análise de modo, efeito e criticidade de falha (</w:t>
      </w:r>
      <w:r>
        <w:rPr>
          <w:rFonts w:asciiTheme="majorHAnsi" w:hAnsiTheme="majorHAnsi" w:cstheme="majorHAnsi"/>
          <w:b/>
        </w:rPr>
        <w:t>FMECA</w:t>
      </w:r>
      <w:r>
        <w:rPr>
          <w:rFonts w:asciiTheme="majorHAnsi" w:hAnsiTheme="majorHAnsi" w:cstheme="majorHAnsi"/>
        </w:rPr>
        <w:t>) amplia uma análise FMEA até que cada modo de falha identificado seja classificado de acordo com sua importância e/ou criticidade!</w:t>
      </w:r>
    </w:p>
    <w:p w14:paraId="5C547B13" w14:textId="77777777" w:rsidR="00F33891" w:rsidRDefault="00F33891" w:rsidP="00BB3AC3">
      <w:pPr>
        <w:jc w:val="both"/>
        <w:rPr>
          <w:rFonts w:asciiTheme="majorHAnsi" w:hAnsiTheme="majorHAnsi" w:cstheme="majorHAnsi"/>
        </w:rPr>
      </w:pPr>
      <w:r>
        <w:rPr>
          <w:rFonts w:asciiTheme="majorHAnsi" w:hAnsiTheme="majorHAnsi" w:cstheme="majorHAnsi"/>
        </w:rPr>
        <w:lastRenderedPageBreak/>
        <w:t xml:space="preserve">Ao se analisar a criticidade, estamos em direção de uma ferramenta de análise </w:t>
      </w:r>
      <w:proofErr w:type="spellStart"/>
      <w:r>
        <w:rPr>
          <w:rFonts w:asciiTheme="majorHAnsi" w:hAnsiTheme="majorHAnsi" w:cstheme="majorHAnsi"/>
        </w:rPr>
        <w:t>semi-quantitativa</w:t>
      </w:r>
      <w:proofErr w:type="spellEnd"/>
      <w:r>
        <w:rPr>
          <w:rFonts w:asciiTheme="majorHAnsi" w:hAnsiTheme="majorHAnsi" w:cstheme="majorHAnsi"/>
        </w:rPr>
        <w:t xml:space="preserve">, que acaba se tornando </w:t>
      </w:r>
      <w:r>
        <w:rPr>
          <w:rFonts w:asciiTheme="majorHAnsi" w:hAnsiTheme="majorHAnsi" w:cstheme="majorHAnsi"/>
          <w:b/>
        </w:rPr>
        <w:t>quantitativa</w:t>
      </w:r>
      <w:r>
        <w:rPr>
          <w:rFonts w:asciiTheme="majorHAnsi" w:hAnsiTheme="majorHAnsi" w:cstheme="majorHAnsi"/>
        </w:rPr>
        <w:t xml:space="preserve"> ao se utilizarem </w:t>
      </w:r>
      <w:r>
        <w:rPr>
          <w:rFonts w:asciiTheme="majorHAnsi" w:hAnsiTheme="majorHAnsi" w:cstheme="majorHAnsi"/>
          <w:u w:val="single"/>
        </w:rPr>
        <w:t>taxas reais de falha</w:t>
      </w:r>
      <w:r>
        <w:rPr>
          <w:rFonts w:asciiTheme="majorHAnsi" w:hAnsiTheme="majorHAnsi" w:cstheme="majorHAnsi"/>
        </w:rPr>
        <w:t>.</w:t>
      </w:r>
    </w:p>
    <w:p w14:paraId="6A719965" w14:textId="77777777" w:rsidR="00F33891" w:rsidRDefault="00F33891" w:rsidP="00BB3AC3">
      <w:pPr>
        <w:jc w:val="both"/>
        <w:rPr>
          <w:rFonts w:asciiTheme="majorHAnsi" w:hAnsiTheme="majorHAnsi" w:cstheme="majorHAnsi"/>
        </w:rPr>
      </w:pPr>
      <w:r>
        <w:rPr>
          <w:rFonts w:asciiTheme="majorHAnsi" w:hAnsiTheme="majorHAnsi" w:cstheme="majorHAnsi"/>
        </w:rPr>
        <w:t>Estas análises tratam-se de excelentes ferramentas para a identificação dos Riscos associados aos processos, podendo ser utilizada para:</w:t>
      </w:r>
    </w:p>
    <w:p w14:paraId="2032A73B" w14:textId="7D9BAE7C" w:rsidR="00147C44" w:rsidRDefault="00147C44" w:rsidP="00F33891">
      <w:pPr>
        <w:jc w:val="both"/>
        <w:rPr>
          <w:rFonts w:asciiTheme="majorHAnsi" w:hAnsiTheme="majorHAnsi" w:cstheme="majorHAnsi"/>
          <w:b/>
        </w:rPr>
      </w:pPr>
      <w:r>
        <w:rPr>
          <w:noProof/>
          <w:lang w:eastAsia="pt-BR"/>
        </w:rPr>
        <w:drawing>
          <wp:inline distT="0" distB="0" distL="0" distR="0" wp14:anchorId="26814F32" wp14:editId="1B803309">
            <wp:extent cx="5939790" cy="4171398"/>
            <wp:effectExtent l="0" t="0" r="3810" b="635"/>
            <wp:docPr id="5" name="Imagem 5" descr="http://prodsaude-entib.org.br/prodsaude/imagens/PS_RISC_A04_3.2_bino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RISC_A04_3.2_binocul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4171398"/>
                    </a:xfrm>
                    <a:prstGeom prst="rect">
                      <a:avLst/>
                    </a:prstGeom>
                    <a:noFill/>
                    <a:ln>
                      <a:noFill/>
                    </a:ln>
                  </pic:spPr>
                </pic:pic>
              </a:graphicData>
            </a:graphic>
          </wp:inline>
        </w:drawing>
      </w:r>
    </w:p>
    <w:p w14:paraId="006113EF" w14:textId="5FE99F69" w:rsidR="00147C44" w:rsidRPr="007F6D49" w:rsidRDefault="00F33891" w:rsidP="00F33891">
      <w:pPr>
        <w:jc w:val="both"/>
        <w:rPr>
          <w:rFonts w:asciiTheme="majorHAnsi" w:hAnsiTheme="majorHAnsi" w:cstheme="majorHAnsi"/>
          <w:b/>
        </w:rPr>
      </w:pPr>
      <w:r>
        <w:rPr>
          <w:rFonts w:asciiTheme="majorHAnsi" w:hAnsiTheme="majorHAnsi" w:cstheme="majorHAnsi"/>
          <w:b/>
        </w:rPr>
        <w:t xml:space="preserve">Para conduzirmos um estudo com estas ferramentas (FMEA e FMECA), precisamos de informações sobre os pontos do processo em detalhes suficientes para a análise das formas em que cada etapa pode falhar. Ou seja, quais os riscos inerentes a </w:t>
      </w:r>
      <w:r>
        <w:rPr>
          <w:rFonts w:asciiTheme="majorHAnsi" w:hAnsiTheme="majorHAnsi" w:cstheme="majorHAnsi"/>
          <w:b/>
          <w:u w:val="single"/>
        </w:rPr>
        <w:t>cada etapa do processo</w:t>
      </w:r>
      <w:r>
        <w:rPr>
          <w:rFonts w:asciiTheme="majorHAnsi" w:hAnsiTheme="majorHAnsi" w:cstheme="majorHAnsi"/>
          <w:b/>
        </w:rPr>
        <w:t>.</w:t>
      </w:r>
    </w:p>
    <w:p w14:paraId="2746624F" w14:textId="77777777" w:rsidR="00147C44" w:rsidRDefault="00147C44" w:rsidP="00F33891">
      <w:pPr>
        <w:jc w:val="both"/>
        <w:rPr>
          <w:rFonts w:asciiTheme="majorHAnsi" w:hAnsiTheme="majorHAnsi" w:cstheme="majorHAnsi"/>
        </w:rPr>
      </w:pPr>
    </w:p>
    <w:p w14:paraId="3CBDE832" w14:textId="77777777" w:rsidR="00F33891" w:rsidRDefault="00F33891" w:rsidP="00F33891">
      <w:pPr>
        <w:jc w:val="both"/>
        <w:rPr>
          <w:rFonts w:asciiTheme="majorHAnsi" w:hAnsiTheme="majorHAnsi" w:cstheme="majorHAnsi"/>
        </w:rPr>
      </w:pPr>
      <w:r>
        <w:rPr>
          <w:rFonts w:asciiTheme="majorHAnsi" w:hAnsiTheme="majorHAnsi" w:cstheme="majorHAnsi"/>
        </w:rPr>
        <w:t>Conforme a ISO 31010, estas informações podem incluir:</w:t>
      </w:r>
    </w:p>
    <w:p w14:paraId="52364A2A" w14:textId="77777777" w:rsidR="00147C44" w:rsidRDefault="00147C44" w:rsidP="00F33891">
      <w:pPr>
        <w:jc w:val="both"/>
        <w:rPr>
          <w:rFonts w:asciiTheme="majorHAnsi" w:hAnsiTheme="majorHAnsi" w:cstheme="majorHAnsi"/>
        </w:rPr>
      </w:pPr>
    </w:p>
    <w:p w14:paraId="5C81A8D4"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t>- desenhos ou um fluxograma do sistema que está sendo analisado e seus componentes, ou nas etapas de um processo;</w:t>
      </w:r>
    </w:p>
    <w:p w14:paraId="7536BED4"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t>- uma compreensão da função de cada etapa de um processo ou componente de um sistema;</w:t>
      </w:r>
    </w:p>
    <w:p w14:paraId="5043C7D8"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t>- detalhes dos parâmetros ambientais e outros parâmetros que podem afetar a operação;</w:t>
      </w:r>
    </w:p>
    <w:p w14:paraId="53569AFC"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t>- uma compreensão dos resultados de falhas específicas;</w:t>
      </w:r>
    </w:p>
    <w:p w14:paraId="3C849681" w14:textId="77777777" w:rsidR="00F33891" w:rsidRDefault="00F33891" w:rsidP="00BB3AC3">
      <w:pPr>
        <w:ind w:left="1416"/>
        <w:jc w:val="both"/>
        <w:rPr>
          <w:rFonts w:asciiTheme="majorHAnsi" w:hAnsiTheme="majorHAnsi" w:cstheme="majorHAnsi"/>
          <w:i/>
        </w:rPr>
      </w:pPr>
      <w:r>
        <w:rPr>
          <w:rFonts w:asciiTheme="majorHAnsi" w:hAnsiTheme="majorHAnsi" w:cstheme="majorHAnsi"/>
          <w:i/>
        </w:rPr>
        <w:t>- informações históricas sobre falhas incluindo dados de taxa de falha, quando disponíveis.</w:t>
      </w:r>
    </w:p>
    <w:p w14:paraId="07C810D7" w14:textId="77777777" w:rsidR="00147C44" w:rsidRDefault="00147C44" w:rsidP="00F33891">
      <w:pPr>
        <w:jc w:val="both"/>
        <w:rPr>
          <w:rFonts w:asciiTheme="majorHAnsi" w:hAnsiTheme="majorHAnsi" w:cstheme="majorHAnsi"/>
          <w:i/>
        </w:rPr>
      </w:pPr>
    </w:p>
    <w:p w14:paraId="20955D1C" w14:textId="77777777" w:rsidR="007F6D49" w:rsidRDefault="007F6D49" w:rsidP="00F33891">
      <w:pPr>
        <w:jc w:val="both"/>
        <w:rPr>
          <w:rFonts w:asciiTheme="majorHAnsi" w:hAnsiTheme="majorHAnsi" w:cstheme="majorHAnsi"/>
        </w:rPr>
      </w:pPr>
    </w:p>
    <w:p w14:paraId="458EAE5A" w14:textId="5881C8DA" w:rsidR="00F33891" w:rsidRDefault="00F33891" w:rsidP="00F33891">
      <w:pPr>
        <w:jc w:val="both"/>
        <w:rPr>
          <w:rFonts w:asciiTheme="majorHAnsi" w:hAnsiTheme="majorHAnsi" w:cstheme="majorHAnsi"/>
        </w:rPr>
      </w:pPr>
      <w:r>
        <w:rPr>
          <w:rFonts w:asciiTheme="majorHAnsi" w:hAnsiTheme="majorHAnsi" w:cstheme="majorHAnsi"/>
        </w:rPr>
        <w:lastRenderedPageBreak/>
        <w:t>Veja como se dá o passo-a-passo do FMEA de acordo com a ISO 31010:</w:t>
      </w:r>
    </w:p>
    <w:p w14:paraId="213ACAF2" w14:textId="77777777" w:rsidR="00147C44" w:rsidRDefault="00147C44" w:rsidP="00F33891">
      <w:pPr>
        <w:jc w:val="both"/>
        <w:rPr>
          <w:rFonts w:asciiTheme="majorHAnsi" w:hAnsiTheme="majorHAnsi" w:cstheme="majorHAnsi"/>
        </w:rPr>
      </w:pPr>
    </w:p>
    <w:p w14:paraId="20B423CC" w14:textId="77777777" w:rsidR="00F33891" w:rsidRDefault="00F33891" w:rsidP="00F33891">
      <w:pPr>
        <w:pStyle w:val="PargrafodaLista"/>
        <w:numPr>
          <w:ilvl w:val="0"/>
          <w:numId w:val="13"/>
        </w:numPr>
        <w:spacing w:line="256" w:lineRule="auto"/>
        <w:jc w:val="both"/>
        <w:rPr>
          <w:rFonts w:asciiTheme="majorHAnsi" w:hAnsiTheme="majorHAnsi" w:cstheme="majorHAnsi"/>
        </w:rPr>
      </w:pPr>
      <w:r>
        <w:rPr>
          <w:rFonts w:asciiTheme="majorHAnsi" w:hAnsiTheme="majorHAnsi" w:cstheme="majorHAnsi"/>
        </w:rPr>
        <w:t xml:space="preserve">Definir o </w:t>
      </w:r>
      <w:r>
        <w:rPr>
          <w:rFonts w:asciiTheme="majorHAnsi" w:hAnsiTheme="majorHAnsi" w:cstheme="majorHAnsi"/>
          <w:b/>
        </w:rPr>
        <w:t>escopo</w:t>
      </w:r>
      <w:r>
        <w:rPr>
          <w:rFonts w:asciiTheme="majorHAnsi" w:hAnsiTheme="majorHAnsi" w:cstheme="majorHAnsi"/>
        </w:rPr>
        <w:t xml:space="preserve"> e </w:t>
      </w:r>
      <w:r>
        <w:rPr>
          <w:rFonts w:asciiTheme="majorHAnsi" w:hAnsiTheme="majorHAnsi" w:cstheme="majorHAnsi"/>
          <w:b/>
        </w:rPr>
        <w:t>objetivos</w:t>
      </w:r>
      <w:r>
        <w:rPr>
          <w:rFonts w:asciiTheme="majorHAnsi" w:hAnsiTheme="majorHAnsi" w:cstheme="majorHAnsi"/>
        </w:rPr>
        <w:t xml:space="preserve"> do estudo</w:t>
      </w:r>
    </w:p>
    <w:p w14:paraId="39CE1F94" w14:textId="77777777" w:rsidR="00F33891" w:rsidRDefault="00F33891" w:rsidP="00F33891">
      <w:pPr>
        <w:pStyle w:val="PargrafodaLista"/>
        <w:numPr>
          <w:ilvl w:val="0"/>
          <w:numId w:val="13"/>
        </w:numPr>
        <w:spacing w:line="256" w:lineRule="auto"/>
        <w:jc w:val="both"/>
        <w:rPr>
          <w:rFonts w:asciiTheme="majorHAnsi" w:hAnsiTheme="majorHAnsi" w:cstheme="majorHAnsi"/>
        </w:rPr>
      </w:pPr>
      <w:r>
        <w:rPr>
          <w:rFonts w:asciiTheme="majorHAnsi" w:hAnsiTheme="majorHAnsi" w:cstheme="majorHAnsi"/>
        </w:rPr>
        <w:t xml:space="preserve">Montar a </w:t>
      </w:r>
      <w:r>
        <w:rPr>
          <w:rFonts w:asciiTheme="majorHAnsi" w:hAnsiTheme="majorHAnsi" w:cstheme="majorHAnsi"/>
          <w:b/>
        </w:rPr>
        <w:t>equipe</w:t>
      </w:r>
    </w:p>
    <w:p w14:paraId="339E3BC5" w14:textId="77777777" w:rsidR="00F33891" w:rsidRDefault="00F33891" w:rsidP="00F33891">
      <w:pPr>
        <w:pStyle w:val="PargrafodaLista"/>
        <w:numPr>
          <w:ilvl w:val="0"/>
          <w:numId w:val="13"/>
        </w:numPr>
        <w:spacing w:line="256" w:lineRule="auto"/>
        <w:jc w:val="both"/>
        <w:rPr>
          <w:rFonts w:asciiTheme="majorHAnsi" w:hAnsiTheme="majorHAnsi" w:cstheme="majorHAnsi"/>
        </w:rPr>
      </w:pPr>
      <w:r>
        <w:rPr>
          <w:rFonts w:asciiTheme="majorHAnsi" w:hAnsiTheme="majorHAnsi" w:cstheme="majorHAnsi"/>
          <w:b/>
        </w:rPr>
        <w:t>Entender</w:t>
      </w:r>
      <w:r>
        <w:rPr>
          <w:rFonts w:asciiTheme="majorHAnsi" w:hAnsiTheme="majorHAnsi" w:cstheme="majorHAnsi"/>
        </w:rPr>
        <w:t xml:space="preserve"> o sistema/processo a ser submetido ao FMECA</w:t>
      </w:r>
    </w:p>
    <w:p w14:paraId="5867C796" w14:textId="77777777" w:rsidR="00F33891" w:rsidRDefault="00F33891" w:rsidP="00F33891">
      <w:pPr>
        <w:pStyle w:val="PargrafodaLista"/>
        <w:numPr>
          <w:ilvl w:val="0"/>
          <w:numId w:val="13"/>
        </w:numPr>
        <w:spacing w:line="256" w:lineRule="auto"/>
        <w:jc w:val="both"/>
        <w:rPr>
          <w:rFonts w:asciiTheme="majorHAnsi" w:hAnsiTheme="majorHAnsi" w:cstheme="majorHAnsi"/>
        </w:rPr>
      </w:pPr>
      <w:r>
        <w:rPr>
          <w:rFonts w:asciiTheme="majorHAnsi" w:hAnsiTheme="majorHAnsi" w:cstheme="majorHAnsi"/>
          <w:b/>
        </w:rPr>
        <w:t>Desdobrar</w:t>
      </w:r>
      <w:r>
        <w:rPr>
          <w:rFonts w:asciiTheme="majorHAnsi" w:hAnsiTheme="majorHAnsi" w:cstheme="majorHAnsi"/>
        </w:rPr>
        <w:t xml:space="preserve"> o sistema em seus componentes ou etapas</w:t>
      </w:r>
    </w:p>
    <w:p w14:paraId="2060A939" w14:textId="77777777" w:rsidR="00F33891" w:rsidRDefault="00F33891" w:rsidP="00F33891">
      <w:pPr>
        <w:pStyle w:val="PargrafodaLista"/>
        <w:numPr>
          <w:ilvl w:val="0"/>
          <w:numId w:val="13"/>
        </w:numPr>
        <w:spacing w:line="256" w:lineRule="auto"/>
        <w:jc w:val="both"/>
        <w:rPr>
          <w:rFonts w:asciiTheme="majorHAnsi" w:hAnsiTheme="majorHAnsi" w:cstheme="majorHAnsi"/>
        </w:rPr>
      </w:pPr>
      <w:r>
        <w:rPr>
          <w:rFonts w:asciiTheme="majorHAnsi" w:hAnsiTheme="majorHAnsi" w:cstheme="majorHAnsi"/>
        </w:rPr>
        <w:t xml:space="preserve">Definir a </w:t>
      </w:r>
      <w:r>
        <w:rPr>
          <w:rFonts w:asciiTheme="majorHAnsi" w:hAnsiTheme="majorHAnsi" w:cstheme="majorHAnsi"/>
          <w:b/>
        </w:rPr>
        <w:t>função</w:t>
      </w:r>
      <w:r>
        <w:rPr>
          <w:rFonts w:asciiTheme="majorHAnsi" w:hAnsiTheme="majorHAnsi" w:cstheme="majorHAnsi"/>
        </w:rPr>
        <w:t xml:space="preserve"> de cada etapa ou componente</w:t>
      </w:r>
    </w:p>
    <w:p w14:paraId="3748C07B" w14:textId="77777777" w:rsidR="00F33891" w:rsidRDefault="00F33891" w:rsidP="00F33891">
      <w:pPr>
        <w:pStyle w:val="PargrafodaLista"/>
        <w:numPr>
          <w:ilvl w:val="0"/>
          <w:numId w:val="13"/>
        </w:numPr>
        <w:spacing w:line="256" w:lineRule="auto"/>
        <w:jc w:val="both"/>
        <w:rPr>
          <w:rFonts w:asciiTheme="majorHAnsi" w:hAnsiTheme="majorHAnsi" w:cstheme="majorHAnsi"/>
        </w:rPr>
      </w:pPr>
      <w:r>
        <w:rPr>
          <w:rFonts w:asciiTheme="majorHAnsi" w:hAnsiTheme="majorHAnsi" w:cstheme="majorHAnsi"/>
        </w:rPr>
        <w:t xml:space="preserve">Para cada componente ou etapa listado </w:t>
      </w:r>
      <w:r>
        <w:rPr>
          <w:rFonts w:asciiTheme="majorHAnsi" w:hAnsiTheme="majorHAnsi" w:cstheme="majorHAnsi"/>
          <w:b/>
        </w:rPr>
        <w:t>identificar</w:t>
      </w:r>
      <w:r>
        <w:rPr>
          <w:rFonts w:asciiTheme="majorHAnsi" w:hAnsiTheme="majorHAnsi" w:cstheme="majorHAnsi"/>
        </w:rPr>
        <w:t>:</w:t>
      </w:r>
    </w:p>
    <w:p w14:paraId="7D0D012D" w14:textId="77777777" w:rsidR="00F33891" w:rsidRDefault="00F33891" w:rsidP="005509B3">
      <w:pPr>
        <w:pStyle w:val="PargrafodaLista"/>
        <w:numPr>
          <w:ilvl w:val="0"/>
          <w:numId w:val="25"/>
        </w:numPr>
        <w:spacing w:line="256" w:lineRule="auto"/>
        <w:jc w:val="both"/>
        <w:rPr>
          <w:rFonts w:asciiTheme="majorHAnsi" w:hAnsiTheme="majorHAnsi" w:cstheme="majorHAnsi"/>
        </w:rPr>
      </w:pPr>
      <w:r>
        <w:rPr>
          <w:rFonts w:asciiTheme="majorHAnsi" w:hAnsiTheme="majorHAnsi" w:cstheme="majorHAnsi"/>
        </w:rPr>
        <w:t xml:space="preserve">Como pode ser </w:t>
      </w:r>
      <w:r>
        <w:rPr>
          <w:rFonts w:asciiTheme="majorHAnsi" w:hAnsiTheme="majorHAnsi" w:cstheme="majorHAnsi"/>
          <w:b/>
        </w:rPr>
        <w:t>concebível</w:t>
      </w:r>
      <w:r>
        <w:rPr>
          <w:rFonts w:asciiTheme="majorHAnsi" w:hAnsiTheme="majorHAnsi" w:cstheme="majorHAnsi"/>
        </w:rPr>
        <w:t xml:space="preserve"> falhar?</w:t>
      </w:r>
    </w:p>
    <w:p w14:paraId="76F31B06" w14:textId="77777777" w:rsidR="00F33891" w:rsidRDefault="00F33891" w:rsidP="005509B3">
      <w:pPr>
        <w:pStyle w:val="PargrafodaLista"/>
        <w:numPr>
          <w:ilvl w:val="0"/>
          <w:numId w:val="25"/>
        </w:numPr>
        <w:spacing w:line="256" w:lineRule="auto"/>
        <w:jc w:val="both"/>
        <w:rPr>
          <w:rFonts w:asciiTheme="majorHAnsi" w:hAnsiTheme="majorHAnsi" w:cstheme="majorHAnsi"/>
        </w:rPr>
      </w:pPr>
      <w:r>
        <w:rPr>
          <w:rFonts w:asciiTheme="majorHAnsi" w:hAnsiTheme="majorHAnsi" w:cstheme="majorHAnsi"/>
        </w:rPr>
        <w:t xml:space="preserve">Quais mecanismos podem </w:t>
      </w:r>
      <w:r>
        <w:rPr>
          <w:rFonts w:asciiTheme="majorHAnsi" w:hAnsiTheme="majorHAnsi" w:cstheme="majorHAnsi"/>
          <w:b/>
        </w:rPr>
        <w:t>produzir</w:t>
      </w:r>
      <w:r>
        <w:rPr>
          <w:rFonts w:asciiTheme="majorHAnsi" w:hAnsiTheme="majorHAnsi" w:cstheme="majorHAnsi"/>
        </w:rPr>
        <w:t xml:space="preserve"> estes modos de falha?</w:t>
      </w:r>
    </w:p>
    <w:p w14:paraId="6760A2CC" w14:textId="77777777" w:rsidR="00F33891" w:rsidRDefault="00F33891" w:rsidP="005509B3">
      <w:pPr>
        <w:pStyle w:val="PargrafodaLista"/>
        <w:numPr>
          <w:ilvl w:val="0"/>
          <w:numId w:val="25"/>
        </w:numPr>
        <w:spacing w:line="256" w:lineRule="auto"/>
        <w:jc w:val="both"/>
        <w:rPr>
          <w:rFonts w:asciiTheme="majorHAnsi" w:hAnsiTheme="majorHAnsi" w:cstheme="majorHAnsi"/>
        </w:rPr>
      </w:pPr>
      <w:r>
        <w:rPr>
          <w:rFonts w:asciiTheme="majorHAnsi" w:hAnsiTheme="majorHAnsi" w:cstheme="majorHAnsi"/>
        </w:rPr>
        <w:t xml:space="preserve">Quais podem ser os </w:t>
      </w:r>
      <w:r>
        <w:rPr>
          <w:rFonts w:asciiTheme="majorHAnsi" w:hAnsiTheme="majorHAnsi" w:cstheme="majorHAnsi"/>
          <w:b/>
        </w:rPr>
        <w:t>efeitos</w:t>
      </w:r>
      <w:r>
        <w:rPr>
          <w:rFonts w:asciiTheme="majorHAnsi" w:hAnsiTheme="majorHAnsi" w:cstheme="majorHAnsi"/>
        </w:rPr>
        <w:t xml:space="preserve"> se as falhas ocorrerem?</w:t>
      </w:r>
    </w:p>
    <w:p w14:paraId="0152626D" w14:textId="77777777" w:rsidR="00F33891" w:rsidRDefault="00F33891" w:rsidP="005509B3">
      <w:pPr>
        <w:pStyle w:val="PargrafodaLista"/>
        <w:numPr>
          <w:ilvl w:val="0"/>
          <w:numId w:val="25"/>
        </w:numPr>
        <w:spacing w:line="256" w:lineRule="auto"/>
        <w:jc w:val="both"/>
        <w:rPr>
          <w:rFonts w:asciiTheme="majorHAnsi" w:hAnsiTheme="majorHAnsi" w:cstheme="majorHAnsi"/>
        </w:rPr>
      </w:pPr>
      <w:r>
        <w:rPr>
          <w:rFonts w:asciiTheme="majorHAnsi" w:hAnsiTheme="majorHAnsi" w:cstheme="majorHAnsi"/>
        </w:rPr>
        <w:t xml:space="preserve">A falha é </w:t>
      </w:r>
      <w:r>
        <w:rPr>
          <w:rFonts w:asciiTheme="majorHAnsi" w:hAnsiTheme="majorHAnsi" w:cstheme="majorHAnsi"/>
          <w:b/>
        </w:rPr>
        <w:t>inofensiva</w:t>
      </w:r>
      <w:r>
        <w:rPr>
          <w:rFonts w:asciiTheme="majorHAnsi" w:hAnsiTheme="majorHAnsi" w:cstheme="majorHAnsi"/>
        </w:rPr>
        <w:t xml:space="preserve"> ou </w:t>
      </w:r>
      <w:r>
        <w:rPr>
          <w:rFonts w:asciiTheme="majorHAnsi" w:hAnsiTheme="majorHAnsi" w:cstheme="majorHAnsi"/>
          <w:b/>
        </w:rPr>
        <w:t>prejudicial</w:t>
      </w:r>
      <w:r>
        <w:rPr>
          <w:rFonts w:asciiTheme="majorHAnsi" w:hAnsiTheme="majorHAnsi" w:cstheme="majorHAnsi"/>
        </w:rPr>
        <w:t>?</w:t>
      </w:r>
    </w:p>
    <w:p w14:paraId="50969BCE" w14:textId="77777777" w:rsidR="00F33891" w:rsidRDefault="00F33891" w:rsidP="005509B3">
      <w:pPr>
        <w:pStyle w:val="PargrafodaLista"/>
        <w:numPr>
          <w:ilvl w:val="0"/>
          <w:numId w:val="25"/>
        </w:numPr>
        <w:spacing w:line="256" w:lineRule="auto"/>
        <w:jc w:val="both"/>
        <w:rPr>
          <w:rFonts w:asciiTheme="majorHAnsi" w:hAnsiTheme="majorHAnsi" w:cstheme="majorHAnsi"/>
        </w:rPr>
      </w:pPr>
      <w:r>
        <w:rPr>
          <w:rFonts w:asciiTheme="majorHAnsi" w:hAnsiTheme="majorHAnsi" w:cstheme="majorHAnsi"/>
        </w:rPr>
        <w:t xml:space="preserve">Como a falha </w:t>
      </w:r>
      <w:proofErr w:type="spellStart"/>
      <w:r>
        <w:rPr>
          <w:rFonts w:asciiTheme="majorHAnsi" w:hAnsiTheme="majorHAnsi" w:cstheme="majorHAnsi"/>
        </w:rPr>
        <w:t>é</w:t>
      </w:r>
      <w:proofErr w:type="spellEnd"/>
      <w:r>
        <w:rPr>
          <w:rFonts w:asciiTheme="majorHAnsi" w:hAnsiTheme="majorHAnsi" w:cstheme="majorHAnsi"/>
        </w:rPr>
        <w:t xml:space="preserve"> </w:t>
      </w:r>
      <w:r>
        <w:rPr>
          <w:rFonts w:asciiTheme="majorHAnsi" w:hAnsiTheme="majorHAnsi" w:cstheme="majorHAnsi"/>
          <w:b/>
        </w:rPr>
        <w:t>detectada</w:t>
      </w:r>
      <w:r>
        <w:rPr>
          <w:rFonts w:asciiTheme="majorHAnsi" w:hAnsiTheme="majorHAnsi" w:cstheme="majorHAnsi"/>
        </w:rPr>
        <w:t>?</w:t>
      </w:r>
    </w:p>
    <w:p w14:paraId="3CE40E1F" w14:textId="77777777" w:rsidR="00F33891" w:rsidRDefault="00F33891" w:rsidP="00F33891">
      <w:pPr>
        <w:pStyle w:val="PargrafodaLista"/>
        <w:numPr>
          <w:ilvl w:val="0"/>
          <w:numId w:val="13"/>
        </w:numPr>
        <w:spacing w:line="256" w:lineRule="auto"/>
        <w:jc w:val="both"/>
        <w:rPr>
          <w:rFonts w:asciiTheme="majorHAnsi" w:hAnsiTheme="majorHAnsi" w:cstheme="majorHAnsi"/>
        </w:rPr>
      </w:pPr>
      <w:r>
        <w:rPr>
          <w:rFonts w:asciiTheme="majorHAnsi" w:hAnsiTheme="majorHAnsi" w:cstheme="majorHAnsi"/>
        </w:rPr>
        <w:t xml:space="preserve">Identificar as medidas </w:t>
      </w:r>
      <w:r>
        <w:rPr>
          <w:rFonts w:asciiTheme="majorHAnsi" w:hAnsiTheme="majorHAnsi" w:cstheme="majorHAnsi"/>
          <w:b/>
        </w:rPr>
        <w:t>inerentes</w:t>
      </w:r>
      <w:r>
        <w:rPr>
          <w:rFonts w:asciiTheme="majorHAnsi" w:hAnsiTheme="majorHAnsi" w:cstheme="majorHAnsi"/>
        </w:rPr>
        <w:t xml:space="preserve"> ao projeto para </w:t>
      </w:r>
      <w:r>
        <w:rPr>
          <w:rFonts w:asciiTheme="majorHAnsi" w:hAnsiTheme="majorHAnsi" w:cstheme="majorHAnsi"/>
          <w:b/>
        </w:rPr>
        <w:t>compensar a falha</w:t>
      </w:r>
      <w:r>
        <w:rPr>
          <w:rFonts w:asciiTheme="majorHAnsi" w:hAnsiTheme="majorHAnsi" w:cstheme="majorHAnsi"/>
        </w:rPr>
        <w:t>.</w:t>
      </w:r>
    </w:p>
    <w:p w14:paraId="10A97DA4" w14:textId="77777777" w:rsidR="00147C44" w:rsidRDefault="00147C44" w:rsidP="00F33891">
      <w:pPr>
        <w:ind w:left="360"/>
        <w:jc w:val="both"/>
        <w:rPr>
          <w:rFonts w:asciiTheme="majorHAnsi" w:hAnsiTheme="majorHAnsi" w:cstheme="majorHAnsi"/>
        </w:rPr>
      </w:pPr>
    </w:p>
    <w:p w14:paraId="26FBAB85" w14:textId="77777777" w:rsidR="00F33891" w:rsidRDefault="00F33891" w:rsidP="00F33891">
      <w:pPr>
        <w:ind w:left="360"/>
        <w:jc w:val="both"/>
        <w:rPr>
          <w:rFonts w:asciiTheme="majorHAnsi" w:hAnsiTheme="majorHAnsi" w:cstheme="majorHAnsi"/>
        </w:rPr>
      </w:pPr>
      <w:r>
        <w:rPr>
          <w:rFonts w:asciiTheme="majorHAnsi" w:hAnsiTheme="majorHAnsi" w:cstheme="majorHAnsi"/>
        </w:rPr>
        <w:t xml:space="preserve">No FMECA, a equipe continua na classificação de cada um dos modos de falha, conforme sua criticidade, incluindo: </w:t>
      </w:r>
    </w:p>
    <w:p w14:paraId="4C5976B1" w14:textId="77777777" w:rsidR="00F33891" w:rsidRDefault="00F33891" w:rsidP="00F33891">
      <w:pPr>
        <w:ind w:left="360"/>
        <w:jc w:val="both"/>
        <w:rPr>
          <w:rFonts w:asciiTheme="majorHAnsi" w:hAnsiTheme="majorHAnsi" w:cstheme="majorHAnsi"/>
        </w:rPr>
      </w:pPr>
      <w:r>
        <w:rPr>
          <w:rFonts w:asciiTheme="majorHAnsi" w:hAnsiTheme="majorHAnsi" w:cstheme="majorHAnsi"/>
        </w:rPr>
        <w:tab/>
        <w:t>- o índice de criticidade</w:t>
      </w:r>
    </w:p>
    <w:p w14:paraId="1F2B4D94" w14:textId="77777777" w:rsidR="00F33891" w:rsidRDefault="00F33891" w:rsidP="00F33891">
      <w:pPr>
        <w:ind w:left="360"/>
        <w:jc w:val="both"/>
        <w:rPr>
          <w:rFonts w:asciiTheme="majorHAnsi" w:hAnsiTheme="majorHAnsi" w:cstheme="majorHAnsi"/>
        </w:rPr>
      </w:pPr>
      <w:r>
        <w:rPr>
          <w:rFonts w:asciiTheme="majorHAnsi" w:hAnsiTheme="majorHAnsi" w:cstheme="majorHAnsi"/>
        </w:rPr>
        <w:tab/>
        <w:t>- o nível do risco</w:t>
      </w:r>
    </w:p>
    <w:p w14:paraId="5B4BE21C" w14:textId="77777777" w:rsidR="00F33891" w:rsidRDefault="00F33891" w:rsidP="00F33891">
      <w:pPr>
        <w:ind w:left="360"/>
        <w:jc w:val="both"/>
        <w:rPr>
          <w:rFonts w:asciiTheme="majorHAnsi" w:hAnsiTheme="majorHAnsi" w:cstheme="majorHAnsi"/>
        </w:rPr>
      </w:pPr>
      <w:r>
        <w:rPr>
          <w:rFonts w:asciiTheme="majorHAnsi" w:hAnsiTheme="majorHAnsi" w:cstheme="majorHAnsi"/>
        </w:rPr>
        <w:tab/>
        <w:t>- o valor de prioridade do risco</w:t>
      </w:r>
    </w:p>
    <w:p w14:paraId="34836A83" w14:textId="77777777" w:rsidR="00147C44" w:rsidRDefault="00147C44" w:rsidP="00F33891">
      <w:pPr>
        <w:ind w:left="360"/>
        <w:jc w:val="both"/>
        <w:rPr>
          <w:rFonts w:asciiTheme="majorHAnsi" w:hAnsiTheme="majorHAnsi" w:cstheme="majorHAnsi"/>
        </w:rPr>
      </w:pPr>
    </w:p>
    <w:p w14:paraId="49A61C13" w14:textId="77777777" w:rsidR="00F33891" w:rsidRDefault="00F33891" w:rsidP="00F33891">
      <w:pPr>
        <w:ind w:left="360"/>
        <w:jc w:val="both"/>
        <w:rPr>
          <w:rFonts w:asciiTheme="majorHAnsi" w:hAnsiTheme="majorHAnsi" w:cstheme="majorHAnsi"/>
        </w:rPr>
      </w:pPr>
      <w:r>
        <w:rPr>
          <w:rFonts w:asciiTheme="majorHAnsi" w:hAnsiTheme="majorHAnsi" w:cstheme="majorHAnsi"/>
        </w:rPr>
        <w:t>Mas o que é “criticidade”?</w:t>
      </w:r>
    </w:p>
    <w:p w14:paraId="309A011A" w14:textId="77777777" w:rsidR="00147C44" w:rsidRDefault="00147C44" w:rsidP="00F33891">
      <w:pPr>
        <w:ind w:left="360"/>
        <w:jc w:val="both"/>
        <w:rPr>
          <w:rFonts w:asciiTheme="majorHAnsi" w:hAnsiTheme="majorHAnsi" w:cstheme="majorHAnsi"/>
        </w:rPr>
      </w:pPr>
    </w:p>
    <w:p w14:paraId="1CC8C310" w14:textId="77777777" w:rsidR="00F33891" w:rsidRDefault="00F33891" w:rsidP="00F33891">
      <w:pPr>
        <w:ind w:left="360"/>
        <w:jc w:val="both"/>
        <w:rPr>
          <w:rFonts w:asciiTheme="majorHAnsi" w:hAnsiTheme="majorHAnsi" w:cstheme="majorHAnsi"/>
        </w:rPr>
      </w:pPr>
      <w:r>
        <w:rPr>
          <w:rFonts w:asciiTheme="majorHAnsi" w:hAnsiTheme="majorHAnsi" w:cstheme="majorHAnsi"/>
        </w:rPr>
        <w:t xml:space="preserve">A análise de criticidade atribui um grau de importância a cada modo de falha identificado na FMEA, e isto é feito de acordo com a classificação da gravidade de cada modo de falha e a probabilidade de ocorrência. </w:t>
      </w:r>
    </w:p>
    <w:p w14:paraId="5CEFF994" w14:textId="77777777" w:rsidR="00F33891" w:rsidRDefault="00F33891" w:rsidP="00F33891">
      <w:pPr>
        <w:ind w:left="360"/>
        <w:jc w:val="both"/>
        <w:rPr>
          <w:rFonts w:asciiTheme="majorHAnsi" w:hAnsiTheme="majorHAnsi" w:cstheme="majorHAnsi"/>
        </w:rPr>
      </w:pPr>
      <w:r>
        <w:rPr>
          <w:rFonts w:asciiTheme="majorHAnsi" w:hAnsiTheme="majorHAnsi" w:cstheme="majorHAnsi"/>
        </w:rPr>
        <w:t>A criticidade do modo de falha pode ser classificada como: crítico, potencialmente crítico ou não crítico.</w:t>
      </w:r>
    </w:p>
    <w:p w14:paraId="7D468884" w14:textId="77777777" w:rsidR="00F33891" w:rsidRDefault="00F33891" w:rsidP="00F33891">
      <w:pPr>
        <w:ind w:left="360"/>
        <w:jc w:val="both"/>
        <w:rPr>
          <w:rFonts w:asciiTheme="majorHAnsi" w:hAnsiTheme="majorHAnsi" w:cstheme="majorHAnsi"/>
        </w:rPr>
      </w:pPr>
      <w:r>
        <w:rPr>
          <w:rFonts w:asciiTheme="majorHAnsi" w:hAnsiTheme="majorHAnsi" w:cstheme="majorHAnsi"/>
        </w:rPr>
        <w:t>É uma medida de Probabilidade de que o modo identificado acarretará ou não em falha do sistema.</w:t>
      </w:r>
      <w:r>
        <w:rPr>
          <w:rFonts w:asciiTheme="majorHAnsi" w:hAnsiTheme="majorHAnsi" w:cstheme="majorHAnsi"/>
        </w:rPr>
        <w:br/>
      </w:r>
      <w:r>
        <w:rPr>
          <w:rFonts w:asciiTheme="majorHAnsi" w:hAnsiTheme="majorHAnsi" w:cstheme="majorHAnsi"/>
        </w:rPr>
        <w:br/>
        <w:t xml:space="preserve">Já o Nível de Risco, que pode ser expresso de forma qualitativa, </w:t>
      </w:r>
      <w:proofErr w:type="spellStart"/>
      <w:r>
        <w:rPr>
          <w:rFonts w:asciiTheme="majorHAnsi" w:hAnsiTheme="majorHAnsi" w:cstheme="majorHAnsi"/>
        </w:rPr>
        <w:t>semi-quantitativa</w:t>
      </w:r>
      <w:proofErr w:type="spellEnd"/>
      <w:r>
        <w:rPr>
          <w:rFonts w:asciiTheme="majorHAnsi" w:hAnsiTheme="majorHAnsi" w:cstheme="majorHAnsi"/>
        </w:rPr>
        <w:t xml:space="preserve"> ou quantitativa, é:</w:t>
      </w:r>
    </w:p>
    <w:p w14:paraId="52E52B9B" w14:textId="77777777" w:rsidR="008154CF" w:rsidRDefault="00147C44" w:rsidP="00F33891">
      <w:pPr>
        <w:ind w:left="360"/>
        <w:jc w:val="both"/>
        <w:rPr>
          <w:rFonts w:asciiTheme="majorHAnsi" w:hAnsiTheme="majorHAnsi" w:cstheme="majorHAnsi"/>
        </w:rPr>
      </w:pPr>
      <w:r>
        <w:rPr>
          <w:noProof/>
          <w:lang w:eastAsia="pt-BR"/>
        </w:rPr>
        <w:drawing>
          <wp:inline distT="0" distB="0" distL="0" distR="0" wp14:anchorId="1A1850AA" wp14:editId="09F7CE29">
            <wp:extent cx="5784215" cy="859155"/>
            <wp:effectExtent l="0" t="0" r="0" b="0"/>
            <wp:docPr id="7" name="Imagem 7" descr="http://prodsaude-entib.org.br/prodsaude/imagens/PS_RISC_A04_3.2_vers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4_3.2_versu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215" cy="859155"/>
                    </a:xfrm>
                    <a:prstGeom prst="rect">
                      <a:avLst/>
                    </a:prstGeom>
                    <a:noFill/>
                    <a:ln>
                      <a:noFill/>
                    </a:ln>
                  </pic:spPr>
                </pic:pic>
              </a:graphicData>
            </a:graphic>
          </wp:inline>
        </w:drawing>
      </w:r>
    </w:p>
    <w:p w14:paraId="388B9644" w14:textId="3CC6B579" w:rsidR="00F33891" w:rsidRDefault="00F33891" w:rsidP="00F33891">
      <w:pPr>
        <w:ind w:left="360"/>
        <w:jc w:val="both"/>
        <w:rPr>
          <w:rFonts w:asciiTheme="majorHAnsi" w:hAnsiTheme="majorHAnsi" w:cstheme="majorHAnsi"/>
        </w:rPr>
      </w:pPr>
      <w:r>
        <w:rPr>
          <w:rFonts w:asciiTheme="majorHAnsi" w:hAnsiTheme="majorHAnsi" w:cstheme="majorHAnsi"/>
        </w:rPr>
        <w:t xml:space="preserve">Para efeitos pragmáticos, após estes levantamentos, temos o NPR, ou Número de Prioridade de Risco, que é uma medida </w:t>
      </w:r>
      <w:proofErr w:type="spellStart"/>
      <w:r>
        <w:rPr>
          <w:rFonts w:asciiTheme="majorHAnsi" w:hAnsiTheme="majorHAnsi" w:cstheme="majorHAnsi"/>
        </w:rPr>
        <w:t>semi-quantitativa</w:t>
      </w:r>
      <w:proofErr w:type="spellEnd"/>
      <w:r>
        <w:rPr>
          <w:rFonts w:asciiTheme="majorHAnsi" w:hAnsiTheme="majorHAnsi" w:cstheme="majorHAnsi"/>
        </w:rPr>
        <w:t xml:space="preserve"> da criticidade, e pode ser bem entendida como o resultado da seguinte equação:</w:t>
      </w:r>
    </w:p>
    <w:p w14:paraId="380E93CD" w14:textId="6CDC9A4D" w:rsidR="00F33891" w:rsidRDefault="00147C44" w:rsidP="00F33891">
      <w:pPr>
        <w:ind w:left="360"/>
        <w:jc w:val="both"/>
        <w:rPr>
          <w:rFonts w:asciiTheme="majorHAnsi" w:hAnsiTheme="majorHAnsi" w:cstheme="majorHAnsi"/>
        </w:rPr>
      </w:pPr>
      <w:r>
        <w:rPr>
          <w:noProof/>
          <w:lang w:eastAsia="pt-BR"/>
        </w:rPr>
        <w:lastRenderedPageBreak/>
        <w:drawing>
          <wp:inline distT="0" distB="0" distL="0" distR="0" wp14:anchorId="65CFB9E5" wp14:editId="3DF4A14B">
            <wp:extent cx="5784215" cy="859155"/>
            <wp:effectExtent l="0" t="0" r="0" b="0"/>
            <wp:docPr id="8" name="Imagem 8" descr="http://prodsaude-entib.org.br/prodsaude/imagens/PS_RISC_A04_3.2_vers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RISC_A04_3.2_versus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4215" cy="859155"/>
                    </a:xfrm>
                    <a:prstGeom prst="rect">
                      <a:avLst/>
                    </a:prstGeom>
                    <a:noFill/>
                    <a:ln>
                      <a:noFill/>
                    </a:ln>
                  </pic:spPr>
                </pic:pic>
              </a:graphicData>
            </a:graphic>
          </wp:inline>
        </w:drawing>
      </w:r>
      <w:r w:rsidR="00F33891">
        <w:rPr>
          <w:rFonts w:asciiTheme="majorHAnsi" w:hAnsiTheme="majorHAnsi" w:cstheme="majorHAnsi"/>
        </w:rPr>
        <w:t>Reforçando que, quanto mais difícil de se detectar, maior prioridade se dá a um risco.</w:t>
      </w:r>
    </w:p>
    <w:p w14:paraId="65FE534F" w14:textId="77777777" w:rsidR="00F33891" w:rsidRDefault="00F33891" w:rsidP="00F33891">
      <w:pPr>
        <w:pStyle w:val="PargrafodaLista"/>
        <w:ind w:left="360"/>
        <w:jc w:val="both"/>
        <w:rPr>
          <w:rFonts w:asciiTheme="majorHAnsi" w:hAnsiTheme="majorHAnsi" w:cstheme="majorHAnsi"/>
        </w:rPr>
      </w:pPr>
    </w:p>
    <w:p w14:paraId="68CEE4CC" w14:textId="72C63595" w:rsidR="00F33891" w:rsidRDefault="00147C44" w:rsidP="00F33891">
      <w:pPr>
        <w:pStyle w:val="PargrafodaLista"/>
        <w:ind w:left="360"/>
        <w:jc w:val="both"/>
        <w:rPr>
          <w:rFonts w:asciiTheme="majorHAnsi" w:hAnsiTheme="majorHAnsi" w:cstheme="majorHAnsi"/>
        </w:rPr>
      </w:pPr>
      <w:r>
        <w:rPr>
          <w:rFonts w:asciiTheme="majorHAnsi" w:hAnsiTheme="majorHAnsi" w:cstheme="majorHAnsi"/>
        </w:rPr>
        <w:t>P</w:t>
      </w:r>
      <w:r w:rsidR="00F33891">
        <w:rPr>
          <w:rFonts w:asciiTheme="majorHAnsi" w:hAnsiTheme="majorHAnsi" w:cstheme="majorHAnsi"/>
        </w:rPr>
        <w:t>ara entender a equação acima, vamos detalhar:</w:t>
      </w:r>
    </w:p>
    <w:p w14:paraId="642C63E9" w14:textId="77777777" w:rsidR="00F33891" w:rsidRDefault="00F33891" w:rsidP="00F33891">
      <w:pPr>
        <w:pStyle w:val="PargrafodaLista"/>
        <w:ind w:left="360"/>
        <w:jc w:val="both"/>
        <w:rPr>
          <w:rFonts w:asciiTheme="majorHAnsi" w:hAnsiTheme="majorHAnsi" w:cstheme="majorHAnsi"/>
        </w:rPr>
      </w:pPr>
    </w:p>
    <w:p w14:paraId="1601E0E0" w14:textId="77777777" w:rsidR="00F33891" w:rsidRDefault="00F33891" w:rsidP="00F33891">
      <w:pPr>
        <w:pStyle w:val="PargrafodaLista"/>
        <w:ind w:left="360"/>
        <w:jc w:val="both"/>
        <w:rPr>
          <w:rFonts w:asciiTheme="majorHAnsi" w:hAnsiTheme="majorHAnsi" w:cstheme="majorHAnsi"/>
        </w:rPr>
      </w:pPr>
      <w:r>
        <w:rPr>
          <w:rFonts w:asciiTheme="majorHAnsi" w:hAnsiTheme="majorHAnsi" w:cstheme="majorHAnsi"/>
        </w:rPr>
        <w:tab/>
        <w:t xml:space="preserve"> - </w:t>
      </w:r>
      <w:r>
        <w:rPr>
          <w:rFonts w:asciiTheme="majorHAnsi" w:hAnsiTheme="majorHAnsi" w:cstheme="majorHAnsi"/>
          <w:b/>
        </w:rPr>
        <w:t>Gravidade</w:t>
      </w:r>
      <w:r>
        <w:rPr>
          <w:rFonts w:asciiTheme="majorHAnsi" w:hAnsiTheme="majorHAnsi" w:cstheme="majorHAnsi"/>
        </w:rPr>
        <w:t xml:space="preserve">: qual o impacto se a falha ocorrer? Quanto maior o impacto, </w:t>
      </w:r>
      <w:r>
        <w:rPr>
          <w:rFonts w:asciiTheme="majorHAnsi" w:hAnsiTheme="majorHAnsi" w:cstheme="majorHAnsi"/>
          <w:b/>
        </w:rPr>
        <w:t>maior</w:t>
      </w:r>
      <w:r>
        <w:rPr>
          <w:rFonts w:asciiTheme="majorHAnsi" w:hAnsiTheme="majorHAnsi" w:cstheme="majorHAnsi"/>
        </w:rPr>
        <w:t xml:space="preserve"> o valor definido em uma escala de, por exemplo, 1 a 10.</w:t>
      </w:r>
    </w:p>
    <w:p w14:paraId="611CB52F" w14:textId="77777777" w:rsidR="00F33891" w:rsidRDefault="00F33891" w:rsidP="00F33891">
      <w:pPr>
        <w:pStyle w:val="PargrafodaLista"/>
        <w:ind w:left="360"/>
        <w:jc w:val="both"/>
        <w:rPr>
          <w:rFonts w:asciiTheme="majorHAnsi" w:hAnsiTheme="majorHAnsi" w:cstheme="majorHAnsi"/>
        </w:rPr>
      </w:pPr>
    </w:p>
    <w:p w14:paraId="255FB4AD" w14:textId="77777777" w:rsidR="00F33891" w:rsidRDefault="00F33891" w:rsidP="00F33891">
      <w:pPr>
        <w:pStyle w:val="PargrafodaLista"/>
        <w:ind w:left="360"/>
        <w:jc w:val="both"/>
        <w:rPr>
          <w:rFonts w:asciiTheme="majorHAnsi" w:hAnsiTheme="majorHAnsi" w:cstheme="majorHAnsi"/>
        </w:rPr>
      </w:pPr>
      <w:r>
        <w:rPr>
          <w:rFonts w:asciiTheme="majorHAnsi" w:hAnsiTheme="majorHAnsi" w:cstheme="majorHAnsi"/>
        </w:rPr>
        <w:tab/>
        <w:t xml:space="preserve">- </w:t>
      </w:r>
      <w:r>
        <w:rPr>
          <w:rFonts w:asciiTheme="majorHAnsi" w:hAnsiTheme="majorHAnsi" w:cstheme="majorHAnsi"/>
          <w:b/>
        </w:rPr>
        <w:t>Ocorrência</w:t>
      </w:r>
      <w:r>
        <w:rPr>
          <w:rFonts w:asciiTheme="majorHAnsi" w:hAnsiTheme="majorHAnsi" w:cstheme="majorHAnsi"/>
        </w:rPr>
        <w:t xml:space="preserve">: qual a probabilidade de a falha ocorrer? Quanto maior a probabilidade de ocorrência, </w:t>
      </w:r>
      <w:r>
        <w:rPr>
          <w:rFonts w:asciiTheme="majorHAnsi" w:hAnsiTheme="majorHAnsi" w:cstheme="majorHAnsi"/>
          <w:b/>
        </w:rPr>
        <w:t>maior</w:t>
      </w:r>
      <w:r>
        <w:rPr>
          <w:rFonts w:asciiTheme="majorHAnsi" w:hAnsiTheme="majorHAnsi" w:cstheme="majorHAnsi"/>
        </w:rPr>
        <w:t xml:space="preserve"> o valor atribuído (1 a 10).</w:t>
      </w:r>
    </w:p>
    <w:p w14:paraId="63A31A33" w14:textId="77777777" w:rsidR="00F33891" w:rsidRDefault="00F33891" w:rsidP="00F33891">
      <w:pPr>
        <w:pStyle w:val="PargrafodaLista"/>
        <w:ind w:left="360"/>
        <w:jc w:val="both"/>
        <w:rPr>
          <w:rFonts w:asciiTheme="majorHAnsi" w:hAnsiTheme="majorHAnsi" w:cstheme="majorHAnsi"/>
        </w:rPr>
      </w:pPr>
    </w:p>
    <w:p w14:paraId="03311011" w14:textId="77777777" w:rsidR="00F33891" w:rsidRDefault="00F33891" w:rsidP="00F33891">
      <w:pPr>
        <w:pStyle w:val="PargrafodaLista"/>
        <w:ind w:left="360"/>
        <w:jc w:val="both"/>
        <w:rPr>
          <w:rFonts w:asciiTheme="majorHAnsi" w:hAnsiTheme="majorHAnsi" w:cstheme="majorHAnsi"/>
        </w:rPr>
      </w:pPr>
      <w:r>
        <w:rPr>
          <w:rFonts w:asciiTheme="majorHAnsi" w:hAnsiTheme="majorHAnsi" w:cstheme="majorHAnsi"/>
        </w:rPr>
        <w:tab/>
        <w:t xml:space="preserve">- </w:t>
      </w:r>
      <w:r>
        <w:rPr>
          <w:rFonts w:asciiTheme="majorHAnsi" w:hAnsiTheme="majorHAnsi" w:cstheme="majorHAnsi"/>
          <w:b/>
        </w:rPr>
        <w:t>Detecção</w:t>
      </w:r>
      <w:r>
        <w:rPr>
          <w:rFonts w:asciiTheme="majorHAnsi" w:hAnsiTheme="majorHAnsi" w:cstheme="majorHAnsi"/>
        </w:rPr>
        <w:t xml:space="preserve">: qual a chance de a falha ser detectada antes de impactar o processo (ou cliente)? Quanto maior a chance de a falha ser detectada, </w:t>
      </w:r>
      <w:r>
        <w:rPr>
          <w:rFonts w:asciiTheme="majorHAnsi" w:hAnsiTheme="majorHAnsi" w:cstheme="majorHAnsi"/>
          <w:b/>
        </w:rPr>
        <w:t>menor</w:t>
      </w:r>
      <w:r>
        <w:rPr>
          <w:rFonts w:asciiTheme="majorHAnsi" w:hAnsiTheme="majorHAnsi" w:cstheme="majorHAnsi"/>
        </w:rPr>
        <w:t xml:space="preserve"> o valor da escala de 1 a 10.</w:t>
      </w:r>
    </w:p>
    <w:p w14:paraId="0C42011E" w14:textId="77777777" w:rsidR="00F33891" w:rsidRDefault="00F33891" w:rsidP="00F33891">
      <w:pPr>
        <w:pStyle w:val="PargrafodaLista"/>
        <w:ind w:left="360"/>
        <w:jc w:val="both"/>
        <w:rPr>
          <w:rFonts w:asciiTheme="majorHAnsi" w:hAnsiTheme="majorHAnsi" w:cstheme="majorHAnsi"/>
        </w:rPr>
      </w:pPr>
    </w:p>
    <w:p w14:paraId="5B31A46E" w14:textId="77777777" w:rsidR="00F33891" w:rsidRDefault="00F33891" w:rsidP="00F33891">
      <w:pPr>
        <w:pStyle w:val="PargrafodaLista"/>
        <w:ind w:left="360"/>
        <w:jc w:val="both"/>
        <w:rPr>
          <w:rFonts w:asciiTheme="majorHAnsi" w:hAnsiTheme="majorHAnsi" w:cstheme="majorHAnsi"/>
        </w:rPr>
      </w:pPr>
      <w:r>
        <w:rPr>
          <w:rFonts w:asciiTheme="majorHAnsi" w:hAnsiTheme="majorHAnsi" w:cstheme="majorHAnsi"/>
        </w:rPr>
        <w:t>Digamos que temos identificado, para fins de exemplificação, dois riscos distintos em um mesmo processo, e que precisamos priorizar as ações, ou seja, em qual atuaremos antes e com mais veemência.</w:t>
      </w:r>
    </w:p>
    <w:p w14:paraId="1A7DFA34" w14:textId="77777777" w:rsidR="00F33891" w:rsidRDefault="00F33891" w:rsidP="00F33891">
      <w:pPr>
        <w:pStyle w:val="PargrafodaLista"/>
        <w:ind w:left="360"/>
        <w:jc w:val="both"/>
        <w:rPr>
          <w:rFonts w:asciiTheme="majorHAnsi" w:hAnsiTheme="majorHAnsi" w:cstheme="majorHAnsi"/>
        </w:rPr>
      </w:pPr>
    </w:p>
    <w:p w14:paraId="6DF456CF" w14:textId="61E17DB2" w:rsidR="00F33891" w:rsidRDefault="00F33891" w:rsidP="00F33891">
      <w:pPr>
        <w:pStyle w:val="PargrafodaLista"/>
        <w:ind w:left="360"/>
        <w:jc w:val="both"/>
        <w:rPr>
          <w:rFonts w:asciiTheme="majorHAnsi" w:hAnsiTheme="majorHAnsi" w:cstheme="majorHAnsi"/>
        </w:rPr>
      </w:pPr>
      <w:r>
        <w:rPr>
          <w:rFonts w:asciiTheme="majorHAnsi" w:hAnsiTheme="majorHAnsi" w:cstheme="majorHAnsi"/>
        </w:rPr>
        <w:t>Lembrando lá do exemplo dos sacos de arroz...</w:t>
      </w:r>
    </w:p>
    <w:p w14:paraId="51B32CB3" w14:textId="77777777" w:rsidR="00F33891" w:rsidRDefault="00F33891" w:rsidP="00F33891">
      <w:pPr>
        <w:pStyle w:val="PargrafodaLista"/>
        <w:ind w:left="360"/>
        <w:jc w:val="both"/>
        <w:rPr>
          <w:rFonts w:asciiTheme="majorHAnsi" w:hAnsiTheme="majorHAnsi" w:cstheme="majorHAnsi"/>
        </w:rPr>
      </w:pPr>
    </w:p>
    <w:p w14:paraId="61C69F46" w14:textId="77777777" w:rsidR="00F33891" w:rsidRDefault="00F33891" w:rsidP="00F33891">
      <w:pPr>
        <w:pStyle w:val="PargrafodaLista"/>
        <w:ind w:left="360"/>
        <w:jc w:val="both"/>
        <w:rPr>
          <w:rFonts w:asciiTheme="majorHAnsi" w:hAnsiTheme="majorHAnsi" w:cstheme="majorHAnsi"/>
        </w:rPr>
      </w:pPr>
      <w:r>
        <w:rPr>
          <w:rFonts w:asciiTheme="majorHAnsi" w:hAnsiTheme="majorHAnsi" w:cstheme="majorHAnsi"/>
        </w:rPr>
        <w:t>Nossas saídas do FMEA (FMECA) foram:</w:t>
      </w:r>
    </w:p>
    <w:p w14:paraId="180B6E1F" w14:textId="77777777" w:rsidR="003624B4" w:rsidRDefault="003624B4" w:rsidP="00F33891">
      <w:pPr>
        <w:pStyle w:val="PargrafodaLista"/>
        <w:ind w:left="360"/>
        <w:jc w:val="both"/>
        <w:rPr>
          <w:rFonts w:asciiTheme="majorHAnsi" w:hAnsiTheme="majorHAnsi" w:cstheme="majorHAnsi"/>
        </w:rPr>
      </w:pPr>
    </w:p>
    <w:p w14:paraId="1BD92EE0" w14:textId="77777777" w:rsidR="00F33891" w:rsidRDefault="00F33891">
      <w:pPr>
        <w:pStyle w:val="PargrafodaLista"/>
        <w:ind w:left="360"/>
        <w:jc w:val="both"/>
        <w:rPr>
          <w:rFonts w:asciiTheme="majorHAnsi" w:hAnsiTheme="majorHAnsi" w:cstheme="majorHAnsi"/>
        </w:rPr>
      </w:pPr>
    </w:p>
    <w:p w14:paraId="75E8172C" w14:textId="07A8B6DE" w:rsidR="00F33891" w:rsidRDefault="00F33891" w:rsidP="00CD7391">
      <w:pPr>
        <w:pStyle w:val="PargrafodaLista"/>
        <w:ind w:left="360"/>
        <w:jc w:val="both"/>
        <w:rPr>
          <w:rFonts w:asciiTheme="majorHAnsi" w:hAnsiTheme="majorHAnsi" w:cstheme="majorHAnsi"/>
        </w:rPr>
      </w:pPr>
      <w:r>
        <w:rPr>
          <w:rFonts w:asciiTheme="majorHAnsi" w:hAnsiTheme="majorHAnsi" w:cstheme="majorHAnsi"/>
          <w:b/>
        </w:rPr>
        <w:t>Processo</w:t>
      </w:r>
      <w:r>
        <w:rPr>
          <w:rFonts w:asciiTheme="majorHAnsi" w:hAnsiTheme="majorHAnsi" w:cstheme="majorHAnsi"/>
        </w:rPr>
        <w:t>: Ensacar 1 kg de arroz</w:t>
      </w:r>
    </w:p>
    <w:p w14:paraId="63CDDDFB" w14:textId="71B95105" w:rsidR="00F33891" w:rsidRDefault="00F33891" w:rsidP="00CD7391">
      <w:pPr>
        <w:pStyle w:val="PargrafodaLista"/>
        <w:ind w:left="360"/>
        <w:jc w:val="both"/>
        <w:rPr>
          <w:rFonts w:asciiTheme="majorHAnsi" w:hAnsiTheme="majorHAnsi" w:cstheme="majorHAnsi"/>
        </w:rPr>
      </w:pPr>
      <w:r>
        <w:rPr>
          <w:rFonts w:asciiTheme="majorHAnsi" w:hAnsiTheme="majorHAnsi" w:cstheme="majorHAnsi"/>
          <w:b/>
        </w:rPr>
        <w:t>Risco</w:t>
      </w:r>
      <w:r>
        <w:rPr>
          <w:rFonts w:asciiTheme="majorHAnsi" w:hAnsiTheme="majorHAnsi" w:cstheme="majorHAnsi"/>
        </w:rPr>
        <w:t xml:space="preserve"> identificado: conter apenas 950 g!</w:t>
      </w:r>
    </w:p>
    <w:p w14:paraId="6BC9CEB5" w14:textId="72CA525F" w:rsidR="00F33891" w:rsidRDefault="00F33891" w:rsidP="00CD7391">
      <w:pPr>
        <w:pStyle w:val="PargrafodaLista"/>
        <w:ind w:left="360"/>
        <w:jc w:val="both"/>
        <w:rPr>
          <w:rFonts w:asciiTheme="majorHAnsi" w:hAnsiTheme="majorHAnsi" w:cstheme="majorHAnsi"/>
        </w:rPr>
      </w:pPr>
      <w:r>
        <w:rPr>
          <w:rFonts w:asciiTheme="majorHAnsi" w:hAnsiTheme="majorHAnsi" w:cstheme="majorHAnsi"/>
          <w:b/>
        </w:rPr>
        <w:t>Modos de falha</w:t>
      </w:r>
      <w:r>
        <w:rPr>
          <w:rFonts w:asciiTheme="majorHAnsi" w:hAnsiTheme="majorHAnsi" w:cstheme="majorHAnsi"/>
        </w:rPr>
        <w:t xml:space="preserve">: balança com problema + calibração não </w:t>
      </w:r>
      <w:r w:rsidR="00910BD0">
        <w:rPr>
          <w:rFonts w:asciiTheme="majorHAnsi" w:hAnsiTheme="majorHAnsi" w:cstheme="majorHAnsi"/>
        </w:rPr>
        <w:t>confiável</w:t>
      </w:r>
    </w:p>
    <w:p w14:paraId="43B23676" w14:textId="77777777" w:rsidR="00BB3AC3" w:rsidRDefault="00BB3AC3" w:rsidP="00CD7391">
      <w:pPr>
        <w:pStyle w:val="PargrafodaLista"/>
        <w:ind w:left="360"/>
        <w:jc w:val="both"/>
        <w:rPr>
          <w:rFonts w:asciiTheme="majorHAnsi" w:hAnsiTheme="majorHAnsi" w:cstheme="majorHAnsi"/>
        </w:rPr>
      </w:pPr>
    </w:p>
    <w:p w14:paraId="380BDE81" w14:textId="77777777" w:rsidR="00F33891" w:rsidRDefault="00F33891" w:rsidP="00F33891">
      <w:pPr>
        <w:pStyle w:val="PargrafodaLista"/>
        <w:ind w:left="360"/>
        <w:jc w:val="center"/>
        <w:rPr>
          <w:rFonts w:asciiTheme="majorHAnsi" w:hAnsiTheme="majorHAnsi" w:cstheme="majorHAnsi"/>
        </w:rPr>
      </w:pPr>
    </w:p>
    <w:tbl>
      <w:tblPr>
        <w:tblStyle w:val="Tabelacomgrade"/>
        <w:tblW w:w="0" w:type="auto"/>
        <w:tblInd w:w="360" w:type="dxa"/>
        <w:tblLook w:val="04A0" w:firstRow="1" w:lastRow="0" w:firstColumn="1" w:lastColumn="0" w:noHBand="0" w:noVBand="1"/>
      </w:tblPr>
      <w:tblGrid>
        <w:gridCol w:w="1478"/>
        <w:gridCol w:w="3003"/>
        <w:gridCol w:w="1533"/>
        <w:gridCol w:w="2970"/>
      </w:tblGrid>
      <w:tr w:rsidR="00F33891" w14:paraId="4FBE35B3" w14:textId="77777777" w:rsidTr="00BD736C">
        <w:tc>
          <w:tcPr>
            <w:tcW w:w="4481"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A63D24E" w14:textId="54CE342B" w:rsidR="00F33891" w:rsidRPr="00CD7391" w:rsidRDefault="00910BD0">
            <w:pPr>
              <w:pStyle w:val="PargrafodaLista"/>
              <w:ind w:left="0"/>
              <w:jc w:val="center"/>
              <w:rPr>
                <w:rFonts w:asciiTheme="majorHAnsi" w:hAnsiTheme="majorHAnsi" w:cstheme="majorHAnsi"/>
                <w:b/>
                <w:color w:val="FFFFFF" w:themeColor="background1"/>
              </w:rPr>
            </w:pPr>
            <w:r w:rsidRPr="007F6D49">
              <w:rPr>
                <w:rFonts w:asciiTheme="majorHAnsi" w:hAnsiTheme="majorHAnsi" w:cstheme="majorHAnsi"/>
                <w:b/>
                <w:color w:val="FFFFFF" w:themeColor="background1"/>
              </w:rPr>
              <w:t>Balança com problema</w:t>
            </w:r>
          </w:p>
        </w:tc>
        <w:tc>
          <w:tcPr>
            <w:tcW w:w="4503" w:type="dxa"/>
            <w:gridSpan w:val="2"/>
            <w:tcBorders>
              <w:top w:val="single" w:sz="4" w:space="0" w:color="auto"/>
              <w:left w:val="single" w:sz="4" w:space="0" w:color="auto"/>
              <w:bottom w:val="single" w:sz="4" w:space="0" w:color="auto"/>
              <w:right w:val="single" w:sz="4" w:space="0" w:color="auto"/>
            </w:tcBorders>
            <w:shd w:val="clear" w:color="auto" w:fill="0066B2"/>
            <w:hideMark/>
          </w:tcPr>
          <w:p w14:paraId="2287D334" w14:textId="22ABDCC5" w:rsidR="00F33891" w:rsidRPr="00CD7391" w:rsidRDefault="00910BD0">
            <w:pPr>
              <w:pStyle w:val="PargrafodaLista"/>
              <w:ind w:left="0"/>
              <w:jc w:val="center"/>
              <w:rPr>
                <w:rFonts w:asciiTheme="majorHAnsi" w:hAnsiTheme="majorHAnsi" w:cstheme="majorHAnsi"/>
                <w:b/>
                <w:color w:val="FFFFFF" w:themeColor="background1"/>
              </w:rPr>
            </w:pPr>
            <w:r w:rsidRPr="00CD7391">
              <w:rPr>
                <w:rFonts w:asciiTheme="majorHAnsi" w:hAnsiTheme="majorHAnsi" w:cstheme="majorHAnsi"/>
                <w:b/>
                <w:color w:val="FFFFFF" w:themeColor="background1"/>
              </w:rPr>
              <w:t>Calibração não confiável</w:t>
            </w:r>
          </w:p>
        </w:tc>
      </w:tr>
      <w:tr w:rsidR="00F33891" w14:paraId="3ED44E73" w14:textId="77777777" w:rsidTr="00CD7391">
        <w:tc>
          <w:tcPr>
            <w:tcW w:w="1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EFCA0" w14:textId="77777777" w:rsidR="00F33891" w:rsidRDefault="00F33891">
            <w:pPr>
              <w:pStyle w:val="PargrafodaLista"/>
              <w:ind w:left="0"/>
              <w:jc w:val="center"/>
              <w:rPr>
                <w:rFonts w:asciiTheme="majorHAnsi" w:hAnsiTheme="majorHAnsi" w:cstheme="majorHAnsi"/>
              </w:rPr>
            </w:pPr>
            <w:r>
              <w:rPr>
                <w:rFonts w:asciiTheme="majorHAnsi" w:hAnsiTheme="majorHAnsi" w:cstheme="majorHAnsi"/>
              </w:rPr>
              <w:t>Gravidade</w:t>
            </w:r>
          </w:p>
        </w:tc>
        <w:tc>
          <w:tcPr>
            <w:tcW w:w="3003" w:type="dxa"/>
            <w:tcBorders>
              <w:top w:val="single" w:sz="4" w:space="0" w:color="auto"/>
              <w:left w:val="single" w:sz="4" w:space="0" w:color="auto"/>
              <w:bottom w:val="single" w:sz="4" w:space="0" w:color="auto"/>
              <w:right w:val="single" w:sz="4" w:space="0" w:color="auto"/>
            </w:tcBorders>
            <w:hideMark/>
          </w:tcPr>
          <w:p w14:paraId="72CE75D7" w14:textId="1CEF8C57" w:rsidR="00F33891" w:rsidRDefault="00F33891">
            <w:pPr>
              <w:pStyle w:val="PargrafodaLista"/>
              <w:ind w:left="0"/>
              <w:jc w:val="center"/>
              <w:rPr>
                <w:rFonts w:asciiTheme="majorHAnsi" w:hAnsiTheme="majorHAnsi" w:cstheme="majorHAnsi"/>
              </w:rPr>
            </w:pPr>
            <w:r>
              <w:rPr>
                <w:rFonts w:asciiTheme="majorHAnsi" w:hAnsiTheme="majorHAnsi" w:cstheme="majorHAnsi"/>
              </w:rPr>
              <w:t>10</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8BB2A3" w14:textId="77777777" w:rsidR="00F33891" w:rsidRDefault="00F33891">
            <w:pPr>
              <w:pStyle w:val="PargrafodaLista"/>
              <w:ind w:left="0"/>
              <w:jc w:val="center"/>
              <w:rPr>
                <w:rFonts w:asciiTheme="majorHAnsi" w:hAnsiTheme="majorHAnsi" w:cstheme="majorHAnsi"/>
              </w:rPr>
            </w:pPr>
            <w:r>
              <w:rPr>
                <w:rFonts w:asciiTheme="majorHAnsi" w:hAnsiTheme="majorHAnsi" w:cstheme="majorHAnsi"/>
              </w:rPr>
              <w:t>Gravidade</w:t>
            </w:r>
          </w:p>
        </w:tc>
        <w:tc>
          <w:tcPr>
            <w:tcW w:w="2970" w:type="dxa"/>
            <w:tcBorders>
              <w:top w:val="single" w:sz="4" w:space="0" w:color="auto"/>
              <w:left w:val="single" w:sz="4" w:space="0" w:color="auto"/>
              <w:bottom w:val="single" w:sz="4" w:space="0" w:color="auto"/>
              <w:right w:val="single" w:sz="4" w:space="0" w:color="auto"/>
            </w:tcBorders>
            <w:hideMark/>
          </w:tcPr>
          <w:p w14:paraId="0B510909" w14:textId="160D3806" w:rsidR="00F33891" w:rsidRDefault="00F33891">
            <w:pPr>
              <w:pStyle w:val="PargrafodaLista"/>
              <w:ind w:left="0"/>
              <w:jc w:val="center"/>
              <w:rPr>
                <w:rFonts w:asciiTheme="majorHAnsi" w:hAnsiTheme="majorHAnsi" w:cstheme="majorHAnsi"/>
              </w:rPr>
            </w:pPr>
            <w:r>
              <w:rPr>
                <w:rFonts w:asciiTheme="majorHAnsi" w:hAnsiTheme="majorHAnsi" w:cstheme="majorHAnsi"/>
              </w:rPr>
              <w:t>10</w:t>
            </w:r>
          </w:p>
        </w:tc>
      </w:tr>
      <w:tr w:rsidR="00F33891" w14:paraId="7F78D0D5" w14:textId="77777777" w:rsidTr="00CD7391">
        <w:tc>
          <w:tcPr>
            <w:tcW w:w="1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D263BF" w14:textId="77777777" w:rsidR="00F33891" w:rsidRDefault="00F33891">
            <w:pPr>
              <w:pStyle w:val="PargrafodaLista"/>
              <w:ind w:left="0"/>
              <w:jc w:val="center"/>
              <w:rPr>
                <w:rFonts w:asciiTheme="majorHAnsi" w:hAnsiTheme="majorHAnsi" w:cstheme="majorHAnsi"/>
              </w:rPr>
            </w:pPr>
            <w:r>
              <w:rPr>
                <w:rFonts w:asciiTheme="majorHAnsi" w:hAnsiTheme="majorHAnsi" w:cstheme="majorHAnsi"/>
              </w:rPr>
              <w:t>Ocorrência</w:t>
            </w:r>
          </w:p>
        </w:tc>
        <w:tc>
          <w:tcPr>
            <w:tcW w:w="3003" w:type="dxa"/>
            <w:tcBorders>
              <w:top w:val="single" w:sz="4" w:space="0" w:color="auto"/>
              <w:left w:val="single" w:sz="4" w:space="0" w:color="auto"/>
              <w:bottom w:val="single" w:sz="4" w:space="0" w:color="auto"/>
              <w:right w:val="single" w:sz="4" w:space="0" w:color="auto"/>
            </w:tcBorders>
            <w:hideMark/>
          </w:tcPr>
          <w:p w14:paraId="2F498BA7" w14:textId="41C9920B" w:rsidR="00F33891" w:rsidRDefault="00D01CFB">
            <w:pPr>
              <w:pStyle w:val="PargrafodaLista"/>
              <w:ind w:left="0"/>
              <w:jc w:val="center"/>
              <w:rPr>
                <w:rFonts w:asciiTheme="majorHAnsi" w:hAnsiTheme="majorHAnsi" w:cstheme="majorHAnsi"/>
              </w:rPr>
            </w:pPr>
            <w:r>
              <w:rPr>
                <w:rFonts w:asciiTheme="majorHAnsi" w:hAnsiTheme="majorHAnsi" w:cstheme="majorHAnsi"/>
              </w:rPr>
              <w:t>5 (pelo uso da balança ser muito frequente)</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7F437C" w14:textId="77777777" w:rsidR="00F33891" w:rsidRDefault="00F33891">
            <w:pPr>
              <w:pStyle w:val="PargrafodaLista"/>
              <w:ind w:left="0"/>
              <w:jc w:val="center"/>
              <w:rPr>
                <w:rFonts w:asciiTheme="majorHAnsi" w:hAnsiTheme="majorHAnsi" w:cstheme="majorHAnsi"/>
              </w:rPr>
            </w:pPr>
            <w:r>
              <w:rPr>
                <w:rFonts w:asciiTheme="majorHAnsi" w:hAnsiTheme="majorHAnsi" w:cstheme="majorHAnsi"/>
              </w:rPr>
              <w:t>Ocorrência</w:t>
            </w:r>
          </w:p>
        </w:tc>
        <w:tc>
          <w:tcPr>
            <w:tcW w:w="2970" w:type="dxa"/>
            <w:tcBorders>
              <w:top w:val="single" w:sz="4" w:space="0" w:color="auto"/>
              <w:left w:val="single" w:sz="4" w:space="0" w:color="auto"/>
              <w:bottom w:val="single" w:sz="4" w:space="0" w:color="auto"/>
              <w:right w:val="single" w:sz="4" w:space="0" w:color="auto"/>
            </w:tcBorders>
            <w:hideMark/>
          </w:tcPr>
          <w:p w14:paraId="344CC044" w14:textId="5CB95179" w:rsidR="00F33891" w:rsidRDefault="00D01CFB">
            <w:pPr>
              <w:pStyle w:val="PargrafodaLista"/>
              <w:ind w:left="0"/>
              <w:jc w:val="center"/>
              <w:rPr>
                <w:rFonts w:asciiTheme="majorHAnsi" w:hAnsiTheme="majorHAnsi" w:cstheme="majorHAnsi"/>
              </w:rPr>
            </w:pPr>
            <w:r>
              <w:rPr>
                <w:rFonts w:asciiTheme="majorHAnsi" w:hAnsiTheme="majorHAnsi" w:cstheme="majorHAnsi"/>
              </w:rPr>
              <w:t>1(laboratório usado é acreditado</w:t>
            </w:r>
            <w:r w:rsidR="00F33891">
              <w:rPr>
                <w:rFonts w:asciiTheme="majorHAnsi" w:hAnsiTheme="majorHAnsi" w:cstheme="majorHAnsi"/>
              </w:rPr>
              <w:t>)</w:t>
            </w:r>
          </w:p>
        </w:tc>
      </w:tr>
      <w:tr w:rsidR="00F33891" w14:paraId="528E203C" w14:textId="77777777" w:rsidTr="00CD7391">
        <w:tc>
          <w:tcPr>
            <w:tcW w:w="1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F07D4E" w14:textId="77777777" w:rsidR="00F33891" w:rsidRDefault="00F33891">
            <w:pPr>
              <w:pStyle w:val="PargrafodaLista"/>
              <w:ind w:left="0"/>
              <w:jc w:val="center"/>
              <w:rPr>
                <w:rFonts w:asciiTheme="majorHAnsi" w:hAnsiTheme="majorHAnsi" w:cstheme="majorHAnsi"/>
              </w:rPr>
            </w:pPr>
            <w:r>
              <w:rPr>
                <w:rFonts w:asciiTheme="majorHAnsi" w:hAnsiTheme="majorHAnsi" w:cstheme="majorHAnsi"/>
              </w:rPr>
              <w:t>Detecção</w:t>
            </w:r>
          </w:p>
        </w:tc>
        <w:tc>
          <w:tcPr>
            <w:tcW w:w="3003" w:type="dxa"/>
            <w:tcBorders>
              <w:top w:val="single" w:sz="4" w:space="0" w:color="auto"/>
              <w:left w:val="single" w:sz="4" w:space="0" w:color="auto"/>
              <w:bottom w:val="single" w:sz="4" w:space="0" w:color="auto"/>
              <w:right w:val="single" w:sz="4" w:space="0" w:color="auto"/>
            </w:tcBorders>
            <w:hideMark/>
          </w:tcPr>
          <w:p w14:paraId="1D03F1FB" w14:textId="4735B839" w:rsidR="00F33891" w:rsidRDefault="00D01CFB">
            <w:pPr>
              <w:pStyle w:val="PargrafodaLista"/>
              <w:ind w:left="0"/>
              <w:jc w:val="center"/>
              <w:rPr>
                <w:rFonts w:asciiTheme="majorHAnsi" w:hAnsiTheme="majorHAnsi" w:cstheme="majorHAnsi"/>
              </w:rPr>
            </w:pPr>
            <w:r>
              <w:rPr>
                <w:rFonts w:asciiTheme="majorHAnsi" w:hAnsiTheme="majorHAnsi" w:cstheme="majorHAnsi"/>
              </w:rPr>
              <w:t>8</w:t>
            </w:r>
            <w:r w:rsidR="00F33891">
              <w:rPr>
                <w:rFonts w:asciiTheme="majorHAnsi" w:hAnsiTheme="majorHAnsi" w:cstheme="majorHAnsi"/>
              </w:rPr>
              <w:t xml:space="preserve"> (</w:t>
            </w:r>
            <w:r>
              <w:rPr>
                <w:rFonts w:asciiTheme="majorHAnsi" w:hAnsiTheme="majorHAnsi" w:cstheme="majorHAnsi"/>
              </w:rPr>
              <w:t>somente após uma checagem</w:t>
            </w:r>
            <w:r w:rsidR="00F33891">
              <w:rPr>
                <w:rFonts w:asciiTheme="majorHAnsi" w:hAnsiTheme="majorHAnsi" w:cstheme="majorHAnsi"/>
              </w:rPr>
              <w:t>)</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66D917" w14:textId="77777777" w:rsidR="00F33891" w:rsidRDefault="00F33891">
            <w:pPr>
              <w:pStyle w:val="PargrafodaLista"/>
              <w:ind w:left="0"/>
              <w:jc w:val="center"/>
              <w:rPr>
                <w:rFonts w:asciiTheme="majorHAnsi" w:hAnsiTheme="majorHAnsi" w:cstheme="majorHAnsi"/>
              </w:rPr>
            </w:pPr>
            <w:r>
              <w:rPr>
                <w:rFonts w:asciiTheme="majorHAnsi" w:hAnsiTheme="majorHAnsi" w:cstheme="majorHAnsi"/>
              </w:rPr>
              <w:t>Detecção</w:t>
            </w:r>
          </w:p>
        </w:tc>
        <w:tc>
          <w:tcPr>
            <w:tcW w:w="2970" w:type="dxa"/>
            <w:tcBorders>
              <w:top w:val="single" w:sz="4" w:space="0" w:color="auto"/>
              <w:left w:val="single" w:sz="4" w:space="0" w:color="auto"/>
              <w:bottom w:val="single" w:sz="4" w:space="0" w:color="auto"/>
              <w:right w:val="single" w:sz="4" w:space="0" w:color="auto"/>
            </w:tcBorders>
            <w:hideMark/>
          </w:tcPr>
          <w:p w14:paraId="73A315F4" w14:textId="6ADC0E63" w:rsidR="00F33891" w:rsidRDefault="00D01CFB">
            <w:pPr>
              <w:pStyle w:val="PargrafodaLista"/>
              <w:ind w:left="0"/>
              <w:jc w:val="center"/>
              <w:rPr>
                <w:rFonts w:asciiTheme="majorHAnsi" w:hAnsiTheme="majorHAnsi" w:cstheme="majorHAnsi"/>
              </w:rPr>
            </w:pPr>
            <w:r>
              <w:rPr>
                <w:rFonts w:asciiTheme="majorHAnsi" w:hAnsiTheme="majorHAnsi" w:cstheme="majorHAnsi"/>
              </w:rPr>
              <w:t>1</w:t>
            </w:r>
            <w:r w:rsidR="00F33891">
              <w:rPr>
                <w:rFonts w:asciiTheme="majorHAnsi" w:hAnsiTheme="majorHAnsi" w:cstheme="majorHAnsi"/>
              </w:rPr>
              <w:t xml:space="preserve"> (</w:t>
            </w:r>
            <w:r>
              <w:rPr>
                <w:rFonts w:asciiTheme="majorHAnsi" w:hAnsiTheme="majorHAnsi" w:cstheme="majorHAnsi"/>
              </w:rPr>
              <w:t>há definição correta do provedor</w:t>
            </w:r>
            <w:r w:rsidR="00F33891">
              <w:rPr>
                <w:rFonts w:asciiTheme="majorHAnsi" w:hAnsiTheme="majorHAnsi" w:cstheme="majorHAnsi"/>
              </w:rPr>
              <w:t>)</w:t>
            </w:r>
          </w:p>
        </w:tc>
      </w:tr>
      <w:tr w:rsidR="00F33891" w14:paraId="7A8B4EF5" w14:textId="77777777" w:rsidTr="00BD736C">
        <w:tc>
          <w:tcPr>
            <w:tcW w:w="1478" w:type="dxa"/>
            <w:tcBorders>
              <w:top w:val="single" w:sz="4" w:space="0" w:color="auto"/>
              <w:left w:val="single" w:sz="4" w:space="0" w:color="auto"/>
              <w:bottom w:val="single" w:sz="4" w:space="0" w:color="auto"/>
              <w:right w:val="single" w:sz="4" w:space="0" w:color="auto"/>
            </w:tcBorders>
            <w:shd w:val="clear" w:color="auto" w:fill="C00000"/>
            <w:hideMark/>
          </w:tcPr>
          <w:p w14:paraId="31777B89" w14:textId="77777777" w:rsidR="00F33891" w:rsidRPr="007F6D49" w:rsidRDefault="00F33891">
            <w:pPr>
              <w:pStyle w:val="PargrafodaLista"/>
              <w:ind w:left="0"/>
              <w:jc w:val="center"/>
              <w:rPr>
                <w:rFonts w:asciiTheme="majorHAnsi" w:hAnsiTheme="majorHAnsi" w:cstheme="majorHAnsi"/>
                <w:b/>
                <w:color w:val="FFFFFF" w:themeColor="background1"/>
              </w:rPr>
            </w:pPr>
            <w:r w:rsidRPr="007F6D49">
              <w:rPr>
                <w:rFonts w:asciiTheme="majorHAnsi" w:hAnsiTheme="majorHAnsi" w:cstheme="majorHAnsi"/>
                <w:b/>
                <w:color w:val="FFFFFF" w:themeColor="background1"/>
              </w:rPr>
              <w:t>NPR</w:t>
            </w:r>
          </w:p>
        </w:tc>
        <w:tc>
          <w:tcPr>
            <w:tcW w:w="3003" w:type="dxa"/>
            <w:tcBorders>
              <w:top w:val="single" w:sz="4" w:space="0" w:color="auto"/>
              <w:left w:val="single" w:sz="4" w:space="0" w:color="auto"/>
              <w:bottom w:val="single" w:sz="4" w:space="0" w:color="auto"/>
              <w:right w:val="single" w:sz="4" w:space="0" w:color="auto"/>
            </w:tcBorders>
            <w:shd w:val="clear" w:color="auto" w:fill="C00000"/>
            <w:hideMark/>
          </w:tcPr>
          <w:p w14:paraId="4FCAF329" w14:textId="7E584EAF" w:rsidR="00F33891" w:rsidRPr="007F6D49" w:rsidRDefault="00D01CFB">
            <w:pPr>
              <w:pStyle w:val="PargrafodaLista"/>
              <w:ind w:left="0"/>
              <w:jc w:val="center"/>
              <w:rPr>
                <w:rFonts w:asciiTheme="majorHAnsi" w:hAnsiTheme="majorHAnsi" w:cstheme="majorHAnsi"/>
                <w:b/>
                <w:color w:val="FFFFFF" w:themeColor="background1"/>
              </w:rPr>
            </w:pPr>
            <w:r w:rsidRPr="007F6D49">
              <w:rPr>
                <w:rFonts w:asciiTheme="majorHAnsi" w:hAnsiTheme="majorHAnsi" w:cstheme="majorHAnsi"/>
                <w:b/>
                <w:color w:val="FFFFFF" w:themeColor="background1"/>
              </w:rPr>
              <w:t>400</w:t>
            </w:r>
          </w:p>
        </w:tc>
        <w:tc>
          <w:tcPr>
            <w:tcW w:w="1533" w:type="dxa"/>
            <w:tcBorders>
              <w:top w:val="single" w:sz="4" w:space="0" w:color="auto"/>
              <w:left w:val="single" w:sz="4" w:space="0" w:color="auto"/>
              <w:bottom w:val="single" w:sz="4" w:space="0" w:color="auto"/>
              <w:right w:val="single" w:sz="4" w:space="0" w:color="auto"/>
            </w:tcBorders>
            <w:shd w:val="clear" w:color="auto" w:fill="0066B2"/>
            <w:hideMark/>
          </w:tcPr>
          <w:p w14:paraId="37DF552B" w14:textId="77777777" w:rsidR="00F33891" w:rsidRPr="00CD7391" w:rsidRDefault="00F33891">
            <w:pPr>
              <w:pStyle w:val="PargrafodaLista"/>
              <w:ind w:left="0"/>
              <w:jc w:val="center"/>
              <w:rPr>
                <w:rFonts w:asciiTheme="majorHAnsi" w:hAnsiTheme="majorHAnsi" w:cstheme="majorHAnsi"/>
                <w:b/>
                <w:color w:val="FFFFFF" w:themeColor="background1"/>
              </w:rPr>
            </w:pPr>
            <w:r w:rsidRPr="00CD7391">
              <w:rPr>
                <w:rFonts w:asciiTheme="majorHAnsi" w:hAnsiTheme="majorHAnsi" w:cstheme="majorHAnsi"/>
                <w:b/>
                <w:color w:val="FFFFFF" w:themeColor="background1"/>
              </w:rPr>
              <w:t>NPR</w:t>
            </w:r>
          </w:p>
        </w:tc>
        <w:tc>
          <w:tcPr>
            <w:tcW w:w="2970" w:type="dxa"/>
            <w:tcBorders>
              <w:top w:val="single" w:sz="4" w:space="0" w:color="auto"/>
              <w:left w:val="single" w:sz="4" w:space="0" w:color="auto"/>
              <w:bottom w:val="single" w:sz="4" w:space="0" w:color="auto"/>
              <w:right w:val="single" w:sz="4" w:space="0" w:color="auto"/>
            </w:tcBorders>
            <w:shd w:val="clear" w:color="auto" w:fill="0066B2"/>
            <w:hideMark/>
          </w:tcPr>
          <w:p w14:paraId="0DD33455" w14:textId="1547436A" w:rsidR="00F33891" w:rsidRPr="00CD7391" w:rsidRDefault="00D01CFB">
            <w:pPr>
              <w:pStyle w:val="PargrafodaLista"/>
              <w:ind w:left="0"/>
              <w:jc w:val="center"/>
              <w:rPr>
                <w:rFonts w:asciiTheme="majorHAnsi" w:hAnsiTheme="majorHAnsi" w:cstheme="majorHAnsi"/>
                <w:b/>
                <w:color w:val="FFFFFF" w:themeColor="background1"/>
              </w:rPr>
            </w:pPr>
            <w:r w:rsidRPr="00CD7391">
              <w:rPr>
                <w:rFonts w:asciiTheme="majorHAnsi" w:hAnsiTheme="majorHAnsi" w:cstheme="majorHAnsi"/>
                <w:b/>
                <w:color w:val="FFFFFF" w:themeColor="background1"/>
              </w:rPr>
              <w:t>10</w:t>
            </w:r>
          </w:p>
        </w:tc>
      </w:tr>
    </w:tbl>
    <w:p w14:paraId="4D61020B" w14:textId="77777777" w:rsidR="00F33891" w:rsidRDefault="00F33891" w:rsidP="00F33891">
      <w:pPr>
        <w:pStyle w:val="PargrafodaLista"/>
        <w:ind w:left="360"/>
        <w:jc w:val="center"/>
        <w:rPr>
          <w:rFonts w:asciiTheme="majorHAnsi" w:hAnsiTheme="majorHAnsi" w:cstheme="majorHAnsi"/>
        </w:rPr>
      </w:pPr>
    </w:p>
    <w:p w14:paraId="7B350B33" w14:textId="77777777" w:rsidR="00F33891" w:rsidRDefault="00F33891" w:rsidP="00F33891">
      <w:pPr>
        <w:pStyle w:val="PargrafodaLista"/>
        <w:ind w:left="360"/>
        <w:jc w:val="both"/>
        <w:rPr>
          <w:rFonts w:asciiTheme="majorHAnsi" w:hAnsiTheme="majorHAnsi" w:cstheme="majorHAnsi"/>
        </w:rPr>
      </w:pPr>
      <w:r>
        <w:rPr>
          <w:rFonts w:asciiTheme="majorHAnsi" w:hAnsiTheme="majorHAnsi" w:cstheme="majorHAnsi"/>
        </w:rPr>
        <w:t>Uma vez, então, que os modos e os mecanismos de falha são identificados e classificados, é possível planejar as ações que irão reduzir os riscos inerentes ao processo estudado.</w:t>
      </w:r>
    </w:p>
    <w:p w14:paraId="3CFBB078" w14:textId="77777777" w:rsidR="00F33891" w:rsidRDefault="00F33891" w:rsidP="00F33891">
      <w:pPr>
        <w:pStyle w:val="PargrafodaLista"/>
        <w:ind w:left="360"/>
        <w:jc w:val="both"/>
        <w:rPr>
          <w:rFonts w:asciiTheme="majorHAnsi" w:hAnsiTheme="majorHAnsi" w:cstheme="majorHAnsi"/>
        </w:rPr>
      </w:pPr>
    </w:p>
    <w:p w14:paraId="1EADB8B3" w14:textId="77777777" w:rsidR="00F33891" w:rsidRDefault="00F33891" w:rsidP="00F33891">
      <w:pPr>
        <w:pStyle w:val="PargrafodaLista"/>
        <w:ind w:left="360"/>
        <w:jc w:val="both"/>
        <w:rPr>
          <w:rFonts w:asciiTheme="majorHAnsi" w:hAnsiTheme="majorHAnsi" w:cstheme="majorHAnsi"/>
        </w:rPr>
      </w:pPr>
      <w:r>
        <w:rPr>
          <w:rFonts w:asciiTheme="majorHAnsi" w:hAnsiTheme="majorHAnsi" w:cstheme="majorHAnsi"/>
        </w:rPr>
        <w:t xml:space="preserve">Finalizando a apresentação destas ferramentas, vamos ver o que a Norma ISO 31010 apresenta como sendo os </w:t>
      </w:r>
      <w:r>
        <w:rPr>
          <w:rFonts w:asciiTheme="majorHAnsi" w:hAnsiTheme="majorHAnsi" w:cstheme="majorHAnsi"/>
          <w:b/>
        </w:rPr>
        <w:t>Pontos Fortes</w:t>
      </w:r>
      <w:r>
        <w:rPr>
          <w:rFonts w:asciiTheme="majorHAnsi" w:hAnsiTheme="majorHAnsi" w:cstheme="majorHAnsi"/>
        </w:rPr>
        <w:t xml:space="preserve"> do FMEA/FMECA:</w:t>
      </w:r>
    </w:p>
    <w:p w14:paraId="09935AFC" w14:textId="77777777" w:rsidR="00F33891" w:rsidRDefault="00F33891" w:rsidP="00F33891">
      <w:pPr>
        <w:pStyle w:val="PargrafodaLista"/>
        <w:ind w:left="360"/>
        <w:jc w:val="both"/>
        <w:rPr>
          <w:rFonts w:asciiTheme="majorHAnsi" w:hAnsiTheme="majorHAnsi" w:cstheme="majorHAnsi"/>
        </w:rPr>
      </w:pPr>
    </w:p>
    <w:p w14:paraId="7516329C" w14:textId="77777777" w:rsidR="00F33891" w:rsidRDefault="00F33891" w:rsidP="00CD7391">
      <w:pPr>
        <w:pStyle w:val="PargrafodaLista"/>
        <w:ind w:left="1416"/>
        <w:jc w:val="both"/>
        <w:rPr>
          <w:rFonts w:asciiTheme="majorHAnsi" w:hAnsiTheme="majorHAnsi" w:cstheme="majorHAnsi"/>
          <w:i/>
        </w:rPr>
      </w:pPr>
      <w:r>
        <w:rPr>
          <w:rFonts w:asciiTheme="majorHAnsi" w:hAnsiTheme="majorHAnsi" w:cstheme="majorHAnsi"/>
          <w:i/>
        </w:rPr>
        <w:t>- Amplamente aplicável a modos de falha humana, de equipamentos, e de sistemas, e para hardware, software e procedimentos</w:t>
      </w:r>
    </w:p>
    <w:p w14:paraId="6FA08C4C" w14:textId="77777777" w:rsidR="00F33891" w:rsidRDefault="00F33891" w:rsidP="00CD7391">
      <w:pPr>
        <w:pStyle w:val="PargrafodaLista"/>
        <w:ind w:left="1416"/>
        <w:jc w:val="both"/>
        <w:rPr>
          <w:rFonts w:asciiTheme="majorHAnsi" w:hAnsiTheme="majorHAnsi" w:cstheme="majorHAnsi"/>
          <w:i/>
        </w:rPr>
      </w:pPr>
    </w:p>
    <w:p w14:paraId="7D3322BC" w14:textId="77777777" w:rsidR="00F33891" w:rsidRDefault="00F33891" w:rsidP="00CD7391">
      <w:pPr>
        <w:pStyle w:val="PargrafodaLista"/>
        <w:ind w:left="1416"/>
        <w:jc w:val="both"/>
        <w:rPr>
          <w:rFonts w:asciiTheme="majorHAnsi" w:hAnsiTheme="majorHAnsi" w:cstheme="majorHAnsi"/>
          <w:i/>
        </w:rPr>
      </w:pPr>
      <w:r>
        <w:rPr>
          <w:rFonts w:asciiTheme="majorHAnsi" w:hAnsiTheme="majorHAnsi" w:cstheme="majorHAnsi"/>
          <w:i/>
        </w:rPr>
        <w:lastRenderedPageBreak/>
        <w:t>- Identificar modos de falha de componentes, suas causas e seus efeitos sobre o sistema, e apresentá-los em um formato facilmente legível</w:t>
      </w:r>
    </w:p>
    <w:p w14:paraId="2DC8927D" w14:textId="77777777" w:rsidR="00F33891" w:rsidRDefault="00F33891" w:rsidP="00CD7391">
      <w:pPr>
        <w:pStyle w:val="PargrafodaLista"/>
        <w:ind w:left="1416"/>
        <w:jc w:val="both"/>
        <w:rPr>
          <w:rFonts w:asciiTheme="majorHAnsi" w:hAnsiTheme="majorHAnsi" w:cstheme="majorHAnsi"/>
          <w:i/>
        </w:rPr>
      </w:pPr>
    </w:p>
    <w:p w14:paraId="02A8998F" w14:textId="77777777" w:rsidR="00F33891" w:rsidRDefault="00F33891" w:rsidP="00CD7391">
      <w:pPr>
        <w:pStyle w:val="PargrafodaLista"/>
        <w:ind w:left="1416"/>
        <w:jc w:val="both"/>
        <w:rPr>
          <w:rFonts w:asciiTheme="majorHAnsi" w:hAnsiTheme="majorHAnsi" w:cstheme="majorHAnsi"/>
          <w:i/>
        </w:rPr>
      </w:pPr>
      <w:r>
        <w:rPr>
          <w:rFonts w:asciiTheme="majorHAnsi" w:hAnsiTheme="majorHAnsi" w:cstheme="majorHAnsi"/>
          <w:i/>
        </w:rPr>
        <w:t xml:space="preserve">- Evitar a necessidade de modificações muito dispendiosas no equipamento em serviço </w:t>
      </w:r>
      <w:r>
        <w:rPr>
          <w:rFonts w:asciiTheme="majorHAnsi" w:hAnsiTheme="majorHAnsi" w:cstheme="majorHAnsi"/>
        </w:rPr>
        <w:t>(ou processo)</w:t>
      </w:r>
      <w:r>
        <w:rPr>
          <w:rFonts w:asciiTheme="majorHAnsi" w:hAnsiTheme="majorHAnsi" w:cstheme="majorHAnsi"/>
          <w:i/>
        </w:rPr>
        <w:t xml:space="preserve"> por meio da identificação antecipada de problemas no processo do projeto</w:t>
      </w:r>
    </w:p>
    <w:p w14:paraId="1917B5C1" w14:textId="77777777" w:rsidR="00F33891" w:rsidRDefault="00F33891" w:rsidP="00CD7391">
      <w:pPr>
        <w:pStyle w:val="PargrafodaLista"/>
        <w:ind w:left="1416"/>
        <w:jc w:val="both"/>
        <w:rPr>
          <w:rFonts w:asciiTheme="majorHAnsi" w:hAnsiTheme="majorHAnsi" w:cstheme="majorHAnsi"/>
          <w:i/>
        </w:rPr>
      </w:pPr>
    </w:p>
    <w:p w14:paraId="3DA46670" w14:textId="77777777" w:rsidR="00F33891" w:rsidRDefault="00F33891" w:rsidP="00CD7391">
      <w:pPr>
        <w:pStyle w:val="PargrafodaLista"/>
        <w:ind w:left="1416"/>
        <w:jc w:val="both"/>
        <w:rPr>
          <w:rFonts w:asciiTheme="majorHAnsi" w:hAnsiTheme="majorHAnsi" w:cstheme="majorHAnsi"/>
          <w:i/>
        </w:rPr>
      </w:pPr>
      <w:r>
        <w:rPr>
          <w:rFonts w:asciiTheme="majorHAnsi" w:hAnsiTheme="majorHAnsi" w:cstheme="majorHAnsi"/>
          <w:i/>
        </w:rPr>
        <w:t>- Identificar os modos de falha pontuais e requisitos para sistemas redundantes ou de segurança</w:t>
      </w:r>
    </w:p>
    <w:p w14:paraId="66FA9F71" w14:textId="77777777" w:rsidR="00F33891" w:rsidRDefault="00F33891" w:rsidP="00CD7391">
      <w:pPr>
        <w:pStyle w:val="PargrafodaLista"/>
        <w:ind w:left="1416"/>
        <w:jc w:val="both"/>
        <w:rPr>
          <w:rFonts w:asciiTheme="majorHAnsi" w:hAnsiTheme="majorHAnsi" w:cstheme="majorHAnsi"/>
          <w:i/>
        </w:rPr>
      </w:pPr>
    </w:p>
    <w:p w14:paraId="37C39A34" w14:textId="77777777" w:rsidR="00F33891" w:rsidRDefault="00F33891" w:rsidP="00CD7391">
      <w:pPr>
        <w:pStyle w:val="PargrafodaLista"/>
        <w:ind w:left="1416"/>
        <w:jc w:val="both"/>
        <w:rPr>
          <w:rFonts w:asciiTheme="majorHAnsi" w:hAnsiTheme="majorHAnsi" w:cstheme="majorHAnsi"/>
          <w:i/>
        </w:rPr>
      </w:pPr>
      <w:r>
        <w:rPr>
          <w:rFonts w:asciiTheme="majorHAnsi" w:hAnsiTheme="majorHAnsi" w:cstheme="majorHAnsi"/>
          <w:i/>
        </w:rPr>
        <w:t xml:space="preserve">- </w:t>
      </w:r>
      <w:proofErr w:type="spellStart"/>
      <w:r>
        <w:rPr>
          <w:rFonts w:asciiTheme="majorHAnsi" w:hAnsiTheme="majorHAnsi" w:cstheme="majorHAnsi"/>
          <w:i/>
        </w:rPr>
        <w:t>Fornecer</w:t>
      </w:r>
      <w:proofErr w:type="spellEnd"/>
      <w:r>
        <w:rPr>
          <w:rFonts w:asciiTheme="majorHAnsi" w:hAnsiTheme="majorHAnsi" w:cstheme="majorHAnsi"/>
          <w:i/>
        </w:rPr>
        <w:t xml:space="preserve"> entrada para o desenvolvimento de programas de monitoramento, destacando as características chave a serem monitoradas.</w:t>
      </w:r>
    </w:p>
    <w:p w14:paraId="65FF82CC" w14:textId="77777777" w:rsidR="00F33891" w:rsidRDefault="00F33891" w:rsidP="00CD7391">
      <w:pPr>
        <w:pStyle w:val="PargrafodaLista"/>
        <w:ind w:left="1416"/>
        <w:jc w:val="both"/>
        <w:rPr>
          <w:rFonts w:asciiTheme="majorHAnsi" w:hAnsiTheme="majorHAnsi" w:cstheme="majorHAnsi"/>
        </w:rPr>
      </w:pPr>
      <w:r>
        <w:rPr>
          <w:rFonts w:asciiTheme="majorHAnsi" w:hAnsiTheme="majorHAnsi" w:cstheme="majorHAnsi"/>
        </w:rPr>
        <w:t xml:space="preserve">Agora veja algumas de suas </w:t>
      </w:r>
      <w:r>
        <w:rPr>
          <w:rFonts w:asciiTheme="majorHAnsi" w:hAnsiTheme="majorHAnsi" w:cstheme="majorHAnsi"/>
          <w:b/>
        </w:rPr>
        <w:t>limitações</w:t>
      </w:r>
      <w:r>
        <w:rPr>
          <w:rFonts w:asciiTheme="majorHAnsi" w:hAnsiTheme="majorHAnsi" w:cstheme="majorHAnsi"/>
        </w:rPr>
        <w:t>:</w:t>
      </w:r>
    </w:p>
    <w:p w14:paraId="1649B802" w14:textId="77777777" w:rsidR="00F33891" w:rsidRDefault="00F33891" w:rsidP="00CD7391">
      <w:pPr>
        <w:pStyle w:val="PargrafodaLista"/>
        <w:ind w:left="1416"/>
        <w:jc w:val="both"/>
        <w:rPr>
          <w:rFonts w:asciiTheme="majorHAnsi" w:hAnsiTheme="majorHAnsi" w:cstheme="majorHAnsi"/>
        </w:rPr>
      </w:pPr>
    </w:p>
    <w:p w14:paraId="2524EDC9" w14:textId="77777777" w:rsidR="00F33891" w:rsidRDefault="00F33891" w:rsidP="00CD7391">
      <w:pPr>
        <w:pStyle w:val="PargrafodaLista"/>
        <w:ind w:left="1416"/>
        <w:jc w:val="both"/>
        <w:rPr>
          <w:rFonts w:asciiTheme="majorHAnsi" w:hAnsiTheme="majorHAnsi" w:cstheme="majorHAnsi"/>
          <w:i/>
        </w:rPr>
      </w:pPr>
      <w:r>
        <w:rPr>
          <w:rFonts w:asciiTheme="majorHAnsi" w:hAnsiTheme="majorHAnsi" w:cstheme="majorHAnsi"/>
          <w:i/>
        </w:rPr>
        <w:t>- Só poder se utilizada para identificar modos de falha singulares e não as combinações de modos de falha</w:t>
      </w:r>
    </w:p>
    <w:p w14:paraId="14C2EF52" w14:textId="77777777" w:rsidR="00F33891" w:rsidRDefault="00F33891" w:rsidP="00CD7391">
      <w:pPr>
        <w:pStyle w:val="PargrafodaLista"/>
        <w:ind w:left="1416"/>
        <w:jc w:val="both"/>
        <w:rPr>
          <w:rFonts w:asciiTheme="majorHAnsi" w:hAnsiTheme="majorHAnsi" w:cstheme="majorHAnsi"/>
          <w:i/>
        </w:rPr>
      </w:pPr>
    </w:p>
    <w:p w14:paraId="1563D237" w14:textId="77777777" w:rsidR="00F33891" w:rsidRDefault="00F33891" w:rsidP="00CD7391">
      <w:pPr>
        <w:pStyle w:val="PargrafodaLista"/>
        <w:ind w:left="1416"/>
        <w:jc w:val="both"/>
        <w:rPr>
          <w:rFonts w:asciiTheme="majorHAnsi" w:hAnsiTheme="majorHAnsi" w:cstheme="majorHAnsi"/>
          <w:i/>
        </w:rPr>
      </w:pPr>
      <w:r>
        <w:rPr>
          <w:rFonts w:asciiTheme="majorHAnsi" w:hAnsiTheme="majorHAnsi" w:cstheme="majorHAnsi"/>
          <w:i/>
        </w:rPr>
        <w:t>- A menos que sejam adequadamente controlados e focados, os estudos podem ser demorados e onerosos</w:t>
      </w:r>
    </w:p>
    <w:p w14:paraId="31844F04" w14:textId="77777777" w:rsidR="00F33891" w:rsidRDefault="00F33891" w:rsidP="00CD7391">
      <w:pPr>
        <w:pStyle w:val="PargrafodaLista"/>
        <w:ind w:left="1416"/>
        <w:jc w:val="both"/>
        <w:rPr>
          <w:rFonts w:asciiTheme="majorHAnsi" w:hAnsiTheme="majorHAnsi" w:cstheme="majorHAnsi"/>
          <w:i/>
        </w:rPr>
      </w:pPr>
    </w:p>
    <w:p w14:paraId="3BD8076C" w14:textId="0BB20B8D" w:rsidR="00F33891" w:rsidRDefault="00F33891" w:rsidP="00CD7391">
      <w:pPr>
        <w:pStyle w:val="PargrafodaLista"/>
        <w:ind w:left="1416"/>
        <w:jc w:val="both"/>
        <w:rPr>
          <w:rFonts w:asciiTheme="majorHAnsi" w:hAnsiTheme="majorHAnsi" w:cstheme="majorHAnsi"/>
          <w:i/>
        </w:rPr>
      </w:pPr>
      <w:r>
        <w:rPr>
          <w:rFonts w:asciiTheme="majorHAnsi" w:hAnsiTheme="majorHAnsi" w:cstheme="majorHAnsi"/>
          <w:i/>
        </w:rPr>
        <w:t xml:space="preserve">- Pode ser difícil e tediosa para sistemas </w:t>
      </w:r>
      <w:proofErr w:type="gramStart"/>
      <w:r w:rsidR="009042B5">
        <w:rPr>
          <w:rFonts w:asciiTheme="majorHAnsi" w:hAnsiTheme="majorHAnsi" w:cstheme="majorHAnsi"/>
          <w:i/>
        </w:rPr>
        <w:t>multicamadas</w:t>
      </w:r>
      <w:r>
        <w:rPr>
          <w:rFonts w:asciiTheme="majorHAnsi" w:hAnsiTheme="majorHAnsi" w:cstheme="majorHAnsi"/>
          <w:i/>
        </w:rPr>
        <w:t xml:space="preserve"> complexos</w:t>
      </w:r>
      <w:proofErr w:type="gramEnd"/>
      <w:r>
        <w:rPr>
          <w:rFonts w:asciiTheme="majorHAnsi" w:hAnsiTheme="majorHAnsi" w:cstheme="majorHAnsi"/>
          <w:i/>
        </w:rPr>
        <w:t>.</w:t>
      </w:r>
    </w:p>
    <w:p w14:paraId="5487094E" w14:textId="77777777" w:rsidR="00BB30BE" w:rsidRDefault="00BB30BE" w:rsidP="006E4CA5">
      <w:pPr>
        <w:spacing w:line="360" w:lineRule="auto"/>
        <w:jc w:val="both"/>
        <w:rPr>
          <w:rFonts w:asciiTheme="majorHAnsi" w:hAnsiTheme="majorHAnsi" w:cstheme="majorHAnsi"/>
        </w:rPr>
      </w:pPr>
    </w:p>
    <w:p w14:paraId="07F598DA" w14:textId="4A3AA831" w:rsidR="00DB063E" w:rsidRDefault="00141A43" w:rsidP="001A670D">
      <w:pPr>
        <w:jc w:val="both"/>
        <w:rPr>
          <w:rFonts w:asciiTheme="majorHAnsi" w:hAnsiTheme="majorHAnsi" w:cstheme="majorHAnsi"/>
        </w:rPr>
      </w:pPr>
      <w:r>
        <w:rPr>
          <w:rFonts w:asciiTheme="majorHAnsi" w:hAnsiTheme="majorHAnsi" w:cstheme="majorHAnsi"/>
        </w:rPr>
        <w:t>A aula de hoje fica por aqui</w:t>
      </w:r>
      <w:r w:rsidR="00DB063E">
        <w:rPr>
          <w:rFonts w:asciiTheme="majorHAnsi" w:hAnsiTheme="majorHAnsi" w:cstheme="majorHAnsi"/>
        </w:rPr>
        <w:t>!</w:t>
      </w:r>
    </w:p>
    <w:p w14:paraId="3946F021" w14:textId="23BA2B91" w:rsidR="006970F7" w:rsidRDefault="00DB063E" w:rsidP="001A670D">
      <w:pPr>
        <w:jc w:val="both"/>
        <w:rPr>
          <w:rFonts w:asciiTheme="majorHAnsi" w:hAnsiTheme="majorHAnsi" w:cstheme="majorHAnsi"/>
        </w:rPr>
      </w:pPr>
      <w:r>
        <w:rPr>
          <w:rFonts w:asciiTheme="majorHAnsi" w:hAnsiTheme="majorHAnsi" w:cstheme="majorHAnsi"/>
        </w:rPr>
        <w:t>Na próxima aula</w:t>
      </w:r>
      <w:r w:rsidR="006970F7">
        <w:rPr>
          <w:rFonts w:asciiTheme="majorHAnsi" w:hAnsiTheme="majorHAnsi" w:cstheme="majorHAnsi"/>
        </w:rPr>
        <w:t xml:space="preserve"> falar</w:t>
      </w:r>
      <w:r w:rsidR="00141A43">
        <w:rPr>
          <w:rFonts w:asciiTheme="majorHAnsi" w:hAnsiTheme="majorHAnsi" w:cstheme="majorHAnsi"/>
        </w:rPr>
        <w:t>emos</w:t>
      </w:r>
      <w:r w:rsidR="006970F7">
        <w:rPr>
          <w:rFonts w:asciiTheme="majorHAnsi" w:hAnsiTheme="majorHAnsi" w:cstheme="majorHAnsi"/>
        </w:rPr>
        <w:t xml:space="preserve"> sobre </w:t>
      </w:r>
      <w:r w:rsidR="006E4CA5">
        <w:rPr>
          <w:rFonts w:asciiTheme="majorHAnsi" w:hAnsiTheme="majorHAnsi" w:cstheme="majorHAnsi"/>
        </w:rPr>
        <w:t xml:space="preserve">a aplicação dos </w:t>
      </w:r>
      <w:r w:rsidR="00D30716">
        <w:rPr>
          <w:rFonts w:asciiTheme="majorHAnsi" w:hAnsiTheme="majorHAnsi" w:cstheme="majorHAnsi"/>
        </w:rPr>
        <w:t xml:space="preserve">conceitos </w:t>
      </w:r>
      <w:r w:rsidR="006E4CA5">
        <w:rPr>
          <w:rFonts w:asciiTheme="majorHAnsi" w:hAnsiTheme="majorHAnsi" w:cstheme="majorHAnsi"/>
        </w:rPr>
        <w:t>da Norma ISO 9001</w:t>
      </w:r>
      <w:r w:rsidR="00D30716">
        <w:rPr>
          <w:rFonts w:asciiTheme="majorHAnsi" w:hAnsiTheme="majorHAnsi" w:cstheme="majorHAnsi"/>
        </w:rPr>
        <w:t xml:space="preserve"> aos controles metrológicos, sua interação com a equipe responsável e a gestão de dados relacionados à metrologia.</w:t>
      </w:r>
    </w:p>
    <w:p w14:paraId="6DE4A3B4" w14:textId="2102FD96" w:rsidR="00B17BC7" w:rsidRPr="001A6BC0" w:rsidRDefault="00141A43" w:rsidP="00141A43">
      <w:pPr>
        <w:jc w:val="both"/>
        <w:rPr>
          <w:rFonts w:asciiTheme="majorHAnsi" w:hAnsiTheme="majorHAnsi" w:cstheme="majorHAnsi"/>
        </w:rPr>
      </w:pPr>
      <w:r>
        <w:rPr>
          <w:rFonts w:asciiTheme="majorHAnsi" w:hAnsiTheme="majorHAnsi" w:cstheme="majorHAnsi"/>
        </w:rPr>
        <w:t>Até lá!</w:t>
      </w:r>
    </w:p>
    <w:sectPr w:rsidR="00B17BC7" w:rsidRPr="001A6BC0" w:rsidSect="005A60F4">
      <w:headerReference w:type="default" r:id="rId18"/>
      <w:footerReference w:type="default" r:id="rId19"/>
      <w:pgSz w:w="11906" w:h="16838"/>
      <w:pgMar w:top="1134" w:right="1134" w:bottom="1134"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A95138" w16cid:durableId="1E94AC19"/>
  <w16cid:commentId w16cid:paraId="3C2358EC" w16cid:durableId="1E94AC1B"/>
  <w16cid:commentId w16cid:paraId="12C2314F" w16cid:durableId="1E94AC1C"/>
  <w16cid:commentId w16cid:paraId="4063FC68" w16cid:durableId="1E94AC1D"/>
  <w16cid:commentId w16cid:paraId="0FA27E65" w16cid:durableId="1E94AC1E"/>
  <w16cid:commentId w16cid:paraId="21169FE0" w16cid:durableId="1E94AC1F"/>
  <w16cid:commentId w16cid:paraId="3A486CEF" w16cid:durableId="1E967879"/>
  <w16cid:commentId w16cid:paraId="4DB43B49" w16cid:durableId="1E94AC21"/>
  <w16cid:commentId w16cid:paraId="71A4DF9E" w16cid:durableId="1E94AC22"/>
  <w16cid:commentId w16cid:paraId="258B5E08" w16cid:durableId="1E94AC23"/>
  <w16cid:commentId w16cid:paraId="07773022" w16cid:durableId="1E94AC24"/>
  <w16cid:commentId w16cid:paraId="01CCD334" w16cid:durableId="1E94AC25"/>
  <w16cid:commentId w16cid:paraId="6560197E" w16cid:durableId="1E967959"/>
  <w16cid:commentId w16cid:paraId="21BAAD3B" w16cid:durableId="1E94AC26"/>
  <w16cid:commentId w16cid:paraId="33462314" w16cid:durableId="1E94AC27"/>
  <w16cid:commentId w16cid:paraId="31B88F97" w16cid:durableId="1E94B1DF"/>
  <w16cid:commentId w16cid:paraId="229C8A4D" w16cid:durableId="1E96773B"/>
  <w16cid:commentId w16cid:paraId="4BDAB40A" w16cid:durableId="1E967977"/>
  <w16cid:commentId w16cid:paraId="075D9FFC" w16cid:durableId="1E94AC28"/>
  <w16cid:commentId w16cid:paraId="7EDD9966" w16cid:durableId="1E94AC2A"/>
  <w16cid:commentId w16cid:paraId="30C2579B" w16cid:durableId="1E94AC2B"/>
  <w16cid:commentId w16cid:paraId="7268C11E" w16cid:durableId="1E94AC2C"/>
  <w16cid:commentId w16cid:paraId="71B96813" w16cid:durableId="1E94AC2D"/>
  <w16cid:commentId w16cid:paraId="2414D2DF" w16cid:durableId="1E94AC2F"/>
  <w16cid:commentId w16cid:paraId="0F347A92" w16cid:durableId="1E94AC30"/>
  <w16cid:commentId w16cid:paraId="23491E4A" w16cid:durableId="1E94AC31"/>
  <w16cid:commentId w16cid:paraId="5715BA2A" w16cid:durableId="1E94AC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E9A46" w14:textId="77777777" w:rsidR="000A782A" w:rsidRDefault="000A782A" w:rsidP="0080018E">
      <w:pPr>
        <w:spacing w:after="0" w:line="240" w:lineRule="auto"/>
      </w:pPr>
      <w:r>
        <w:separator/>
      </w:r>
    </w:p>
  </w:endnote>
  <w:endnote w:type="continuationSeparator" w:id="0">
    <w:p w14:paraId="5A6A05FB" w14:textId="77777777" w:rsidR="000A782A" w:rsidRDefault="000A782A"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330129"/>
      <w:docPartObj>
        <w:docPartGallery w:val="Page Numbers (Bottom of Page)"/>
        <w:docPartUnique/>
      </w:docPartObj>
    </w:sdtPr>
    <w:sdtEndPr/>
    <w:sdtContent>
      <w:p w14:paraId="4F72D41E" w14:textId="77777777" w:rsidR="00645181" w:rsidRDefault="00645181">
        <w:pPr>
          <w:pStyle w:val="Rodap"/>
          <w:jc w:val="right"/>
        </w:pPr>
        <w:r>
          <w:fldChar w:fldCharType="begin"/>
        </w:r>
        <w:r>
          <w:instrText>PAGE   \* MERGEFORMAT</w:instrText>
        </w:r>
        <w:r>
          <w:fldChar w:fldCharType="separate"/>
        </w:r>
        <w:r w:rsidR="00E10032">
          <w:rPr>
            <w:noProof/>
          </w:rPr>
          <w:t>4</w:t>
        </w:r>
        <w:r>
          <w:fldChar w:fldCharType="end"/>
        </w:r>
      </w:p>
    </w:sdtContent>
  </w:sdt>
  <w:p w14:paraId="0340716C" w14:textId="77777777" w:rsidR="00645181" w:rsidRDefault="00645181"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C8D93" w14:textId="77777777" w:rsidR="000A782A" w:rsidRDefault="000A782A" w:rsidP="0080018E">
      <w:pPr>
        <w:spacing w:after="0" w:line="240" w:lineRule="auto"/>
      </w:pPr>
      <w:r>
        <w:separator/>
      </w:r>
    </w:p>
  </w:footnote>
  <w:footnote w:type="continuationSeparator" w:id="0">
    <w:p w14:paraId="5EBC1B20" w14:textId="77777777" w:rsidR="000A782A" w:rsidRDefault="000A782A"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08878532" w:rsidR="009B386B" w:rsidRPr="004627D1" w:rsidRDefault="009B386B" w:rsidP="004627D1">
    <w:pPr>
      <w:pStyle w:val="Cabealho"/>
      <w:rPr>
        <w:rFonts w:ascii="Eurostile" w:hAnsi="Eurostile"/>
        <w:noProof/>
        <w:color w:val="808080" w:themeColor="background1" w:themeShade="80"/>
        <w:lang w:eastAsia="pt-BR"/>
      </w:rPr>
    </w:pPr>
  </w:p>
  <w:p w14:paraId="5F7A9FD1" w14:textId="4F5DE1DD" w:rsidR="009B386B" w:rsidRPr="00AF3AE2" w:rsidRDefault="009B386B" w:rsidP="004627D1">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EA45C" w14:textId="33790339" w:rsidR="00645181" w:rsidRPr="004627D1" w:rsidRDefault="00E10032" w:rsidP="004627D1">
    <w:pPr>
      <w:pStyle w:val="Cabealho"/>
      <w:rPr>
        <w:rFonts w:ascii="Eurostile" w:hAnsi="Eurostile"/>
        <w:noProof/>
        <w:color w:val="808080" w:themeColor="background1" w:themeShade="80"/>
        <w:lang w:eastAsia="pt-BR"/>
      </w:rPr>
    </w:pPr>
    <w:r w:rsidRPr="00E10032">
      <w:rPr>
        <w:rFonts w:ascii="Eurostile" w:hAnsi="Eurostile"/>
        <w:noProof/>
        <w:color w:val="808080" w:themeColor="background1" w:themeShade="80"/>
        <w:lang w:eastAsia="pt-BR"/>
      </w:rPr>
      <w:drawing>
        <wp:anchor distT="0" distB="0" distL="114300" distR="114300" simplePos="0" relativeHeight="251668480" behindDoc="0" locked="0" layoutInCell="1" allowOverlap="1" wp14:anchorId="5CAA7DA6" wp14:editId="6AF52B70">
          <wp:simplePos x="0" y="0"/>
          <wp:positionH relativeFrom="page">
            <wp:align>center</wp:align>
          </wp:positionH>
          <wp:positionV relativeFrom="paragraph">
            <wp:posOffset>-101600</wp:posOffset>
          </wp:positionV>
          <wp:extent cx="5939790" cy="285750"/>
          <wp:effectExtent l="0" t="0" r="3810" b="0"/>
          <wp:wrapSquare wrapText="bothSides"/>
          <wp:docPr id="6" name="Imagem 6" descr="C:\Users\Aline\Google Drive\2 - Projeto Entib - Google Drive\1.3 - RP2M\Capas\ISO 9001\cab_paginas_livro-9001_RP2M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3 - RP2M\Capas\ISO 9001\cab_paginas_livro-9001_RP2M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998">
      <w:rPr>
        <w:rFonts w:ascii="Eurostile" w:hAnsi="Eurostile"/>
        <w:noProof/>
        <w:color w:val="808080" w:themeColor="background1" w:themeShade="80"/>
        <w:lang w:eastAsia="pt-BR"/>
      </w:rPr>
      <w:drawing>
        <wp:anchor distT="0" distB="0" distL="114300" distR="114300" simplePos="0" relativeHeight="251667456" behindDoc="1" locked="0" layoutInCell="1" allowOverlap="1" wp14:anchorId="38CE6BA0" wp14:editId="2B904658">
          <wp:simplePos x="0" y="0"/>
          <wp:positionH relativeFrom="page">
            <wp:align>left</wp:align>
          </wp:positionH>
          <wp:positionV relativeFrom="paragraph">
            <wp:posOffset>-365125</wp:posOffset>
          </wp:positionV>
          <wp:extent cx="7537505" cy="10668000"/>
          <wp:effectExtent l="0" t="0" r="6350" b="0"/>
          <wp:wrapNone/>
          <wp:docPr id="4" name="Imagem 4" descr="C:\Users\Aline\Desktop\RP2M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RP2M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750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42161" w14:textId="77777777" w:rsidR="00645181" w:rsidRPr="00AF3AE2" w:rsidRDefault="00645181"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157B9"/>
    <w:multiLevelType w:val="hybridMultilevel"/>
    <w:tmpl w:val="437EB6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DF3250"/>
    <w:multiLevelType w:val="multilevel"/>
    <w:tmpl w:val="3D5E8A64"/>
    <w:lvl w:ilvl="0">
      <w:start w:val="1"/>
      <w:numFmt w:val="decimal"/>
      <w:lvlText w:val="%1."/>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D96E0F"/>
    <w:multiLevelType w:val="hybridMultilevel"/>
    <w:tmpl w:val="23FCE38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150E60EB"/>
    <w:multiLevelType w:val="hybridMultilevel"/>
    <w:tmpl w:val="1E1201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C866B08"/>
    <w:multiLevelType w:val="multilevel"/>
    <w:tmpl w:val="54C219E8"/>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6F1F8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046128"/>
    <w:multiLevelType w:val="hybridMultilevel"/>
    <w:tmpl w:val="0052C9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9C1272"/>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3B0A2AAB"/>
    <w:multiLevelType w:val="hybridMultilevel"/>
    <w:tmpl w:val="662E54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CC0D27"/>
    <w:multiLevelType w:val="hybridMultilevel"/>
    <w:tmpl w:val="73784D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DC56CB4"/>
    <w:multiLevelType w:val="hybridMultilevel"/>
    <w:tmpl w:val="298EBAC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2D351AD"/>
    <w:multiLevelType w:val="hybridMultilevel"/>
    <w:tmpl w:val="E1D401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6912DB8"/>
    <w:multiLevelType w:val="hybridMultilevel"/>
    <w:tmpl w:val="62B094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2DA1F8F"/>
    <w:multiLevelType w:val="multilevel"/>
    <w:tmpl w:val="C390FD86"/>
    <w:lvl w:ilvl="0">
      <w:start w:val="1"/>
      <w:numFmt w:val="decimal"/>
      <w:lvlText w:val="%1 -"/>
      <w:lvlJc w:val="left"/>
      <w:pPr>
        <w:ind w:left="1068" w:hanging="360"/>
      </w:pPr>
      <w:rPr>
        <w:rFonts w:hint="default"/>
      </w:r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63F743C5"/>
    <w:multiLevelType w:val="hybridMultilevel"/>
    <w:tmpl w:val="D402C6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49277A6"/>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15:restartNumberingAfterBreak="0">
    <w:nsid w:val="66D95DB9"/>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68E55AFF"/>
    <w:multiLevelType w:val="hybridMultilevel"/>
    <w:tmpl w:val="76CAB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EF6522"/>
    <w:multiLevelType w:val="hybridMultilevel"/>
    <w:tmpl w:val="527839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DDA1035"/>
    <w:multiLevelType w:val="multilevel"/>
    <w:tmpl w:val="92AA06D8"/>
    <w:lvl w:ilvl="0">
      <w:start w:val="1"/>
      <w:numFmt w:val="decimal"/>
      <w:lvlText w:val="%1 -"/>
      <w:lvlJc w:val="left"/>
      <w:pPr>
        <w:ind w:left="360" w:hanging="360"/>
      </w:pPr>
      <w:rPr>
        <w:rFonts w:hint="default"/>
        <w:color w:val="0066B2"/>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26B3F15"/>
    <w:multiLevelType w:val="hybridMultilevel"/>
    <w:tmpl w:val="F71EBE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28C418A"/>
    <w:multiLevelType w:val="multilevel"/>
    <w:tmpl w:val="37B6B0D4"/>
    <w:lvl w:ilvl="0">
      <w:start w:val="1"/>
      <w:numFmt w:val="lowerLetter"/>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756F7911"/>
    <w:multiLevelType w:val="hybridMultilevel"/>
    <w:tmpl w:val="34C61E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894515"/>
    <w:multiLevelType w:val="hybridMultilevel"/>
    <w:tmpl w:val="15E082F8"/>
    <w:lvl w:ilvl="0" w:tplc="6C02F9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15"/>
  </w:num>
  <w:num w:numId="3">
    <w:abstractNumId w:val="21"/>
  </w:num>
  <w:num w:numId="4">
    <w:abstractNumId w:val="6"/>
  </w:num>
  <w:num w:numId="5">
    <w:abstractNumId w:val="3"/>
  </w:num>
  <w:num w:numId="6">
    <w:abstractNumId w:val="12"/>
  </w:num>
  <w:num w:numId="7">
    <w:abstractNumId w:val="13"/>
  </w:num>
  <w:num w:numId="8">
    <w:abstractNumId w:val="11"/>
  </w:num>
  <w:num w:numId="9">
    <w:abstractNumId w:val="10"/>
  </w:num>
  <w:num w:numId="10">
    <w:abstractNumId w:val="9"/>
  </w:num>
  <w:num w:numId="11">
    <w:abstractNumId w:val="24"/>
  </w:num>
  <w:num w:numId="12">
    <w:abstractNumId w:val="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8"/>
  </w:num>
  <w:num w:numId="16">
    <w:abstractNumId w:val="7"/>
  </w:num>
  <w:num w:numId="17">
    <w:abstractNumId w:val="0"/>
  </w:num>
  <w:num w:numId="18">
    <w:abstractNumId w:val="1"/>
  </w:num>
  <w:num w:numId="19">
    <w:abstractNumId w:val="22"/>
  </w:num>
  <w:num w:numId="20">
    <w:abstractNumId w:val="16"/>
  </w:num>
  <w:num w:numId="21">
    <w:abstractNumId w:val="8"/>
  </w:num>
  <w:num w:numId="22">
    <w:abstractNumId w:val="17"/>
  </w:num>
  <w:num w:numId="23">
    <w:abstractNumId w:val="19"/>
  </w:num>
  <w:num w:numId="24">
    <w:abstractNumId w:val="5"/>
  </w:num>
  <w:num w:numId="2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43"/>
    <w:rsid w:val="00000C68"/>
    <w:rsid w:val="00001001"/>
    <w:rsid w:val="00002688"/>
    <w:rsid w:val="00004084"/>
    <w:rsid w:val="00005C34"/>
    <w:rsid w:val="00006283"/>
    <w:rsid w:val="00006BD5"/>
    <w:rsid w:val="0001046D"/>
    <w:rsid w:val="00010546"/>
    <w:rsid w:val="000116C2"/>
    <w:rsid w:val="00015DD2"/>
    <w:rsid w:val="00021656"/>
    <w:rsid w:val="00021BE2"/>
    <w:rsid w:val="0002433E"/>
    <w:rsid w:val="0002473A"/>
    <w:rsid w:val="00025BE9"/>
    <w:rsid w:val="00026B28"/>
    <w:rsid w:val="00027A64"/>
    <w:rsid w:val="00031191"/>
    <w:rsid w:val="00032ED4"/>
    <w:rsid w:val="00033C89"/>
    <w:rsid w:val="00036B4F"/>
    <w:rsid w:val="00037792"/>
    <w:rsid w:val="00042989"/>
    <w:rsid w:val="00042D7B"/>
    <w:rsid w:val="00046D59"/>
    <w:rsid w:val="00046E57"/>
    <w:rsid w:val="00046F69"/>
    <w:rsid w:val="0004781E"/>
    <w:rsid w:val="00050DDE"/>
    <w:rsid w:val="0005329F"/>
    <w:rsid w:val="000540BF"/>
    <w:rsid w:val="000549CD"/>
    <w:rsid w:val="00054BC5"/>
    <w:rsid w:val="000621A4"/>
    <w:rsid w:val="00062D9A"/>
    <w:rsid w:val="00064A8E"/>
    <w:rsid w:val="00067FDB"/>
    <w:rsid w:val="000707DD"/>
    <w:rsid w:val="00070817"/>
    <w:rsid w:val="000708D1"/>
    <w:rsid w:val="00071714"/>
    <w:rsid w:val="00072255"/>
    <w:rsid w:val="000766E6"/>
    <w:rsid w:val="00076DB8"/>
    <w:rsid w:val="00077F34"/>
    <w:rsid w:val="00083082"/>
    <w:rsid w:val="000838F5"/>
    <w:rsid w:val="00091E39"/>
    <w:rsid w:val="00093A90"/>
    <w:rsid w:val="00095BE0"/>
    <w:rsid w:val="0009788E"/>
    <w:rsid w:val="000A0A83"/>
    <w:rsid w:val="000A1FA2"/>
    <w:rsid w:val="000A315D"/>
    <w:rsid w:val="000A5441"/>
    <w:rsid w:val="000A594D"/>
    <w:rsid w:val="000A782A"/>
    <w:rsid w:val="000B2175"/>
    <w:rsid w:val="000B27B6"/>
    <w:rsid w:val="000B6591"/>
    <w:rsid w:val="000C44C2"/>
    <w:rsid w:val="000C4539"/>
    <w:rsid w:val="000C601C"/>
    <w:rsid w:val="000C6ABB"/>
    <w:rsid w:val="000C7944"/>
    <w:rsid w:val="000C7AA1"/>
    <w:rsid w:val="000D14EC"/>
    <w:rsid w:val="000D6D7F"/>
    <w:rsid w:val="000E2D48"/>
    <w:rsid w:val="000E64C5"/>
    <w:rsid w:val="000E68E0"/>
    <w:rsid w:val="000E6E24"/>
    <w:rsid w:val="000F04EC"/>
    <w:rsid w:val="000F0506"/>
    <w:rsid w:val="000F197E"/>
    <w:rsid w:val="000F229B"/>
    <w:rsid w:val="000F2832"/>
    <w:rsid w:val="000F4235"/>
    <w:rsid w:val="000F7A66"/>
    <w:rsid w:val="001042B7"/>
    <w:rsid w:val="00104C45"/>
    <w:rsid w:val="00105410"/>
    <w:rsid w:val="00106180"/>
    <w:rsid w:val="001101D2"/>
    <w:rsid w:val="0011045D"/>
    <w:rsid w:val="001111FC"/>
    <w:rsid w:val="00111DA5"/>
    <w:rsid w:val="00116CF1"/>
    <w:rsid w:val="001200A6"/>
    <w:rsid w:val="00120D28"/>
    <w:rsid w:val="001210CD"/>
    <w:rsid w:val="00122392"/>
    <w:rsid w:val="001229C1"/>
    <w:rsid w:val="0012309C"/>
    <w:rsid w:val="0013153F"/>
    <w:rsid w:val="00132BFF"/>
    <w:rsid w:val="00134427"/>
    <w:rsid w:val="00134E29"/>
    <w:rsid w:val="00136CC1"/>
    <w:rsid w:val="00137B0A"/>
    <w:rsid w:val="00137EC3"/>
    <w:rsid w:val="00141A43"/>
    <w:rsid w:val="001427E5"/>
    <w:rsid w:val="001428F3"/>
    <w:rsid w:val="0014355F"/>
    <w:rsid w:val="00144C25"/>
    <w:rsid w:val="001473E9"/>
    <w:rsid w:val="00147C44"/>
    <w:rsid w:val="0015275C"/>
    <w:rsid w:val="00152802"/>
    <w:rsid w:val="00152AFD"/>
    <w:rsid w:val="001576B3"/>
    <w:rsid w:val="001579D1"/>
    <w:rsid w:val="00157EA8"/>
    <w:rsid w:val="001622DB"/>
    <w:rsid w:val="00162355"/>
    <w:rsid w:val="001657AC"/>
    <w:rsid w:val="00165D96"/>
    <w:rsid w:val="001679D9"/>
    <w:rsid w:val="0017063E"/>
    <w:rsid w:val="00174542"/>
    <w:rsid w:val="00174DA1"/>
    <w:rsid w:val="00181E18"/>
    <w:rsid w:val="0018238E"/>
    <w:rsid w:val="00186A66"/>
    <w:rsid w:val="00187B06"/>
    <w:rsid w:val="00192CB8"/>
    <w:rsid w:val="0019557C"/>
    <w:rsid w:val="001A01A8"/>
    <w:rsid w:val="001A0FA9"/>
    <w:rsid w:val="001A1B4A"/>
    <w:rsid w:val="001A28CD"/>
    <w:rsid w:val="001A5AE7"/>
    <w:rsid w:val="001A670D"/>
    <w:rsid w:val="001A6BC0"/>
    <w:rsid w:val="001B22F5"/>
    <w:rsid w:val="001B7346"/>
    <w:rsid w:val="001B75FD"/>
    <w:rsid w:val="001B7718"/>
    <w:rsid w:val="001C62F6"/>
    <w:rsid w:val="001C7933"/>
    <w:rsid w:val="001D0478"/>
    <w:rsid w:val="001D0508"/>
    <w:rsid w:val="001D0E7A"/>
    <w:rsid w:val="001D1776"/>
    <w:rsid w:val="001D1842"/>
    <w:rsid w:val="001D3425"/>
    <w:rsid w:val="001D3CAF"/>
    <w:rsid w:val="001D3E96"/>
    <w:rsid w:val="001E0452"/>
    <w:rsid w:val="001E11B9"/>
    <w:rsid w:val="001E1C3A"/>
    <w:rsid w:val="001E30FF"/>
    <w:rsid w:val="001E38AB"/>
    <w:rsid w:val="001E3B7D"/>
    <w:rsid w:val="001E72AC"/>
    <w:rsid w:val="001F2339"/>
    <w:rsid w:val="001F772A"/>
    <w:rsid w:val="0020017E"/>
    <w:rsid w:val="0020238D"/>
    <w:rsid w:val="0020471B"/>
    <w:rsid w:val="00205AC1"/>
    <w:rsid w:val="00210C0F"/>
    <w:rsid w:val="00216458"/>
    <w:rsid w:val="00216916"/>
    <w:rsid w:val="00216EC6"/>
    <w:rsid w:val="00217C41"/>
    <w:rsid w:val="00223F71"/>
    <w:rsid w:val="00234457"/>
    <w:rsid w:val="00236FBE"/>
    <w:rsid w:val="002400AF"/>
    <w:rsid w:val="00240E9C"/>
    <w:rsid w:val="00242650"/>
    <w:rsid w:val="00243612"/>
    <w:rsid w:val="00254FEC"/>
    <w:rsid w:val="002562FF"/>
    <w:rsid w:val="00256F0F"/>
    <w:rsid w:val="002643F6"/>
    <w:rsid w:val="00264F95"/>
    <w:rsid w:val="00265101"/>
    <w:rsid w:val="002658CC"/>
    <w:rsid w:val="00265F92"/>
    <w:rsid w:val="002663D8"/>
    <w:rsid w:val="002670F5"/>
    <w:rsid w:val="00267F8D"/>
    <w:rsid w:val="00271B1C"/>
    <w:rsid w:val="00273967"/>
    <w:rsid w:val="00277507"/>
    <w:rsid w:val="0028115B"/>
    <w:rsid w:val="00281BB7"/>
    <w:rsid w:val="0028248D"/>
    <w:rsid w:val="00283E47"/>
    <w:rsid w:val="00286E7E"/>
    <w:rsid w:val="00290CA5"/>
    <w:rsid w:val="0029212F"/>
    <w:rsid w:val="00292450"/>
    <w:rsid w:val="002924F7"/>
    <w:rsid w:val="002948EB"/>
    <w:rsid w:val="0029673C"/>
    <w:rsid w:val="00296FD7"/>
    <w:rsid w:val="00297DD9"/>
    <w:rsid w:val="002A1203"/>
    <w:rsid w:val="002A1C4E"/>
    <w:rsid w:val="002A5E55"/>
    <w:rsid w:val="002A6D65"/>
    <w:rsid w:val="002B363F"/>
    <w:rsid w:val="002B4272"/>
    <w:rsid w:val="002B4826"/>
    <w:rsid w:val="002C66C0"/>
    <w:rsid w:val="002C7957"/>
    <w:rsid w:val="002E0210"/>
    <w:rsid w:val="002E30C7"/>
    <w:rsid w:val="002E3216"/>
    <w:rsid w:val="002E3747"/>
    <w:rsid w:val="002E5A81"/>
    <w:rsid w:val="002E7567"/>
    <w:rsid w:val="002F1BC8"/>
    <w:rsid w:val="002F3CF3"/>
    <w:rsid w:val="002F6314"/>
    <w:rsid w:val="00301D0F"/>
    <w:rsid w:val="00302B9C"/>
    <w:rsid w:val="00305143"/>
    <w:rsid w:val="00305917"/>
    <w:rsid w:val="00305CDA"/>
    <w:rsid w:val="0030724D"/>
    <w:rsid w:val="003105F0"/>
    <w:rsid w:val="00313464"/>
    <w:rsid w:val="00313518"/>
    <w:rsid w:val="00313DC5"/>
    <w:rsid w:val="00316E88"/>
    <w:rsid w:val="00321B94"/>
    <w:rsid w:val="00325347"/>
    <w:rsid w:val="00326BFE"/>
    <w:rsid w:val="00327B38"/>
    <w:rsid w:val="00340813"/>
    <w:rsid w:val="00347682"/>
    <w:rsid w:val="003501CD"/>
    <w:rsid w:val="0035242D"/>
    <w:rsid w:val="00352485"/>
    <w:rsid w:val="00361EC7"/>
    <w:rsid w:val="003624B4"/>
    <w:rsid w:val="00367A5F"/>
    <w:rsid w:val="00370A15"/>
    <w:rsid w:val="0037182A"/>
    <w:rsid w:val="00372EF5"/>
    <w:rsid w:val="00373662"/>
    <w:rsid w:val="00373E65"/>
    <w:rsid w:val="00374D9C"/>
    <w:rsid w:val="003762E6"/>
    <w:rsid w:val="00381996"/>
    <w:rsid w:val="003848A5"/>
    <w:rsid w:val="00390B37"/>
    <w:rsid w:val="0039275F"/>
    <w:rsid w:val="00392CB1"/>
    <w:rsid w:val="003A054D"/>
    <w:rsid w:val="003A0663"/>
    <w:rsid w:val="003A21AD"/>
    <w:rsid w:val="003A36E6"/>
    <w:rsid w:val="003A43E1"/>
    <w:rsid w:val="003A74E4"/>
    <w:rsid w:val="003B108D"/>
    <w:rsid w:val="003B25BB"/>
    <w:rsid w:val="003B378B"/>
    <w:rsid w:val="003B406F"/>
    <w:rsid w:val="003B5200"/>
    <w:rsid w:val="003B73F5"/>
    <w:rsid w:val="003C245D"/>
    <w:rsid w:val="003D05B4"/>
    <w:rsid w:val="003D178C"/>
    <w:rsid w:val="003D24C3"/>
    <w:rsid w:val="003D2ABE"/>
    <w:rsid w:val="003D4901"/>
    <w:rsid w:val="003D6306"/>
    <w:rsid w:val="003E09B5"/>
    <w:rsid w:val="003E22D0"/>
    <w:rsid w:val="003E2923"/>
    <w:rsid w:val="003E2AB1"/>
    <w:rsid w:val="003E3511"/>
    <w:rsid w:val="003F192D"/>
    <w:rsid w:val="003F2543"/>
    <w:rsid w:val="003F3459"/>
    <w:rsid w:val="003F6250"/>
    <w:rsid w:val="003F65BF"/>
    <w:rsid w:val="003F7273"/>
    <w:rsid w:val="00401899"/>
    <w:rsid w:val="00401A3D"/>
    <w:rsid w:val="004040C3"/>
    <w:rsid w:val="00405080"/>
    <w:rsid w:val="00406A1A"/>
    <w:rsid w:val="00407B1E"/>
    <w:rsid w:val="00407CD4"/>
    <w:rsid w:val="004102A6"/>
    <w:rsid w:val="0041115C"/>
    <w:rsid w:val="004125A0"/>
    <w:rsid w:val="00412DC4"/>
    <w:rsid w:val="004156BD"/>
    <w:rsid w:val="00420087"/>
    <w:rsid w:val="0042163D"/>
    <w:rsid w:val="00421657"/>
    <w:rsid w:val="00423B32"/>
    <w:rsid w:val="004241DE"/>
    <w:rsid w:val="00424B49"/>
    <w:rsid w:val="00426936"/>
    <w:rsid w:val="00433F65"/>
    <w:rsid w:val="00434D04"/>
    <w:rsid w:val="004351B8"/>
    <w:rsid w:val="00437BCE"/>
    <w:rsid w:val="0044054E"/>
    <w:rsid w:val="00443D7A"/>
    <w:rsid w:val="00444907"/>
    <w:rsid w:val="004465DB"/>
    <w:rsid w:val="00450317"/>
    <w:rsid w:val="004506BD"/>
    <w:rsid w:val="00453C97"/>
    <w:rsid w:val="00454B6B"/>
    <w:rsid w:val="00455A30"/>
    <w:rsid w:val="00456A1B"/>
    <w:rsid w:val="00460893"/>
    <w:rsid w:val="00461C7D"/>
    <w:rsid w:val="00462049"/>
    <w:rsid w:val="004627D1"/>
    <w:rsid w:val="00463539"/>
    <w:rsid w:val="00465366"/>
    <w:rsid w:val="004672FA"/>
    <w:rsid w:val="00467A8D"/>
    <w:rsid w:val="00467FD1"/>
    <w:rsid w:val="004725EF"/>
    <w:rsid w:val="00474F8D"/>
    <w:rsid w:val="00482574"/>
    <w:rsid w:val="00486CFC"/>
    <w:rsid w:val="00487581"/>
    <w:rsid w:val="0049002F"/>
    <w:rsid w:val="0049156C"/>
    <w:rsid w:val="00492703"/>
    <w:rsid w:val="00493669"/>
    <w:rsid w:val="00494489"/>
    <w:rsid w:val="00497116"/>
    <w:rsid w:val="004A0212"/>
    <w:rsid w:val="004A3600"/>
    <w:rsid w:val="004A4B12"/>
    <w:rsid w:val="004B17BC"/>
    <w:rsid w:val="004B1B85"/>
    <w:rsid w:val="004B3809"/>
    <w:rsid w:val="004B71A6"/>
    <w:rsid w:val="004C19A4"/>
    <w:rsid w:val="004C4A63"/>
    <w:rsid w:val="004C4BE4"/>
    <w:rsid w:val="004C6713"/>
    <w:rsid w:val="004C67E3"/>
    <w:rsid w:val="004D0542"/>
    <w:rsid w:val="004D17C2"/>
    <w:rsid w:val="004D4432"/>
    <w:rsid w:val="004D4D12"/>
    <w:rsid w:val="004D573B"/>
    <w:rsid w:val="004D5DF7"/>
    <w:rsid w:val="004D6843"/>
    <w:rsid w:val="004D7443"/>
    <w:rsid w:val="004E0E38"/>
    <w:rsid w:val="004E4730"/>
    <w:rsid w:val="004E5B32"/>
    <w:rsid w:val="004E6E3E"/>
    <w:rsid w:val="004F0749"/>
    <w:rsid w:val="004F2C97"/>
    <w:rsid w:val="004F3F89"/>
    <w:rsid w:val="004F4ED8"/>
    <w:rsid w:val="004F5FF4"/>
    <w:rsid w:val="004F6349"/>
    <w:rsid w:val="00504425"/>
    <w:rsid w:val="00505C15"/>
    <w:rsid w:val="005064F5"/>
    <w:rsid w:val="00506549"/>
    <w:rsid w:val="0051525D"/>
    <w:rsid w:val="00515B85"/>
    <w:rsid w:val="00517F2F"/>
    <w:rsid w:val="00521DB9"/>
    <w:rsid w:val="00524918"/>
    <w:rsid w:val="00524934"/>
    <w:rsid w:val="00525780"/>
    <w:rsid w:val="00526D4C"/>
    <w:rsid w:val="00526ED8"/>
    <w:rsid w:val="00530768"/>
    <w:rsid w:val="0053243C"/>
    <w:rsid w:val="00535233"/>
    <w:rsid w:val="00535875"/>
    <w:rsid w:val="00536AF7"/>
    <w:rsid w:val="00540013"/>
    <w:rsid w:val="005461AE"/>
    <w:rsid w:val="0054626D"/>
    <w:rsid w:val="005509B3"/>
    <w:rsid w:val="00551A36"/>
    <w:rsid w:val="0055438E"/>
    <w:rsid w:val="005544F9"/>
    <w:rsid w:val="00554508"/>
    <w:rsid w:val="00561535"/>
    <w:rsid w:val="0056210A"/>
    <w:rsid w:val="00564726"/>
    <w:rsid w:val="005659E3"/>
    <w:rsid w:val="005714A4"/>
    <w:rsid w:val="00571E1E"/>
    <w:rsid w:val="00573FCA"/>
    <w:rsid w:val="005753A5"/>
    <w:rsid w:val="005757DE"/>
    <w:rsid w:val="00580199"/>
    <w:rsid w:val="00581BF5"/>
    <w:rsid w:val="00581E11"/>
    <w:rsid w:val="00583281"/>
    <w:rsid w:val="00590212"/>
    <w:rsid w:val="00592C78"/>
    <w:rsid w:val="005959A1"/>
    <w:rsid w:val="00597D95"/>
    <w:rsid w:val="005A0943"/>
    <w:rsid w:val="005A36C8"/>
    <w:rsid w:val="005A3F6F"/>
    <w:rsid w:val="005A44D3"/>
    <w:rsid w:val="005A60F4"/>
    <w:rsid w:val="005A6729"/>
    <w:rsid w:val="005A7312"/>
    <w:rsid w:val="005A74A6"/>
    <w:rsid w:val="005B03DB"/>
    <w:rsid w:val="005B3793"/>
    <w:rsid w:val="005B3D75"/>
    <w:rsid w:val="005B6160"/>
    <w:rsid w:val="005B6735"/>
    <w:rsid w:val="005B6AD2"/>
    <w:rsid w:val="005C165B"/>
    <w:rsid w:val="005C3146"/>
    <w:rsid w:val="005C350D"/>
    <w:rsid w:val="005C35C1"/>
    <w:rsid w:val="005C6CC3"/>
    <w:rsid w:val="005C7915"/>
    <w:rsid w:val="005D0BCC"/>
    <w:rsid w:val="005D0CA4"/>
    <w:rsid w:val="005D1DE5"/>
    <w:rsid w:val="005D297F"/>
    <w:rsid w:val="005D5D29"/>
    <w:rsid w:val="005D75F5"/>
    <w:rsid w:val="005E09F5"/>
    <w:rsid w:val="005E0D91"/>
    <w:rsid w:val="005E119F"/>
    <w:rsid w:val="005E7258"/>
    <w:rsid w:val="005F0760"/>
    <w:rsid w:val="005F098A"/>
    <w:rsid w:val="005F23C2"/>
    <w:rsid w:val="005F5D82"/>
    <w:rsid w:val="005F6D9C"/>
    <w:rsid w:val="00601741"/>
    <w:rsid w:val="00603BA0"/>
    <w:rsid w:val="00604B52"/>
    <w:rsid w:val="00606B04"/>
    <w:rsid w:val="00610C9E"/>
    <w:rsid w:val="00611A9F"/>
    <w:rsid w:val="00611EA1"/>
    <w:rsid w:val="00613BA3"/>
    <w:rsid w:val="00613F00"/>
    <w:rsid w:val="00614982"/>
    <w:rsid w:val="00615F99"/>
    <w:rsid w:val="00617F12"/>
    <w:rsid w:val="0062002E"/>
    <w:rsid w:val="006218C6"/>
    <w:rsid w:val="00623ED8"/>
    <w:rsid w:val="006241B4"/>
    <w:rsid w:val="006248CE"/>
    <w:rsid w:val="00632CB8"/>
    <w:rsid w:val="0063348F"/>
    <w:rsid w:val="00634CA3"/>
    <w:rsid w:val="00636513"/>
    <w:rsid w:val="006414C5"/>
    <w:rsid w:val="00642139"/>
    <w:rsid w:val="00643071"/>
    <w:rsid w:val="00644FA7"/>
    <w:rsid w:val="00645181"/>
    <w:rsid w:val="00646DA8"/>
    <w:rsid w:val="006478BA"/>
    <w:rsid w:val="006478EE"/>
    <w:rsid w:val="00650309"/>
    <w:rsid w:val="00651F79"/>
    <w:rsid w:val="006534D3"/>
    <w:rsid w:val="006535EF"/>
    <w:rsid w:val="0066027B"/>
    <w:rsid w:val="006615D3"/>
    <w:rsid w:val="0066196C"/>
    <w:rsid w:val="00664186"/>
    <w:rsid w:val="006669CE"/>
    <w:rsid w:val="006706AC"/>
    <w:rsid w:val="0067137B"/>
    <w:rsid w:val="00671D53"/>
    <w:rsid w:val="006729CB"/>
    <w:rsid w:val="00674637"/>
    <w:rsid w:val="0067544B"/>
    <w:rsid w:val="0067568C"/>
    <w:rsid w:val="00680E1A"/>
    <w:rsid w:val="0068106B"/>
    <w:rsid w:val="00682B9C"/>
    <w:rsid w:val="00683FC1"/>
    <w:rsid w:val="00684027"/>
    <w:rsid w:val="00686EB4"/>
    <w:rsid w:val="00687134"/>
    <w:rsid w:val="0069059D"/>
    <w:rsid w:val="006912ED"/>
    <w:rsid w:val="00691809"/>
    <w:rsid w:val="00695B4F"/>
    <w:rsid w:val="00695FD4"/>
    <w:rsid w:val="006970F7"/>
    <w:rsid w:val="006974DC"/>
    <w:rsid w:val="006A0F74"/>
    <w:rsid w:val="006A2A08"/>
    <w:rsid w:val="006A5DC9"/>
    <w:rsid w:val="006B2727"/>
    <w:rsid w:val="006B3055"/>
    <w:rsid w:val="006B3310"/>
    <w:rsid w:val="006B4BA8"/>
    <w:rsid w:val="006C1B3D"/>
    <w:rsid w:val="006C3B38"/>
    <w:rsid w:val="006C768F"/>
    <w:rsid w:val="006C7DD5"/>
    <w:rsid w:val="006D4597"/>
    <w:rsid w:val="006D707E"/>
    <w:rsid w:val="006E4CA5"/>
    <w:rsid w:val="006E615C"/>
    <w:rsid w:val="006E65A1"/>
    <w:rsid w:val="006F0D60"/>
    <w:rsid w:val="006F55B4"/>
    <w:rsid w:val="006F5CCB"/>
    <w:rsid w:val="006F5DE6"/>
    <w:rsid w:val="006F7D53"/>
    <w:rsid w:val="007041AE"/>
    <w:rsid w:val="00707C82"/>
    <w:rsid w:val="00716013"/>
    <w:rsid w:val="00717633"/>
    <w:rsid w:val="00720605"/>
    <w:rsid w:val="00721F23"/>
    <w:rsid w:val="00725A01"/>
    <w:rsid w:val="007300DA"/>
    <w:rsid w:val="00732817"/>
    <w:rsid w:val="0073337B"/>
    <w:rsid w:val="00733F31"/>
    <w:rsid w:val="00734456"/>
    <w:rsid w:val="007349F0"/>
    <w:rsid w:val="007369C9"/>
    <w:rsid w:val="007456B5"/>
    <w:rsid w:val="007461E0"/>
    <w:rsid w:val="007511C2"/>
    <w:rsid w:val="0075445C"/>
    <w:rsid w:val="00756E9C"/>
    <w:rsid w:val="00757038"/>
    <w:rsid w:val="007578EA"/>
    <w:rsid w:val="00757928"/>
    <w:rsid w:val="007614F3"/>
    <w:rsid w:val="00764B9F"/>
    <w:rsid w:val="007655F2"/>
    <w:rsid w:val="00774501"/>
    <w:rsid w:val="007759E4"/>
    <w:rsid w:val="00777253"/>
    <w:rsid w:val="007778A7"/>
    <w:rsid w:val="0078332D"/>
    <w:rsid w:val="007847D3"/>
    <w:rsid w:val="007900D8"/>
    <w:rsid w:val="00791716"/>
    <w:rsid w:val="0079752A"/>
    <w:rsid w:val="007A180E"/>
    <w:rsid w:val="007B7180"/>
    <w:rsid w:val="007B7212"/>
    <w:rsid w:val="007C3C68"/>
    <w:rsid w:val="007C5D2A"/>
    <w:rsid w:val="007C6DF1"/>
    <w:rsid w:val="007D08D8"/>
    <w:rsid w:val="007D3A74"/>
    <w:rsid w:val="007D5DBD"/>
    <w:rsid w:val="007E13CB"/>
    <w:rsid w:val="007E1A00"/>
    <w:rsid w:val="007E223F"/>
    <w:rsid w:val="007E2CAF"/>
    <w:rsid w:val="007E6B60"/>
    <w:rsid w:val="007F06A7"/>
    <w:rsid w:val="007F54D3"/>
    <w:rsid w:val="007F63C2"/>
    <w:rsid w:val="007F6976"/>
    <w:rsid w:val="007F69D9"/>
    <w:rsid w:val="007F6D49"/>
    <w:rsid w:val="007F6FF4"/>
    <w:rsid w:val="0080018E"/>
    <w:rsid w:val="008009C3"/>
    <w:rsid w:val="00802C9A"/>
    <w:rsid w:val="00802EF2"/>
    <w:rsid w:val="00806FD7"/>
    <w:rsid w:val="00807EA4"/>
    <w:rsid w:val="00813A7B"/>
    <w:rsid w:val="008154CF"/>
    <w:rsid w:val="00815A9B"/>
    <w:rsid w:val="00817A7E"/>
    <w:rsid w:val="00821DB3"/>
    <w:rsid w:val="00823884"/>
    <w:rsid w:val="00823CE9"/>
    <w:rsid w:val="00824462"/>
    <w:rsid w:val="008268FE"/>
    <w:rsid w:val="0083157F"/>
    <w:rsid w:val="00833F7A"/>
    <w:rsid w:val="00834817"/>
    <w:rsid w:val="008363BF"/>
    <w:rsid w:val="00836A16"/>
    <w:rsid w:val="00837A25"/>
    <w:rsid w:val="0084007D"/>
    <w:rsid w:val="00846D0C"/>
    <w:rsid w:val="008507A2"/>
    <w:rsid w:val="00851283"/>
    <w:rsid w:val="00851D76"/>
    <w:rsid w:val="00852B32"/>
    <w:rsid w:val="00853DBC"/>
    <w:rsid w:val="008569E9"/>
    <w:rsid w:val="0085730E"/>
    <w:rsid w:val="008619FC"/>
    <w:rsid w:val="0086264B"/>
    <w:rsid w:val="00863108"/>
    <w:rsid w:val="0087211B"/>
    <w:rsid w:val="008723C8"/>
    <w:rsid w:val="00873B69"/>
    <w:rsid w:val="0087416C"/>
    <w:rsid w:val="00881423"/>
    <w:rsid w:val="00882135"/>
    <w:rsid w:val="00884DDE"/>
    <w:rsid w:val="00892FE4"/>
    <w:rsid w:val="00893DF8"/>
    <w:rsid w:val="0089479B"/>
    <w:rsid w:val="008970E3"/>
    <w:rsid w:val="008A0D77"/>
    <w:rsid w:val="008A1D1B"/>
    <w:rsid w:val="008A444E"/>
    <w:rsid w:val="008B03B3"/>
    <w:rsid w:val="008B24EA"/>
    <w:rsid w:val="008B335E"/>
    <w:rsid w:val="008B3BDF"/>
    <w:rsid w:val="008B4EBE"/>
    <w:rsid w:val="008B4FB6"/>
    <w:rsid w:val="008B5154"/>
    <w:rsid w:val="008C5BA0"/>
    <w:rsid w:val="008D0AF1"/>
    <w:rsid w:val="008D0E29"/>
    <w:rsid w:val="008D0E3A"/>
    <w:rsid w:val="008D1038"/>
    <w:rsid w:val="008D32C2"/>
    <w:rsid w:val="008D4722"/>
    <w:rsid w:val="008D4BED"/>
    <w:rsid w:val="008D4FB0"/>
    <w:rsid w:val="008D5E0A"/>
    <w:rsid w:val="008D6B58"/>
    <w:rsid w:val="008E0DCF"/>
    <w:rsid w:val="008E0F09"/>
    <w:rsid w:val="008E15A9"/>
    <w:rsid w:val="008E1692"/>
    <w:rsid w:val="008E2010"/>
    <w:rsid w:val="008E2D6A"/>
    <w:rsid w:val="008E2F2A"/>
    <w:rsid w:val="008E32A1"/>
    <w:rsid w:val="008E5798"/>
    <w:rsid w:val="008E5C08"/>
    <w:rsid w:val="008E65C4"/>
    <w:rsid w:val="008F0106"/>
    <w:rsid w:val="008F01AB"/>
    <w:rsid w:val="008F1B17"/>
    <w:rsid w:val="008F71D4"/>
    <w:rsid w:val="008F72EB"/>
    <w:rsid w:val="00901130"/>
    <w:rsid w:val="00901E0B"/>
    <w:rsid w:val="00903C12"/>
    <w:rsid w:val="009042B5"/>
    <w:rsid w:val="00904D92"/>
    <w:rsid w:val="009052D8"/>
    <w:rsid w:val="00905D53"/>
    <w:rsid w:val="00906A93"/>
    <w:rsid w:val="00906FF8"/>
    <w:rsid w:val="0090701D"/>
    <w:rsid w:val="00910AD6"/>
    <w:rsid w:val="00910BD0"/>
    <w:rsid w:val="00910D65"/>
    <w:rsid w:val="00917015"/>
    <w:rsid w:val="00917935"/>
    <w:rsid w:val="00917F40"/>
    <w:rsid w:val="00920A9A"/>
    <w:rsid w:val="009234BB"/>
    <w:rsid w:val="00934926"/>
    <w:rsid w:val="009372B7"/>
    <w:rsid w:val="00943497"/>
    <w:rsid w:val="00946017"/>
    <w:rsid w:val="00947D09"/>
    <w:rsid w:val="00951977"/>
    <w:rsid w:val="00951B93"/>
    <w:rsid w:val="00952BB3"/>
    <w:rsid w:val="00954F36"/>
    <w:rsid w:val="009567E0"/>
    <w:rsid w:val="00956976"/>
    <w:rsid w:val="009573CA"/>
    <w:rsid w:val="00957501"/>
    <w:rsid w:val="00962A29"/>
    <w:rsid w:val="00967456"/>
    <w:rsid w:val="00967B80"/>
    <w:rsid w:val="00967EAD"/>
    <w:rsid w:val="0097008A"/>
    <w:rsid w:val="00977D6D"/>
    <w:rsid w:val="009802DB"/>
    <w:rsid w:val="009824E5"/>
    <w:rsid w:val="009825FD"/>
    <w:rsid w:val="0098597D"/>
    <w:rsid w:val="00987C30"/>
    <w:rsid w:val="009906C8"/>
    <w:rsid w:val="00993AA4"/>
    <w:rsid w:val="00993F68"/>
    <w:rsid w:val="0099505F"/>
    <w:rsid w:val="009972C0"/>
    <w:rsid w:val="009A0BCA"/>
    <w:rsid w:val="009A1208"/>
    <w:rsid w:val="009A1374"/>
    <w:rsid w:val="009A3AD0"/>
    <w:rsid w:val="009A47CD"/>
    <w:rsid w:val="009A7D37"/>
    <w:rsid w:val="009B0F42"/>
    <w:rsid w:val="009B386B"/>
    <w:rsid w:val="009B3CF1"/>
    <w:rsid w:val="009B3E92"/>
    <w:rsid w:val="009B5703"/>
    <w:rsid w:val="009C27C1"/>
    <w:rsid w:val="009C4887"/>
    <w:rsid w:val="009D2897"/>
    <w:rsid w:val="009D4F95"/>
    <w:rsid w:val="009E3642"/>
    <w:rsid w:val="009E3BAF"/>
    <w:rsid w:val="009E4601"/>
    <w:rsid w:val="009E5BE6"/>
    <w:rsid w:val="009E5DF4"/>
    <w:rsid w:val="009E667C"/>
    <w:rsid w:val="009E70B9"/>
    <w:rsid w:val="009E7922"/>
    <w:rsid w:val="009F2A32"/>
    <w:rsid w:val="009F7149"/>
    <w:rsid w:val="00A0296C"/>
    <w:rsid w:val="00A03466"/>
    <w:rsid w:val="00A03AF1"/>
    <w:rsid w:val="00A076B8"/>
    <w:rsid w:val="00A10190"/>
    <w:rsid w:val="00A1052D"/>
    <w:rsid w:val="00A1292C"/>
    <w:rsid w:val="00A12A0C"/>
    <w:rsid w:val="00A12FDB"/>
    <w:rsid w:val="00A1668B"/>
    <w:rsid w:val="00A1715A"/>
    <w:rsid w:val="00A1743B"/>
    <w:rsid w:val="00A17C12"/>
    <w:rsid w:val="00A20FF8"/>
    <w:rsid w:val="00A219B9"/>
    <w:rsid w:val="00A22F3E"/>
    <w:rsid w:val="00A24607"/>
    <w:rsid w:val="00A24F19"/>
    <w:rsid w:val="00A266B5"/>
    <w:rsid w:val="00A26EFF"/>
    <w:rsid w:val="00A27DC2"/>
    <w:rsid w:val="00A3648B"/>
    <w:rsid w:val="00A4024B"/>
    <w:rsid w:val="00A426B8"/>
    <w:rsid w:val="00A4596A"/>
    <w:rsid w:val="00A51E81"/>
    <w:rsid w:val="00A523AF"/>
    <w:rsid w:val="00A540BC"/>
    <w:rsid w:val="00A56C1E"/>
    <w:rsid w:val="00A62E0E"/>
    <w:rsid w:val="00A63627"/>
    <w:rsid w:val="00A64BE7"/>
    <w:rsid w:val="00A67DA5"/>
    <w:rsid w:val="00A70E91"/>
    <w:rsid w:val="00A71224"/>
    <w:rsid w:val="00A71287"/>
    <w:rsid w:val="00A754FA"/>
    <w:rsid w:val="00A76C54"/>
    <w:rsid w:val="00A776C9"/>
    <w:rsid w:val="00A7778C"/>
    <w:rsid w:val="00A77B03"/>
    <w:rsid w:val="00A83C92"/>
    <w:rsid w:val="00A86AE4"/>
    <w:rsid w:val="00A86B10"/>
    <w:rsid w:val="00A872ED"/>
    <w:rsid w:val="00A90148"/>
    <w:rsid w:val="00A9018A"/>
    <w:rsid w:val="00A92DC2"/>
    <w:rsid w:val="00AA08AF"/>
    <w:rsid w:val="00AA2C23"/>
    <w:rsid w:val="00AA46C6"/>
    <w:rsid w:val="00AA7B5D"/>
    <w:rsid w:val="00AA7BFE"/>
    <w:rsid w:val="00AB2C66"/>
    <w:rsid w:val="00AB3BE3"/>
    <w:rsid w:val="00AB66EF"/>
    <w:rsid w:val="00AB6CD8"/>
    <w:rsid w:val="00AC2D43"/>
    <w:rsid w:val="00AC620B"/>
    <w:rsid w:val="00AC6283"/>
    <w:rsid w:val="00AC7B9E"/>
    <w:rsid w:val="00AD1015"/>
    <w:rsid w:val="00AD3067"/>
    <w:rsid w:val="00AE01A6"/>
    <w:rsid w:val="00AE10E8"/>
    <w:rsid w:val="00AE164B"/>
    <w:rsid w:val="00AE3269"/>
    <w:rsid w:val="00AE5DB0"/>
    <w:rsid w:val="00AE78B8"/>
    <w:rsid w:val="00AF037E"/>
    <w:rsid w:val="00AF236A"/>
    <w:rsid w:val="00AF3AE2"/>
    <w:rsid w:val="00AF40A4"/>
    <w:rsid w:val="00AF6521"/>
    <w:rsid w:val="00B02642"/>
    <w:rsid w:val="00B02E73"/>
    <w:rsid w:val="00B04A68"/>
    <w:rsid w:val="00B04FF5"/>
    <w:rsid w:val="00B1014E"/>
    <w:rsid w:val="00B10F40"/>
    <w:rsid w:val="00B12951"/>
    <w:rsid w:val="00B179EB"/>
    <w:rsid w:val="00B17BC7"/>
    <w:rsid w:val="00B22C82"/>
    <w:rsid w:val="00B2690C"/>
    <w:rsid w:val="00B26D6B"/>
    <w:rsid w:val="00B2725C"/>
    <w:rsid w:val="00B275FE"/>
    <w:rsid w:val="00B30611"/>
    <w:rsid w:val="00B313E2"/>
    <w:rsid w:val="00B34C3A"/>
    <w:rsid w:val="00B375C3"/>
    <w:rsid w:val="00B424A2"/>
    <w:rsid w:val="00B42654"/>
    <w:rsid w:val="00B43DE5"/>
    <w:rsid w:val="00B44243"/>
    <w:rsid w:val="00B45040"/>
    <w:rsid w:val="00B503ED"/>
    <w:rsid w:val="00B5262D"/>
    <w:rsid w:val="00B53FBF"/>
    <w:rsid w:val="00B5591B"/>
    <w:rsid w:val="00B57E7A"/>
    <w:rsid w:val="00B617B4"/>
    <w:rsid w:val="00B619F7"/>
    <w:rsid w:val="00B61B9A"/>
    <w:rsid w:val="00B669C4"/>
    <w:rsid w:val="00B66E21"/>
    <w:rsid w:val="00B67012"/>
    <w:rsid w:val="00B67859"/>
    <w:rsid w:val="00B7034F"/>
    <w:rsid w:val="00B70BAC"/>
    <w:rsid w:val="00B7193E"/>
    <w:rsid w:val="00B723A2"/>
    <w:rsid w:val="00B73D81"/>
    <w:rsid w:val="00B74E36"/>
    <w:rsid w:val="00B75B20"/>
    <w:rsid w:val="00B82C1F"/>
    <w:rsid w:val="00B82EF3"/>
    <w:rsid w:val="00B8439E"/>
    <w:rsid w:val="00B857C9"/>
    <w:rsid w:val="00B933DF"/>
    <w:rsid w:val="00B944A1"/>
    <w:rsid w:val="00B96C21"/>
    <w:rsid w:val="00BA0B4A"/>
    <w:rsid w:val="00BA1A0F"/>
    <w:rsid w:val="00BA4801"/>
    <w:rsid w:val="00BA4971"/>
    <w:rsid w:val="00BA5991"/>
    <w:rsid w:val="00BB22BD"/>
    <w:rsid w:val="00BB30BE"/>
    <w:rsid w:val="00BB3AC3"/>
    <w:rsid w:val="00BB4B39"/>
    <w:rsid w:val="00BB4DFD"/>
    <w:rsid w:val="00BC3A89"/>
    <w:rsid w:val="00BC69F9"/>
    <w:rsid w:val="00BD4E8B"/>
    <w:rsid w:val="00BD5E0E"/>
    <w:rsid w:val="00BD62B5"/>
    <w:rsid w:val="00BD736C"/>
    <w:rsid w:val="00BD7D09"/>
    <w:rsid w:val="00BD7E56"/>
    <w:rsid w:val="00BD7FFE"/>
    <w:rsid w:val="00BE0F66"/>
    <w:rsid w:val="00BE49DC"/>
    <w:rsid w:val="00BF001D"/>
    <w:rsid w:val="00BF4931"/>
    <w:rsid w:val="00BF61A9"/>
    <w:rsid w:val="00BF7F9A"/>
    <w:rsid w:val="00C02C51"/>
    <w:rsid w:val="00C03A60"/>
    <w:rsid w:val="00C04A7A"/>
    <w:rsid w:val="00C04B28"/>
    <w:rsid w:val="00C1121B"/>
    <w:rsid w:val="00C15D97"/>
    <w:rsid w:val="00C165ED"/>
    <w:rsid w:val="00C17891"/>
    <w:rsid w:val="00C23B6F"/>
    <w:rsid w:val="00C2724A"/>
    <w:rsid w:val="00C275DC"/>
    <w:rsid w:val="00C311B2"/>
    <w:rsid w:val="00C348BC"/>
    <w:rsid w:val="00C34993"/>
    <w:rsid w:val="00C36774"/>
    <w:rsid w:val="00C36C82"/>
    <w:rsid w:val="00C37557"/>
    <w:rsid w:val="00C412BF"/>
    <w:rsid w:val="00C41337"/>
    <w:rsid w:val="00C43234"/>
    <w:rsid w:val="00C43A28"/>
    <w:rsid w:val="00C43B7F"/>
    <w:rsid w:val="00C4565F"/>
    <w:rsid w:val="00C45FA9"/>
    <w:rsid w:val="00C47C3A"/>
    <w:rsid w:val="00C53A97"/>
    <w:rsid w:val="00C61212"/>
    <w:rsid w:val="00C6182B"/>
    <w:rsid w:val="00C61F78"/>
    <w:rsid w:val="00C63542"/>
    <w:rsid w:val="00C635F0"/>
    <w:rsid w:val="00C638BF"/>
    <w:rsid w:val="00C645DF"/>
    <w:rsid w:val="00C649FA"/>
    <w:rsid w:val="00C65981"/>
    <w:rsid w:val="00C673A6"/>
    <w:rsid w:val="00C71FA1"/>
    <w:rsid w:val="00C74522"/>
    <w:rsid w:val="00C75204"/>
    <w:rsid w:val="00C758FA"/>
    <w:rsid w:val="00C75AAA"/>
    <w:rsid w:val="00C825C5"/>
    <w:rsid w:val="00C85D97"/>
    <w:rsid w:val="00C94BDF"/>
    <w:rsid w:val="00CA31C5"/>
    <w:rsid w:val="00CA3FEE"/>
    <w:rsid w:val="00CB038A"/>
    <w:rsid w:val="00CB2964"/>
    <w:rsid w:val="00CB605C"/>
    <w:rsid w:val="00CB64B5"/>
    <w:rsid w:val="00CC5D3A"/>
    <w:rsid w:val="00CD04A2"/>
    <w:rsid w:val="00CD19C3"/>
    <w:rsid w:val="00CD2495"/>
    <w:rsid w:val="00CD36EF"/>
    <w:rsid w:val="00CD389D"/>
    <w:rsid w:val="00CD50AF"/>
    <w:rsid w:val="00CD7391"/>
    <w:rsid w:val="00CE0EEF"/>
    <w:rsid w:val="00CE26AE"/>
    <w:rsid w:val="00CE5232"/>
    <w:rsid w:val="00CE5CF4"/>
    <w:rsid w:val="00CE6163"/>
    <w:rsid w:val="00CE63BE"/>
    <w:rsid w:val="00CE6D76"/>
    <w:rsid w:val="00CF2A2D"/>
    <w:rsid w:val="00CF4A89"/>
    <w:rsid w:val="00D00E23"/>
    <w:rsid w:val="00D01CFB"/>
    <w:rsid w:val="00D01EE7"/>
    <w:rsid w:val="00D02308"/>
    <w:rsid w:val="00D033BA"/>
    <w:rsid w:val="00D04BDE"/>
    <w:rsid w:val="00D054BC"/>
    <w:rsid w:val="00D155BF"/>
    <w:rsid w:val="00D17993"/>
    <w:rsid w:val="00D22C1B"/>
    <w:rsid w:val="00D24AEE"/>
    <w:rsid w:val="00D24D6D"/>
    <w:rsid w:val="00D27A5F"/>
    <w:rsid w:val="00D30716"/>
    <w:rsid w:val="00D317F7"/>
    <w:rsid w:val="00D31ECD"/>
    <w:rsid w:val="00D34636"/>
    <w:rsid w:val="00D434BB"/>
    <w:rsid w:val="00D460EC"/>
    <w:rsid w:val="00D50CB4"/>
    <w:rsid w:val="00D54531"/>
    <w:rsid w:val="00D54749"/>
    <w:rsid w:val="00D57029"/>
    <w:rsid w:val="00D57EA9"/>
    <w:rsid w:val="00D60575"/>
    <w:rsid w:val="00D608AC"/>
    <w:rsid w:val="00D60BFD"/>
    <w:rsid w:val="00D619F2"/>
    <w:rsid w:val="00D62CAC"/>
    <w:rsid w:val="00D63069"/>
    <w:rsid w:val="00D6500D"/>
    <w:rsid w:val="00D657B4"/>
    <w:rsid w:val="00D65836"/>
    <w:rsid w:val="00D6588A"/>
    <w:rsid w:val="00D65B2A"/>
    <w:rsid w:val="00D672E6"/>
    <w:rsid w:val="00D70779"/>
    <w:rsid w:val="00D708AA"/>
    <w:rsid w:val="00D70C05"/>
    <w:rsid w:val="00D70DCF"/>
    <w:rsid w:val="00D71219"/>
    <w:rsid w:val="00D71496"/>
    <w:rsid w:val="00D71DBA"/>
    <w:rsid w:val="00D76622"/>
    <w:rsid w:val="00D76F51"/>
    <w:rsid w:val="00D77E47"/>
    <w:rsid w:val="00D80293"/>
    <w:rsid w:val="00D820CF"/>
    <w:rsid w:val="00D83DF8"/>
    <w:rsid w:val="00D861E0"/>
    <w:rsid w:val="00D909F9"/>
    <w:rsid w:val="00D924EF"/>
    <w:rsid w:val="00DA248D"/>
    <w:rsid w:val="00DA316E"/>
    <w:rsid w:val="00DA3275"/>
    <w:rsid w:val="00DA34DE"/>
    <w:rsid w:val="00DA62D9"/>
    <w:rsid w:val="00DA68CB"/>
    <w:rsid w:val="00DB063E"/>
    <w:rsid w:val="00DB3443"/>
    <w:rsid w:val="00DB4842"/>
    <w:rsid w:val="00DB78A1"/>
    <w:rsid w:val="00DC02CD"/>
    <w:rsid w:val="00DC14F7"/>
    <w:rsid w:val="00DC33C3"/>
    <w:rsid w:val="00DC48DE"/>
    <w:rsid w:val="00DC6924"/>
    <w:rsid w:val="00DC7F61"/>
    <w:rsid w:val="00DD3EC0"/>
    <w:rsid w:val="00DD46E4"/>
    <w:rsid w:val="00DD5024"/>
    <w:rsid w:val="00DD697C"/>
    <w:rsid w:val="00DD799D"/>
    <w:rsid w:val="00DD7F8E"/>
    <w:rsid w:val="00DE29D1"/>
    <w:rsid w:val="00DE2EEA"/>
    <w:rsid w:val="00DE4401"/>
    <w:rsid w:val="00DE5A70"/>
    <w:rsid w:val="00DE6705"/>
    <w:rsid w:val="00DE6B6E"/>
    <w:rsid w:val="00DE7F68"/>
    <w:rsid w:val="00DF0582"/>
    <w:rsid w:val="00DF211F"/>
    <w:rsid w:val="00DF37F5"/>
    <w:rsid w:val="00DF4B24"/>
    <w:rsid w:val="00DF53FB"/>
    <w:rsid w:val="00E015FD"/>
    <w:rsid w:val="00E06E7F"/>
    <w:rsid w:val="00E0772B"/>
    <w:rsid w:val="00E10032"/>
    <w:rsid w:val="00E11C67"/>
    <w:rsid w:val="00E1283C"/>
    <w:rsid w:val="00E131D6"/>
    <w:rsid w:val="00E13E19"/>
    <w:rsid w:val="00E14EEA"/>
    <w:rsid w:val="00E15901"/>
    <w:rsid w:val="00E17131"/>
    <w:rsid w:val="00E172D7"/>
    <w:rsid w:val="00E229EA"/>
    <w:rsid w:val="00E30A5F"/>
    <w:rsid w:val="00E33BC7"/>
    <w:rsid w:val="00E35E9E"/>
    <w:rsid w:val="00E36C45"/>
    <w:rsid w:val="00E373D7"/>
    <w:rsid w:val="00E407FB"/>
    <w:rsid w:val="00E415E1"/>
    <w:rsid w:val="00E421FA"/>
    <w:rsid w:val="00E425BC"/>
    <w:rsid w:val="00E448E3"/>
    <w:rsid w:val="00E44BF5"/>
    <w:rsid w:val="00E45036"/>
    <w:rsid w:val="00E4619D"/>
    <w:rsid w:val="00E463B3"/>
    <w:rsid w:val="00E472B1"/>
    <w:rsid w:val="00E4795F"/>
    <w:rsid w:val="00E5086B"/>
    <w:rsid w:val="00E5191D"/>
    <w:rsid w:val="00E53DEF"/>
    <w:rsid w:val="00E54F7D"/>
    <w:rsid w:val="00E5610E"/>
    <w:rsid w:val="00E564C4"/>
    <w:rsid w:val="00E603CE"/>
    <w:rsid w:val="00E617C5"/>
    <w:rsid w:val="00E61BE5"/>
    <w:rsid w:val="00E61ECE"/>
    <w:rsid w:val="00E62795"/>
    <w:rsid w:val="00E6564D"/>
    <w:rsid w:val="00E65F4A"/>
    <w:rsid w:val="00E67474"/>
    <w:rsid w:val="00E701CB"/>
    <w:rsid w:val="00E72D5B"/>
    <w:rsid w:val="00E73D35"/>
    <w:rsid w:val="00E7416A"/>
    <w:rsid w:val="00E8145B"/>
    <w:rsid w:val="00E81C66"/>
    <w:rsid w:val="00E81EF7"/>
    <w:rsid w:val="00E82623"/>
    <w:rsid w:val="00E8698E"/>
    <w:rsid w:val="00E9228D"/>
    <w:rsid w:val="00E93B50"/>
    <w:rsid w:val="00E94AC0"/>
    <w:rsid w:val="00E96A9D"/>
    <w:rsid w:val="00EA1418"/>
    <w:rsid w:val="00EA15A0"/>
    <w:rsid w:val="00EA22F2"/>
    <w:rsid w:val="00EA22F6"/>
    <w:rsid w:val="00EA30A2"/>
    <w:rsid w:val="00EA346E"/>
    <w:rsid w:val="00EA786A"/>
    <w:rsid w:val="00EA7CC9"/>
    <w:rsid w:val="00EB41E6"/>
    <w:rsid w:val="00EB4929"/>
    <w:rsid w:val="00EB7739"/>
    <w:rsid w:val="00EC12CB"/>
    <w:rsid w:val="00EC15E1"/>
    <w:rsid w:val="00EC2208"/>
    <w:rsid w:val="00EC349B"/>
    <w:rsid w:val="00EC59FF"/>
    <w:rsid w:val="00EC7073"/>
    <w:rsid w:val="00ED1D27"/>
    <w:rsid w:val="00ED2224"/>
    <w:rsid w:val="00ED25CB"/>
    <w:rsid w:val="00ED45F3"/>
    <w:rsid w:val="00ED51D8"/>
    <w:rsid w:val="00ED5E0F"/>
    <w:rsid w:val="00ED672A"/>
    <w:rsid w:val="00ED7EFD"/>
    <w:rsid w:val="00EE0A41"/>
    <w:rsid w:val="00EE328E"/>
    <w:rsid w:val="00EE4523"/>
    <w:rsid w:val="00EE4622"/>
    <w:rsid w:val="00EE7806"/>
    <w:rsid w:val="00EF039E"/>
    <w:rsid w:val="00EF2428"/>
    <w:rsid w:val="00EF5C10"/>
    <w:rsid w:val="00EF62F2"/>
    <w:rsid w:val="00EF6548"/>
    <w:rsid w:val="00F00E32"/>
    <w:rsid w:val="00F02759"/>
    <w:rsid w:val="00F064DF"/>
    <w:rsid w:val="00F06A93"/>
    <w:rsid w:val="00F11190"/>
    <w:rsid w:val="00F16AAD"/>
    <w:rsid w:val="00F22F0F"/>
    <w:rsid w:val="00F30B6B"/>
    <w:rsid w:val="00F31F7C"/>
    <w:rsid w:val="00F325FC"/>
    <w:rsid w:val="00F33891"/>
    <w:rsid w:val="00F41014"/>
    <w:rsid w:val="00F5130D"/>
    <w:rsid w:val="00F516D5"/>
    <w:rsid w:val="00F521BC"/>
    <w:rsid w:val="00F61082"/>
    <w:rsid w:val="00F666E5"/>
    <w:rsid w:val="00F66A49"/>
    <w:rsid w:val="00F70E8D"/>
    <w:rsid w:val="00F71726"/>
    <w:rsid w:val="00F72B44"/>
    <w:rsid w:val="00F72F90"/>
    <w:rsid w:val="00F75A06"/>
    <w:rsid w:val="00F8079B"/>
    <w:rsid w:val="00F86C7E"/>
    <w:rsid w:val="00F8788F"/>
    <w:rsid w:val="00F90263"/>
    <w:rsid w:val="00F93E2F"/>
    <w:rsid w:val="00FA2172"/>
    <w:rsid w:val="00FA5A10"/>
    <w:rsid w:val="00FB284E"/>
    <w:rsid w:val="00FB2958"/>
    <w:rsid w:val="00FB3986"/>
    <w:rsid w:val="00FB4732"/>
    <w:rsid w:val="00FB5E1E"/>
    <w:rsid w:val="00FB76AB"/>
    <w:rsid w:val="00FC0A96"/>
    <w:rsid w:val="00FC0BC3"/>
    <w:rsid w:val="00FC1D69"/>
    <w:rsid w:val="00FC28B9"/>
    <w:rsid w:val="00FC4E18"/>
    <w:rsid w:val="00FC7C91"/>
    <w:rsid w:val="00FC7F4F"/>
    <w:rsid w:val="00FD205C"/>
    <w:rsid w:val="00FD396B"/>
    <w:rsid w:val="00FE148C"/>
    <w:rsid w:val="00FE1AC9"/>
    <w:rsid w:val="00FE35C4"/>
    <w:rsid w:val="00FE5683"/>
    <w:rsid w:val="00FE7285"/>
    <w:rsid w:val="00FF573C"/>
    <w:rsid w:val="00FF6343"/>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4F5FF4"/>
    <w:pPr>
      <w:keepNext/>
      <w:keepLines/>
      <w:spacing w:before="240" w:after="0" w:line="360" w:lineRule="auto"/>
      <w:outlineLvl w:val="0"/>
    </w:pPr>
    <w:rPr>
      <w:rFonts w:ascii="Calibri Light" w:eastAsiaTheme="majorEastAsia" w:hAnsi="Calibri Light" w:cstheme="majorBidi"/>
      <w:b/>
      <w:color w:val="0066B2"/>
      <w:sz w:val="32"/>
      <w:szCs w:val="32"/>
    </w:rPr>
  </w:style>
  <w:style w:type="paragraph" w:styleId="Ttulo2">
    <w:name w:val="heading 2"/>
    <w:basedOn w:val="Normal"/>
    <w:next w:val="Normal"/>
    <w:link w:val="Ttulo2Char"/>
    <w:uiPriority w:val="9"/>
    <w:unhideWhenUsed/>
    <w:qFormat/>
    <w:rsid w:val="004F5FF4"/>
    <w:pPr>
      <w:keepNext/>
      <w:keepLines/>
      <w:spacing w:before="240" w:after="240"/>
      <w:outlineLvl w:val="1"/>
    </w:pPr>
    <w:rPr>
      <w:rFonts w:ascii="Calibri Light" w:eastAsiaTheme="majorEastAsia" w:hAnsi="Calibri Light" w:cstheme="majorBidi"/>
      <w:b/>
      <w:color w:val="0066B2"/>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4F5FF4"/>
    <w:rPr>
      <w:rFonts w:ascii="Calibri Light" w:eastAsiaTheme="majorEastAsia" w:hAnsi="Calibri Light" w:cstheme="majorBidi"/>
      <w:b/>
      <w:color w:val="0066B2"/>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4F5FF4"/>
    <w:rPr>
      <w:rFonts w:ascii="Calibri Light" w:eastAsiaTheme="majorEastAsia" w:hAnsi="Calibri Light" w:cstheme="majorBidi"/>
      <w:b/>
      <w:color w:val="0066B2"/>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672606773">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981278394">
      <w:bodyDiv w:val="1"/>
      <w:marLeft w:val="0"/>
      <w:marRight w:val="0"/>
      <w:marTop w:val="0"/>
      <w:marBottom w:val="0"/>
      <w:divBdr>
        <w:top w:val="none" w:sz="0" w:space="0" w:color="auto"/>
        <w:left w:val="none" w:sz="0" w:space="0" w:color="auto"/>
        <w:bottom w:val="none" w:sz="0" w:space="0" w:color="auto"/>
        <w:right w:val="none" w:sz="0" w:space="0" w:color="auto"/>
      </w:divBdr>
    </w:div>
    <w:div w:id="1181747595">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430420131">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D8152-7640-477A-BA86-9A43B688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25</Pages>
  <Words>5991</Words>
  <Characters>32357</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28</cp:revision>
  <cp:lastPrinted>2020-03-09T20:26:00Z</cp:lastPrinted>
  <dcterms:created xsi:type="dcterms:W3CDTF">2018-05-04T09:12:00Z</dcterms:created>
  <dcterms:modified xsi:type="dcterms:W3CDTF">2020-03-09T20:27:00Z</dcterms:modified>
</cp:coreProperties>
</file>