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49A46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667BC7">
        <w:rPr>
          <w:rFonts w:asciiTheme="majorHAnsi" w:hAnsiTheme="majorHAnsi" w:cstheme="majorHAnsi"/>
          <w:noProof/>
          <w:lang w:eastAsia="pt-BR"/>
        </w:rPr>
        <w:drawing>
          <wp:anchor distT="0" distB="0" distL="114300" distR="114300" simplePos="0" relativeHeight="251668480" behindDoc="1" locked="0" layoutInCell="1" allowOverlap="1" wp14:anchorId="357F239B" wp14:editId="37F34C58">
            <wp:simplePos x="0" y="0"/>
            <wp:positionH relativeFrom="page">
              <wp:posOffset>-40640</wp:posOffset>
            </wp:positionH>
            <wp:positionV relativeFrom="paragraph">
              <wp:posOffset>-899795</wp:posOffset>
            </wp:positionV>
            <wp:extent cx="7562338" cy="10665460"/>
            <wp:effectExtent l="0" t="0" r="635" b="2540"/>
            <wp:wrapNone/>
            <wp:docPr id="10" name="Imagem 10" descr="Z:\PROJETOS\INMETRO 2021\CGCRE\Cursos\Procedimentos Aplicáveis à Cgcre\Identidade a capas\modelo de capa-apostila_PDF_procedimentos_aplicaveis_ABNT_17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ROJETOS\INMETRO 2021\CGCRE\Cursos\Procedimentos Aplicáveis à Cgcre\Identidade a capas\modelo de capa-apostila_PDF_procedimentos_aplicaveis_ABNT_170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338" cy="1066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9DC3E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1442F16C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673466DE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605B3A0C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6CED1AD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674EA23A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4EB276BE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F82318A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30B33ECB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677CCC68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39BAA9BE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490EB072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5393D7C2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69C91F37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63BF76D7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433F0B98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64AC98DD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4C713D89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F529626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0E57006E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3AB84085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49900FDF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36BDCAE2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A1D1705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3908E944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5E9B65D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1205CD67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03A5A411" w14:textId="77777777" w:rsidR="00667BC7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0538BD4" w14:textId="105F1BCA" w:rsidR="00792534" w:rsidRPr="00792534" w:rsidRDefault="00667BC7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667BC7" w:rsidDel="00667BC7">
        <w:rPr>
          <w:rFonts w:asciiTheme="majorHAnsi" w:hAnsiTheme="majorHAnsi" w:cstheme="majorHAnsi"/>
        </w:rPr>
        <w:t xml:space="preserve"> </w:t>
      </w:r>
    </w:p>
    <w:p w14:paraId="4DC63EE0" w14:textId="77777777" w:rsidR="00A365E1" w:rsidRPr="00792534" w:rsidRDefault="00A365E1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4966F9AE" w14:textId="77777777" w:rsidR="00A365E1" w:rsidRPr="00792534" w:rsidRDefault="00A365E1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0E856E0B" w14:textId="77777777" w:rsidR="00A365E1" w:rsidRPr="00792534" w:rsidRDefault="00A365E1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597B000C" w14:textId="77777777" w:rsidR="00BD3B3E" w:rsidRPr="00792534" w:rsidRDefault="00BD3B3E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5EBDB362" w14:textId="77777777" w:rsidR="00BD3B3E" w:rsidRPr="00792534" w:rsidRDefault="00BD3B3E" w:rsidP="00792534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sdt>
      <w:sdtPr>
        <w:rPr>
          <w:rFonts w:asciiTheme="minorHAnsi" w:eastAsiaTheme="minorHAnsi" w:hAnsiTheme="minorHAnsi" w:cstheme="majorHAnsi"/>
          <w:color w:val="auto"/>
          <w:sz w:val="22"/>
          <w:szCs w:val="22"/>
          <w:lang w:eastAsia="en-US"/>
        </w:rPr>
        <w:id w:val="-3201952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616FC1" w14:textId="504DFE25" w:rsidR="00BD3B3E" w:rsidRPr="00792534" w:rsidRDefault="00BD3B3E" w:rsidP="0040448A">
          <w:pPr>
            <w:pStyle w:val="CabealhodoSumrio"/>
            <w:spacing w:before="120" w:after="120" w:line="360" w:lineRule="auto"/>
            <w:jc w:val="center"/>
            <w:rPr>
              <w:rFonts w:cstheme="majorHAnsi"/>
              <w:b/>
            </w:rPr>
          </w:pPr>
          <w:r w:rsidRPr="0040448A">
            <w:rPr>
              <w:rFonts w:cstheme="majorHAnsi"/>
              <w:b/>
              <w:color w:val="0066B2" w:themeColor="accent1"/>
            </w:rPr>
            <w:t>Sumário</w:t>
          </w:r>
        </w:p>
        <w:p w14:paraId="34045413" w14:textId="77777777" w:rsidR="00BD3B3E" w:rsidRPr="00792534" w:rsidRDefault="00BD3B3E" w:rsidP="0040448A">
          <w:pPr>
            <w:spacing w:before="120" w:after="120" w:line="360" w:lineRule="auto"/>
            <w:rPr>
              <w:rFonts w:asciiTheme="majorHAnsi" w:hAnsiTheme="majorHAnsi" w:cstheme="majorHAnsi"/>
              <w:lang w:eastAsia="pt-BR"/>
            </w:rPr>
          </w:pPr>
        </w:p>
        <w:p w14:paraId="16534486" w14:textId="172C1E2B" w:rsidR="00480263" w:rsidRDefault="00BD3B3E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r w:rsidRPr="00792534">
            <w:rPr>
              <w:rFonts w:asciiTheme="majorHAnsi" w:hAnsiTheme="majorHAnsi" w:cstheme="majorHAnsi"/>
              <w:b/>
              <w:bCs/>
            </w:rPr>
            <w:fldChar w:fldCharType="begin"/>
          </w:r>
          <w:r w:rsidRPr="00792534">
            <w:rPr>
              <w:rFonts w:asciiTheme="majorHAnsi" w:hAnsiTheme="majorHAnsi" w:cstheme="majorHAnsi"/>
              <w:b/>
              <w:bCs/>
            </w:rPr>
            <w:instrText xml:space="preserve"> TOC \o "1-3" \h \z \u </w:instrText>
          </w:r>
          <w:r w:rsidRPr="00792534">
            <w:rPr>
              <w:rFonts w:asciiTheme="majorHAnsi" w:hAnsiTheme="majorHAnsi" w:cstheme="majorHAnsi"/>
              <w:b/>
              <w:bCs/>
            </w:rPr>
            <w:fldChar w:fldCharType="separate"/>
          </w:r>
          <w:hyperlink w:anchor="_Toc178580304" w:history="1">
            <w:r w:rsidR="00480263" w:rsidRPr="00D2507D">
              <w:rPr>
                <w:rStyle w:val="Hyperlink"/>
                <w:rFonts w:cstheme="majorHAnsi"/>
                <w:noProof/>
              </w:rPr>
              <w:t>Apresentação</w:t>
            </w:r>
            <w:r w:rsidR="00480263">
              <w:rPr>
                <w:noProof/>
                <w:webHidden/>
              </w:rPr>
              <w:tab/>
            </w:r>
            <w:r w:rsidR="00480263">
              <w:rPr>
                <w:noProof/>
                <w:webHidden/>
              </w:rPr>
              <w:fldChar w:fldCharType="begin"/>
            </w:r>
            <w:r w:rsidR="00480263">
              <w:rPr>
                <w:noProof/>
                <w:webHidden/>
              </w:rPr>
              <w:instrText xml:space="preserve"> PAGEREF _Toc178580304 \h </w:instrText>
            </w:r>
            <w:r w:rsidR="00480263">
              <w:rPr>
                <w:noProof/>
                <w:webHidden/>
              </w:rPr>
            </w:r>
            <w:r w:rsidR="00480263">
              <w:rPr>
                <w:noProof/>
                <w:webHidden/>
              </w:rPr>
              <w:fldChar w:fldCharType="separate"/>
            </w:r>
            <w:r w:rsidR="00B16147">
              <w:rPr>
                <w:noProof/>
                <w:webHidden/>
              </w:rPr>
              <w:t>3</w:t>
            </w:r>
            <w:r w:rsidR="00480263">
              <w:rPr>
                <w:noProof/>
                <w:webHidden/>
              </w:rPr>
              <w:fldChar w:fldCharType="end"/>
            </w:r>
          </w:hyperlink>
        </w:p>
        <w:p w14:paraId="1378939C" w14:textId="3D373D7C" w:rsidR="00480263" w:rsidRDefault="00480263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78580305" w:history="1">
            <w:r w:rsidRPr="00D2507D">
              <w:rPr>
                <w:rStyle w:val="Hyperlink"/>
                <w:rFonts w:cstheme="majorHAnsi"/>
                <w:noProof/>
              </w:rPr>
              <w:t>A ABNT NBR ISO/IEC 17065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_Toc178580305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614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C393BA" w14:textId="7D49DAA1" w:rsidR="00480263" w:rsidRDefault="00480263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78580306" w:history="1">
            <w:r w:rsidRPr="00D2507D">
              <w:rPr>
                <w:rStyle w:val="Hyperlink"/>
                <w:rFonts w:cstheme="majorHAnsi"/>
                <w:noProof/>
              </w:rPr>
              <w:t>NIT-Dicor-001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_Toc178580306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614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7080F" w14:textId="07070E65" w:rsidR="00480263" w:rsidRDefault="00480263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78580307" w:history="1">
            <w:r w:rsidRPr="00D2507D">
              <w:rPr>
                <w:rStyle w:val="Hyperlink"/>
                <w:rFonts w:cstheme="majorHAnsi"/>
                <w:noProof/>
              </w:rPr>
              <w:t>NIT-Dicor-017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_Toc178580307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614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CF7DA" w14:textId="40EB29C5" w:rsidR="00480263" w:rsidRDefault="00480263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78580308" w:history="1">
            <w:r w:rsidRPr="00D2507D">
              <w:rPr>
                <w:rStyle w:val="Hyperlink"/>
                <w:rFonts w:cstheme="majorHAnsi"/>
                <w:noProof/>
              </w:rPr>
              <w:t>NIT-Dicor-024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_Toc178580308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614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D15D9" w14:textId="6EBA1003" w:rsidR="00480263" w:rsidRDefault="00480263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78580309" w:history="1">
            <w:r w:rsidRPr="00D2507D">
              <w:rPr>
                <w:rStyle w:val="Hyperlink"/>
                <w:rFonts w:cstheme="majorHAnsi"/>
                <w:noProof/>
              </w:rPr>
              <w:t>NIT-Dicor-026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_Toc178580309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614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C13C0" w14:textId="2C58018B" w:rsidR="00480263" w:rsidRDefault="00480263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78580310" w:history="1">
            <w:r w:rsidRPr="00D2507D">
              <w:rPr>
                <w:rStyle w:val="Hyperlink"/>
                <w:rFonts w:cstheme="majorHAnsi"/>
                <w:noProof/>
              </w:rPr>
              <w:t>NIT-Dicor-075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_Toc178580310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614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E9892" w14:textId="7CA9CECF" w:rsidR="00480263" w:rsidRDefault="00480263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78580311" w:history="1">
            <w:r w:rsidRPr="00D2507D">
              <w:rPr>
                <w:rStyle w:val="Hyperlink"/>
                <w:rFonts w:cstheme="majorHAnsi"/>
                <w:noProof/>
              </w:rPr>
              <w:t>NIT-Dicor-076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_Toc178580311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614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500190" w14:textId="75297A2D" w:rsidR="00480263" w:rsidRDefault="00480263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78580312" w:history="1">
            <w:r w:rsidRPr="00D2507D">
              <w:rPr>
                <w:rStyle w:val="Hyperlink"/>
                <w:rFonts w:cstheme="majorHAnsi"/>
                <w:noProof/>
              </w:rPr>
              <w:t>NIT-Dicor-077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_Toc178580312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614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8DA11" w14:textId="019DA8FA" w:rsidR="00480263" w:rsidRDefault="00480263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78580313" w:history="1">
            <w:r w:rsidRPr="00D2507D">
              <w:rPr>
                <w:rStyle w:val="Hyperlink"/>
                <w:rFonts w:cstheme="majorHAnsi"/>
                <w:noProof/>
              </w:rPr>
              <w:t>NIT-Dicor-083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_Toc178580313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614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26F1A" w14:textId="7094FCD3" w:rsidR="00480263" w:rsidRDefault="00480263">
          <w:pPr>
            <w:pStyle w:val="Sumrio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78580314" w:history="1">
            <w:r w:rsidRPr="00D2507D">
              <w:rPr>
                <w:rStyle w:val="Hyperlink"/>
                <w:rFonts w:cstheme="majorHAnsi"/>
                <w:noProof/>
              </w:rPr>
              <w:t>NIE-Cgcre-009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_Toc178580314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614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5D29BC" w14:textId="7C88C71F" w:rsidR="00480263" w:rsidRDefault="00480263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78580315" w:history="1">
            <w:r w:rsidRPr="00D2507D">
              <w:rPr>
                <w:rStyle w:val="Hyperlink"/>
                <w:rFonts w:cstheme="majorHAnsi"/>
                <w:noProof/>
              </w:rPr>
              <w:t>NIE-Cgcre-141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_Toc178580315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614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703B6" w14:textId="476698CE" w:rsidR="00480263" w:rsidRDefault="00480263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kern w:val="2"/>
              <w:lang w:eastAsia="pt-BR"/>
              <w14:ligatures w14:val="standardContextual"/>
            </w:rPr>
          </w:pPr>
          <w:hyperlink w:anchor="_Toc178580316" w:history="1">
            <w:r w:rsidRPr="00D2507D">
              <w:rPr>
                <w:rStyle w:val="Hyperlink"/>
                <w:rFonts w:cstheme="majorHAnsi"/>
                <w:noProof/>
              </w:rPr>
              <w:t>Referências utilizadas: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_Toc178580316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614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91D86" w14:textId="28F6450B" w:rsidR="00BD3B3E" w:rsidRPr="00792534" w:rsidRDefault="00BD3B3E" w:rsidP="0040448A">
          <w:pPr>
            <w:spacing w:before="120" w:after="120" w:line="360" w:lineRule="auto"/>
            <w:rPr>
              <w:rFonts w:asciiTheme="majorHAnsi" w:hAnsiTheme="majorHAnsi" w:cstheme="majorHAnsi"/>
            </w:rPr>
          </w:pPr>
          <w:r w:rsidRPr="00792534">
            <w:rPr>
              <w:rFonts w:asciiTheme="majorHAnsi" w:hAnsiTheme="majorHAnsi" w:cstheme="majorHAnsi"/>
              <w:b/>
              <w:bCs/>
            </w:rPr>
            <w:fldChar w:fldCharType="end"/>
          </w:r>
        </w:p>
      </w:sdtContent>
    </w:sdt>
    <w:p w14:paraId="53A4F343" w14:textId="77777777" w:rsidR="0058192F" w:rsidRPr="00792534" w:rsidRDefault="0058192F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E97AD70" w14:textId="77777777" w:rsidR="00BD3B3E" w:rsidRDefault="00BD3B3E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31006533" w14:textId="77777777" w:rsidR="00792534" w:rsidRDefault="00792534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773732F6" w14:textId="77777777" w:rsidR="00792534" w:rsidRDefault="00792534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1BAAF49D" w14:textId="77777777" w:rsidR="00792534" w:rsidRDefault="00792534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0876FE95" w14:textId="77777777" w:rsidR="00792534" w:rsidRDefault="00792534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581161E9" w14:textId="77777777" w:rsidR="00792534" w:rsidRPr="00792534" w:rsidRDefault="00792534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0BE57EAD" w14:textId="77777777" w:rsidR="00BD3B3E" w:rsidRPr="00792534" w:rsidRDefault="00BD3B3E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7E397648" w14:textId="77777777" w:rsidR="00BD3B3E" w:rsidRPr="00792534" w:rsidRDefault="00BD3B3E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7D7B9446" w14:textId="77777777" w:rsidR="00BD3B3E" w:rsidRPr="00792534" w:rsidRDefault="00BD3B3E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08F445D5" w14:textId="77777777" w:rsidR="00BD3B3E" w:rsidRPr="00792534" w:rsidRDefault="00BD3B3E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1E27AE5C" w14:textId="77777777" w:rsidR="00BD3B3E" w:rsidRPr="00792534" w:rsidRDefault="00BD3B3E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3D6CBBCB" w14:textId="77777777" w:rsidR="00E26F8B" w:rsidRDefault="00E26F8B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347350C3" w14:textId="77777777" w:rsidR="00E26F8B" w:rsidRPr="00D44A57" w:rsidRDefault="00E26F8B" w:rsidP="00E26F8B">
      <w:pPr>
        <w:pStyle w:val="Ttulo1"/>
        <w:jc w:val="center"/>
        <w:rPr>
          <w:rFonts w:cstheme="majorHAnsi"/>
        </w:rPr>
      </w:pPr>
      <w:bookmarkStart w:id="0" w:name="_Toc82161581"/>
      <w:bookmarkStart w:id="1" w:name="_Toc178580304"/>
      <w:r w:rsidRPr="00D44A57">
        <w:rPr>
          <w:rFonts w:cstheme="majorHAnsi"/>
        </w:rPr>
        <w:t>Apresentação</w:t>
      </w:r>
      <w:bookmarkEnd w:id="0"/>
      <w:bookmarkEnd w:id="1"/>
    </w:p>
    <w:p w14:paraId="46EE114C" w14:textId="77777777" w:rsidR="00E26F8B" w:rsidRPr="00D44A57" w:rsidRDefault="00E26F8B" w:rsidP="00E26F8B">
      <w:pPr>
        <w:spacing w:before="240" w:after="240" w:line="360" w:lineRule="auto"/>
        <w:jc w:val="both"/>
        <w:rPr>
          <w:rFonts w:asciiTheme="majorHAnsi" w:hAnsiTheme="majorHAnsi" w:cstheme="majorHAnsi"/>
        </w:rPr>
      </w:pPr>
    </w:p>
    <w:p w14:paraId="361A5CE3" w14:textId="56F80185" w:rsidR="00E26F8B" w:rsidRPr="00D44A57" w:rsidRDefault="00E26F8B" w:rsidP="00E26F8B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D44A57">
        <w:rPr>
          <w:rFonts w:asciiTheme="majorHAnsi" w:hAnsiTheme="majorHAnsi" w:cstheme="majorHAnsi"/>
        </w:rPr>
        <w:t xml:space="preserve">Olá! Seja muito bem-vindo a aula sobre Procedimentos aplicáveis à </w:t>
      </w:r>
      <w:r>
        <w:rPr>
          <w:rFonts w:asciiTheme="majorHAnsi" w:hAnsiTheme="majorHAnsi" w:cstheme="majorHAnsi"/>
        </w:rPr>
        <w:t>a</w:t>
      </w:r>
      <w:r w:rsidRPr="00D44A57">
        <w:rPr>
          <w:rFonts w:asciiTheme="majorHAnsi" w:hAnsiTheme="majorHAnsi" w:cstheme="majorHAnsi"/>
        </w:rPr>
        <w:t>creditação - ABNT NBR ISO</w:t>
      </w:r>
      <w:r>
        <w:rPr>
          <w:rFonts w:asciiTheme="majorHAnsi" w:hAnsiTheme="majorHAnsi" w:cstheme="majorHAnsi"/>
        </w:rPr>
        <w:t>/IEC 17065</w:t>
      </w:r>
      <w:r w:rsidRPr="00D44A57">
        <w:rPr>
          <w:rFonts w:asciiTheme="majorHAnsi" w:hAnsiTheme="majorHAnsi" w:cstheme="majorHAnsi"/>
        </w:rPr>
        <w:t>!</w:t>
      </w:r>
    </w:p>
    <w:p w14:paraId="2C6A46DC" w14:textId="6EBCEC88" w:rsidR="00E26F8B" w:rsidRPr="00D44A57" w:rsidRDefault="00E26F8B" w:rsidP="00E26F8B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D44A57">
        <w:rPr>
          <w:rFonts w:asciiTheme="majorHAnsi" w:hAnsiTheme="majorHAnsi" w:cstheme="majorHAnsi"/>
        </w:rPr>
        <w:t xml:space="preserve">Esta aula visa esclarecer os objetivos e a aplicação de diversos documentos ligados a atividade de acreditação de </w:t>
      </w:r>
      <w:r w:rsidR="00972A50" w:rsidRPr="00972A50">
        <w:rPr>
          <w:rFonts w:asciiTheme="majorHAnsi" w:hAnsiTheme="majorHAnsi" w:cstheme="majorHAnsi"/>
        </w:rPr>
        <w:t>organismos de certificação de produtos, processos e serviços</w:t>
      </w:r>
      <w:r w:rsidRPr="00D44A57">
        <w:rPr>
          <w:rFonts w:asciiTheme="majorHAnsi" w:hAnsiTheme="majorHAnsi" w:cstheme="majorHAnsi"/>
        </w:rPr>
        <w:t>, utilizados pela Cgcre.</w:t>
      </w:r>
    </w:p>
    <w:p w14:paraId="042D29F6" w14:textId="14FF72F8" w:rsidR="00E26F8B" w:rsidRPr="00D44A57" w:rsidRDefault="00E26F8B" w:rsidP="00E26F8B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D44A57">
        <w:rPr>
          <w:rFonts w:asciiTheme="majorHAnsi" w:hAnsiTheme="majorHAnsi" w:cstheme="majorHAnsi"/>
        </w:rPr>
        <w:t xml:space="preserve">Durante a aula </w:t>
      </w:r>
      <w:r>
        <w:rPr>
          <w:rFonts w:asciiTheme="majorHAnsi" w:hAnsiTheme="majorHAnsi" w:cstheme="majorHAnsi"/>
        </w:rPr>
        <w:t>relembraremos</w:t>
      </w:r>
      <w:r w:rsidRPr="00D44A57">
        <w:rPr>
          <w:rFonts w:asciiTheme="majorHAnsi" w:hAnsiTheme="majorHAnsi" w:cstheme="majorHAnsi"/>
        </w:rPr>
        <w:t xml:space="preserve"> brevemente, a Norma </w:t>
      </w:r>
      <w:r w:rsidR="00972A50" w:rsidRPr="00D44A57">
        <w:rPr>
          <w:rFonts w:asciiTheme="majorHAnsi" w:hAnsiTheme="majorHAnsi" w:cstheme="majorHAnsi"/>
        </w:rPr>
        <w:t>ABNT NBR ISO</w:t>
      </w:r>
      <w:r w:rsidR="00972A50">
        <w:rPr>
          <w:rFonts w:asciiTheme="majorHAnsi" w:hAnsiTheme="majorHAnsi" w:cstheme="majorHAnsi"/>
        </w:rPr>
        <w:t xml:space="preserve">/IEC 17065 </w:t>
      </w:r>
      <w:r>
        <w:rPr>
          <w:rFonts w:asciiTheme="majorHAnsi" w:hAnsiTheme="majorHAnsi" w:cstheme="majorHAnsi"/>
        </w:rPr>
        <w:t xml:space="preserve">e apresentaremos </w:t>
      </w:r>
      <w:r w:rsidRPr="00D44A57">
        <w:rPr>
          <w:rFonts w:asciiTheme="majorHAnsi" w:hAnsiTheme="majorHAnsi" w:cstheme="majorHAnsi"/>
        </w:rPr>
        <w:t>diversos documentos utilizados pela Cgcre e ligados a atividade de acreditação</w:t>
      </w:r>
      <w:r w:rsidR="00972A50">
        <w:rPr>
          <w:rFonts w:asciiTheme="majorHAnsi" w:hAnsiTheme="majorHAnsi" w:cstheme="majorHAnsi"/>
        </w:rPr>
        <w:t xml:space="preserve"> </w:t>
      </w:r>
      <w:r w:rsidR="00972A50" w:rsidRPr="00D44A57">
        <w:rPr>
          <w:rFonts w:asciiTheme="majorHAnsi" w:hAnsiTheme="majorHAnsi" w:cstheme="majorHAnsi"/>
        </w:rPr>
        <w:t xml:space="preserve">de </w:t>
      </w:r>
      <w:r w:rsidR="00972A50" w:rsidRPr="00972A50">
        <w:rPr>
          <w:rFonts w:asciiTheme="majorHAnsi" w:hAnsiTheme="majorHAnsi" w:cstheme="majorHAnsi"/>
        </w:rPr>
        <w:t>organismos de certificação de produtos, processos e serviços</w:t>
      </w:r>
      <w:r w:rsidRPr="00D44A57">
        <w:rPr>
          <w:rFonts w:asciiTheme="majorHAnsi" w:hAnsiTheme="majorHAnsi" w:cstheme="majorHAnsi"/>
        </w:rPr>
        <w:t>.</w:t>
      </w:r>
    </w:p>
    <w:p w14:paraId="53AF7325" w14:textId="77777777" w:rsidR="00E26F8B" w:rsidRPr="00D44A57" w:rsidRDefault="00E26F8B" w:rsidP="00E26F8B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D44A57">
        <w:rPr>
          <w:rFonts w:asciiTheme="majorHAnsi" w:hAnsiTheme="majorHAnsi" w:cstheme="majorHAnsi"/>
        </w:rPr>
        <w:t>Então, vamos começar?</w:t>
      </w:r>
    </w:p>
    <w:p w14:paraId="0F6D2950" w14:textId="77777777" w:rsidR="00E26F8B" w:rsidRDefault="00E26F8B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0FD81531" w14:textId="77777777" w:rsidR="00972A50" w:rsidRDefault="00972A5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6FB1A096" w14:textId="77777777" w:rsidR="00972A50" w:rsidRDefault="00972A5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0C6A85A5" w14:textId="77777777" w:rsidR="00972A50" w:rsidRDefault="00972A5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6D95B4D3" w14:textId="77777777" w:rsidR="00972A50" w:rsidRDefault="00972A5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346F119" w14:textId="77777777" w:rsidR="00972A50" w:rsidRDefault="00972A5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739C1C07" w14:textId="77777777" w:rsidR="00972A50" w:rsidRDefault="00972A5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46EC317A" w14:textId="77777777" w:rsidR="00972A50" w:rsidRDefault="00972A5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6E32F5C0" w14:textId="77777777" w:rsidR="00972A50" w:rsidRDefault="00972A5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340ABE30" w14:textId="3E6425C1" w:rsidR="00972A50" w:rsidRDefault="00972A50" w:rsidP="00972A50">
      <w:pPr>
        <w:pStyle w:val="Ttulo1"/>
        <w:spacing w:before="120" w:after="120" w:line="360" w:lineRule="auto"/>
        <w:jc w:val="both"/>
        <w:rPr>
          <w:rFonts w:cstheme="majorHAnsi"/>
        </w:rPr>
      </w:pPr>
      <w:bookmarkStart w:id="2" w:name="_Toc178580305"/>
      <w:r>
        <w:rPr>
          <w:rFonts w:cstheme="majorHAnsi"/>
        </w:rPr>
        <w:t xml:space="preserve">A </w:t>
      </w:r>
      <w:r w:rsidRPr="00D44A57">
        <w:rPr>
          <w:rFonts w:cstheme="majorHAnsi"/>
        </w:rPr>
        <w:t>ABNT NBR ISO</w:t>
      </w:r>
      <w:r>
        <w:rPr>
          <w:rFonts w:cstheme="majorHAnsi"/>
        </w:rPr>
        <w:t>/IEC 17065</w:t>
      </w:r>
      <w:bookmarkEnd w:id="2"/>
    </w:p>
    <w:p w14:paraId="457CB407" w14:textId="7B1EB1B8" w:rsidR="00972A50" w:rsidRPr="00972A50" w:rsidRDefault="00972A50" w:rsidP="00972A50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972A50">
        <w:rPr>
          <w:rFonts w:asciiTheme="majorHAnsi" w:hAnsiTheme="majorHAnsi" w:cstheme="majorHAnsi"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BB350CD" wp14:editId="5C407A54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035050" cy="1720850"/>
            <wp:effectExtent l="0" t="0" r="0" b="0"/>
            <wp:wrapSquare wrapText="bothSides"/>
            <wp:docPr id="14" name="Imagem 14" descr="https://entib.org.br/entib/Avaliacao%20da%20conformidade/A.C%20aula%2002/certificacao%20de%20produ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tib.org.br/entib/Avaliacao%20da%20conformidade/A.C%20aula%2002/certificacao%20de%20produt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2A50">
        <w:rPr>
          <w:rFonts w:asciiTheme="majorHAnsi" w:hAnsiTheme="majorHAnsi" w:cstheme="majorHAnsi"/>
        </w:rPr>
        <w:t xml:space="preserve">Como vimos anteriormente, </w:t>
      </w:r>
      <w:r>
        <w:rPr>
          <w:rFonts w:asciiTheme="majorHAnsi" w:hAnsiTheme="majorHAnsi" w:cstheme="majorHAnsi"/>
        </w:rPr>
        <w:t xml:space="preserve">a </w:t>
      </w:r>
      <w:r w:rsidRPr="00972A50">
        <w:rPr>
          <w:rFonts w:asciiTheme="majorHAnsi" w:hAnsiTheme="majorHAnsi" w:cstheme="majorHAnsi"/>
        </w:rPr>
        <w:t>Certificação é um processo no qual um Organismo Independente avalia se determinado produto, processo ou serviço atende as normas técnicas pré-estabelecidas. No caso de produto, esta avaliação se baseia em auditorias no processo produtivo, na coleta e em ensaios de amostras. Estando tudo em conformidade, a empresa recebe a certificação e passa a usar a marca de conformidade em seus produtos.</w:t>
      </w:r>
    </w:p>
    <w:p w14:paraId="6A7E2A41" w14:textId="48F4C459" w:rsidR="00972A50" w:rsidRPr="00972A50" w:rsidRDefault="00972A50" w:rsidP="00972A50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972A50">
        <w:rPr>
          <w:rFonts w:asciiTheme="majorHAnsi" w:hAnsiTheme="majorHAnsi" w:cstheme="majorHAnsi"/>
        </w:rPr>
        <w:t>O esquema de certificação a ser utilizado é determinado de acordo com o produto, o processo produtivo, as características da matéria prima, os aspectos econômicos e o nível de confiança necessário.</w:t>
      </w:r>
    </w:p>
    <w:p w14:paraId="1F2CC8B0" w14:textId="437B994F" w:rsidR="009B5B0D" w:rsidRPr="00DE3DD6" w:rsidRDefault="00972A50" w:rsidP="009B5B0D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972A50">
        <w:rPr>
          <w:rFonts w:asciiTheme="majorHAnsi" w:hAnsiTheme="majorHAnsi" w:cstheme="majorHAnsi"/>
        </w:rPr>
        <w:t>A norma aplicável a esses organismos que buscam a acreditação como OCPs (Organismos de Certificação de Produtos) é a ABNT NBR ISO/IEC 17065 - Avaliação da conformidade — Requisitos para organismos de certificação de</w:t>
      </w:r>
      <w:r w:rsidR="009B5B0D">
        <w:rPr>
          <w:rFonts w:asciiTheme="majorHAnsi" w:hAnsiTheme="majorHAnsi" w:cstheme="majorHAnsi"/>
        </w:rPr>
        <w:t xml:space="preserve"> produtos, processos e serviços. </w:t>
      </w:r>
      <w:r w:rsidR="009B5B0D" w:rsidRPr="00DE3DD6">
        <w:rPr>
          <w:rFonts w:asciiTheme="majorHAnsi" w:hAnsiTheme="majorHAnsi" w:cstheme="majorHAnsi"/>
        </w:rPr>
        <w:t xml:space="preserve">A Coordenação Geral de Acreditação – Cgcre, estabelece, de forma complementar aos requisitos </w:t>
      </w:r>
      <w:r w:rsidR="009B5B0D">
        <w:rPr>
          <w:rFonts w:asciiTheme="majorHAnsi" w:hAnsiTheme="majorHAnsi" w:cstheme="majorHAnsi"/>
        </w:rPr>
        <w:t>desta norma</w:t>
      </w:r>
      <w:r w:rsidR="009B5B0D" w:rsidRPr="00DE3DD6">
        <w:rPr>
          <w:rFonts w:asciiTheme="majorHAnsi" w:hAnsiTheme="majorHAnsi" w:cstheme="majorHAnsi"/>
        </w:rPr>
        <w:t xml:space="preserve">, alguns documentos normativos que precisam ser atendidos pelos </w:t>
      </w:r>
      <w:r w:rsidR="009B5B0D" w:rsidRPr="00972A50">
        <w:rPr>
          <w:rFonts w:asciiTheme="majorHAnsi" w:hAnsiTheme="majorHAnsi" w:cstheme="majorHAnsi"/>
        </w:rPr>
        <w:t>Organismos de Certificação de Produtos</w:t>
      </w:r>
      <w:r w:rsidR="009B5B0D" w:rsidRPr="00DE3DD6">
        <w:rPr>
          <w:rFonts w:asciiTheme="majorHAnsi" w:hAnsiTheme="majorHAnsi" w:cstheme="majorHAnsi"/>
        </w:rPr>
        <w:t>, para que sejam acreditados, ou seja, para que possuam o reconhecimento formal de competência para realizar as tarefas de Avaliação da Conformidade, com confiança.</w:t>
      </w:r>
    </w:p>
    <w:p w14:paraId="141BD830" w14:textId="711D58B4" w:rsidR="009B5B0D" w:rsidRPr="00241E34" w:rsidRDefault="009B5B0D" w:rsidP="009B5B0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241E34">
        <w:rPr>
          <w:rFonts w:asciiTheme="majorHAnsi" w:hAnsiTheme="majorHAnsi" w:cstheme="majorHAnsi"/>
        </w:rPr>
        <w:t xml:space="preserve">Bom, agora que já entendemos alguns conceitos básicos relacionados a norma </w:t>
      </w:r>
      <w:r w:rsidRPr="00972A50">
        <w:rPr>
          <w:rFonts w:asciiTheme="majorHAnsi" w:hAnsiTheme="majorHAnsi" w:cstheme="majorHAnsi"/>
        </w:rPr>
        <w:t>ABNT NBR ISO/IEC 17065</w:t>
      </w:r>
      <w:r w:rsidRPr="00241E34">
        <w:rPr>
          <w:rFonts w:asciiTheme="majorHAnsi" w:hAnsiTheme="majorHAnsi" w:cstheme="majorHAnsi"/>
        </w:rPr>
        <w:t xml:space="preserve">, vamos conhecer um pouco mais sobre alguns dos documentos necessários para Acreditação de </w:t>
      </w:r>
      <w:r w:rsidR="004E54AC">
        <w:rPr>
          <w:rFonts w:asciiTheme="majorHAnsi" w:hAnsiTheme="majorHAnsi" w:cstheme="majorHAnsi"/>
        </w:rPr>
        <w:t>Organismos de Certificação de Produtos</w:t>
      </w:r>
      <w:r w:rsidRPr="00241E34">
        <w:rPr>
          <w:rFonts w:asciiTheme="majorHAnsi" w:hAnsiTheme="majorHAnsi" w:cstheme="majorHAnsi"/>
        </w:rPr>
        <w:t>, segundo requisitos desta norma.</w:t>
      </w:r>
    </w:p>
    <w:p w14:paraId="0B417186" w14:textId="77777777" w:rsidR="009B5B0D" w:rsidRPr="00241E34" w:rsidRDefault="009B5B0D" w:rsidP="009B5B0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04416E">
        <w:rPr>
          <w:rFonts w:asciiTheme="majorHAnsi" w:hAnsiTheme="majorHAnsi" w:cstheme="majorHAnsi"/>
          <w:b/>
          <w:color w:val="0070C0"/>
        </w:rPr>
        <w:t>Atenção!</w:t>
      </w:r>
      <w:r w:rsidRPr="0004416E">
        <w:rPr>
          <w:rFonts w:asciiTheme="majorHAnsi" w:hAnsiTheme="majorHAnsi" w:cstheme="majorHAnsi"/>
          <w:color w:val="0070C0"/>
        </w:rPr>
        <w:t xml:space="preserve"> </w:t>
      </w:r>
      <w:r w:rsidRPr="00241E34">
        <w:rPr>
          <w:rFonts w:asciiTheme="majorHAnsi" w:hAnsiTheme="majorHAnsi" w:cstheme="majorHAnsi"/>
        </w:rPr>
        <w:t>Como estes documentos sofrem atualizações constantes, nós apresentaremos um resumo básico de seu conteúdo, mas na sequência, você encontrará o link direto dos documentos para que possa conhecê-los na íntegra.</w:t>
      </w:r>
    </w:p>
    <w:p w14:paraId="68ACCB1D" w14:textId="0DE0F172" w:rsidR="009B5B0D" w:rsidRPr="00241E34" w:rsidRDefault="009B5B0D" w:rsidP="009B5B0D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241E34">
        <w:rPr>
          <w:rFonts w:asciiTheme="majorHAnsi" w:hAnsiTheme="majorHAnsi" w:cstheme="majorHAnsi"/>
        </w:rPr>
        <w:t xml:space="preserve">A atualização e disponibilização dos documentos nos links é responsabilidade </w:t>
      </w:r>
      <w:r w:rsidR="004E54AC">
        <w:rPr>
          <w:rFonts w:asciiTheme="majorHAnsi" w:hAnsiTheme="majorHAnsi" w:cstheme="majorHAnsi"/>
        </w:rPr>
        <w:t>da Ccgre</w:t>
      </w:r>
      <w:r w:rsidRPr="00241E34">
        <w:rPr>
          <w:rFonts w:asciiTheme="majorHAnsi" w:hAnsiTheme="majorHAnsi" w:cstheme="majorHAnsi"/>
        </w:rPr>
        <w:t xml:space="preserve">. </w:t>
      </w:r>
    </w:p>
    <w:p w14:paraId="2F5D08F1" w14:textId="77777777" w:rsidR="009B5B0D" w:rsidRDefault="009B5B0D" w:rsidP="00972A50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099B663A" w14:textId="77777777" w:rsidR="0016233C" w:rsidRPr="00972A50" w:rsidRDefault="0016233C" w:rsidP="00972A50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1BAC4FFB" w14:textId="6DDED8D2" w:rsidR="0058192F" w:rsidRPr="00B570CC" w:rsidRDefault="0058192F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5F79D207" w14:textId="4C122E3B" w:rsidR="00A365E1" w:rsidRPr="00792534" w:rsidRDefault="003D3C42" w:rsidP="0040448A">
      <w:pPr>
        <w:pStyle w:val="Ttulo1"/>
        <w:spacing w:before="120" w:after="120" w:line="360" w:lineRule="auto"/>
        <w:jc w:val="both"/>
        <w:rPr>
          <w:rFonts w:cstheme="majorHAnsi"/>
        </w:rPr>
      </w:pPr>
      <w:bookmarkStart w:id="3" w:name="_Toc178580306"/>
      <w:r w:rsidRPr="0040448A">
        <w:rPr>
          <w:rFonts w:cstheme="majorHAnsi"/>
        </w:rPr>
        <w:lastRenderedPageBreak/>
        <w:t>NIT-Dicor-001</w:t>
      </w:r>
      <w:bookmarkEnd w:id="3"/>
    </w:p>
    <w:p w14:paraId="3C8501A3" w14:textId="4759B12B" w:rsidR="0058192F" w:rsidRPr="00B570CC" w:rsidRDefault="00C17E5E" w:rsidP="0040448A">
      <w:pPr>
        <w:spacing w:before="120" w:after="120" w:line="360" w:lineRule="auto"/>
        <w:jc w:val="both"/>
        <w:rPr>
          <w:rFonts w:asciiTheme="majorHAnsi" w:hAnsiTheme="majorHAnsi" w:cstheme="majorHAnsi"/>
          <w:b/>
          <w:color w:val="E1B937" w:themeColor="accent2"/>
        </w:rPr>
      </w:pPr>
      <w:r w:rsidRPr="00B570CC">
        <w:rPr>
          <w:rFonts w:asciiTheme="majorHAnsi" w:hAnsiTheme="majorHAnsi" w:cstheme="majorHAnsi"/>
          <w:b/>
          <w:color w:val="E1B937" w:themeColor="accent2"/>
        </w:rPr>
        <w:t>PROCEDIMENTO PARA ACREDITAÇÃO DE ORGANISMOS DE CERTIFICAÇÃO E DE VALIDAÇÃO/VERIFICAÇÃO</w:t>
      </w:r>
    </w:p>
    <w:p w14:paraId="272996D8" w14:textId="68C14579" w:rsidR="00C17E5E" w:rsidRPr="00B570CC" w:rsidRDefault="00C17E5E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3E24E7C2" w14:textId="59932885" w:rsidR="00391ABE" w:rsidRPr="00B570CC" w:rsidRDefault="00792534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263AC32" wp14:editId="13CA43EC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533600" cy="21600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ABE" w:rsidRPr="00B570CC">
        <w:rPr>
          <w:rFonts w:asciiTheme="majorHAnsi" w:hAnsiTheme="majorHAnsi" w:cstheme="majorHAnsi"/>
        </w:rPr>
        <w:t>Esta Norma descreve o procedimento utilizado na concessão, manutenção, extensão, redução, suspensão e cancelamento da acreditação de organismos de certificação, verificação de desempenho de produto e de validação/verificação.</w:t>
      </w:r>
    </w:p>
    <w:p w14:paraId="6D14E612" w14:textId="55CB2385" w:rsidR="00B02070" w:rsidRPr="00B570CC" w:rsidRDefault="00B0207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55BD9F80" w14:textId="7830AC9C" w:rsidR="000745B3" w:rsidRDefault="00B0207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B570CC">
        <w:rPr>
          <w:rFonts w:asciiTheme="majorHAnsi" w:hAnsiTheme="majorHAnsi" w:cstheme="majorHAnsi"/>
        </w:rPr>
        <w:t xml:space="preserve">Os critérios específicos para a acreditação </w:t>
      </w:r>
      <w:r w:rsidR="000745B3" w:rsidRPr="00B570CC">
        <w:rPr>
          <w:rFonts w:asciiTheme="majorHAnsi" w:hAnsiTheme="majorHAnsi" w:cstheme="majorHAnsi"/>
        </w:rPr>
        <w:t>estão disponíveis na</w:t>
      </w:r>
      <w:r w:rsidR="007000EB" w:rsidRPr="00B570CC">
        <w:rPr>
          <w:rFonts w:asciiTheme="majorHAnsi" w:hAnsiTheme="majorHAnsi" w:cstheme="majorHAnsi"/>
        </w:rPr>
        <w:t>s</w:t>
      </w:r>
      <w:r w:rsidR="000745B3" w:rsidRPr="00B570CC">
        <w:rPr>
          <w:rFonts w:asciiTheme="majorHAnsi" w:hAnsiTheme="majorHAnsi" w:cstheme="majorHAnsi"/>
        </w:rPr>
        <w:t xml:space="preserve"> seguintes NITs:</w:t>
      </w:r>
    </w:p>
    <w:p w14:paraId="25FC2724" w14:textId="77777777" w:rsidR="00792534" w:rsidRPr="00792534" w:rsidRDefault="00792534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4F139055" w14:textId="628AF55B" w:rsidR="007000EB" w:rsidRPr="00792534" w:rsidRDefault="007000EB" w:rsidP="0040448A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792534">
        <w:rPr>
          <w:rFonts w:asciiTheme="majorHAnsi" w:hAnsiTheme="majorHAnsi" w:cstheme="majorHAnsi"/>
        </w:rPr>
        <w:t>Organismos de certificação de sistemas de gestão - NIT-Dicor-008</w:t>
      </w:r>
    </w:p>
    <w:p w14:paraId="3C94FF25" w14:textId="2864965A" w:rsidR="007000EB" w:rsidRPr="00792534" w:rsidRDefault="007000EB" w:rsidP="0040448A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792534">
        <w:rPr>
          <w:rFonts w:asciiTheme="majorHAnsi" w:hAnsiTheme="majorHAnsi" w:cstheme="majorHAnsi"/>
        </w:rPr>
        <w:t>Produtos e de verificação de desempenho de produtos - NIT-Dicor-024</w:t>
      </w:r>
    </w:p>
    <w:p w14:paraId="3B0D085B" w14:textId="13EABB39" w:rsidR="007000EB" w:rsidRPr="00792534" w:rsidRDefault="007000EB" w:rsidP="0040448A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792534">
        <w:rPr>
          <w:rFonts w:asciiTheme="majorHAnsi" w:hAnsiTheme="majorHAnsi" w:cstheme="majorHAnsi"/>
        </w:rPr>
        <w:t>Pessoas - NIT-Dicor-004</w:t>
      </w:r>
    </w:p>
    <w:p w14:paraId="7E0663B2" w14:textId="0F609E78" w:rsidR="007000EB" w:rsidRPr="00792534" w:rsidRDefault="007000EB" w:rsidP="0040448A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792534">
        <w:rPr>
          <w:rFonts w:asciiTheme="majorHAnsi" w:hAnsiTheme="majorHAnsi" w:cstheme="majorHAnsi"/>
        </w:rPr>
        <w:t>Validação/verificação de gases de efeito estufa - NIT-Dicor-080</w:t>
      </w:r>
    </w:p>
    <w:p w14:paraId="14DF6F51" w14:textId="5ABE27E1" w:rsidR="00DF72E0" w:rsidRPr="00792534" w:rsidRDefault="00DF72E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4C0CB815" w14:textId="3D1DE676" w:rsidR="00DF72E0" w:rsidRPr="00792534" w:rsidRDefault="00045C41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792534">
        <w:rPr>
          <w:rFonts w:asciiTheme="majorHAnsi" w:hAnsiTheme="majorHAnsi" w:cstheme="majorHAnsi"/>
        </w:rPr>
        <w:t>No documento também podem ser consultad</w:t>
      </w:r>
      <w:r w:rsidR="00807462" w:rsidRPr="00792534">
        <w:rPr>
          <w:rFonts w:asciiTheme="majorHAnsi" w:hAnsiTheme="majorHAnsi" w:cstheme="majorHAnsi"/>
        </w:rPr>
        <w:t>o</w:t>
      </w:r>
      <w:r w:rsidRPr="00792534">
        <w:rPr>
          <w:rFonts w:asciiTheme="majorHAnsi" w:hAnsiTheme="majorHAnsi" w:cstheme="majorHAnsi"/>
        </w:rPr>
        <w:t>s os requisitos relacionados à l</w:t>
      </w:r>
      <w:r w:rsidR="00DF72E0" w:rsidRPr="00792534">
        <w:rPr>
          <w:rFonts w:asciiTheme="majorHAnsi" w:hAnsiTheme="majorHAnsi" w:cstheme="majorHAnsi"/>
        </w:rPr>
        <w:t xml:space="preserve">ocais críticos, </w:t>
      </w:r>
      <w:r w:rsidRPr="00792534">
        <w:rPr>
          <w:rFonts w:asciiTheme="majorHAnsi" w:hAnsiTheme="majorHAnsi" w:cstheme="majorHAnsi"/>
        </w:rPr>
        <w:t>e</w:t>
      </w:r>
      <w:r w:rsidR="00DF72E0" w:rsidRPr="00792534">
        <w:rPr>
          <w:rFonts w:asciiTheme="majorHAnsi" w:hAnsiTheme="majorHAnsi" w:cstheme="majorHAnsi"/>
        </w:rPr>
        <w:t xml:space="preserve">scopos flexíveis, </w:t>
      </w:r>
      <w:r w:rsidRPr="00792534">
        <w:rPr>
          <w:rFonts w:asciiTheme="majorHAnsi" w:hAnsiTheme="majorHAnsi" w:cstheme="majorHAnsi"/>
        </w:rPr>
        <w:t>c</w:t>
      </w:r>
      <w:r w:rsidR="00DF72E0" w:rsidRPr="00792534">
        <w:rPr>
          <w:rFonts w:asciiTheme="majorHAnsi" w:hAnsiTheme="majorHAnsi" w:cstheme="majorHAnsi"/>
        </w:rPr>
        <w:t>ontrole de documentos externos</w:t>
      </w:r>
      <w:r w:rsidRPr="00792534">
        <w:rPr>
          <w:rFonts w:asciiTheme="majorHAnsi" w:hAnsiTheme="majorHAnsi" w:cstheme="majorHAnsi"/>
        </w:rPr>
        <w:t xml:space="preserve"> e controle de r</w:t>
      </w:r>
      <w:r w:rsidR="00DF72E0" w:rsidRPr="00792534">
        <w:rPr>
          <w:rFonts w:asciiTheme="majorHAnsi" w:hAnsiTheme="majorHAnsi" w:cstheme="majorHAnsi"/>
        </w:rPr>
        <w:t>egistros</w:t>
      </w:r>
      <w:r w:rsidRPr="00792534">
        <w:rPr>
          <w:rFonts w:asciiTheme="majorHAnsi" w:hAnsiTheme="majorHAnsi" w:cstheme="majorHAnsi"/>
        </w:rPr>
        <w:t>.</w:t>
      </w:r>
      <w:r w:rsidR="00C23BB3" w:rsidRPr="00792534">
        <w:rPr>
          <w:rFonts w:asciiTheme="majorHAnsi" w:hAnsiTheme="majorHAnsi" w:cstheme="majorHAnsi"/>
        </w:rPr>
        <w:t xml:space="preserve"> </w:t>
      </w:r>
    </w:p>
    <w:p w14:paraId="4D4DB409" w14:textId="3900965C" w:rsidR="00DF72E0" w:rsidRPr="00792534" w:rsidRDefault="00DF72E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3BA21735" w14:textId="3FFB7675" w:rsidR="00DF72E0" w:rsidRDefault="00DF0A09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792534">
        <w:rPr>
          <w:rFonts w:asciiTheme="majorHAnsi" w:hAnsiTheme="majorHAnsi" w:cstheme="majorHAnsi"/>
        </w:rPr>
        <w:t>Em relação ao processo de acreditação, o documento traz os requisitos para a avaliação de concessão de acreditação, decisão da acreditação, arquivamento da solicitação de acreditação, supervisão da acreditação e reavaliação, extensão da acreditação, redução, suspensão ou cancelamento da acreditação (p</w:t>
      </w:r>
      <w:r w:rsidR="00DF72E0" w:rsidRPr="00792534">
        <w:rPr>
          <w:rFonts w:asciiTheme="majorHAnsi" w:hAnsiTheme="majorHAnsi" w:cstheme="majorHAnsi"/>
        </w:rPr>
        <w:t>or solicitação do Organismo Acreditado</w:t>
      </w:r>
      <w:r w:rsidRPr="00792534">
        <w:rPr>
          <w:rFonts w:asciiTheme="majorHAnsi" w:hAnsiTheme="majorHAnsi" w:cstheme="majorHAnsi"/>
        </w:rPr>
        <w:t xml:space="preserve"> ou p</w:t>
      </w:r>
      <w:r w:rsidR="00DF72E0" w:rsidRPr="00792534">
        <w:rPr>
          <w:rFonts w:asciiTheme="majorHAnsi" w:hAnsiTheme="majorHAnsi" w:cstheme="majorHAnsi"/>
        </w:rPr>
        <w:t>or decisão da Cgcre</w:t>
      </w:r>
      <w:r w:rsidRPr="00792534">
        <w:rPr>
          <w:rFonts w:asciiTheme="majorHAnsi" w:hAnsiTheme="majorHAnsi" w:cstheme="majorHAnsi"/>
        </w:rPr>
        <w:t>) e notificação de mudanças e atualização de escopo.</w:t>
      </w:r>
    </w:p>
    <w:p w14:paraId="2CFC4990" w14:textId="77777777" w:rsidR="00B570CC" w:rsidRPr="00792534" w:rsidRDefault="00B570CC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5BDE5019" w14:textId="08FF4CE8" w:rsidR="001751B6" w:rsidRPr="00FA5526" w:rsidRDefault="001751B6" w:rsidP="001751B6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b/>
          <w:color w:val="000000"/>
          <w:lang w:eastAsia="pt-BR"/>
        </w:rPr>
      </w:pPr>
      <w:r w:rsidRPr="00FA5526">
        <w:rPr>
          <w:rFonts w:asciiTheme="majorHAnsi" w:eastAsia="Times New Roman" w:hAnsiTheme="majorHAnsi" w:cstheme="majorHAnsi"/>
          <w:b/>
          <w:color w:val="000000"/>
          <w:lang w:eastAsia="pt-BR"/>
        </w:rPr>
        <w:t xml:space="preserve">Para ler o documento na íntegra acesse: </w:t>
      </w:r>
    </w:p>
    <w:p w14:paraId="4536260A" w14:textId="1EEDAA07" w:rsidR="004E54AC" w:rsidRPr="00FA5526" w:rsidRDefault="00B16147" w:rsidP="001751B6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i/>
          <w:color w:val="000000"/>
          <w:lang w:eastAsia="pt-BR"/>
        </w:rPr>
      </w:pPr>
      <w:hyperlink r:id="rId11" w:history="1">
        <w:r w:rsidR="00FA5526" w:rsidRPr="00FA5526">
          <w:rPr>
            <w:rStyle w:val="Hyperlink"/>
            <w:rFonts w:asciiTheme="majorHAnsi" w:eastAsia="Times New Roman" w:hAnsiTheme="majorHAnsi" w:cstheme="majorHAnsi"/>
            <w:i/>
            <w:lang w:eastAsia="pt-BR"/>
          </w:rPr>
          <w:t>http://www.inmetro.gov.br/credenciamento/organismos/doc_organismos.asp?tOrganismo=AvalORG&amp;iacao=imprimir</w:t>
        </w:r>
      </w:hyperlink>
    </w:p>
    <w:p w14:paraId="50ABE024" w14:textId="77777777" w:rsidR="00FA5526" w:rsidRPr="00DB0A03" w:rsidRDefault="00FA5526" w:rsidP="001751B6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77596E0D" w14:textId="77777777" w:rsidR="0040448A" w:rsidRPr="00B570CC" w:rsidRDefault="0040448A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08CCDC5C" w14:textId="77777777" w:rsidR="00A365E1" w:rsidRPr="0040448A" w:rsidRDefault="0058192F" w:rsidP="0040448A">
      <w:pPr>
        <w:pStyle w:val="Ttulo1"/>
        <w:spacing w:before="120" w:after="120" w:line="360" w:lineRule="auto"/>
        <w:jc w:val="both"/>
        <w:rPr>
          <w:rFonts w:cstheme="majorHAnsi"/>
        </w:rPr>
      </w:pPr>
      <w:bookmarkStart w:id="4" w:name="_Toc178580307"/>
      <w:r w:rsidRPr="0040448A">
        <w:rPr>
          <w:rFonts w:cstheme="majorHAnsi"/>
        </w:rPr>
        <w:t>NIT-Dicor-</w:t>
      </w:r>
      <w:r w:rsidR="001C1DAA" w:rsidRPr="0040448A">
        <w:rPr>
          <w:rFonts w:cstheme="majorHAnsi"/>
        </w:rPr>
        <w:t>017</w:t>
      </w:r>
      <w:bookmarkEnd w:id="4"/>
    </w:p>
    <w:p w14:paraId="559C9F8F" w14:textId="2CF11770" w:rsidR="003D3C42" w:rsidRPr="00B570CC" w:rsidRDefault="000D061E" w:rsidP="0040448A">
      <w:pPr>
        <w:spacing w:before="120" w:after="120" w:line="360" w:lineRule="auto"/>
        <w:jc w:val="both"/>
        <w:rPr>
          <w:rFonts w:asciiTheme="majorHAnsi" w:hAnsiTheme="majorHAnsi" w:cstheme="majorHAnsi"/>
          <w:b/>
          <w:color w:val="E1B937" w:themeColor="accent2"/>
        </w:rPr>
      </w:pPr>
      <w:r w:rsidRPr="00B570CC">
        <w:rPr>
          <w:rFonts w:asciiTheme="majorHAnsi" w:hAnsiTheme="majorHAnsi" w:cstheme="majorHAnsi"/>
          <w:b/>
          <w:color w:val="E1B937" w:themeColor="accent2"/>
        </w:rPr>
        <w:t>ANÁLISE E VIABILIDADE DAS SOLICITAÇÕES DE ACREDITAÇÃO E ANÁLISE DA DOCUMENTAÇÃO PARA ACREDITAÇÃO DE ORGANISMOS DE AVALIAÇÃO DA CONFORMIDADE</w:t>
      </w:r>
    </w:p>
    <w:p w14:paraId="556FCED1" w14:textId="0C7E8549" w:rsidR="00F70993" w:rsidRPr="00B570CC" w:rsidRDefault="00F70993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6CCBEAF4" w14:textId="387A4ECB" w:rsidR="000D061E" w:rsidRPr="00B570CC" w:rsidRDefault="00B570CC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02B277F1" wp14:editId="545D2110">
            <wp:simplePos x="0" y="0"/>
            <wp:positionH relativeFrom="column">
              <wp:posOffset>3598</wp:posOffset>
            </wp:positionH>
            <wp:positionV relativeFrom="paragraph">
              <wp:posOffset>1482</wp:posOffset>
            </wp:positionV>
            <wp:extent cx="1533600" cy="21600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01C" w:rsidRPr="00B570CC">
        <w:rPr>
          <w:rFonts w:asciiTheme="majorHAnsi" w:hAnsiTheme="majorHAnsi" w:cstheme="majorHAnsi"/>
        </w:rPr>
        <w:t>Esta Norma estabelece o procedimento a ser utilizado na análise da solicitação de concessão, extensão, redução, suspensão ou cancelamento de acreditação de organismos e o procedimento a ser utilizado na análise da documentação em processos de acreditação da Dicor.</w:t>
      </w:r>
    </w:p>
    <w:p w14:paraId="19121BC1" w14:textId="66BF7A33" w:rsidR="004F701C" w:rsidRPr="00B570CC" w:rsidRDefault="004F701C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3CDFEF4B" w14:textId="47C83463" w:rsidR="0040448A" w:rsidRPr="00B570CC" w:rsidRDefault="006368C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B570CC">
        <w:rPr>
          <w:rFonts w:asciiTheme="majorHAnsi" w:hAnsiTheme="majorHAnsi" w:cstheme="majorHAnsi"/>
        </w:rPr>
        <w:t>Ao longo do texto estão definidas as condições gerais para análise e viabilidade das solicitações de acreditação</w:t>
      </w:r>
      <w:r w:rsidR="00DF229D" w:rsidRPr="00B570CC">
        <w:rPr>
          <w:rFonts w:asciiTheme="majorHAnsi" w:hAnsiTheme="majorHAnsi" w:cstheme="majorHAnsi"/>
        </w:rPr>
        <w:t xml:space="preserve"> que serão encaminhadas pelos organismos postulantes </w:t>
      </w:r>
      <w:r w:rsidR="007000EB" w:rsidRPr="00B570CC">
        <w:rPr>
          <w:rFonts w:asciiTheme="majorHAnsi" w:hAnsiTheme="majorHAnsi" w:cstheme="majorHAnsi"/>
        </w:rPr>
        <w:t xml:space="preserve">por meio </w:t>
      </w:r>
      <w:r w:rsidR="00DF229D" w:rsidRPr="00B570CC">
        <w:rPr>
          <w:rFonts w:asciiTheme="majorHAnsi" w:hAnsiTheme="majorHAnsi" w:cstheme="majorHAnsi"/>
        </w:rPr>
        <w:t>do Sistema Orquestra.</w:t>
      </w:r>
    </w:p>
    <w:p w14:paraId="350A0C70" w14:textId="77777777" w:rsidR="007000EB" w:rsidRPr="00B570CC" w:rsidRDefault="007000EB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5D8BF742" w14:textId="77777777" w:rsidR="007000EB" w:rsidRPr="00B570CC" w:rsidRDefault="00DF229D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B570CC">
        <w:rPr>
          <w:rFonts w:asciiTheme="majorHAnsi" w:hAnsiTheme="majorHAnsi" w:cstheme="majorHAnsi"/>
        </w:rPr>
        <w:t xml:space="preserve">Os Anexos da norma tratam sobre os documentos que deverão ser encaminhados pelo organismo postulante conforme solicitação: </w:t>
      </w:r>
    </w:p>
    <w:p w14:paraId="64B3F079" w14:textId="13F75A2D" w:rsidR="007000EB" w:rsidRPr="00B570CC" w:rsidRDefault="007000EB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B570CC">
        <w:rPr>
          <w:rFonts w:asciiTheme="majorHAnsi" w:hAnsiTheme="majorHAnsi" w:cstheme="majorHAnsi"/>
        </w:rPr>
        <w:t xml:space="preserve">Anexo </w:t>
      </w:r>
      <w:r w:rsidR="00DF229D" w:rsidRPr="00B570CC">
        <w:rPr>
          <w:rFonts w:asciiTheme="majorHAnsi" w:hAnsiTheme="majorHAnsi" w:cstheme="majorHAnsi"/>
        </w:rPr>
        <w:t xml:space="preserve">A em se tratando de concessão de acreditação; </w:t>
      </w:r>
    </w:p>
    <w:p w14:paraId="0C75D120" w14:textId="134B349C" w:rsidR="007000EB" w:rsidRPr="00B570CC" w:rsidRDefault="00DF229D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B570CC">
        <w:rPr>
          <w:rFonts w:asciiTheme="majorHAnsi" w:hAnsiTheme="majorHAnsi" w:cstheme="majorHAnsi"/>
        </w:rPr>
        <w:t>Anexo B em se tratando de extensão/adequação de escopo de acreditação</w:t>
      </w:r>
      <w:r w:rsidR="007000EB" w:rsidRPr="00B570CC">
        <w:rPr>
          <w:rFonts w:asciiTheme="majorHAnsi" w:hAnsiTheme="majorHAnsi" w:cstheme="majorHAnsi"/>
        </w:rPr>
        <w:t>;</w:t>
      </w:r>
    </w:p>
    <w:p w14:paraId="4A15F577" w14:textId="472E0A5B" w:rsidR="00DF229D" w:rsidRPr="00B570CC" w:rsidRDefault="007000EB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B570CC">
        <w:rPr>
          <w:rFonts w:asciiTheme="majorHAnsi" w:hAnsiTheme="majorHAnsi" w:cstheme="majorHAnsi"/>
        </w:rPr>
        <w:t>A</w:t>
      </w:r>
      <w:r w:rsidR="00DF229D" w:rsidRPr="00B570CC">
        <w:rPr>
          <w:rFonts w:asciiTheme="majorHAnsi" w:hAnsiTheme="majorHAnsi" w:cstheme="majorHAnsi"/>
        </w:rPr>
        <w:t>nexo C em se tratando de alteração na documentação legal.</w:t>
      </w:r>
    </w:p>
    <w:p w14:paraId="63D3F110" w14:textId="0D8F61E9" w:rsidR="001751B6" w:rsidRPr="00FA5526" w:rsidRDefault="00FA5526" w:rsidP="001751B6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b/>
          <w:color w:val="000000"/>
          <w:lang w:eastAsia="pt-BR"/>
        </w:rPr>
      </w:pPr>
      <w:r>
        <w:rPr>
          <w:rFonts w:asciiTheme="majorHAnsi" w:eastAsia="Times New Roman" w:hAnsiTheme="majorHAnsi" w:cstheme="majorHAnsi"/>
          <w:color w:val="000000"/>
          <w:lang w:eastAsia="pt-BR"/>
        </w:rPr>
        <w:br/>
      </w:r>
      <w:r w:rsidR="001751B6" w:rsidRPr="00FA5526">
        <w:rPr>
          <w:rFonts w:asciiTheme="majorHAnsi" w:eastAsia="Times New Roman" w:hAnsiTheme="majorHAnsi" w:cstheme="majorHAnsi"/>
          <w:b/>
          <w:color w:val="000000"/>
          <w:lang w:eastAsia="pt-BR"/>
        </w:rPr>
        <w:t xml:space="preserve">Para ler o documento na íntegra acesse: </w:t>
      </w:r>
    </w:p>
    <w:p w14:paraId="00467D0F" w14:textId="172C9A08" w:rsidR="0016233C" w:rsidRDefault="00B16147" w:rsidP="0016233C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i/>
          <w:color w:val="000000"/>
          <w:lang w:eastAsia="pt-BR"/>
        </w:rPr>
      </w:pPr>
      <w:hyperlink r:id="rId13" w:history="1">
        <w:r w:rsidR="00FA5526" w:rsidRPr="00C10118">
          <w:rPr>
            <w:rStyle w:val="Hyperlink"/>
            <w:rFonts w:asciiTheme="majorHAnsi" w:eastAsia="Times New Roman" w:hAnsiTheme="majorHAnsi" w:cstheme="majorHAnsi"/>
            <w:i/>
            <w:lang w:eastAsia="pt-BR"/>
          </w:rPr>
          <w:t>http://www.inmetro.gov.br/credenciamento/organismos/doc_organismos.asp?tOrganismo=AvalORG&amp;iacao=imprimir</w:t>
        </w:r>
      </w:hyperlink>
    </w:p>
    <w:p w14:paraId="1EA09308" w14:textId="77777777" w:rsidR="00FA5526" w:rsidRPr="00FA5526" w:rsidRDefault="00FA5526" w:rsidP="0016233C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i/>
          <w:color w:val="000000"/>
          <w:lang w:eastAsia="pt-BR"/>
        </w:rPr>
      </w:pPr>
    </w:p>
    <w:p w14:paraId="693F19D3" w14:textId="77777777" w:rsidR="00A365E1" w:rsidRPr="00B570CC" w:rsidRDefault="00A365E1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34CEA9F7" w14:textId="77777777" w:rsidR="00A365E1" w:rsidRDefault="00A365E1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098E5300" w14:textId="77777777" w:rsidR="00B570CC" w:rsidRDefault="00B570CC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3412E32B" w14:textId="77777777" w:rsidR="00B570CC" w:rsidRDefault="00B570CC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53A1BCFD" w14:textId="77777777" w:rsidR="00B570CC" w:rsidRPr="00B570CC" w:rsidRDefault="00B570CC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38342A39" w14:textId="77777777" w:rsidR="00A365E1" w:rsidRPr="0040448A" w:rsidRDefault="00F70993" w:rsidP="0040448A">
      <w:pPr>
        <w:pStyle w:val="Ttulo1"/>
        <w:spacing w:before="120" w:after="120" w:line="360" w:lineRule="auto"/>
        <w:jc w:val="both"/>
        <w:rPr>
          <w:rFonts w:cstheme="majorHAnsi"/>
        </w:rPr>
      </w:pPr>
      <w:bookmarkStart w:id="5" w:name="_Toc178580308"/>
      <w:r w:rsidRPr="0040448A">
        <w:rPr>
          <w:rFonts w:cstheme="majorHAnsi"/>
        </w:rPr>
        <w:t>NIT-Dicor-024</w:t>
      </w:r>
      <w:bookmarkEnd w:id="5"/>
      <w:r w:rsidRPr="0040448A">
        <w:rPr>
          <w:rFonts w:cstheme="majorHAnsi"/>
        </w:rPr>
        <w:t xml:space="preserve"> </w:t>
      </w:r>
    </w:p>
    <w:p w14:paraId="59C20A12" w14:textId="52ED00A8" w:rsidR="00F70993" w:rsidRPr="0040448A" w:rsidRDefault="00F70993" w:rsidP="0040448A">
      <w:pPr>
        <w:spacing w:before="120" w:after="120" w:line="360" w:lineRule="auto"/>
        <w:jc w:val="both"/>
        <w:rPr>
          <w:rFonts w:asciiTheme="majorHAnsi" w:hAnsiTheme="majorHAnsi" w:cstheme="majorHAnsi"/>
          <w:b/>
          <w:color w:val="E1B937" w:themeColor="accent2"/>
        </w:rPr>
      </w:pPr>
      <w:r w:rsidRPr="0040448A">
        <w:rPr>
          <w:rFonts w:asciiTheme="majorHAnsi" w:hAnsiTheme="majorHAnsi" w:cstheme="majorHAnsi"/>
          <w:b/>
          <w:color w:val="E1B937" w:themeColor="accent2"/>
        </w:rPr>
        <w:t>CRITÉRIOS PARA A ACREDITAÇÃO DE ORGANISMO DE CERTIFICAÇÃO DE PRODUTO E DE VERIFICAÇÃO DE DESEMPENHO DE PRODUTO</w:t>
      </w:r>
    </w:p>
    <w:p w14:paraId="5AB9EA84" w14:textId="2966A4B1" w:rsidR="00F70993" w:rsidRPr="0040448A" w:rsidRDefault="00F70993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61C8F2DD" w14:textId="75621964" w:rsidR="00F70993" w:rsidRPr="0040448A" w:rsidRDefault="00B570CC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1E41F08D" wp14:editId="07293EDC">
            <wp:simplePos x="0" y="0"/>
            <wp:positionH relativeFrom="column">
              <wp:posOffset>3598</wp:posOffset>
            </wp:positionH>
            <wp:positionV relativeFrom="paragraph">
              <wp:posOffset>1482</wp:posOffset>
            </wp:positionV>
            <wp:extent cx="1530000" cy="216000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993" w:rsidRPr="0040448A">
        <w:rPr>
          <w:rFonts w:asciiTheme="majorHAnsi" w:hAnsiTheme="majorHAnsi" w:cstheme="majorHAnsi"/>
        </w:rPr>
        <w:t xml:space="preserve">Esta Norma estabelece </w:t>
      </w:r>
      <w:r w:rsidR="0040448A">
        <w:rPr>
          <w:rFonts w:asciiTheme="majorHAnsi" w:hAnsiTheme="majorHAnsi" w:cstheme="majorHAnsi"/>
        </w:rPr>
        <w:t xml:space="preserve">os </w:t>
      </w:r>
      <w:r w:rsidR="00F70993" w:rsidRPr="0040448A">
        <w:rPr>
          <w:rFonts w:asciiTheme="majorHAnsi" w:hAnsiTheme="majorHAnsi" w:cstheme="majorHAnsi"/>
        </w:rPr>
        <w:t>critérios que o Organismo de Certificação de Produtos (OCP) e o Organismo de Verificação de Desempenho (OVD) devem atender para serem acreditados pela Cgcre.</w:t>
      </w:r>
    </w:p>
    <w:p w14:paraId="3005B9DB" w14:textId="77777777" w:rsidR="00413CC7" w:rsidRPr="0040448A" w:rsidRDefault="00413CC7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79397005" w14:textId="77777777" w:rsidR="0040448A" w:rsidRDefault="001B3F85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0448A">
        <w:rPr>
          <w:rFonts w:asciiTheme="majorHAnsi" w:hAnsiTheme="majorHAnsi" w:cstheme="majorHAnsi"/>
        </w:rPr>
        <w:t>Os critérios adotados para acreditação de OCP e OVD estão estabelecidos na Norma ABNT NBR ISO/IEC 17065:2013 e na NIE-Cgcre-009. Os escopos já disponibilizados para acreditação dos Organismos de Certificação de produtos encontram-se no banco de dados da Dicor e podem ser informados a qualquer demandante</w:t>
      </w:r>
      <w:r w:rsidR="007000EB" w:rsidRPr="0040448A">
        <w:rPr>
          <w:rFonts w:asciiTheme="majorHAnsi" w:hAnsiTheme="majorHAnsi" w:cstheme="majorHAnsi"/>
        </w:rPr>
        <w:t>,</w:t>
      </w:r>
      <w:r w:rsidRPr="0040448A">
        <w:rPr>
          <w:rFonts w:asciiTheme="majorHAnsi" w:hAnsiTheme="majorHAnsi" w:cstheme="majorHAnsi"/>
        </w:rPr>
        <w:t xml:space="preserve"> bem como aos organismos de certificação já acreditados</w:t>
      </w:r>
      <w:r w:rsidR="007000EB" w:rsidRPr="0040448A">
        <w:rPr>
          <w:rFonts w:asciiTheme="majorHAnsi" w:hAnsiTheme="majorHAnsi" w:cstheme="majorHAnsi"/>
        </w:rPr>
        <w:t>,</w:t>
      </w:r>
      <w:r w:rsidRPr="0040448A">
        <w:rPr>
          <w:rFonts w:asciiTheme="majorHAnsi" w:hAnsiTheme="majorHAnsi" w:cstheme="majorHAnsi"/>
        </w:rPr>
        <w:t xml:space="preserve"> mediante solicitação. </w:t>
      </w:r>
    </w:p>
    <w:p w14:paraId="72F53B7E" w14:textId="1A1E42BB" w:rsidR="001B3F85" w:rsidRPr="0040448A" w:rsidRDefault="0040448A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Este </w:t>
      </w:r>
      <w:r w:rsidR="001B3F85" w:rsidRPr="0040448A">
        <w:rPr>
          <w:rFonts w:asciiTheme="majorHAnsi" w:hAnsiTheme="majorHAnsi" w:cstheme="majorHAnsi"/>
        </w:rPr>
        <w:t>documento também aborda as questões relacionadas à t</w:t>
      </w:r>
      <w:r w:rsidR="00F70993" w:rsidRPr="0040448A">
        <w:rPr>
          <w:rFonts w:asciiTheme="majorHAnsi" w:hAnsiTheme="majorHAnsi" w:cstheme="majorHAnsi"/>
        </w:rPr>
        <w:t xml:space="preserve">ransferência da </w:t>
      </w:r>
      <w:r w:rsidR="001B3F85" w:rsidRPr="0040448A">
        <w:rPr>
          <w:rFonts w:asciiTheme="majorHAnsi" w:hAnsiTheme="majorHAnsi" w:cstheme="majorHAnsi"/>
        </w:rPr>
        <w:t>c</w:t>
      </w:r>
      <w:r w:rsidR="00F70993" w:rsidRPr="0040448A">
        <w:rPr>
          <w:rFonts w:asciiTheme="majorHAnsi" w:hAnsiTheme="majorHAnsi" w:cstheme="majorHAnsi"/>
        </w:rPr>
        <w:t xml:space="preserve">ertificação </w:t>
      </w:r>
      <w:r w:rsidR="001B3F85" w:rsidRPr="0040448A">
        <w:rPr>
          <w:rFonts w:asciiTheme="majorHAnsi" w:hAnsiTheme="majorHAnsi" w:cstheme="majorHAnsi"/>
        </w:rPr>
        <w:t>e a u</w:t>
      </w:r>
      <w:r w:rsidR="00F70993" w:rsidRPr="0040448A">
        <w:rPr>
          <w:rFonts w:asciiTheme="majorHAnsi" w:hAnsiTheme="majorHAnsi" w:cstheme="majorHAnsi"/>
        </w:rPr>
        <w:t>tilização</w:t>
      </w:r>
      <w:r w:rsidR="001B3F85" w:rsidRPr="0040448A">
        <w:rPr>
          <w:rFonts w:asciiTheme="majorHAnsi" w:hAnsiTheme="majorHAnsi" w:cstheme="majorHAnsi"/>
        </w:rPr>
        <w:t xml:space="preserve"> de Laboratórios de ensaio. </w:t>
      </w:r>
    </w:p>
    <w:p w14:paraId="377BD6FA" w14:textId="77777777" w:rsidR="00413CC7" w:rsidRPr="0040448A" w:rsidRDefault="00413CC7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37E9936F" w14:textId="492A66D6" w:rsidR="00F70993" w:rsidRPr="0040448A" w:rsidRDefault="0040448A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0448A">
        <w:rPr>
          <w:rFonts w:asciiTheme="majorHAnsi" w:hAnsiTheme="majorHAnsi" w:cstheme="majorHAnsi"/>
        </w:rPr>
        <w:t>Esta NIT, t</w:t>
      </w:r>
      <w:r w:rsidR="001B3F85" w:rsidRPr="0040448A">
        <w:rPr>
          <w:rFonts w:asciiTheme="majorHAnsi" w:hAnsiTheme="majorHAnsi" w:cstheme="majorHAnsi"/>
        </w:rPr>
        <w:t xml:space="preserve">raz ainda requisitos específicos à atividade de acreditação de OCP nos escopos “Produção Responsável de Soja” e “Distribuição de Soja Responsável (Cadeia de custódia)” e devem ser cumpridos, em atendimento aos requisitos pelo proprietário do esquema de certificação - Round </w:t>
      </w:r>
      <w:r w:rsidR="001B3F85" w:rsidRPr="0040448A">
        <w:rPr>
          <w:rFonts w:asciiTheme="majorHAnsi" w:hAnsiTheme="majorHAnsi" w:cstheme="majorHAnsi"/>
          <w:i/>
        </w:rPr>
        <w:t>Table on Sustainable Soy</w:t>
      </w:r>
      <w:r w:rsidR="001B3F85" w:rsidRPr="0040448A">
        <w:rPr>
          <w:rFonts w:asciiTheme="majorHAnsi" w:hAnsiTheme="majorHAnsi" w:cstheme="majorHAnsi"/>
        </w:rPr>
        <w:t xml:space="preserve"> (RTRS)</w:t>
      </w:r>
      <w:r w:rsidR="00413CC7" w:rsidRPr="0040448A">
        <w:rPr>
          <w:rFonts w:asciiTheme="majorHAnsi" w:hAnsiTheme="majorHAnsi" w:cstheme="majorHAnsi"/>
        </w:rPr>
        <w:t xml:space="preserve">, definições para escopos de produtos orgânicos e escopos </w:t>
      </w:r>
      <w:r w:rsidR="00F70993" w:rsidRPr="0040448A">
        <w:rPr>
          <w:rFonts w:asciiTheme="majorHAnsi" w:hAnsiTheme="majorHAnsi" w:cstheme="majorHAnsi"/>
        </w:rPr>
        <w:t>GLOBALGAP</w:t>
      </w:r>
      <w:r w:rsidR="00413CC7" w:rsidRPr="0040448A">
        <w:rPr>
          <w:rFonts w:asciiTheme="majorHAnsi" w:hAnsiTheme="majorHAnsi" w:cstheme="majorHAnsi"/>
        </w:rPr>
        <w:t>.</w:t>
      </w:r>
    </w:p>
    <w:p w14:paraId="15ABABBB" w14:textId="589A35AC" w:rsidR="00F70993" w:rsidRPr="0040448A" w:rsidRDefault="00F70993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396BDF75" w14:textId="7D5F5133" w:rsidR="00F70993" w:rsidRPr="0040448A" w:rsidRDefault="0040448A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40448A">
        <w:rPr>
          <w:rFonts w:asciiTheme="majorHAnsi" w:hAnsiTheme="majorHAnsi" w:cstheme="majorHAnsi"/>
        </w:rPr>
        <w:t>Ela p</w:t>
      </w:r>
      <w:r w:rsidR="00413CC7" w:rsidRPr="0040448A">
        <w:rPr>
          <w:rFonts w:asciiTheme="majorHAnsi" w:hAnsiTheme="majorHAnsi" w:cstheme="majorHAnsi"/>
        </w:rPr>
        <w:t>ossui</w:t>
      </w:r>
      <w:r w:rsidRPr="0040448A">
        <w:rPr>
          <w:rFonts w:asciiTheme="majorHAnsi" w:hAnsiTheme="majorHAnsi" w:cstheme="majorHAnsi"/>
        </w:rPr>
        <w:t>,</w:t>
      </w:r>
      <w:r w:rsidR="00413CC7" w:rsidRPr="0040448A">
        <w:rPr>
          <w:rFonts w:asciiTheme="majorHAnsi" w:hAnsiTheme="majorHAnsi" w:cstheme="majorHAnsi"/>
        </w:rPr>
        <w:t xml:space="preserve"> também</w:t>
      </w:r>
      <w:r>
        <w:rPr>
          <w:rFonts w:asciiTheme="majorHAnsi" w:hAnsiTheme="majorHAnsi" w:cstheme="majorHAnsi"/>
        </w:rPr>
        <w:t>,</w:t>
      </w:r>
      <w:r w:rsidR="00413CC7" w:rsidRPr="0040448A">
        <w:rPr>
          <w:rFonts w:asciiTheme="majorHAnsi" w:hAnsiTheme="majorHAnsi" w:cstheme="majorHAnsi"/>
        </w:rPr>
        <w:t xml:space="preserve"> dois anexos que abordam respectivamente os escopos de acreditação para OVD e os requisitos para avaliação de laboratórios não acreditados por organismos de certificação de produtos.</w:t>
      </w:r>
    </w:p>
    <w:p w14:paraId="61F79B10" w14:textId="77777777" w:rsidR="001751B6" w:rsidRPr="00FA5526" w:rsidRDefault="001751B6" w:rsidP="001751B6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b/>
          <w:color w:val="000000"/>
          <w:lang w:eastAsia="pt-BR"/>
        </w:rPr>
      </w:pPr>
      <w:r w:rsidRPr="00FA5526">
        <w:rPr>
          <w:rFonts w:asciiTheme="majorHAnsi" w:eastAsia="Times New Roman" w:hAnsiTheme="majorHAnsi" w:cstheme="majorHAnsi"/>
          <w:b/>
          <w:color w:val="000000"/>
          <w:lang w:eastAsia="pt-BR"/>
        </w:rPr>
        <w:t xml:space="preserve">Para ler o documento na íntegra acesse: </w:t>
      </w:r>
    </w:p>
    <w:p w14:paraId="0109C901" w14:textId="4A282924" w:rsidR="00F70993" w:rsidRPr="002634CD" w:rsidRDefault="00B16147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i/>
          <w:color w:val="000000"/>
          <w:lang w:eastAsia="pt-BR"/>
        </w:rPr>
      </w:pPr>
      <w:hyperlink r:id="rId15" w:history="1">
        <w:r w:rsidR="00FA5526" w:rsidRPr="00FA5526">
          <w:rPr>
            <w:rStyle w:val="Hyperlink"/>
            <w:rFonts w:asciiTheme="majorHAnsi" w:eastAsia="Times New Roman" w:hAnsiTheme="majorHAnsi" w:cstheme="majorHAnsi"/>
            <w:i/>
            <w:lang w:eastAsia="pt-BR"/>
          </w:rPr>
          <w:t>http://www.inmetro.gov.br/credenciamento/organismos/doc_organismos.asp?tOrganismo=AvalORG&amp;iacao=imprimir</w:t>
        </w:r>
      </w:hyperlink>
    </w:p>
    <w:p w14:paraId="28E17C30" w14:textId="77777777" w:rsidR="00A365E1" w:rsidRPr="0040448A" w:rsidRDefault="003D3C42" w:rsidP="0040448A">
      <w:pPr>
        <w:pStyle w:val="Ttulo1"/>
        <w:spacing w:before="120" w:after="120" w:line="360" w:lineRule="auto"/>
        <w:jc w:val="both"/>
        <w:rPr>
          <w:rFonts w:cstheme="majorHAnsi"/>
        </w:rPr>
      </w:pPr>
      <w:bookmarkStart w:id="6" w:name="_Toc178580309"/>
      <w:r w:rsidRPr="0040448A">
        <w:rPr>
          <w:rFonts w:cstheme="majorHAnsi"/>
        </w:rPr>
        <w:lastRenderedPageBreak/>
        <w:t>NIT-Dicor-</w:t>
      </w:r>
      <w:r w:rsidR="001C1DAA" w:rsidRPr="0040448A">
        <w:rPr>
          <w:rFonts w:cstheme="majorHAnsi"/>
        </w:rPr>
        <w:t>026</w:t>
      </w:r>
      <w:bookmarkEnd w:id="6"/>
    </w:p>
    <w:p w14:paraId="74A20684" w14:textId="09E7ED12" w:rsidR="003D3C42" w:rsidRPr="00B570CC" w:rsidRDefault="001A2315" w:rsidP="0040448A">
      <w:pPr>
        <w:spacing w:before="120" w:after="120" w:line="360" w:lineRule="auto"/>
        <w:jc w:val="both"/>
        <w:rPr>
          <w:rFonts w:asciiTheme="majorHAnsi" w:hAnsiTheme="majorHAnsi" w:cstheme="majorHAnsi"/>
          <w:b/>
          <w:color w:val="E1B937" w:themeColor="accent2"/>
        </w:rPr>
      </w:pPr>
      <w:r w:rsidRPr="00B570CC">
        <w:rPr>
          <w:rFonts w:asciiTheme="majorHAnsi" w:hAnsiTheme="majorHAnsi" w:cstheme="majorHAnsi"/>
          <w:b/>
          <w:color w:val="E1B937" w:themeColor="accent2"/>
        </w:rPr>
        <w:t>PROCEDIMENTO PARA TESTEMUNHA DE AUDITORIA EM ORGANISMO DE AVALIAÇÃO DA CONFORMIDADE</w:t>
      </w:r>
    </w:p>
    <w:p w14:paraId="56CE2307" w14:textId="77777777" w:rsidR="001A2315" w:rsidRPr="00B570CC" w:rsidRDefault="001A2315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6D14584E" w14:textId="6AE2DFA2" w:rsidR="001A2315" w:rsidRPr="00B570CC" w:rsidRDefault="00B570CC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1B04E464" wp14:editId="16098B14">
            <wp:simplePos x="0" y="0"/>
            <wp:positionH relativeFrom="column">
              <wp:posOffset>3598</wp:posOffset>
            </wp:positionH>
            <wp:positionV relativeFrom="paragraph">
              <wp:posOffset>1482</wp:posOffset>
            </wp:positionV>
            <wp:extent cx="1530000" cy="2160000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315" w:rsidRPr="00B570CC">
        <w:rPr>
          <w:rFonts w:asciiTheme="majorHAnsi" w:hAnsiTheme="majorHAnsi" w:cstheme="majorHAnsi"/>
        </w:rPr>
        <w:t xml:space="preserve">Esta Norma estabelece o procedimento para testemunhar o desempenho do Organismo de Avaliação da Conformidade na execução de sua atividade. </w:t>
      </w:r>
    </w:p>
    <w:p w14:paraId="4F20ED50" w14:textId="41FAAC7C" w:rsidR="00377F6D" w:rsidRDefault="001A2315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B570CC">
        <w:rPr>
          <w:rFonts w:asciiTheme="majorHAnsi" w:hAnsiTheme="majorHAnsi" w:cstheme="majorHAnsi"/>
        </w:rPr>
        <w:t xml:space="preserve">O objetivo da testemunha de auditoria, em conformidade com o requisito 7.4.7 da ABNT NBR ISO/IEC 17011, é verificar a competência do OAC nos escopos para os quais está acreditado. </w:t>
      </w:r>
    </w:p>
    <w:p w14:paraId="6C112B92" w14:textId="7D0A294C" w:rsidR="001A2315" w:rsidRPr="00B570CC" w:rsidRDefault="001A2315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B570CC">
        <w:rPr>
          <w:rFonts w:asciiTheme="majorHAnsi" w:hAnsiTheme="majorHAnsi" w:cstheme="majorHAnsi"/>
        </w:rPr>
        <w:t xml:space="preserve">A testemunha de auditoria do OAC em seus clientes pelo Acreditador é importante para: </w:t>
      </w:r>
    </w:p>
    <w:p w14:paraId="3E56485F" w14:textId="77777777" w:rsidR="001A2315" w:rsidRPr="00B570CC" w:rsidRDefault="001A2315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B570CC">
        <w:rPr>
          <w:rFonts w:asciiTheme="majorHAnsi" w:hAnsiTheme="majorHAnsi" w:cstheme="majorHAnsi"/>
        </w:rPr>
        <w:t xml:space="preserve">a) verificação, no local, da competência do OAC, bem como o atendimento aos programas e procedimentos (especialmente no que diz respeito à designação de equipes auditoras competentes e determinação do tempo de auditoria) e determinar a atribuição correta no âmbito da certificação pelo Organismo de Avaliação da Conformidade para o seu cliente. </w:t>
      </w:r>
    </w:p>
    <w:p w14:paraId="5812DDBC" w14:textId="77777777" w:rsidR="001A2315" w:rsidRPr="00B570CC" w:rsidRDefault="001A2315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B570CC">
        <w:rPr>
          <w:rFonts w:asciiTheme="majorHAnsi" w:hAnsiTheme="majorHAnsi" w:cstheme="majorHAnsi"/>
        </w:rPr>
        <w:t xml:space="preserve">b) observar os auditores do OAC para avaliar se eles: </w:t>
      </w:r>
    </w:p>
    <w:p w14:paraId="07EC96D9" w14:textId="77777777" w:rsidR="001A2315" w:rsidRPr="00B570CC" w:rsidRDefault="001A2315" w:rsidP="00377F6D">
      <w:pPr>
        <w:spacing w:before="120" w:after="120" w:line="360" w:lineRule="auto"/>
        <w:ind w:left="708"/>
        <w:jc w:val="both"/>
        <w:rPr>
          <w:rFonts w:asciiTheme="majorHAnsi" w:hAnsiTheme="majorHAnsi" w:cstheme="majorHAnsi"/>
          <w:i/>
        </w:rPr>
      </w:pPr>
      <w:r w:rsidRPr="00B570CC">
        <w:rPr>
          <w:rFonts w:asciiTheme="majorHAnsi" w:hAnsiTheme="majorHAnsi" w:cstheme="majorHAnsi"/>
        </w:rPr>
        <w:t xml:space="preserve">b.1) </w:t>
      </w:r>
      <w:r w:rsidRPr="00B570CC">
        <w:rPr>
          <w:rFonts w:asciiTheme="majorHAnsi" w:hAnsiTheme="majorHAnsi" w:cstheme="majorHAnsi"/>
          <w:i/>
        </w:rPr>
        <w:t xml:space="preserve">estão em conformidade com os procedimentos do OAC; </w:t>
      </w:r>
    </w:p>
    <w:p w14:paraId="7BDA82F3" w14:textId="77777777" w:rsidR="001A2315" w:rsidRPr="00B570CC" w:rsidRDefault="001A2315" w:rsidP="00377F6D">
      <w:pPr>
        <w:spacing w:before="120" w:after="120" w:line="360" w:lineRule="auto"/>
        <w:ind w:left="708"/>
        <w:jc w:val="both"/>
        <w:rPr>
          <w:rFonts w:asciiTheme="majorHAnsi" w:hAnsiTheme="majorHAnsi" w:cstheme="majorHAnsi"/>
          <w:i/>
        </w:rPr>
      </w:pPr>
      <w:r w:rsidRPr="00B570CC">
        <w:rPr>
          <w:rFonts w:asciiTheme="majorHAnsi" w:hAnsiTheme="majorHAnsi" w:cstheme="majorHAnsi"/>
          <w:i/>
        </w:rPr>
        <w:t xml:space="preserve">b.2) possuem competência para aplicação adequada de: </w:t>
      </w:r>
    </w:p>
    <w:p w14:paraId="5EC94655" w14:textId="77777777" w:rsidR="001A2315" w:rsidRPr="00B570CC" w:rsidRDefault="001A2315" w:rsidP="00377F6D">
      <w:pPr>
        <w:spacing w:before="120" w:after="120"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B570CC">
        <w:rPr>
          <w:rFonts w:asciiTheme="majorHAnsi" w:hAnsiTheme="majorHAnsi" w:cstheme="majorHAnsi"/>
          <w:i/>
        </w:rPr>
        <w:t xml:space="preserve">b.2.1) requisitos de certificação/verificação e validação; </w:t>
      </w:r>
    </w:p>
    <w:p w14:paraId="7DF7FDD1" w14:textId="77777777" w:rsidR="001A2315" w:rsidRPr="00B570CC" w:rsidRDefault="001A2315" w:rsidP="00377F6D">
      <w:pPr>
        <w:spacing w:before="120" w:after="120" w:line="360" w:lineRule="auto"/>
        <w:ind w:left="1416"/>
        <w:jc w:val="both"/>
        <w:rPr>
          <w:rFonts w:asciiTheme="majorHAnsi" w:hAnsiTheme="majorHAnsi" w:cstheme="majorHAnsi"/>
          <w:i/>
        </w:rPr>
      </w:pPr>
      <w:r w:rsidRPr="00B570CC">
        <w:rPr>
          <w:rFonts w:asciiTheme="majorHAnsi" w:hAnsiTheme="majorHAnsi" w:cstheme="majorHAnsi"/>
          <w:i/>
        </w:rPr>
        <w:t xml:space="preserve">b.2.2) requisitos aplicáveis das normas de referência (ex.: ABNT NBR ISO/IEC 17021-1, ABNT NBR ISO/IEC 17065, ABNT NBR ISO/IEC 17024, ABNT NBR ISO 14065); </w:t>
      </w:r>
    </w:p>
    <w:p w14:paraId="4B583AE1" w14:textId="77777777" w:rsidR="001A2315" w:rsidRPr="00B570CC" w:rsidRDefault="001A2315" w:rsidP="00377F6D">
      <w:pPr>
        <w:spacing w:before="120" w:after="120" w:line="360" w:lineRule="auto"/>
        <w:ind w:left="708"/>
        <w:jc w:val="both"/>
        <w:rPr>
          <w:rFonts w:asciiTheme="majorHAnsi" w:hAnsiTheme="majorHAnsi" w:cstheme="majorHAnsi"/>
          <w:i/>
        </w:rPr>
      </w:pPr>
      <w:r w:rsidRPr="00B570CC">
        <w:rPr>
          <w:rFonts w:asciiTheme="majorHAnsi" w:hAnsiTheme="majorHAnsi" w:cstheme="majorHAnsi"/>
          <w:i/>
        </w:rPr>
        <w:t xml:space="preserve">b.2.3) documentos mandatórios do IAF aplicáveis e, </w:t>
      </w:r>
    </w:p>
    <w:p w14:paraId="77F2BC2E" w14:textId="77777777" w:rsidR="001A2315" w:rsidRPr="00B570CC" w:rsidRDefault="001A2315" w:rsidP="00377F6D">
      <w:pPr>
        <w:spacing w:before="120" w:after="120" w:line="360" w:lineRule="auto"/>
        <w:ind w:left="708"/>
        <w:jc w:val="both"/>
        <w:rPr>
          <w:rFonts w:asciiTheme="majorHAnsi" w:hAnsiTheme="majorHAnsi" w:cstheme="majorHAnsi"/>
        </w:rPr>
      </w:pPr>
      <w:r w:rsidRPr="00B570CC">
        <w:rPr>
          <w:rFonts w:asciiTheme="majorHAnsi" w:hAnsiTheme="majorHAnsi" w:cstheme="majorHAnsi"/>
          <w:i/>
        </w:rPr>
        <w:t>b.2.4) quaisquer outros</w:t>
      </w:r>
      <w:r w:rsidRPr="00B570CC">
        <w:rPr>
          <w:rFonts w:asciiTheme="majorHAnsi" w:hAnsiTheme="majorHAnsi" w:cstheme="majorHAnsi"/>
        </w:rPr>
        <w:t xml:space="preserve"> requisitos relevantes do setor específico, conforme aplicável. </w:t>
      </w:r>
    </w:p>
    <w:p w14:paraId="5859BC25" w14:textId="44EA3FB1" w:rsidR="001A2315" w:rsidRPr="00B570CC" w:rsidRDefault="001A2315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B570CC">
        <w:rPr>
          <w:rFonts w:asciiTheme="majorHAnsi" w:hAnsiTheme="majorHAnsi" w:cstheme="majorHAnsi"/>
        </w:rPr>
        <w:t>c) Obter uma amostra significativa da competência do OAC para realizar auditorias de certificação/verificação e validação como organismo acreditado</w:t>
      </w:r>
      <w:r w:rsidR="001E6FBD">
        <w:rPr>
          <w:rFonts w:asciiTheme="majorHAnsi" w:hAnsiTheme="majorHAnsi" w:cstheme="majorHAnsi"/>
        </w:rPr>
        <w:t>.</w:t>
      </w:r>
    </w:p>
    <w:p w14:paraId="5C65B3A3" w14:textId="362A37E2" w:rsidR="001A2315" w:rsidRPr="00B570CC" w:rsidRDefault="001A2315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51F8E72D" w14:textId="5B336BB0" w:rsidR="001A2315" w:rsidRPr="00B570CC" w:rsidRDefault="001A2315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B570CC">
        <w:rPr>
          <w:rFonts w:asciiTheme="majorHAnsi" w:eastAsia="Times New Roman" w:hAnsiTheme="majorHAnsi" w:cstheme="majorHAnsi"/>
          <w:color w:val="000000"/>
          <w:lang w:eastAsia="pt-BR"/>
        </w:rPr>
        <w:lastRenderedPageBreak/>
        <w:t>Conforme o documento, a equipe avaliadora deve estar presente durante toda a testemunha de auditoria, desde a reunião inicial até a reunião final. No final apresenta os resultados da testemunha de auditoria.</w:t>
      </w:r>
    </w:p>
    <w:p w14:paraId="1C6E2880" w14:textId="77777777" w:rsidR="00377F6D" w:rsidRDefault="00377F6D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54C992D9" w14:textId="7942DFAA" w:rsidR="001A2315" w:rsidRPr="00B570CC" w:rsidRDefault="001A2315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B570CC">
        <w:rPr>
          <w:rFonts w:asciiTheme="majorHAnsi" w:eastAsia="Times New Roman" w:hAnsiTheme="majorHAnsi" w:cstheme="majorHAnsi"/>
          <w:color w:val="000000"/>
          <w:lang w:eastAsia="pt-BR"/>
        </w:rPr>
        <w:t>Durante a Auditoria de Testemunha, deve:</w:t>
      </w:r>
    </w:p>
    <w:p w14:paraId="54135F14" w14:textId="061F3700" w:rsidR="001A2315" w:rsidRPr="00B570CC" w:rsidRDefault="001A2315" w:rsidP="00377F6D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B570CC">
        <w:rPr>
          <w:rFonts w:asciiTheme="majorHAnsi" w:eastAsia="Times New Roman" w:hAnsiTheme="majorHAnsi" w:cstheme="majorHAnsi"/>
          <w:color w:val="000000"/>
          <w:lang w:eastAsia="pt-BR"/>
        </w:rPr>
        <w:t>Coletar informações através de observação/entrevista com equipe auditora/verificadora, verificação de equipamentos, observações de atividades, do ambiente e condições de trabalho, registros e documentos pertinentes à organização certificada/inventariante ou em processo de certificação.</w:t>
      </w:r>
    </w:p>
    <w:p w14:paraId="063370B7" w14:textId="768DB777" w:rsidR="001A2315" w:rsidRPr="00B570CC" w:rsidRDefault="001A2315" w:rsidP="00377F6D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B570CC">
        <w:rPr>
          <w:rFonts w:asciiTheme="majorHAnsi" w:eastAsia="Times New Roman" w:hAnsiTheme="majorHAnsi" w:cstheme="majorHAnsi"/>
          <w:color w:val="000000"/>
          <w:lang w:eastAsia="pt-BR"/>
        </w:rPr>
        <w:t>Verificar a conformidade com os critérios de acreditação adotados pela Dicor e se os procedimentos estão sendo devidamente seguidos.</w:t>
      </w:r>
    </w:p>
    <w:p w14:paraId="7E77C5EA" w14:textId="35C44079" w:rsidR="001A2315" w:rsidRDefault="001A2315" w:rsidP="00377F6D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B570CC">
        <w:rPr>
          <w:rFonts w:asciiTheme="majorHAnsi" w:eastAsia="Times New Roman" w:hAnsiTheme="majorHAnsi" w:cstheme="majorHAnsi"/>
          <w:color w:val="000000"/>
          <w:lang w:eastAsia="pt-BR"/>
        </w:rPr>
        <w:t>Se observar condição potencial que considere ser um risco iminente de alta gravidade poderá solicitar uma reunião privada imediata com o líder da equipe auditora/verificadora do OAC.</w:t>
      </w:r>
    </w:p>
    <w:p w14:paraId="7AEC5641" w14:textId="77777777" w:rsidR="00FA5526" w:rsidRPr="00B570CC" w:rsidRDefault="00FA5526" w:rsidP="00FA5526">
      <w:pPr>
        <w:pStyle w:val="PargrafodaLista"/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6DC6CA0A" w14:textId="77777777" w:rsidR="001751B6" w:rsidRPr="00FA5526" w:rsidRDefault="001751B6" w:rsidP="001751B6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b/>
          <w:color w:val="000000"/>
          <w:lang w:eastAsia="pt-BR"/>
        </w:rPr>
      </w:pPr>
      <w:r w:rsidRPr="00FA5526">
        <w:rPr>
          <w:rFonts w:asciiTheme="majorHAnsi" w:eastAsia="Times New Roman" w:hAnsiTheme="majorHAnsi" w:cstheme="majorHAnsi"/>
          <w:b/>
          <w:color w:val="000000"/>
          <w:lang w:eastAsia="pt-BR"/>
        </w:rPr>
        <w:t xml:space="preserve">Para ler o documento na íntegra acesse: </w:t>
      </w:r>
    </w:p>
    <w:p w14:paraId="2B2B9048" w14:textId="6C242AF8" w:rsidR="0016233C" w:rsidRPr="00FA5526" w:rsidRDefault="00B16147" w:rsidP="0016233C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i/>
          <w:color w:val="000000"/>
          <w:lang w:eastAsia="pt-BR"/>
        </w:rPr>
      </w:pPr>
      <w:hyperlink r:id="rId17" w:history="1">
        <w:r w:rsidR="00FA5526" w:rsidRPr="00FA5526">
          <w:rPr>
            <w:rStyle w:val="Hyperlink"/>
            <w:rFonts w:asciiTheme="majorHAnsi" w:eastAsia="Times New Roman" w:hAnsiTheme="majorHAnsi" w:cstheme="majorHAnsi"/>
            <w:i/>
            <w:lang w:eastAsia="pt-BR"/>
          </w:rPr>
          <w:t>http://www.inmetro.gov.br/credenciamento/organismos/doc_organismos.asp?tOrganismo=AvalORG&amp;iacao=imprimir</w:t>
        </w:r>
      </w:hyperlink>
    </w:p>
    <w:p w14:paraId="13E6B257" w14:textId="77777777" w:rsidR="00FA5526" w:rsidRPr="00DB0A03" w:rsidRDefault="00FA5526" w:rsidP="0016233C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53F08D01" w14:textId="6E427BDB" w:rsidR="001A2315" w:rsidRDefault="001A2315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57B5F0BA" w14:textId="77777777" w:rsidR="00FA5526" w:rsidRDefault="00FA5526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79E0E5CF" w14:textId="77777777" w:rsidR="00FA5526" w:rsidRDefault="00FA5526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43DD3906" w14:textId="77777777" w:rsidR="00FA5526" w:rsidRDefault="00FA5526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3983B289" w14:textId="77777777" w:rsidR="002634CD" w:rsidRDefault="002634CD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1D276328" w14:textId="77777777" w:rsidR="002634CD" w:rsidRDefault="002634CD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0B13C7E2" w14:textId="77777777" w:rsidR="002634CD" w:rsidRDefault="002634CD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10E7CE1F" w14:textId="77777777" w:rsidR="002634CD" w:rsidRPr="00B570CC" w:rsidRDefault="002634CD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30E760F2" w14:textId="377EECF8" w:rsidR="001A2315" w:rsidRPr="00B570CC" w:rsidRDefault="001A2315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1B55C3C2" w14:textId="540C9569" w:rsidR="001A2315" w:rsidRPr="00B570CC" w:rsidRDefault="001A2315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20DB1F0F" w14:textId="2681F381" w:rsidR="000745B3" w:rsidRPr="00792534" w:rsidRDefault="003D3C42" w:rsidP="0040448A">
      <w:pPr>
        <w:pStyle w:val="Ttulo1"/>
        <w:spacing w:before="120" w:after="120" w:line="360" w:lineRule="auto"/>
        <w:jc w:val="both"/>
        <w:rPr>
          <w:rFonts w:cstheme="majorHAnsi"/>
        </w:rPr>
      </w:pPr>
      <w:bookmarkStart w:id="7" w:name="_Toc178580310"/>
      <w:r w:rsidRPr="0040448A">
        <w:rPr>
          <w:rFonts w:cstheme="majorHAnsi"/>
        </w:rPr>
        <w:lastRenderedPageBreak/>
        <w:t>NIT-Dicor-</w:t>
      </w:r>
      <w:r w:rsidR="001C1DAA" w:rsidRPr="00792534">
        <w:rPr>
          <w:rFonts w:cstheme="majorHAnsi"/>
        </w:rPr>
        <w:t>075</w:t>
      </w:r>
      <w:bookmarkEnd w:id="7"/>
    </w:p>
    <w:p w14:paraId="06E0E06E" w14:textId="3A9ACC69" w:rsidR="003D3C42" w:rsidRPr="00B570CC" w:rsidRDefault="001A2315" w:rsidP="0040448A">
      <w:pPr>
        <w:spacing w:before="120" w:after="120" w:line="360" w:lineRule="auto"/>
        <w:jc w:val="both"/>
        <w:rPr>
          <w:rFonts w:asciiTheme="majorHAnsi" w:hAnsiTheme="majorHAnsi" w:cstheme="majorHAnsi"/>
          <w:b/>
          <w:color w:val="E1B937" w:themeColor="accent2"/>
        </w:rPr>
      </w:pPr>
      <w:r w:rsidRPr="00B570CC">
        <w:rPr>
          <w:rFonts w:asciiTheme="majorHAnsi" w:hAnsiTheme="majorHAnsi" w:cstheme="majorHAnsi"/>
          <w:b/>
          <w:color w:val="E1B937" w:themeColor="accent2"/>
        </w:rPr>
        <w:t>AVALIAÇÃO DE ORGANISMOS DE CERTIFICAÇÃO E DE VERIFICAÇÃO DE GASES DE EFEITO ESTUFA</w:t>
      </w:r>
    </w:p>
    <w:p w14:paraId="7AD2C007" w14:textId="1131C707" w:rsidR="001A2315" w:rsidRPr="00B570CC" w:rsidRDefault="001A2315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6A4D910B" w14:textId="3DAD185B" w:rsidR="00773E11" w:rsidRPr="00B570CC" w:rsidRDefault="009B722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1A32EC52" wp14:editId="1519B38B">
            <wp:simplePos x="0" y="0"/>
            <wp:positionH relativeFrom="column">
              <wp:posOffset>18415</wp:posOffset>
            </wp:positionH>
            <wp:positionV relativeFrom="paragraph">
              <wp:posOffset>6350</wp:posOffset>
            </wp:positionV>
            <wp:extent cx="1529715" cy="2159635"/>
            <wp:effectExtent l="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E11" w:rsidRPr="00B570CC">
        <w:rPr>
          <w:rFonts w:asciiTheme="majorHAnsi" w:hAnsiTheme="majorHAnsi" w:cstheme="majorHAnsi"/>
        </w:rPr>
        <w:t>Esta Norma estabelece o procedimento a ser utilizado na avaliação dos solicitantes de acreditação e de organismos acreditados, incluindo avaliações combinadas.</w:t>
      </w:r>
    </w:p>
    <w:p w14:paraId="4B5BB7AF" w14:textId="77777777" w:rsidR="001A2315" w:rsidRPr="00B570CC" w:rsidRDefault="001A2315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7133CAF3" w14:textId="6909C60A" w:rsidR="001A2315" w:rsidRPr="00B570CC" w:rsidRDefault="00773E11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B570CC">
        <w:rPr>
          <w:rFonts w:asciiTheme="majorHAnsi" w:eastAsia="Times New Roman" w:hAnsiTheme="majorHAnsi" w:cstheme="majorHAnsi"/>
          <w:color w:val="000000"/>
          <w:lang w:eastAsia="pt-BR"/>
        </w:rPr>
        <w:t xml:space="preserve">O documento estabelece os tipos de avaliações: </w:t>
      </w:r>
      <w:r w:rsidRPr="00B570CC">
        <w:rPr>
          <w:rFonts w:asciiTheme="majorHAnsi" w:hAnsiTheme="majorHAnsi" w:cstheme="majorHAnsi"/>
        </w:rPr>
        <w:t xml:space="preserve">Avaliação de Concessão (Acreditação Inicial), Avaliação de Supervisão (Manutenção), Avaliação de Reavaliação, </w:t>
      </w:r>
      <w:r w:rsidR="00336852" w:rsidRPr="00B570CC">
        <w:rPr>
          <w:rFonts w:asciiTheme="majorHAnsi" w:hAnsiTheme="majorHAnsi" w:cstheme="majorHAnsi"/>
        </w:rPr>
        <w:t>Avaliação Extraordinária</w:t>
      </w:r>
      <w:r w:rsidR="009C1D72" w:rsidRPr="00B570CC">
        <w:rPr>
          <w:rFonts w:asciiTheme="majorHAnsi" w:hAnsiTheme="majorHAnsi" w:cstheme="majorHAnsi"/>
        </w:rPr>
        <w:t>.</w:t>
      </w:r>
    </w:p>
    <w:p w14:paraId="36FF64C5" w14:textId="1E38008B" w:rsidR="009C1D72" w:rsidRPr="00B570CC" w:rsidRDefault="009C1D72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B570CC">
        <w:rPr>
          <w:rFonts w:asciiTheme="majorHAnsi" w:hAnsiTheme="majorHAnsi" w:cstheme="majorHAnsi"/>
        </w:rPr>
        <w:t>Traz também informações sobre os Documentos Legais, Documentação do Sistema de Gestão, plano de avaliação e amostragem de processos, atividades de avaliação do organismo e escopos Globalgap – requisitos adicionais.</w:t>
      </w:r>
    </w:p>
    <w:p w14:paraId="5CA007CD" w14:textId="18E17AB7" w:rsidR="001751B6" w:rsidRPr="00FA5526" w:rsidRDefault="00FA5526" w:rsidP="001751B6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b/>
          <w:color w:val="000000"/>
          <w:lang w:eastAsia="pt-BR"/>
        </w:rPr>
      </w:pPr>
      <w:r>
        <w:rPr>
          <w:rFonts w:asciiTheme="majorHAnsi" w:eastAsia="Times New Roman" w:hAnsiTheme="majorHAnsi" w:cstheme="majorHAnsi"/>
          <w:b/>
          <w:color w:val="000000"/>
          <w:lang w:eastAsia="pt-BR"/>
        </w:rPr>
        <w:br/>
      </w:r>
      <w:r w:rsidR="001751B6" w:rsidRPr="00FA5526">
        <w:rPr>
          <w:rFonts w:asciiTheme="majorHAnsi" w:eastAsia="Times New Roman" w:hAnsiTheme="majorHAnsi" w:cstheme="majorHAnsi"/>
          <w:b/>
          <w:color w:val="000000"/>
          <w:lang w:eastAsia="pt-BR"/>
        </w:rPr>
        <w:t xml:space="preserve">Para ler o documento na íntegra acesse: </w:t>
      </w:r>
    </w:p>
    <w:p w14:paraId="414AF113" w14:textId="1E028BFD" w:rsidR="0016233C" w:rsidRPr="00FA5526" w:rsidRDefault="00B16147" w:rsidP="0016233C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i/>
          <w:color w:val="000000"/>
          <w:lang w:eastAsia="pt-BR"/>
        </w:rPr>
      </w:pPr>
      <w:hyperlink r:id="rId19" w:history="1">
        <w:r w:rsidR="00FA5526" w:rsidRPr="00FA5526">
          <w:rPr>
            <w:rStyle w:val="Hyperlink"/>
            <w:rFonts w:asciiTheme="majorHAnsi" w:eastAsia="Times New Roman" w:hAnsiTheme="majorHAnsi" w:cstheme="majorHAnsi"/>
            <w:i/>
            <w:lang w:eastAsia="pt-BR"/>
          </w:rPr>
          <w:t>http://www.inmetro.gov.br/credenciamento/organismos/doc_organismos.asp?tOrganismo=AvalORG&amp;iacao=imprimir</w:t>
        </w:r>
      </w:hyperlink>
    </w:p>
    <w:p w14:paraId="1D2D88A9" w14:textId="77777777" w:rsidR="00FA5526" w:rsidRPr="00DB0A03" w:rsidRDefault="00FA5526" w:rsidP="0016233C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20FA11B7" w14:textId="6D53EC95" w:rsidR="001A2315" w:rsidRDefault="001A2315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62C12CF1" w14:textId="77777777" w:rsidR="00FA5526" w:rsidRDefault="00FA5526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27E6170F" w14:textId="77777777" w:rsidR="00FA5526" w:rsidRDefault="00FA5526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410F5771" w14:textId="77777777" w:rsidR="00FA5526" w:rsidRDefault="00FA5526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049A5E59" w14:textId="77777777" w:rsidR="00FA5526" w:rsidRDefault="00FA5526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31223D12" w14:textId="77777777" w:rsidR="00FA5526" w:rsidRDefault="00FA5526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098DB2FC" w14:textId="77777777" w:rsidR="00FA5526" w:rsidRPr="00B570CC" w:rsidRDefault="00FA5526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21BB883A" w14:textId="15179A3B" w:rsidR="001A2315" w:rsidRPr="00B570CC" w:rsidRDefault="001A2315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3FCDBA23" w14:textId="25546A3E" w:rsidR="000745B3" w:rsidRPr="00792534" w:rsidRDefault="003D3C42" w:rsidP="0040448A">
      <w:pPr>
        <w:pStyle w:val="Ttulo1"/>
        <w:spacing w:before="120" w:after="120" w:line="360" w:lineRule="auto"/>
        <w:jc w:val="both"/>
        <w:rPr>
          <w:rFonts w:cstheme="majorHAnsi"/>
        </w:rPr>
      </w:pPr>
      <w:bookmarkStart w:id="8" w:name="_Toc178580311"/>
      <w:r w:rsidRPr="0040448A">
        <w:rPr>
          <w:rFonts w:cstheme="majorHAnsi"/>
        </w:rPr>
        <w:lastRenderedPageBreak/>
        <w:t>NIT-Dicor-</w:t>
      </w:r>
      <w:r w:rsidR="001C1DAA" w:rsidRPr="00792534">
        <w:rPr>
          <w:rFonts w:cstheme="majorHAnsi"/>
        </w:rPr>
        <w:t>076</w:t>
      </w:r>
      <w:bookmarkEnd w:id="8"/>
    </w:p>
    <w:p w14:paraId="7C0E93C7" w14:textId="38482339" w:rsidR="003D3C42" w:rsidRPr="00B570CC" w:rsidRDefault="009C1D72" w:rsidP="0040448A">
      <w:pPr>
        <w:spacing w:before="120" w:after="120" w:line="360" w:lineRule="auto"/>
        <w:jc w:val="both"/>
        <w:rPr>
          <w:rFonts w:asciiTheme="majorHAnsi" w:hAnsiTheme="majorHAnsi" w:cstheme="majorHAnsi"/>
          <w:b/>
          <w:color w:val="E1B937" w:themeColor="accent2"/>
        </w:rPr>
      </w:pPr>
      <w:r w:rsidRPr="00B570CC">
        <w:rPr>
          <w:rFonts w:asciiTheme="majorHAnsi" w:hAnsiTheme="majorHAnsi" w:cstheme="majorHAnsi"/>
          <w:b/>
          <w:color w:val="E1B937" w:themeColor="accent2"/>
        </w:rPr>
        <w:t>TRATAMENTO DE NÃO CONFORMIDADES DETECTADAS DURANTE PROCESSOS DE ACREDITAÇÃO DE ORGANISMOS DE AVALIAÇÃO DA CONFORMIDADE</w:t>
      </w:r>
    </w:p>
    <w:p w14:paraId="74987C2C" w14:textId="6379BA87" w:rsidR="009C1D72" w:rsidRPr="00B570CC" w:rsidRDefault="009C1D72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7DCDEE2F" w14:textId="4FF5B57E" w:rsidR="009C1D72" w:rsidRPr="00B570CC" w:rsidRDefault="009B722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2606C1AB" wp14:editId="19E58485">
            <wp:simplePos x="0" y="0"/>
            <wp:positionH relativeFrom="column">
              <wp:posOffset>-635</wp:posOffset>
            </wp:positionH>
            <wp:positionV relativeFrom="paragraph">
              <wp:posOffset>8890</wp:posOffset>
            </wp:positionV>
            <wp:extent cx="1529715" cy="2159635"/>
            <wp:effectExtent l="0" t="0" r="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D72" w:rsidRPr="00B570CC">
        <w:rPr>
          <w:rFonts w:asciiTheme="majorHAnsi" w:hAnsiTheme="majorHAnsi" w:cstheme="majorHAnsi"/>
        </w:rPr>
        <w:t>Esta Norma estabelece o procedimento a ser utilizado pela Dicor no tratamento de não conformidades detectadas durante os processos de acreditação de organismos de avaliação da conformidade.</w:t>
      </w:r>
    </w:p>
    <w:p w14:paraId="3BB114C7" w14:textId="78C36A7D" w:rsidR="009C1D72" w:rsidRPr="00B570CC" w:rsidRDefault="009C1D72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51F8DBC7" w14:textId="73CEF6F2" w:rsidR="009C1D72" w:rsidRPr="00B570CC" w:rsidRDefault="009C1D72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B570CC">
        <w:rPr>
          <w:rFonts w:asciiTheme="majorHAnsi" w:hAnsiTheme="majorHAnsi" w:cstheme="majorHAnsi"/>
        </w:rPr>
        <w:t>Ao longo do texto da norma, está especificado como realizar o registro e tratamento de não conformidades na análise da documentação, registro e tratamento de não conformidades na avaliação de escritório</w:t>
      </w:r>
      <w:r w:rsidRPr="00286CE5">
        <w:rPr>
          <w:rFonts w:asciiTheme="majorHAnsi" w:hAnsiTheme="majorHAnsi" w:cstheme="majorHAnsi"/>
        </w:rPr>
        <w:t xml:space="preserve"> e</w:t>
      </w:r>
      <w:r w:rsidRPr="00286CE5">
        <w:t xml:space="preserve"> </w:t>
      </w:r>
      <w:r w:rsidRPr="00B570CC">
        <w:rPr>
          <w:rFonts w:asciiTheme="majorHAnsi" w:hAnsiTheme="majorHAnsi" w:cstheme="majorHAnsi"/>
        </w:rPr>
        <w:t>testemunha da auditoria</w:t>
      </w:r>
      <w:r w:rsidR="00286CE5">
        <w:rPr>
          <w:rFonts w:asciiTheme="majorHAnsi" w:hAnsiTheme="majorHAnsi" w:cstheme="majorHAnsi"/>
        </w:rPr>
        <w:t>, além de</w:t>
      </w:r>
      <w:r w:rsidRPr="00B570CC">
        <w:rPr>
          <w:rFonts w:asciiTheme="majorHAnsi" w:hAnsiTheme="majorHAnsi" w:cstheme="majorHAnsi"/>
        </w:rPr>
        <w:t xml:space="preserve"> registro e tratamento de reclamações e apelações de não conformidades.</w:t>
      </w:r>
    </w:p>
    <w:p w14:paraId="5257C1E4" w14:textId="37A56715" w:rsidR="001751B6" w:rsidRPr="00FA5526" w:rsidRDefault="00FA5526" w:rsidP="001751B6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b/>
          <w:color w:val="000000"/>
          <w:lang w:eastAsia="pt-BR"/>
        </w:rPr>
      </w:pPr>
      <w:r>
        <w:rPr>
          <w:rFonts w:asciiTheme="majorHAnsi" w:eastAsia="Times New Roman" w:hAnsiTheme="majorHAnsi" w:cstheme="majorHAnsi"/>
          <w:color w:val="000000"/>
          <w:lang w:eastAsia="pt-BR"/>
        </w:rPr>
        <w:br/>
      </w:r>
      <w:r w:rsidR="001751B6" w:rsidRPr="00FA5526">
        <w:rPr>
          <w:rFonts w:asciiTheme="majorHAnsi" w:eastAsia="Times New Roman" w:hAnsiTheme="majorHAnsi" w:cstheme="majorHAnsi"/>
          <w:b/>
          <w:color w:val="000000"/>
          <w:lang w:eastAsia="pt-BR"/>
        </w:rPr>
        <w:t xml:space="preserve">Para ler o documento na íntegra acesse: </w:t>
      </w:r>
    </w:p>
    <w:p w14:paraId="730F3459" w14:textId="6DDFA40D" w:rsidR="0016233C" w:rsidRDefault="00B16147" w:rsidP="0016233C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hyperlink r:id="rId21" w:history="1">
        <w:r w:rsidR="00FA5526" w:rsidRPr="00C10118">
          <w:rPr>
            <w:rStyle w:val="Hyperlink"/>
            <w:rFonts w:asciiTheme="majorHAnsi" w:eastAsia="Times New Roman" w:hAnsiTheme="majorHAnsi" w:cstheme="majorHAnsi"/>
            <w:lang w:eastAsia="pt-BR"/>
          </w:rPr>
          <w:t>http://www.inmetro.gov.br/credenciamento/organismos/doc_organismos.asp?tOrganismo=AvalORG&amp;iacao=imprimir</w:t>
        </w:r>
      </w:hyperlink>
    </w:p>
    <w:p w14:paraId="1C18200D" w14:textId="77777777" w:rsidR="00FA5526" w:rsidRPr="00DB0A03" w:rsidRDefault="00FA5526" w:rsidP="0016233C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087010FF" w14:textId="5EB8056C" w:rsidR="001A2315" w:rsidRDefault="001A2315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77C1258D" w14:textId="77777777" w:rsidR="009B7220" w:rsidRDefault="009B7220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2DD34529" w14:textId="77777777" w:rsidR="009B7220" w:rsidRDefault="009B7220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47CA8829" w14:textId="77777777" w:rsidR="009B7220" w:rsidRDefault="009B7220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3FD66323" w14:textId="77777777" w:rsidR="009B7220" w:rsidRDefault="009B7220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5F705AE2" w14:textId="77777777" w:rsidR="00FA5526" w:rsidRDefault="00FA5526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745B6A2A" w14:textId="77777777" w:rsidR="00FA5526" w:rsidRDefault="00FA5526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7204B3D5" w14:textId="77777777" w:rsidR="00FA5526" w:rsidRDefault="00FA5526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1EA6122E" w14:textId="77777777" w:rsidR="009B7220" w:rsidRPr="00B570CC" w:rsidRDefault="009B7220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53ACB396" w14:textId="6E3A23A9" w:rsidR="001A2315" w:rsidRPr="0040448A" w:rsidRDefault="001A2315" w:rsidP="0040448A">
      <w:pPr>
        <w:pStyle w:val="Ttulo1"/>
        <w:spacing w:before="120" w:after="120" w:line="360" w:lineRule="auto"/>
        <w:jc w:val="both"/>
        <w:rPr>
          <w:rFonts w:cstheme="majorHAnsi"/>
        </w:rPr>
      </w:pPr>
    </w:p>
    <w:p w14:paraId="51FD96F0" w14:textId="4DEB5A89" w:rsidR="000745B3" w:rsidRPr="00792534" w:rsidRDefault="003D3C42" w:rsidP="0040448A">
      <w:pPr>
        <w:pStyle w:val="Ttulo1"/>
        <w:spacing w:before="120" w:after="120" w:line="360" w:lineRule="auto"/>
        <w:jc w:val="both"/>
        <w:rPr>
          <w:rFonts w:cstheme="majorHAnsi"/>
        </w:rPr>
      </w:pPr>
      <w:bookmarkStart w:id="9" w:name="_Toc178580312"/>
      <w:r w:rsidRPr="00792534">
        <w:rPr>
          <w:rFonts w:cstheme="majorHAnsi"/>
        </w:rPr>
        <w:t>NIT-Dicor-</w:t>
      </w:r>
      <w:r w:rsidR="001C1DAA" w:rsidRPr="00792534">
        <w:rPr>
          <w:rFonts w:cstheme="majorHAnsi"/>
        </w:rPr>
        <w:t>077</w:t>
      </w:r>
      <w:bookmarkEnd w:id="9"/>
    </w:p>
    <w:p w14:paraId="564845DB" w14:textId="03FB9E18" w:rsidR="003D3C42" w:rsidRPr="00B570CC" w:rsidRDefault="00135A15" w:rsidP="0040448A">
      <w:pPr>
        <w:spacing w:before="120" w:after="120" w:line="360" w:lineRule="auto"/>
        <w:jc w:val="both"/>
        <w:rPr>
          <w:rFonts w:asciiTheme="majorHAnsi" w:hAnsiTheme="majorHAnsi" w:cstheme="majorHAnsi"/>
          <w:b/>
          <w:color w:val="E1B937" w:themeColor="accent2"/>
        </w:rPr>
      </w:pPr>
      <w:r w:rsidRPr="00B570CC">
        <w:rPr>
          <w:rFonts w:asciiTheme="majorHAnsi" w:hAnsiTheme="majorHAnsi" w:cstheme="majorHAnsi"/>
          <w:b/>
          <w:color w:val="E1B937" w:themeColor="accent2"/>
        </w:rPr>
        <w:t>REGULAMENTO PARA A ACREDITAÇÃO DE ORGANISMOS DE CERTIFICAÇÃO/VERIFICAÇÃO</w:t>
      </w:r>
    </w:p>
    <w:p w14:paraId="50E383D2" w14:textId="5FEDA790" w:rsidR="00135A15" w:rsidRPr="00B570CC" w:rsidRDefault="00135A15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48B885BE" w14:textId="3B4229A3" w:rsidR="00135A15" w:rsidRPr="00B570CC" w:rsidRDefault="009B722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7BDEF0EA" wp14:editId="0AA5E8ED">
            <wp:simplePos x="0" y="0"/>
            <wp:positionH relativeFrom="column">
              <wp:posOffset>-95885</wp:posOffset>
            </wp:positionH>
            <wp:positionV relativeFrom="paragraph">
              <wp:posOffset>61595</wp:posOffset>
            </wp:positionV>
            <wp:extent cx="1529715" cy="2159635"/>
            <wp:effectExtent l="0" t="0" r="0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A15" w:rsidRPr="00B570CC">
        <w:rPr>
          <w:rFonts w:asciiTheme="majorHAnsi" w:hAnsiTheme="majorHAnsi" w:cstheme="majorHAnsi"/>
        </w:rPr>
        <w:t>Esta Norma estabelece os direitos e deveres da Cgcre e dos organismos acreditados, bem como as condições necessárias para concessão, extensão, suspensão, redução e cancelamento da acreditação de organismos.</w:t>
      </w:r>
    </w:p>
    <w:p w14:paraId="2983D620" w14:textId="41BA535B" w:rsidR="00135A15" w:rsidRPr="00B570CC" w:rsidRDefault="00135A15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41C99B6" w14:textId="19D27E23" w:rsidR="00135A15" w:rsidRPr="00B570CC" w:rsidRDefault="00135A15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B570CC">
        <w:rPr>
          <w:rFonts w:asciiTheme="majorHAnsi" w:eastAsia="Times New Roman" w:hAnsiTheme="majorHAnsi" w:cstheme="majorHAnsi"/>
          <w:color w:val="000000"/>
          <w:lang w:eastAsia="pt-BR"/>
        </w:rPr>
        <w:t>Nas condições gerais da norma, está claramente especificado que:</w:t>
      </w:r>
    </w:p>
    <w:p w14:paraId="1CA4D2C7" w14:textId="1EB8D8CC" w:rsidR="00135A15" w:rsidRPr="00B570CC" w:rsidRDefault="00135A15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B570CC">
        <w:rPr>
          <w:rFonts w:asciiTheme="majorHAnsi" w:hAnsiTheme="majorHAnsi" w:cstheme="majorHAnsi"/>
        </w:rPr>
        <w:t>1</w:t>
      </w:r>
      <w:r w:rsidR="00286CE5">
        <w:rPr>
          <w:rFonts w:asciiTheme="majorHAnsi" w:hAnsiTheme="majorHAnsi" w:cstheme="majorHAnsi"/>
        </w:rPr>
        <w:t xml:space="preserve"> -</w:t>
      </w:r>
      <w:r w:rsidR="00286CE5" w:rsidRPr="00B570CC">
        <w:rPr>
          <w:rFonts w:asciiTheme="majorHAnsi" w:hAnsiTheme="majorHAnsi" w:cstheme="majorHAnsi"/>
        </w:rPr>
        <w:t xml:space="preserve"> </w:t>
      </w:r>
      <w:r w:rsidRPr="00B570CC">
        <w:rPr>
          <w:rFonts w:asciiTheme="majorHAnsi" w:hAnsiTheme="majorHAnsi" w:cstheme="majorHAnsi"/>
        </w:rPr>
        <w:t xml:space="preserve">As acreditações são conduzidas utilizando-se os respectivos critérios e suas diretrizes, bem como os critérios adicionais da Cgcre. </w:t>
      </w:r>
    </w:p>
    <w:p w14:paraId="00A43880" w14:textId="659B9C5F" w:rsidR="00135A15" w:rsidRPr="00B570CC" w:rsidRDefault="00135A15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B570CC">
        <w:rPr>
          <w:rFonts w:asciiTheme="majorHAnsi" w:hAnsiTheme="majorHAnsi" w:cstheme="majorHAnsi"/>
        </w:rPr>
        <w:t>2</w:t>
      </w:r>
      <w:r w:rsidR="00286CE5">
        <w:rPr>
          <w:rFonts w:asciiTheme="majorHAnsi" w:hAnsiTheme="majorHAnsi" w:cstheme="majorHAnsi"/>
        </w:rPr>
        <w:t xml:space="preserve"> -</w:t>
      </w:r>
      <w:r w:rsidRPr="00B570CC">
        <w:rPr>
          <w:rFonts w:asciiTheme="majorHAnsi" w:hAnsiTheme="majorHAnsi" w:cstheme="majorHAnsi"/>
        </w:rPr>
        <w:t xml:space="preserve"> Cabe à Cgcre conceder a acreditação aos organismos de avaliação da conformidade necessários ao desenvolvimento da infraestrutura de serviços tecnológicos no País, em conformidade com as normas, guias e regulamentos internacionais reconhecidos. </w:t>
      </w:r>
    </w:p>
    <w:p w14:paraId="758E18E4" w14:textId="6417FE8F" w:rsidR="001A2315" w:rsidRPr="00B570CC" w:rsidRDefault="00135A15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B570CC">
        <w:rPr>
          <w:rFonts w:asciiTheme="majorHAnsi" w:hAnsiTheme="majorHAnsi" w:cstheme="majorHAnsi"/>
        </w:rPr>
        <w:t xml:space="preserve">3 </w:t>
      </w:r>
      <w:r w:rsidR="00286CE5">
        <w:rPr>
          <w:rFonts w:asciiTheme="majorHAnsi" w:hAnsiTheme="majorHAnsi" w:cstheme="majorHAnsi"/>
        </w:rPr>
        <w:t xml:space="preserve">- </w:t>
      </w:r>
      <w:r w:rsidRPr="00B570CC">
        <w:rPr>
          <w:rFonts w:asciiTheme="majorHAnsi" w:hAnsiTheme="majorHAnsi" w:cstheme="majorHAnsi"/>
        </w:rPr>
        <w:t>A Cgcre é responsável pela concessão, manutenção, extensão, suspensão, redução e cancelamento da acreditação de organismos, cuja regulamentação é objeto desta Norma.</w:t>
      </w:r>
    </w:p>
    <w:p w14:paraId="4154A171" w14:textId="66C23ACC" w:rsidR="00135A15" w:rsidRPr="00B570CC" w:rsidRDefault="00135A15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4456A0A4" w14:textId="078DA086" w:rsidR="00135A15" w:rsidRPr="00B570CC" w:rsidRDefault="00135A15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B570CC">
        <w:rPr>
          <w:rFonts w:asciiTheme="majorHAnsi" w:hAnsiTheme="majorHAnsi" w:cstheme="majorHAnsi"/>
        </w:rPr>
        <w:t>O documento traz ainda</w:t>
      </w:r>
      <w:r w:rsidR="00286CE5">
        <w:rPr>
          <w:rFonts w:asciiTheme="majorHAnsi" w:hAnsiTheme="majorHAnsi" w:cstheme="majorHAnsi"/>
        </w:rPr>
        <w:t>,</w:t>
      </w:r>
      <w:r w:rsidRPr="00B570CC">
        <w:rPr>
          <w:rFonts w:asciiTheme="majorHAnsi" w:hAnsiTheme="majorHAnsi" w:cstheme="majorHAnsi"/>
        </w:rPr>
        <w:t xml:space="preserve"> as obrigações do OAC, as obrigações da Cgcre, quais </w:t>
      </w:r>
      <w:r w:rsidR="00672CFF" w:rsidRPr="00B570CC">
        <w:rPr>
          <w:rFonts w:asciiTheme="majorHAnsi" w:hAnsiTheme="majorHAnsi" w:cstheme="majorHAnsi"/>
        </w:rPr>
        <w:t>mudanças devem ser notificadas, alterações nos requisitos da acreditação, sanções, reclamações e apelações, e os requisitos adicionais para ESCOPOS GLOBALGAP.</w:t>
      </w:r>
    </w:p>
    <w:p w14:paraId="01605B0C" w14:textId="77777777" w:rsidR="00135A15" w:rsidRPr="00B570CC" w:rsidRDefault="00135A15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4F5AC14B" w14:textId="77777777" w:rsidR="001751B6" w:rsidRPr="00FA5526" w:rsidRDefault="001751B6" w:rsidP="001751B6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b/>
          <w:color w:val="000000"/>
          <w:lang w:eastAsia="pt-BR"/>
        </w:rPr>
      </w:pPr>
      <w:r w:rsidRPr="00FA5526">
        <w:rPr>
          <w:rFonts w:asciiTheme="majorHAnsi" w:eastAsia="Times New Roman" w:hAnsiTheme="majorHAnsi" w:cstheme="majorHAnsi"/>
          <w:b/>
          <w:color w:val="000000"/>
          <w:lang w:eastAsia="pt-BR"/>
        </w:rPr>
        <w:t xml:space="preserve">Para ler o documento na íntegra acesse: </w:t>
      </w:r>
    </w:p>
    <w:p w14:paraId="2958415B" w14:textId="6DF775A6" w:rsidR="0016233C" w:rsidRPr="00FA5526" w:rsidRDefault="00B16147" w:rsidP="0016233C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i/>
          <w:color w:val="000000"/>
          <w:lang w:eastAsia="pt-BR"/>
        </w:rPr>
      </w:pPr>
      <w:hyperlink r:id="rId23" w:history="1">
        <w:r w:rsidR="00FA5526" w:rsidRPr="00C10118">
          <w:rPr>
            <w:rStyle w:val="Hyperlink"/>
            <w:rFonts w:asciiTheme="majorHAnsi" w:eastAsia="Times New Roman" w:hAnsiTheme="majorHAnsi" w:cstheme="majorHAnsi"/>
            <w:i/>
            <w:lang w:eastAsia="pt-BR"/>
          </w:rPr>
          <w:t>http://www.inmetro.gov.br/credenciamento/organismos/doc_organismos.asp?tOrganismo=AvalORG&amp;iacao=imprimir</w:t>
        </w:r>
      </w:hyperlink>
      <w:r w:rsidR="00FA5526">
        <w:rPr>
          <w:rFonts w:asciiTheme="majorHAnsi" w:eastAsia="Times New Roman" w:hAnsiTheme="majorHAnsi" w:cstheme="majorHAnsi"/>
          <w:i/>
          <w:color w:val="000000"/>
          <w:lang w:eastAsia="pt-BR"/>
        </w:rPr>
        <w:br/>
      </w:r>
    </w:p>
    <w:p w14:paraId="188DB3A3" w14:textId="0F313B40" w:rsidR="001A2315" w:rsidRDefault="001A2315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5F53EFB9" w14:textId="77777777" w:rsidR="00286CE5" w:rsidRDefault="00286CE5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32206B24" w14:textId="77777777" w:rsidR="00286CE5" w:rsidRDefault="00286CE5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690A4C28" w14:textId="77777777" w:rsidR="000745B3" w:rsidRPr="00792534" w:rsidRDefault="003D3C42" w:rsidP="0040448A">
      <w:pPr>
        <w:pStyle w:val="Ttulo1"/>
        <w:spacing w:before="120" w:after="120" w:line="360" w:lineRule="auto"/>
        <w:jc w:val="both"/>
        <w:rPr>
          <w:rFonts w:cstheme="majorHAnsi"/>
        </w:rPr>
      </w:pPr>
      <w:bookmarkStart w:id="10" w:name="_Toc178580313"/>
      <w:r w:rsidRPr="0040448A">
        <w:rPr>
          <w:rFonts w:cstheme="majorHAnsi"/>
        </w:rPr>
        <w:lastRenderedPageBreak/>
        <w:t>NIT-Dicor-</w:t>
      </w:r>
      <w:r w:rsidR="001C1DAA" w:rsidRPr="00792534">
        <w:rPr>
          <w:rFonts w:cstheme="majorHAnsi"/>
        </w:rPr>
        <w:t>083</w:t>
      </w:r>
      <w:bookmarkEnd w:id="10"/>
    </w:p>
    <w:p w14:paraId="2DACD979" w14:textId="4409CBBD" w:rsidR="001C1DAA" w:rsidRPr="00B570CC" w:rsidRDefault="00672CFF" w:rsidP="0040448A">
      <w:pPr>
        <w:spacing w:before="120" w:after="120" w:line="360" w:lineRule="auto"/>
        <w:jc w:val="both"/>
        <w:rPr>
          <w:rFonts w:asciiTheme="majorHAnsi" w:hAnsiTheme="majorHAnsi" w:cstheme="majorHAnsi"/>
          <w:b/>
          <w:color w:val="E1B937" w:themeColor="accent2"/>
        </w:rPr>
      </w:pPr>
      <w:r w:rsidRPr="00B570CC">
        <w:rPr>
          <w:rFonts w:asciiTheme="majorHAnsi" w:hAnsiTheme="majorHAnsi" w:cstheme="majorHAnsi"/>
          <w:b/>
          <w:color w:val="E1B937" w:themeColor="accent2"/>
        </w:rPr>
        <w:t>USO DE TECNOLOGIA DE INFORMAÇÃO E COMUNICAÇÃO (TIC) PARA AVALIAÇÃO REMOTA</w:t>
      </w:r>
    </w:p>
    <w:p w14:paraId="29CC770C" w14:textId="092F518D" w:rsidR="00672CFF" w:rsidRPr="00B570CC" w:rsidRDefault="00672CFF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CB1E7A0" w14:textId="5A1F9F70" w:rsidR="00286CE5" w:rsidRDefault="009B722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06696BEF" wp14:editId="09A14377">
            <wp:simplePos x="0" y="0"/>
            <wp:positionH relativeFrom="column">
              <wp:posOffset>-15875</wp:posOffset>
            </wp:positionH>
            <wp:positionV relativeFrom="paragraph">
              <wp:posOffset>57150</wp:posOffset>
            </wp:positionV>
            <wp:extent cx="1530000" cy="2160000"/>
            <wp:effectExtent l="0" t="0" r="0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CFF" w:rsidRPr="00B570CC">
        <w:rPr>
          <w:rFonts w:asciiTheme="majorHAnsi" w:eastAsia="Times New Roman" w:hAnsiTheme="majorHAnsi" w:cstheme="majorHAnsi"/>
          <w:color w:val="000000"/>
          <w:lang w:eastAsia="pt-BR"/>
        </w:rPr>
        <w:t xml:space="preserve">O objetivo deste documento é </w:t>
      </w:r>
      <w:r w:rsidR="00672CFF" w:rsidRPr="00B570CC">
        <w:rPr>
          <w:rFonts w:asciiTheme="majorHAnsi" w:hAnsiTheme="majorHAnsi" w:cstheme="majorHAnsi"/>
        </w:rPr>
        <w:t xml:space="preserve">prover a aplicação coerente de Tecnologias de Informação e Comunicação (TIC) como parte da metodologia de avaliação de escritório de organismos de certificação e de verificação, em atividades remotas, com base no requisito 7.9.3 da ISO/IEC 17011:2017. </w:t>
      </w:r>
    </w:p>
    <w:p w14:paraId="339D03C1" w14:textId="5F525DFA" w:rsidR="00286CE5" w:rsidRDefault="00286CE5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A2196B1" w14:textId="0EDA7E2D" w:rsidR="00672CFF" w:rsidRPr="00B570CC" w:rsidRDefault="00672CFF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B570CC">
        <w:rPr>
          <w:rFonts w:asciiTheme="majorHAnsi" w:hAnsiTheme="majorHAnsi" w:cstheme="majorHAnsi"/>
        </w:rPr>
        <w:t xml:space="preserve">O uso de TIC não é obrigatório, mas, </w:t>
      </w:r>
      <w:r w:rsidRPr="00B570CC">
        <w:rPr>
          <w:rFonts w:asciiTheme="majorHAnsi" w:hAnsiTheme="majorHAnsi" w:cstheme="majorHAnsi"/>
          <w:u w:val="single"/>
        </w:rPr>
        <w:t>se usado como parte da metodologia</w:t>
      </w:r>
      <w:r w:rsidRPr="00B570CC">
        <w:rPr>
          <w:rFonts w:asciiTheme="majorHAnsi" w:hAnsiTheme="majorHAnsi" w:cstheme="majorHAnsi"/>
        </w:rPr>
        <w:t xml:space="preserve"> de avaliação, </w:t>
      </w:r>
      <w:r w:rsidRPr="00B570CC">
        <w:rPr>
          <w:rFonts w:asciiTheme="majorHAnsi" w:hAnsiTheme="majorHAnsi" w:cstheme="majorHAnsi"/>
          <w:u w:val="single"/>
        </w:rPr>
        <w:t>é obrigatório estar em conformidade com este document</w:t>
      </w:r>
      <w:r w:rsidRPr="00B570CC">
        <w:rPr>
          <w:rFonts w:asciiTheme="majorHAnsi" w:hAnsiTheme="majorHAnsi" w:cstheme="majorHAnsi"/>
        </w:rPr>
        <w:t>o.</w:t>
      </w:r>
    </w:p>
    <w:p w14:paraId="3B46B8F7" w14:textId="23329E58" w:rsidR="00672CFF" w:rsidRPr="00B570CC" w:rsidRDefault="00672CFF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67F15BCD" w14:textId="68369ED9" w:rsidR="00672CFF" w:rsidRDefault="00672CFF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B570CC">
        <w:rPr>
          <w:rFonts w:asciiTheme="majorHAnsi" w:hAnsiTheme="majorHAnsi" w:cstheme="majorHAnsi"/>
        </w:rPr>
        <w:t>Ao longo do texto, está definido o conceito de avaliação remota e local virtual, princípios de avaliação remota, critérios de elegibilidade para iniciar uma avaliação remota, solicitação e realização de avaliações remotas.</w:t>
      </w:r>
    </w:p>
    <w:p w14:paraId="1278E15F" w14:textId="77777777" w:rsidR="00FA5526" w:rsidRPr="00B570CC" w:rsidRDefault="00FA5526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2AF84EEA" w14:textId="77777777" w:rsidR="001751B6" w:rsidRPr="00FA5526" w:rsidRDefault="001751B6" w:rsidP="001751B6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b/>
          <w:color w:val="000000"/>
          <w:lang w:eastAsia="pt-BR"/>
        </w:rPr>
      </w:pPr>
      <w:r w:rsidRPr="00FA5526">
        <w:rPr>
          <w:rFonts w:asciiTheme="majorHAnsi" w:eastAsia="Times New Roman" w:hAnsiTheme="majorHAnsi" w:cstheme="majorHAnsi"/>
          <w:b/>
          <w:color w:val="000000"/>
          <w:lang w:eastAsia="pt-BR"/>
        </w:rPr>
        <w:t xml:space="preserve">Para ler o documento na íntegra acesse: </w:t>
      </w:r>
    </w:p>
    <w:p w14:paraId="39CFFFD3" w14:textId="29568B45" w:rsidR="0016233C" w:rsidRDefault="00B16147" w:rsidP="0016233C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i/>
          <w:color w:val="000000"/>
          <w:lang w:eastAsia="pt-BR"/>
        </w:rPr>
      </w:pPr>
      <w:hyperlink r:id="rId25" w:history="1">
        <w:r w:rsidR="00FA5526" w:rsidRPr="00C10118">
          <w:rPr>
            <w:rStyle w:val="Hyperlink"/>
            <w:rFonts w:asciiTheme="majorHAnsi" w:eastAsia="Times New Roman" w:hAnsiTheme="majorHAnsi" w:cstheme="majorHAnsi"/>
            <w:i/>
            <w:lang w:eastAsia="pt-BR"/>
          </w:rPr>
          <w:t>http://www.inmetro.gov.br/credenciamento/organismos/doc_organismos.asp?tOrganismo=AvalORG&amp;iacao=imprimir</w:t>
        </w:r>
      </w:hyperlink>
    </w:p>
    <w:p w14:paraId="42304972" w14:textId="77777777" w:rsidR="00FA5526" w:rsidRPr="00FA5526" w:rsidRDefault="00FA5526" w:rsidP="0016233C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i/>
          <w:color w:val="000000"/>
          <w:lang w:eastAsia="pt-BR"/>
        </w:rPr>
      </w:pPr>
    </w:p>
    <w:p w14:paraId="334B70C5" w14:textId="703209B5" w:rsidR="00672CFF" w:rsidRPr="00B570CC" w:rsidRDefault="00672CFF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4AAB6448" w14:textId="07A7AA3A" w:rsidR="00672CFF" w:rsidRDefault="00672CFF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1D110DF0" w14:textId="77777777" w:rsidR="009B7220" w:rsidRDefault="009B7220" w:rsidP="0040448A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</w:p>
    <w:p w14:paraId="32507413" w14:textId="2B7B902F" w:rsidR="00480263" w:rsidRDefault="00480263">
      <w:pPr>
        <w:rPr>
          <w:rFonts w:asciiTheme="majorHAnsi" w:eastAsia="Times New Roman" w:hAnsiTheme="majorHAnsi" w:cstheme="majorHAnsi"/>
          <w:color w:val="000000"/>
          <w:lang w:eastAsia="pt-BR"/>
        </w:rPr>
      </w:pPr>
      <w:r>
        <w:rPr>
          <w:rFonts w:asciiTheme="majorHAnsi" w:eastAsia="Times New Roman" w:hAnsiTheme="majorHAnsi" w:cstheme="majorHAnsi"/>
          <w:color w:val="000000"/>
          <w:lang w:eastAsia="pt-BR"/>
        </w:rPr>
        <w:br w:type="page"/>
      </w:r>
    </w:p>
    <w:p w14:paraId="2E6596EB" w14:textId="77777777" w:rsidR="00480263" w:rsidRPr="00AD2280" w:rsidRDefault="00480263" w:rsidP="00480263">
      <w:pPr>
        <w:pStyle w:val="Ttulo1"/>
        <w:tabs>
          <w:tab w:val="num" w:pos="360"/>
        </w:tabs>
        <w:spacing w:before="120" w:after="120" w:line="360" w:lineRule="auto"/>
        <w:jc w:val="both"/>
        <w:rPr>
          <w:rFonts w:cstheme="majorHAnsi"/>
          <w:sz w:val="36"/>
          <w:szCs w:val="36"/>
        </w:rPr>
      </w:pPr>
      <w:bookmarkStart w:id="11" w:name="_Toc77857145"/>
      <w:bookmarkStart w:id="12" w:name="_Toc88660337"/>
      <w:bookmarkStart w:id="13" w:name="_Toc178580314"/>
      <w:r w:rsidRPr="00AD2280">
        <w:rPr>
          <w:rFonts w:cstheme="majorHAnsi"/>
          <w:sz w:val="36"/>
          <w:szCs w:val="36"/>
        </w:rPr>
        <w:lastRenderedPageBreak/>
        <w:t>NIE-Cgcre-009</w:t>
      </w:r>
      <w:bookmarkEnd w:id="11"/>
      <w:bookmarkEnd w:id="12"/>
      <w:bookmarkEnd w:id="13"/>
    </w:p>
    <w:p w14:paraId="0A5B9163" w14:textId="77777777" w:rsidR="00480263" w:rsidRPr="00AD2280" w:rsidRDefault="00480263" w:rsidP="00480263">
      <w:pPr>
        <w:spacing w:after="0" w:line="240" w:lineRule="auto"/>
        <w:jc w:val="both"/>
        <w:rPr>
          <w:rFonts w:asciiTheme="majorHAnsi" w:hAnsiTheme="majorHAnsi" w:cstheme="majorHAnsi"/>
          <w:b/>
          <w:color w:val="E1B937" w:themeColor="accent2"/>
        </w:rPr>
      </w:pPr>
      <w:r w:rsidRPr="00AD2280">
        <w:rPr>
          <w:rFonts w:asciiTheme="majorHAnsi" w:hAnsiTheme="majorHAnsi" w:cstheme="majorHAnsi"/>
          <w:b/>
          <w:color w:val="E1B937" w:themeColor="accent2"/>
        </w:rPr>
        <w:t>Uso da marca, do símbolo e de referências à acreditação</w:t>
      </w:r>
    </w:p>
    <w:p w14:paraId="75E53889" w14:textId="77777777" w:rsidR="00480263" w:rsidRPr="00AD2280" w:rsidRDefault="00480263" w:rsidP="00480263">
      <w:pPr>
        <w:spacing w:after="0" w:line="240" w:lineRule="auto"/>
        <w:jc w:val="both"/>
        <w:rPr>
          <w:rFonts w:asciiTheme="majorHAnsi" w:hAnsiTheme="majorHAnsi" w:cstheme="majorHAnsi"/>
          <w:b/>
          <w:color w:val="E1B937" w:themeColor="accent2"/>
        </w:rPr>
      </w:pPr>
    </w:p>
    <w:p w14:paraId="75B6DB19" w14:textId="77777777" w:rsidR="00480263" w:rsidRPr="00AD2280" w:rsidRDefault="00480263" w:rsidP="00480263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AD2280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0528" behindDoc="0" locked="0" layoutInCell="1" allowOverlap="1" wp14:anchorId="7A7815BE" wp14:editId="32F8B0BE">
            <wp:simplePos x="0" y="0"/>
            <wp:positionH relativeFrom="margin">
              <wp:align>left</wp:align>
            </wp:positionH>
            <wp:positionV relativeFrom="paragraph">
              <wp:posOffset>399415</wp:posOffset>
            </wp:positionV>
            <wp:extent cx="2041200" cy="2880000"/>
            <wp:effectExtent l="0" t="0" r="0" b="0"/>
            <wp:wrapSquare wrapText="bothSides"/>
            <wp:docPr id="1652062438" name="Imagem 1652062438" descr="https://entib.org.br/entib/imagens/NIE-Cgcre-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tib.org.br/entib/imagens/NIE-Cgcre-009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2280">
        <w:rPr>
          <w:rFonts w:asciiTheme="majorHAnsi" w:hAnsiTheme="majorHAnsi" w:cstheme="majorHAnsi"/>
        </w:rPr>
        <w:t>A NIE-Cgcre-009 é aplicável à Cgcre, aos Organismos de Avaliação da Conformidade - OAC acreditados e postulantes à acreditação e aos avaliadores e especialistas que atuam nos processos de acreditação.  A responsabilidade por sua revisão e cancelamento é da Cgcre.</w:t>
      </w:r>
    </w:p>
    <w:p w14:paraId="03004DB0" w14:textId="77777777" w:rsidR="00480263" w:rsidRPr="00AD2280" w:rsidRDefault="00480263" w:rsidP="00480263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AD2280">
        <w:rPr>
          <w:rFonts w:asciiTheme="majorHAnsi" w:hAnsiTheme="majorHAnsi" w:cstheme="majorHAnsi"/>
        </w:rPr>
        <w:t xml:space="preserve">Ela define requisitos complementares à Portaria Inmetro Nº 274, de 13 de junho de 2014 e ao Catálogo das marcas, dos símbolos, dos selos e das etiquetas do Inmetro que especificam a marca da Cgcre e o símbolo da acreditação, além de regulamentar as respectivas utilizações. </w:t>
      </w:r>
    </w:p>
    <w:p w14:paraId="3DB1194D" w14:textId="77777777" w:rsidR="00480263" w:rsidRPr="00AD2280" w:rsidRDefault="00480263" w:rsidP="00480263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AD2280">
        <w:rPr>
          <w:rFonts w:asciiTheme="majorHAnsi" w:hAnsiTheme="majorHAnsi" w:cstheme="majorHAnsi"/>
        </w:rPr>
        <w:t>Dentre diversas regras contadas nesta NIE, cabe destacar o tópico 11.1.2.1 de Regras Gerais. Nele, consta que em qualquer menção à condição de acreditado, para qualquer finalidade, o OAC somente poderá utilizar as expressões “Coordenação Geral de Acreditação do Inmetro” ou a sigla “Cgcre”.</w:t>
      </w:r>
    </w:p>
    <w:p w14:paraId="4E2479F0" w14:textId="77777777" w:rsidR="00480263" w:rsidRPr="00AD2280" w:rsidRDefault="00480263" w:rsidP="00480263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AD2280">
        <w:rPr>
          <w:rFonts w:asciiTheme="majorHAnsi" w:hAnsiTheme="majorHAnsi" w:cstheme="majorHAnsi"/>
        </w:rPr>
        <w:t xml:space="preserve">Para finalizar, a NIE-Cgcre-009 traz uma relação sobre em quais situações o OAC pode utilizar o símbolo de acreditação, bem como instruções sobre a representação gráfica da marca, no que diz respeito a proporções, fonte, cores e etc. </w:t>
      </w:r>
    </w:p>
    <w:p w14:paraId="6866CA4C" w14:textId="77777777" w:rsidR="00480263" w:rsidRPr="00AD2280" w:rsidRDefault="00480263" w:rsidP="00480263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AD2280">
        <w:rPr>
          <w:rFonts w:asciiTheme="majorHAnsi" w:hAnsiTheme="majorHAnsi" w:cstheme="majorHAnsi"/>
        </w:rPr>
        <w:t>A norma aborda ainda, as regras para uso das seguintes marcas:</w:t>
      </w:r>
    </w:p>
    <w:p w14:paraId="4A6BA4D8" w14:textId="77777777" w:rsidR="00480263" w:rsidRPr="00AD2280" w:rsidRDefault="00480263" w:rsidP="004802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Theme="majorHAnsi" w:hAnsiTheme="majorHAnsi" w:cstheme="majorHAnsi"/>
          <w:color w:val="000000"/>
        </w:rPr>
      </w:pPr>
      <w:r w:rsidRPr="00AD2280">
        <w:rPr>
          <w:rFonts w:asciiTheme="majorHAnsi" w:hAnsiTheme="majorHAnsi" w:cstheme="majorHAnsi"/>
          <w:color w:val="000000"/>
        </w:rPr>
        <w:t>Acordo Multilateral de Reconhecimento – MLA.</w:t>
      </w:r>
    </w:p>
    <w:p w14:paraId="1E9FC724" w14:textId="77777777" w:rsidR="00480263" w:rsidRPr="00AD2280" w:rsidRDefault="00480263" w:rsidP="004802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Theme="majorHAnsi" w:hAnsiTheme="majorHAnsi" w:cstheme="majorHAnsi"/>
          <w:color w:val="000000"/>
        </w:rPr>
      </w:pPr>
      <w:r w:rsidRPr="00AD2280">
        <w:rPr>
          <w:rFonts w:asciiTheme="majorHAnsi" w:hAnsiTheme="majorHAnsi" w:cstheme="majorHAnsi"/>
          <w:color w:val="000000"/>
        </w:rPr>
        <w:t>Fórum Internacional de Acreditação - IAF combinada com os símbolos da acreditação.</w:t>
      </w:r>
    </w:p>
    <w:p w14:paraId="72A76D4B" w14:textId="77777777" w:rsidR="00480263" w:rsidRPr="00AD2280" w:rsidRDefault="00480263" w:rsidP="004802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Theme="majorHAnsi" w:hAnsiTheme="majorHAnsi" w:cstheme="majorHAnsi"/>
          <w:color w:val="000000"/>
        </w:rPr>
      </w:pPr>
      <w:r w:rsidRPr="00AD2280">
        <w:rPr>
          <w:rFonts w:asciiTheme="majorHAnsi" w:hAnsiTheme="majorHAnsi" w:cstheme="majorHAnsi"/>
          <w:color w:val="000000"/>
        </w:rPr>
        <w:t>Acordos de Reconhecimento Mútuo – MRA.</w:t>
      </w:r>
    </w:p>
    <w:p w14:paraId="1C18BF73" w14:textId="77777777" w:rsidR="00480263" w:rsidRPr="00AD2280" w:rsidRDefault="00480263" w:rsidP="004802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Theme="majorHAnsi" w:hAnsiTheme="majorHAnsi" w:cstheme="majorHAnsi"/>
          <w:color w:val="000000"/>
        </w:rPr>
      </w:pPr>
      <w:r w:rsidRPr="00AD2280">
        <w:rPr>
          <w:rFonts w:asciiTheme="majorHAnsi" w:hAnsiTheme="majorHAnsi" w:cstheme="majorHAnsi"/>
          <w:color w:val="000000"/>
        </w:rPr>
        <w:t>Cooperação Internacional para Acreditação de Laboratórios - ILAC combinada com os símbolos da acreditação.</w:t>
      </w:r>
    </w:p>
    <w:p w14:paraId="7C755326" w14:textId="77777777" w:rsidR="00480263" w:rsidRPr="00AD2280" w:rsidRDefault="00480263" w:rsidP="00480263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AD2280">
        <w:rPr>
          <w:rFonts w:asciiTheme="majorHAnsi" w:hAnsiTheme="majorHAnsi" w:cstheme="majorHAnsi"/>
        </w:rPr>
        <w:t xml:space="preserve">Para ler o documento na integra acesse: </w:t>
      </w:r>
    </w:p>
    <w:p w14:paraId="3C03D7BC" w14:textId="77777777" w:rsidR="00480263" w:rsidRPr="00480263" w:rsidRDefault="00480263" w:rsidP="00480263">
      <w:pPr>
        <w:spacing w:before="120" w:after="120" w:line="360" w:lineRule="auto"/>
        <w:jc w:val="both"/>
        <w:rPr>
          <w:rStyle w:val="Hyperlink"/>
          <w:rFonts w:eastAsia="Times New Roman"/>
          <w:lang w:eastAsia="pt-BR"/>
        </w:rPr>
      </w:pPr>
      <w:hyperlink r:id="rId27" w:tgtFrame="_blank" w:history="1">
        <w:r w:rsidRPr="00480263">
          <w:rPr>
            <w:rStyle w:val="Hyperlink"/>
            <w:rFonts w:asciiTheme="majorHAnsi" w:eastAsia="Times New Roman" w:hAnsiTheme="majorHAnsi" w:cstheme="majorHAnsi"/>
            <w:i/>
            <w:lang w:eastAsia="pt-BR"/>
          </w:rPr>
          <w:t>http://www.inmetro.gov.br/credenciamento/organismos/doc_organismos.asp?tOrganismo=PEP</w:t>
        </w:r>
      </w:hyperlink>
    </w:p>
    <w:p w14:paraId="12DF0F88" w14:textId="2EFAC439" w:rsidR="000745B3" w:rsidRPr="0040448A" w:rsidRDefault="00F52BF4" w:rsidP="0040448A">
      <w:pPr>
        <w:pStyle w:val="Ttulo1"/>
        <w:spacing w:before="120" w:after="120" w:line="360" w:lineRule="auto"/>
        <w:jc w:val="both"/>
        <w:rPr>
          <w:rFonts w:cstheme="majorHAnsi"/>
        </w:rPr>
      </w:pPr>
      <w:bookmarkStart w:id="14" w:name="_Toc178580315"/>
      <w:r w:rsidRPr="0040448A">
        <w:rPr>
          <w:rFonts w:cstheme="majorHAnsi"/>
        </w:rPr>
        <w:lastRenderedPageBreak/>
        <w:t>NIE-Cgcre-141</w:t>
      </w:r>
      <w:bookmarkEnd w:id="14"/>
    </w:p>
    <w:p w14:paraId="218174AD" w14:textId="3D20B3A6" w:rsidR="00F52BF4" w:rsidRPr="00B570CC" w:rsidRDefault="00F52BF4" w:rsidP="0040448A">
      <w:pPr>
        <w:spacing w:before="120" w:after="120" w:line="360" w:lineRule="auto"/>
        <w:jc w:val="both"/>
        <w:rPr>
          <w:rFonts w:asciiTheme="majorHAnsi" w:hAnsiTheme="majorHAnsi" w:cstheme="majorHAnsi"/>
          <w:b/>
          <w:color w:val="E1B937" w:themeColor="accent2"/>
        </w:rPr>
      </w:pPr>
      <w:r w:rsidRPr="00B570CC">
        <w:rPr>
          <w:rFonts w:asciiTheme="majorHAnsi" w:hAnsiTheme="majorHAnsi" w:cstheme="majorHAnsi"/>
          <w:b/>
          <w:color w:val="E1B937" w:themeColor="accent2"/>
        </w:rPr>
        <w:t>APLICAÇÃO DE SANÇÕES AOS ORGANISMOS DE AVALIAÇÃO DA CONFORMIDADE</w:t>
      </w:r>
    </w:p>
    <w:p w14:paraId="763F4DA9" w14:textId="77777777" w:rsidR="000745B3" w:rsidRPr="00B570CC" w:rsidRDefault="000745B3" w:rsidP="0040448A">
      <w:pPr>
        <w:spacing w:before="120" w:after="120" w:line="360" w:lineRule="auto"/>
        <w:jc w:val="both"/>
        <w:rPr>
          <w:rFonts w:asciiTheme="majorHAnsi" w:hAnsiTheme="majorHAnsi" w:cstheme="majorHAnsi"/>
          <w:b/>
          <w:color w:val="E1B937" w:themeColor="accent2"/>
        </w:rPr>
      </w:pPr>
    </w:p>
    <w:p w14:paraId="7E65C4FF" w14:textId="2A98CAE3" w:rsidR="00F52BF4" w:rsidRPr="00B570CC" w:rsidRDefault="009B722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57CD9085" wp14:editId="515B3478">
            <wp:simplePos x="0" y="0"/>
            <wp:positionH relativeFrom="column">
              <wp:posOffset>33655</wp:posOffset>
            </wp:positionH>
            <wp:positionV relativeFrom="paragraph">
              <wp:posOffset>62230</wp:posOffset>
            </wp:positionV>
            <wp:extent cx="1529715" cy="2159635"/>
            <wp:effectExtent l="0" t="0" r="0" b="0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BF4" w:rsidRPr="00B570CC">
        <w:rPr>
          <w:rFonts w:asciiTheme="majorHAnsi" w:hAnsiTheme="majorHAnsi" w:cstheme="majorHAnsi"/>
        </w:rPr>
        <w:t>Esta Norma estabelece as sanções que devem ser aplicadas aos organismos de avaliação da conformidade acreditados em decorrência do não atendimento a</w:t>
      </w:r>
      <w:r w:rsidR="00961C1B">
        <w:rPr>
          <w:rFonts w:asciiTheme="majorHAnsi" w:hAnsiTheme="majorHAnsi" w:cstheme="majorHAnsi"/>
        </w:rPr>
        <w:t>os</w:t>
      </w:r>
      <w:r w:rsidR="00F52BF4" w:rsidRPr="00B570CC">
        <w:rPr>
          <w:rFonts w:asciiTheme="majorHAnsi" w:hAnsiTheme="majorHAnsi" w:cstheme="majorHAnsi"/>
        </w:rPr>
        <w:t xml:space="preserve"> requisitos de acreditação.</w:t>
      </w:r>
    </w:p>
    <w:p w14:paraId="214354AA" w14:textId="63248B63" w:rsidR="00F52BF4" w:rsidRPr="00B570CC" w:rsidRDefault="00F52BF4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B570CC">
        <w:rPr>
          <w:rFonts w:asciiTheme="majorHAnsi" w:hAnsiTheme="majorHAnsi" w:cstheme="majorHAnsi"/>
        </w:rPr>
        <w:t xml:space="preserve">A seção 8 </w:t>
      </w:r>
      <w:r w:rsidR="00961C1B">
        <w:rPr>
          <w:rFonts w:asciiTheme="majorHAnsi" w:hAnsiTheme="majorHAnsi" w:cstheme="majorHAnsi"/>
        </w:rPr>
        <w:t xml:space="preserve">desta NIE, </w:t>
      </w:r>
      <w:r w:rsidRPr="00B570CC">
        <w:rPr>
          <w:rFonts w:asciiTheme="majorHAnsi" w:hAnsiTheme="majorHAnsi" w:cstheme="majorHAnsi"/>
        </w:rPr>
        <w:t>apresenta as definições relacionadas a este documento.</w:t>
      </w:r>
    </w:p>
    <w:p w14:paraId="2F13B222" w14:textId="0C043CAB" w:rsidR="00F52BF4" w:rsidRPr="009B7220" w:rsidRDefault="00F52BF4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B570CC">
        <w:rPr>
          <w:rFonts w:asciiTheme="majorHAnsi" w:hAnsiTheme="majorHAnsi" w:cstheme="majorHAnsi"/>
        </w:rPr>
        <w:t>Já na seção</w:t>
      </w:r>
      <w:r w:rsidR="00961C1B">
        <w:rPr>
          <w:rFonts w:asciiTheme="majorHAnsi" w:hAnsiTheme="majorHAnsi" w:cstheme="majorHAnsi"/>
        </w:rPr>
        <w:t xml:space="preserve"> 9</w:t>
      </w:r>
      <w:r w:rsidRPr="009B7220">
        <w:rPr>
          <w:rFonts w:asciiTheme="majorHAnsi" w:hAnsiTheme="majorHAnsi" w:cstheme="majorHAnsi"/>
        </w:rPr>
        <w:t>, estão definidos os requisitos gerais relacionados às sanções, o que inclui tipos e prazos (quando relacionado com o tipo).</w:t>
      </w:r>
    </w:p>
    <w:p w14:paraId="21A59AEB" w14:textId="77777777" w:rsidR="00F52BF4" w:rsidRPr="009B7220" w:rsidRDefault="00F52BF4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9B7220">
        <w:rPr>
          <w:rFonts w:asciiTheme="majorHAnsi" w:hAnsiTheme="majorHAnsi" w:cstheme="majorHAnsi"/>
        </w:rPr>
        <w:t>O documento possui ainda 4 anexos, que trazem as sanções específicas aplicáveis à cada organismo.</w:t>
      </w:r>
    </w:p>
    <w:p w14:paraId="6934F7AB" w14:textId="77777777" w:rsidR="00F52BF4" w:rsidRPr="009B7220" w:rsidRDefault="00F52BF4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9B7220">
        <w:rPr>
          <w:rFonts w:asciiTheme="majorHAnsi" w:hAnsiTheme="majorHAnsi" w:cstheme="majorHAnsi"/>
        </w:rPr>
        <w:t>São eles:</w:t>
      </w:r>
    </w:p>
    <w:p w14:paraId="300E5435" w14:textId="77777777" w:rsidR="00F52BF4" w:rsidRPr="009B7220" w:rsidRDefault="00F52BF4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1E6FBD">
        <w:rPr>
          <w:rFonts w:asciiTheme="majorHAnsi" w:hAnsiTheme="majorHAnsi" w:cstheme="majorHAnsi"/>
          <w:b/>
        </w:rPr>
        <w:t>Anexo A -</w:t>
      </w:r>
      <w:r w:rsidRPr="009B7220">
        <w:rPr>
          <w:rFonts w:asciiTheme="majorHAnsi" w:hAnsiTheme="majorHAnsi" w:cstheme="majorHAnsi"/>
        </w:rPr>
        <w:t xml:space="preserve"> Sanções Aplicáveis a Todos os OAC Acreditados </w:t>
      </w:r>
    </w:p>
    <w:p w14:paraId="30C13D1D" w14:textId="77777777" w:rsidR="00F52BF4" w:rsidRPr="009B7220" w:rsidRDefault="00F52BF4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1E6FBD">
        <w:rPr>
          <w:rFonts w:asciiTheme="majorHAnsi" w:hAnsiTheme="majorHAnsi" w:cstheme="majorHAnsi"/>
          <w:b/>
        </w:rPr>
        <w:t>Anexo B -</w:t>
      </w:r>
      <w:r w:rsidRPr="009B7220">
        <w:rPr>
          <w:rFonts w:asciiTheme="majorHAnsi" w:hAnsiTheme="majorHAnsi" w:cstheme="majorHAnsi"/>
        </w:rPr>
        <w:t xml:space="preserve"> Sanções Aplicáveis aos Organismos de Certificação Acreditados </w:t>
      </w:r>
    </w:p>
    <w:p w14:paraId="00523C6F" w14:textId="77777777" w:rsidR="00F52BF4" w:rsidRPr="009B7220" w:rsidRDefault="00F52BF4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1E6FBD">
        <w:rPr>
          <w:rFonts w:asciiTheme="majorHAnsi" w:hAnsiTheme="majorHAnsi" w:cstheme="majorHAnsi"/>
          <w:b/>
        </w:rPr>
        <w:t>Anexo C -</w:t>
      </w:r>
      <w:r w:rsidRPr="009B7220">
        <w:rPr>
          <w:rFonts w:asciiTheme="majorHAnsi" w:hAnsiTheme="majorHAnsi" w:cstheme="majorHAnsi"/>
        </w:rPr>
        <w:t xml:space="preserve"> Sanções Aplicáveis aos Organismos de Inspeção Acreditados </w:t>
      </w:r>
    </w:p>
    <w:p w14:paraId="6DE518F5" w14:textId="77777777" w:rsidR="00F52BF4" w:rsidRPr="009B7220" w:rsidRDefault="00F52BF4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  <w:r w:rsidRPr="001E6FBD">
        <w:rPr>
          <w:rFonts w:asciiTheme="majorHAnsi" w:hAnsiTheme="majorHAnsi" w:cstheme="majorHAnsi"/>
          <w:b/>
        </w:rPr>
        <w:t>Anexo D -</w:t>
      </w:r>
      <w:r w:rsidRPr="009B7220">
        <w:rPr>
          <w:rFonts w:asciiTheme="majorHAnsi" w:hAnsiTheme="majorHAnsi" w:cstheme="majorHAnsi"/>
        </w:rPr>
        <w:t xml:space="preserve"> Sanções Aplicáveis aos Laboratórios de Ensaio, Calibração, Análises Clínicas, Produtores de Materiais de Referência e Provedores de Ensaios de Proficiência Acreditados</w:t>
      </w:r>
    </w:p>
    <w:p w14:paraId="011B7B43" w14:textId="7829A27D" w:rsidR="00E26F8B" w:rsidRPr="00FA5526" w:rsidRDefault="00FA5526" w:rsidP="00E26F8B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b/>
          <w:color w:val="000000"/>
          <w:lang w:eastAsia="pt-BR"/>
        </w:rPr>
      </w:pPr>
      <w:r>
        <w:rPr>
          <w:rFonts w:asciiTheme="majorHAnsi" w:eastAsia="Times New Roman" w:hAnsiTheme="majorHAnsi" w:cstheme="majorHAnsi"/>
          <w:color w:val="000000"/>
          <w:lang w:eastAsia="pt-BR"/>
        </w:rPr>
        <w:br/>
      </w:r>
      <w:r w:rsidR="001751B6" w:rsidRPr="00FA5526">
        <w:rPr>
          <w:rFonts w:asciiTheme="majorHAnsi" w:eastAsia="Times New Roman" w:hAnsiTheme="majorHAnsi" w:cstheme="majorHAnsi"/>
          <w:b/>
          <w:color w:val="000000"/>
          <w:lang w:eastAsia="pt-BR"/>
        </w:rPr>
        <w:t>Para ler o documento na íntegra acesse</w:t>
      </w:r>
      <w:r w:rsidR="00E26F8B" w:rsidRPr="00FA5526">
        <w:rPr>
          <w:rFonts w:asciiTheme="majorHAnsi" w:eastAsia="Times New Roman" w:hAnsiTheme="majorHAnsi" w:cstheme="majorHAnsi"/>
          <w:b/>
          <w:color w:val="000000"/>
          <w:lang w:eastAsia="pt-BR"/>
        </w:rPr>
        <w:t xml:space="preserve">: </w:t>
      </w:r>
    </w:p>
    <w:p w14:paraId="7B960B3B" w14:textId="1D7B782D" w:rsidR="0016233C" w:rsidRPr="00FA5526" w:rsidRDefault="00B16147" w:rsidP="0016233C">
      <w:pPr>
        <w:spacing w:before="120" w:after="120" w:line="360" w:lineRule="auto"/>
        <w:jc w:val="both"/>
        <w:rPr>
          <w:rFonts w:asciiTheme="majorHAnsi" w:eastAsia="Times New Roman" w:hAnsiTheme="majorHAnsi" w:cstheme="majorHAnsi"/>
          <w:i/>
          <w:color w:val="000000"/>
          <w:lang w:eastAsia="pt-BR"/>
        </w:rPr>
      </w:pPr>
      <w:hyperlink r:id="rId29" w:history="1">
        <w:r w:rsidR="00FA5526" w:rsidRPr="00C10118">
          <w:rPr>
            <w:rStyle w:val="Hyperlink"/>
            <w:rFonts w:asciiTheme="majorHAnsi" w:eastAsia="Times New Roman" w:hAnsiTheme="majorHAnsi" w:cstheme="majorHAnsi"/>
            <w:i/>
            <w:lang w:eastAsia="pt-BR"/>
          </w:rPr>
          <w:t>http://www.inmetro.gov.br/credenciamento/organismos/doc_organismos.asp?tOrganismo=AvalORG&amp;iacao=imprimir</w:t>
        </w:r>
      </w:hyperlink>
      <w:r w:rsidR="00FA5526">
        <w:rPr>
          <w:rFonts w:asciiTheme="majorHAnsi" w:eastAsia="Times New Roman" w:hAnsiTheme="majorHAnsi" w:cstheme="majorHAnsi"/>
          <w:i/>
          <w:color w:val="000000"/>
          <w:lang w:eastAsia="pt-BR"/>
        </w:rPr>
        <w:br/>
      </w:r>
    </w:p>
    <w:p w14:paraId="2CE59A22" w14:textId="77777777" w:rsidR="0058192F" w:rsidRDefault="0058192F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70B945BF" w14:textId="77777777" w:rsidR="009B7220" w:rsidRDefault="009B722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10B48548" w14:textId="77777777" w:rsidR="009B7220" w:rsidRDefault="009B722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7869CC4E" w14:textId="77777777" w:rsidR="009B7220" w:rsidRDefault="009B722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0DCFD289" w14:textId="77777777" w:rsidR="009B7220" w:rsidRDefault="009B722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76E5848E" w14:textId="77777777" w:rsidR="009B7220" w:rsidRDefault="009B722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p w14:paraId="53E03C94" w14:textId="43C57A2E" w:rsidR="009B7220" w:rsidRDefault="009B7220" w:rsidP="009B7220">
      <w:pPr>
        <w:pStyle w:val="Ttulo1"/>
        <w:spacing w:before="120" w:after="120" w:line="360" w:lineRule="auto"/>
        <w:jc w:val="both"/>
        <w:rPr>
          <w:rFonts w:cstheme="majorHAnsi"/>
        </w:rPr>
      </w:pPr>
      <w:bookmarkStart w:id="15" w:name="_Toc178580316"/>
      <w:r>
        <w:rPr>
          <w:rFonts w:cstheme="majorHAnsi"/>
        </w:rPr>
        <w:t>Referências utilizadas:</w:t>
      </w:r>
      <w:bookmarkEnd w:id="15"/>
      <w:r>
        <w:rPr>
          <w:rFonts w:cstheme="majorHAnsi"/>
        </w:rPr>
        <w:t xml:space="preserve"> </w:t>
      </w:r>
    </w:p>
    <w:p w14:paraId="1E6519EB" w14:textId="77777777" w:rsidR="009B7220" w:rsidRPr="009B7220" w:rsidRDefault="009B7220" w:rsidP="009B7220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9B7220">
        <w:rPr>
          <w:rFonts w:asciiTheme="majorHAnsi" w:hAnsiTheme="majorHAnsi" w:cstheme="majorHAnsi"/>
        </w:rPr>
        <w:t>NIT-Dicor-001 - PROCEDIMENTO PARA ACREDITAÇÃO DE ORGANISMOS DE CERTIFICAÇÃO E DE VALIDAÇÃO/VERIFICAÇÃO</w:t>
      </w:r>
    </w:p>
    <w:p w14:paraId="4499464A" w14:textId="77777777" w:rsidR="009B7220" w:rsidRPr="009B7220" w:rsidRDefault="009B7220" w:rsidP="009B7220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9B7220">
        <w:rPr>
          <w:rFonts w:asciiTheme="majorHAnsi" w:hAnsiTheme="majorHAnsi" w:cstheme="majorHAnsi"/>
        </w:rPr>
        <w:t>NIT-Dicor-017 - ANÁLISE E VIABILIDADE DAS SOLICITAÇÕES DE ACREDITAÇÃO E ANÁLISE DA DOCUMENTAÇÃO PARA ACREDITAÇÃO DE ORGANISMOS DE AVALIAÇÃO DA CONFORMIDADE</w:t>
      </w:r>
    </w:p>
    <w:p w14:paraId="5A51A3FB" w14:textId="77777777" w:rsidR="009B7220" w:rsidRPr="009B7220" w:rsidRDefault="009B7220" w:rsidP="009B7220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9B7220">
        <w:rPr>
          <w:rFonts w:asciiTheme="majorHAnsi" w:hAnsiTheme="majorHAnsi" w:cstheme="majorHAnsi"/>
        </w:rPr>
        <w:t>NIT-Dicor-024 - CRITÉRIOS PARA A ACREDITAÇÃO DE ORGANISMO DE CERTIFICAÇÃO DE PRODUTO E DE VERIFICAÇÃO DE DESEMPENHO DE PRODUTO</w:t>
      </w:r>
    </w:p>
    <w:p w14:paraId="43C39EC1" w14:textId="77777777" w:rsidR="009B7220" w:rsidRPr="009B7220" w:rsidRDefault="009B7220" w:rsidP="009B7220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9B7220">
        <w:rPr>
          <w:rFonts w:asciiTheme="majorHAnsi" w:hAnsiTheme="majorHAnsi" w:cstheme="majorHAnsi"/>
        </w:rPr>
        <w:t>NIT-Dicor-026 - PROCEDIMENTO PARA TESTEMUNHA DE AUDITORIA EM ORGANISMO DE AVALIAÇÃO DA CONFORMIDADE</w:t>
      </w:r>
    </w:p>
    <w:p w14:paraId="313A65E6" w14:textId="77777777" w:rsidR="009B7220" w:rsidRPr="009B7220" w:rsidRDefault="009B7220" w:rsidP="009B7220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9B7220">
        <w:rPr>
          <w:rFonts w:asciiTheme="majorHAnsi" w:hAnsiTheme="majorHAnsi" w:cstheme="majorHAnsi"/>
        </w:rPr>
        <w:t>NIT-Dicor-075 AVALIAÇÃO DE ORGANISMOS DE CERTIFICAÇÃO E DE VERIFICAÇÃO DE GASES DE EFEITO ESTUFA</w:t>
      </w:r>
    </w:p>
    <w:p w14:paraId="1B39225B" w14:textId="77777777" w:rsidR="009B7220" w:rsidRPr="009B7220" w:rsidRDefault="009B7220" w:rsidP="009B7220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9B7220">
        <w:rPr>
          <w:rFonts w:asciiTheme="majorHAnsi" w:hAnsiTheme="majorHAnsi" w:cstheme="majorHAnsi"/>
        </w:rPr>
        <w:t>NIT-Dicor-076 - TRATAMENTO DE NÃO CONFORMIDADES DETECTADAS DURANTE PROCESSOS DE ACREDITAÇÃO DE ORGANISMOS DE AVALIAÇÃO DA CONFORMIDADE</w:t>
      </w:r>
    </w:p>
    <w:p w14:paraId="49693E0F" w14:textId="77777777" w:rsidR="009B7220" w:rsidRPr="009B7220" w:rsidRDefault="009B7220" w:rsidP="009B7220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9B7220">
        <w:rPr>
          <w:rFonts w:asciiTheme="majorHAnsi" w:hAnsiTheme="majorHAnsi" w:cstheme="majorHAnsi"/>
        </w:rPr>
        <w:t>NIT-Dicor-077 - REGULAMENTO PARA A ACREDITAÇÃO DE ORGANISMOS DE CERTIFICAÇÃO/VERIFICAÇÃO</w:t>
      </w:r>
    </w:p>
    <w:p w14:paraId="48CB07DC" w14:textId="77777777" w:rsidR="009B7220" w:rsidRDefault="009B7220" w:rsidP="009B7220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9B7220">
        <w:rPr>
          <w:rFonts w:asciiTheme="majorHAnsi" w:hAnsiTheme="majorHAnsi" w:cstheme="majorHAnsi"/>
        </w:rPr>
        <w:t>NIT-Dicor-083 USO DE TECNOLOGIA DE INFORMAÇÃO E COMUNICAÇÃO (TIC) PARA AVALIAÇÃO REMOTA</w:t>
      </w:r>
    </w:p>
    <w:p w14:paraId="23D5B580" w14:textId="77777777" w:rsidR="00284364" w:rsidRPr="005C3C45" w:rsidRDefault="00284364" w:rsidP="00284364">
      <w:pPr>
        <w:spacing w:before="120" w:after="120" w:line="360" w:lineRule="auto"/>
        <w:jc w:val="both"/>
      </w:pPr>
      <w:r w:rsidRPr="005C3C45">
        <w:t>NIE-Cgcre-009 - Uso da Marca, do Símbolo e de Referências à Acreditação.</w:t>
      </w:r>
    </w:p>
    <w:p w14:paraId="0E5CA003" w14:textId="77777777" w:rsidR="009B7220" w:rsidRPr="009B7220" w:rsidRDefault="009B7220" w:rsidP="009B7220">
      <w:pPr>
        <w:spacing w:before="240" w:after="240" w:line="360" w:lineRule="auto"/>
        <w:jc w:val="both"/>
        <w:rPr>
          <w:rFonts w:asciiTheme="majorHAnsi" w:hAnsiTheme="majorHAnsi" w:cstheme="majorHAnsi"/>
        </w:rPr>
      </w:pPr>
      <w:r w:rsidRPr="009B7220">
        <w:rPr>
          <w:rFonts w:asciiTheme="majorHAnsi" w:hAnsiTheme="majorHAnsi" w:cstheme="majorHAnsi"/>
        </w:rPr>
        <w:t>NIE-Cgcre-141 - APLICAÇÃO DE SANÇÕES AOS ORGANISMOS DE AVALIAÇÃO DA CONFORMIDADE</w:t>
      </w:r>
    </w:p>
    <w:p w14:paraId="090CABDA" w14:textId="77777777" w:rsidR="009B7220" w:rsidRDefault="009B7220" w:rsidP="009B7220">
      <w:pPr>
        <w:spacing w:after="0" w:line="240" w:lineRule="auto"/>
        <w:jc w:val="both"/>
      </w:pPr>
    </w:p>
    <w:p w14:paraId="54E3D73F" w14:textId="77777777" w:rsidR="009B7220" w:rsidRPr="009B7220" w:rsidRDefault="009B7220" w:rsidP="0040448A">
      <w:pPr>
        <w:spacing w:before="120" w:after="120" w:line="360" w:lineRule="auto"/>
        <w:jc w:val="both"/>
        <w:rPr>
          <w:rFonts w:asciiTheme="majorHAnsi" w:hAnsiTheme="majorHAnsi" w:cstheme="majorHAnsi"/>
        </w:rPr>
      </w:pPr>
    </w:p>
    <w:sectPr w:rsidR="009B7220" w:rsidRPr="009B7220" w:rsidSect="0040448A">
      <w:headerReference w:type="default" r:id="rId30"/>
      <w:footerReference w:type="default" r:id="rId31"/>
      <w:pgSz w:w="11906" w:h="16838"/>
      <w:pgMar w:top="1417" w:right="1701" w:bottom="1417" w:left="1701" w:header="70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FAEF6" w14:textId="77777777" w:rsidR="00556DF1" w:rsidRDefault="00556DF1" w:rsidP="003E2205">
      <w:pPr>
        <w:spacing w:after="0" w:line="240" w:lineRule="auto"/>
      </w:pPr>
      <w:r>
        <w:separator/>
      </w:r>
    </w:p>
  </w:endnote>
  <w:endnote w:type="continuationSeparator" w:id="0">
    <w:p w14:paraId="273811BA" w14:textId="77777777" w:rsidR="00556DF1" w:rsidRDefault="00556DF1" w:rsidP="003E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3871410"/>
      <w:docPartObj>
        <w:docPartGallery w:val="Page Numbers (Bottom of Page)"/>
        <w:docPartUnique/>
      </w:docPartObj>
    </w:sdtPr>
    <w:sdtEndPr/>
    <w:sdtContent>
      <w:p w14:paraId="52149E53" w14:textId="65A315F0" w:rsidR="007000EB" w:rsidRDefault="007000E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9C8">
          <w:rPr>
            <w:noProof/>
          </w:rPr>
          <w:t>2</w:t>
        </w:r>
        <w:r>
          <w:fldChar w:fldCharType="end"/>
        </w:r>
      </w:p>
    </w:sdtContent>
  </w:sdt>
  <w:p w14:paraId="37284ED2" w14:textId="77777777" w:rsidR="007000EB" w:rsidRDefault="007000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9224B" w14:textId="77777777" w:rsidR="00556DF1" w:rsidRDefault="00556DF1" w:rsidP="003E2205">
      <w:pPr>
        <w:spacing w:after="0" w:line="240" w:lineRule="auto"/>
      </w:pPr>
      <w:r>
        <w:separator/>
      </w:r>
    </w:p>
  </w:footnote>
  <w:footnote w:type="continuationSeparator" w:id="0">
    <w:p w14:paraId="3FEC2ADA" w14:textId="77777777" w:rsidR="00556DF1" w:rsidRDefault="00556DF1" w:rsidP="003E2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B88D4" w14:textId="2AF0DFF8" w:rsidR="003E2205" w:rsidRDefault="003E220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5CCE570" wp14:editId="2C3A9F9B">
          <wp:simplePos x="0" y="0"/>
          <wp:positionH relativeFrom="margin">
            <wp:align>left</wp:align>
          </wp:positionH>
          <wp:positionV relativeFrom="paragraph">
            <wp:posOffset>-173355</wp:posOffset>
          </wp:positionV>
          <wp:extent cx="5759450" cy="276860"/>
          <wp:effectExtent l="0" t="0" r="0" b="8890"/>
          <wp:wrapSquare wrapText="bothSides"/>
          <wp:docPr id="11" name="Imagem 11" descr="http://entib.org.br/entib/imagens/cab_box_grid_geral-A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entib.org.br/entib/imagens/cab_box_grid_geral-A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4CAE">
      <w:rPr>
        <w:noProof/>
        <w:color w:val="000000"/>
        <w:lang w:eastAsia="pt-BR"/>
      </w:rPr>
      <w:drawing>
        <wp:anchor distT="0" distB="0" distL="114300" distR="114300" simplePos="0" relativeHeight="251661312" behindDoc="1" locked="0" layoutInCell="1" allowOverlap="1" wp14:anchorId="783555C0" wp14:editId="5A3D5D80">
          <wp:simplePos x="0" y="0"/>
          <wp:positionH relativeFrom="page">
            <wp:align>left</wp:align>
          </wp:positionH>
          <wp:positionV relativeFrom="paragraph">
            <wp:posOffset>-419735</wp:posOffset>
          </wp:positionV>
          <wp:extent cx="7513320" cy="10627714"/>
          <wp:effectExtent l="0" t="0" r="0" b="2540"/>
          <wp:wrapNone/>
          <wp:docPr id="12" name="Imagem 12" descr="C:\Users\Aline\Desktop\SBM - folha_de_rosto.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ne\Desktop\SBM - folha_de_rosto.ofici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320" cy="10627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50BCBDF" wp14:editId="3098D04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59450" cy="276860"/>
          <wp:effectExtent l="0" t="0" r="0" b="8890"/>
          <wp:wrapNone/>
          <wp:docPr id="13" name="Imagem 13" descr="http://entib.org.br/entib/imagens/cab_box_grid_geral-A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entib.org.br/entib/imagens/cab_box_grid_geral-A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7004F"/>
    <w:multiLevelType w:val="hybridMultilevel"/>
    <w:tmpl w:val="FF24915E"/>
    <w:lvl w:ilvl="0" w:tplc="D1C03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B76AD"/>
    <w:multiLevelType w:val="hybridMultilevel"/>
    <w:tmpl w:val="3188BA38"/>
    <w:lvl w:ilvl="0" w:tplc="D1C03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E6D96"/>
    <w:multiLevelType w:val="multilevel"/>
    <w:tmpl w:val="C1A4557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B357D8D"/>
    <w:multiLevelType w:val="hybridMultilevel"/>
    <w:tmpl w:val="E1BC71D4"/>
    <w:lvl w:ilvl="0" w:tplc="E9784086">
      <w:start w:val="1"/>
      <w:numFmt w:val="decimal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941330">
    <w:abstractNumId w:val="0"/>
  </w:num>
  <w:num w:numId="2" w16cid:durableId="1392265602">
    <w:abstractNumId w:val="1"/>
  </w:num>
  <w:num w:numId="3" w16cid:durableId="1858764793">
    <w:abstractNumId w:val="3"/>
  </w:num>
  <w:num w:numId="4" w16cid:durableId="1653293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oNotTrackMoves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AA"/>
    <w:rsid w:val="0004416E"/>
    <w:rsid w:val="00045C41"/>
    <w:rsid w:val="000745B3"/>
    <w:rsid w:val="000D061E"/>
    <w:rsid w:val="00135A15"/>
    <w:rsid w:val="0016233C"/>
    <w:rsid w:val="001751B6"/>
    <w:rsid w:val="001A2315"/>
    <w:rsid w:val="001B3F85"/>
    <w:rsid w:val="001B79C8"/>
    <w:rsid w:val="001C1DAA"/>
    <w:rsid w:val="001E6FBD"/>
    <w:rsid w:val="002634CD"/>
    <w:rsid w:val="00284364"/>
    <w:rsid w:val="00286CE5"/>
    <w:rsid w:val="00336852"/>
    <w:rsid w:val="00377F6D"/>
    <w:rsid w:val="00391ABE"/>
    <w:rsid w:val="003D3C42"/>
    <w:rsid w:val="003E2205"/>
    <w:rsid w:val="0040448A"/>
    <w:rsid w:val="00413CC7"/>
    <w:rsid w:val="00480263"/>
    <w:rsid w:val="004E54AC"/>
    <w:rsid w:val="004F701C"/>
    <w:rsid w:val="00556DF1"/>
    <w:rsid w:val="0058192F"/>
    <w:rsid w:val="006368C0"/>
    <w:rsid w:val="00667BC7"/>
    <w:rsid w:val="00672CFF"/>
    <w:rsid w:val="006E4DBD"/>
    <w:rsid w:val="006F5DC9"/>
    <w:rsid w:val="007000EB"/>
    <w:rsid w:val="007130FE"/>
    <w:rsid w:val="00773E11"/>
    <w:rsid w:val="00792534"/>
    <w:rsid w:val="00807462"/>
    <w:rsid w:val="00961C1B"/>
    <w:rsid w:val="00972A50"/>
    <w:rsid w:val="009B5B0D"/>
    <w:rsid w:val="009B7220"/>
    <w:rsid w:val="009C1D72"/>
    <w:rsid w:val="00A365E1"/>
    <w:rsid w:val="00B02070"/>
    <w:rsid w:val="00B16147"/>
    <w:rsid w:val="00B34D4D"/>
    <w:rsid w:val="00B570CC"/>
    <w:rsid w:val="00B635BB"/>
    <w:rsid w:val="00BD3B3E"/>
    <w:rsid w:val="00BD4233"/>
    <w:rsid w:val="00C17E5E"/>
    <w:rsid w:val="00C23BB3"/>
    <w:rsid w:val="00D51980"/>
    <w:rsid w:val="00DA464D"/>
    <w:rsid w:val="00DF0A09"/>
    <w:rsid w:val="00DF229D"/>
    <w:rsid w:val="00DF72E0"/>
    <w:rsid w:val="00E26F8B"/>
    <w:rsid w:val="00ED28DA"/>
    <w:rsid w:val="00F52BF4"/>
    <w:rsid w:val="00F70993"/>
    <w:rsid w:val="00FA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24BEE2"/>
  <w15:chartTrackingRefBased/>
  <w15:docId w15:val="{04697CB8-D9E0-4BF4-A93F-58F3531D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AA"/>
  </w:style>
  <w:style w:type="paragraph" w:styleId="Ttulo1">
    <w:name w:val="heading 1"/>
    <w:basedOn w:val="Normal"/>
    <w:next w:val="Normal"/>
    <w:link w:val="Ttulo1Char"/>
    <w:uiPriority w:val="9"/>
    <w:qFormat/>
    <w:rsid w:val="00BD3B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70C0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819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19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192F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92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D3B3E"/>
    <w:rPr>
      <w:rFonts w:asciiTheme="majorHAnsi" w:eastAsiaTheme="majorEastAsia" w:hAnsiTheme="majorHAnsi" w:cstheme="majorBidi"/>
      <w:b/>
      <w:color w:val="0070C0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BD3B3E"/>
    <w:pPr>
      <w:outlineLvl w:val="9"/>
    </w:pPr>
    <w:rPr>
      <w:b w:val="0"/>
      <w:color w:val="004C85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D3B3E"/>
    <w:pPr>
      <w:spacing w:after="100"/>
    </w:pPr>
  </w:style>
  <w:style w:type="character" w:styleId="Hyperlink">
    <w:name w:val="Hyperlink"/>
    <w:basedOn w:val="Fontepargpadro"/>
    <w:uiPriority w:val="99"/>
    <w:unhideWhenUsed/>
    <w:rsid w:val="00BD3B3E"/>
    <w:rPr>
      <w:color w:val="FF0000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E2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205"/>
  </w:style>
  <w:style w:type="paragraph" w:styleId="Rodap">
    <w:name w:val="footer"/>
    <w:basedOn w:val="Normal"/>
    <w:link w:val="RodapChar"/>
    <w:uiPriority w:val="99"/>
    <w:unhideWhenUsed/>
    <w:rsid w:val="003E2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205"/>
  </w:style>
  <w:style w:type="paragraph" w:styleId="PargrafodaLista">
    <w:name w:val="List Paragraph"/>
    <w:basedOn w:val="Normal"/>
    <w:uiPriority w:val="34"/>
    <w:qFormat/>
    <w:rsid w:val="007000EB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1C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1C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metro.gov.br/credenciamento/organismos/doc_organismos.asp?tOrganismo=AvalORG&amp;iacao=imprimir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http://www.inmetro.gov.br/credenciamento/organismos/doc_organismos.asp?tOrganismo=AvalORG&amp;iacao=imprimir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inmetro.gov.br/credenciamento/organismos/doc_organismos.asp?tOrganismo=AvalORG&amp;iacao=imprimir" TargetMode="External"/><Relationship Id="rId25" Type="http://schemas.openxmlformats.org/officeDocument/2006/relationships/hyperlink" Target="http://www.inmetro.gov.br/credenciamento/organismos/doc_organismos.asp?tOrganismo=AvalORG&amp;iacao=imprimir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://www.inmetro.gov.br/credenciamento/organismos/doc_organismos.asp?tOrganismo=AvalORG&amp;iacao=imprimi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metro.gov.br/credenciamento/organismos/doc_organismos.asp?tOrganismo=AvalORG&amp;iacao=imprimir" TargetMode="Externa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nmetro.gov.br/credenciamento/organismos/doc_organismos.asp?tOrganismo=AvalORG&amp;iacao=imprimir" TargetMode="External"/><Relationship Id="rId23" Type="http://schemas.openxmlformats.org/officeDocument/2006/relationships/hyperlink" Target="http://www.inmetro.gov.br/credenciamento/organismos/doc_organismos.asp?tOrganismo=AvalORG&amp;iacao=imprimir" TargetMode="External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www.inmetro.gov.br/credenciamento/organismos/doc_organismos.asp?tOrganismo=AvalORG&amp;iacao=imprimir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www.inmetro.gov.br/credenciamento/organismos/doc_organismos.asp?tOrganismo=PEP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o Office">
  <a:themeElements>
    <a:clrScheme name="Personalizada 4">
      <a:dk1>
        <a:sysClr val="windowText" lastClr="000000"/>
      </a:dk1>
      <a:lt1>
        <a:sysClr val="window" lastClr="FFFFFF"/>
      </a:lt1>
      <a:dk2>
        <a:srgbClr val="002060"/>
      </a:dk2>
      <a:lt2>
        <a:srgbClr val="E7E6E6"/>
      </a:lt2>
      <a:accent1>
        <a:srgbClr val="0066B2"/>
      </a:accent1>
      <a:accent2>
        <a:srgbClr val="E1B937"/>
      </a:accent2>
      <a:accent3>
        <a:srgbClr val="A5A5A5"/>
      </a:accent3>
      <a:accent4>
        <a:srgbClr val="7F0000"/>
      </a:accent4>
      <a:accent5>
        <a:srgbClr val="9CC3E5"/>
      </a:accent5>
      <a:accent6>
        <a:srgbClr val="008080"/>
      </a:accent6>
      <a:hlink>
        <a:srgbClr val="FF0000"/>
      </a:hlink>
      <a:folHlink>
        <a:srgbClr val="00B05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3EC86-98C5-4F31-95A8-CFDA2377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16</Pages>
  <Words>2953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Pedagogico SBM</cp:lastModifiedBy>
  <cp:revision>8</cp:revision>
  <cp:lastPrinted>2024-09-30T12:20:00Z</cp:lastPrinted>
  <dcterms:created xsi:type="dcterms:W3CDTF">2021-10-28T01:02:00Z</dcterms:created>
  <dcterms:modified xsi:type="dcterms:W3CDTF">2024-09-30T12:21:00Z</dcterms:modified>
</cp:coreProperties>
</file>