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3E6E9ECA" w:rsidR="00152AFD" w:rsidRPr="00022A59" w:rsidRDefault="006769AB" w:rsidP="00067807">
      <w:pPr>
        <w:rPr>
          <w:rFonts w:asciiTheme="majorHAnsi" w:hAnsiTheme="majorHAnsi" w:cstheme="majorHAnsi"/>
        </w:rPr>
      </w:pPr>
      <w:bookmarkStart w:id="0" w:name="_GoBack"/>
      <w:r w:rsidRPr="006769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87936" behindDoc="1" locked="0" layoutInCell="1" allowOverlap="1" wp14:anchorId="39EDD6E6" wp14:editId="1EA3296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2434" cy="10642600"/>
            <wp:effectExtent l="0" t="0" r="0" b="6350"/>
            <wp:wrapNone/>
            <wp:docPr id="6" name="Imagem 6" descr="Z:\CURSOS\Cursos EAD\Imagens Marco\apostilas SBM\Análise crítica\CAPA_apostilaSBM_ANCR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SOS\Cursos EAD\Imagens Marco\apostilas SBM\Análise crítica\CAPA_apostilaSBM_ANCRIT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34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</w:t>
      </w:r>
      <w:r w:rsidR="00AE0AFA" w:rsidRPr="00AE0A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5B3A" w:rsidRPr="00ED5C73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14:paraId="4E5AE78F" w14:textId="69DE54A1" w:rsidR="00152AFD" w:rsidRPr="00022A59" w:rsidRDefault="00152AFD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79975B0" w14:textId="2D1D37FF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317A94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1884D5A" w14:textId="05A7B1E7" w:rsidR="007D3A74" w:rsidRPr="00022A59" w:rsidRDefault="00F45B3A" w:rsidP="00F45B3A">
      <w:pPr>
        <w:tabs>
          <w:tab w:val="left" w:pos="2016"/>
        </w:tabs>
        <w:spacing w:line="360" w:lineRule="auto"/>
        <w:jc w:val="both"/>
        <w:rPr>
          <w:rFonts w:asciiTheme="majorHAnsi" w:hAnsiTheme="majorHAnsi" w:cstheme="majorHAnsi"/>
        </w:rPr>
      </w:pPr>
      <w:r w:rsidRPr="00022A59">
        <w:rPr>
          <w:rFonts w:asciiTheme="majorHAnsi" w:hAnsiTheme="majorHAnsi" w:cstheme="majorHAnsi"/>
        </w:rPr>
        <w:tab/>
      </w:r>
    </w:p>
    <w:p w14:paraId="550C3E00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1B36AB4" w14:textId="6744B761" w:rsidR="007D3A74" w:rsidRPr="00022A59" w:rsidRDefault="00BA774A" w:rsidP="00BA774A">
      <w:pPr>
        <w:tabs>
          <w:tab w:val="left" w:pos="6792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B115A0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71BD134" w14:textId="77777777" w:rsidR="00924968" w:rsidRPr="00022A59" w:rsidRDefault="00924968" w:rsidP="00924968">
      <w:pPr>
        <w:spacing w:line="360" w:lineRule="auto"/>
        <w:jc w:val="both"/>
        <w:rPr>
          <w:rFonts w:asciiTheme="majorHAnsi" w:hAnsiTheme="majorHAnsi" w:cstheme="majorHAnsi"/>
        </w:rPr>
      </w:pPr>
    </w:p>
    <w:p w14:paraId="113596D4" w14:textId="77777777" w:rsidR="00924968" w:rsidRPr="00022A59" w:rsidRDefault="00924968" w:rsidP="00924968">
      <w:pPr>
        <w:spacing w:line="360" w:lineRule="auto"/>
        <w:jc w:val="both"/>
        <w:rPr>
          <w:rFonts w:asciiTheme="majorHAnsi" w:hAnsiTheme="majorHAnsi" w:cstheme="majorHAnsi"/>
        </w:rPr>
        <w:sectPr w:rsidR="00924968" w:rsidRPr="00022A59" w:rsidSect="00DA3275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2C454827" w14:textId="77777777" w:rsidR="007D3A74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86603B1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CA88E4B" w14:textId="77777777" w:rsidR="00924968" w:rsidRPr="00022A59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0E12A63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DD268A7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C05953F" w14:textId="77777777" w:rsidR="00924968" w:rsidRPr="00022A59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022A59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9632F5">
            <w:rPr>
              <w:rFonts w:cstheme="majorHAnsi"/>
              <w:color w:val="0070C0"/>
            </w:rPr>
            <w:t>Sumário</w:t>
          </w:r>
        </w:p>
        <w:p w14:paraId="6AD50C0E" w14:textId="77777777" w:rsidR="00943497" w:rsidRPr="00022A59" w:rsidRDefault="00943497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F9696E" w:rsidRDefault="000C6ABB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1CB9F0E" w14:textId="77777777" w:rsidR="007B3A2C" w:rsidRPr="00F9696E" w:rsidRDefault="000C6ABB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r w:rsidRPr="00F9696E">
            <w:rPr>
              <w:rFonts w:asciiTheme="majorHAnsi" w:hAnsiTheme="majorHAnsi" w:cstheme="majorHAnsi"/>
            </w:rPr>
            <w:fldChar w:fldCharType="begin"/>
          </w:r>
          <w:r w:rsidRPr="00F9696E">
            <w:rPr>
              <w:rFonts w:asciiTheme="majorHAnsi" w:hAnsiTheme="majorHAnsi" w:cstheme="majorHAnsi"/>
            </w:rPr>
            <w:instrText xml:space="preserve"> TOC \o "1-3" \h \z \u </w:instrText>
          </w:r>
          <w:r w:rsidRPr="00F9696E">
            <w:rPr>
              <w:rFonts w:asciiTheme="majorHAnsi" w:hAnsiTheme="majorHAnsi" w:cstheme="majorHAnsi"/>
            </w:rPr>
            <w:fldChar w:fldCharType="separate"/>
          </w:r>
          <w:hyperlink w:anchor="_Toc497125389" w:history="1">
            <w:r w:rsidR="007B3A2C" w:rsidRPr="00F9696E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_Toc497125389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067807">
              <w:rPr>
                <w:rFonts w:asciiTheme="majorHAnsi" w:hAnsiTheme="majorHAnsi" w:cstheme="majorHAnsi"/>
                <w:webHidden/>
              </w:rPr>
              <w:t>3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6BA19E8C" w14:textId="77777777" w:rsidR="007B3A2C" w:rsidRPr="00F9696E" w:rsidRDefault="00067807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0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  <w:bCs/>
              </w:rPr>
              <w:t>1 -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Critérios de aceitação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_Toc497125390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4C3F1F" w14:textId="77777777" w:rsidR="007B3A2C" w:rsidRPr="00F9696E" w:rsidRDefault="00067807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1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Avaliando o certificado de calibração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_Toc497125391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6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1E4F38" w14:textId="77777777" w:rsidR="007B3A2C" w:rsidRPr="00F9696E" w:rsidRDefault="00067807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2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Evidenciando a análise crítica do certificado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_Toc497125392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webHidden/>
              </w:rPr>
              <w:t>14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4B195646" w14:textId="77777777" w:rsidR="000C6ABB" w:rsidRPr="00022A59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F9696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022A59" w:rsidRDefault="001F2339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  <w:bookmarkStart w:id="1" w:name="_Toc462045956"/>
    </w:p>
    <w:p w14:paraId="3657D90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5F4D28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C3DFEED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169C189" w14:textId="77777777" w:rsidR="006B3310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C203E03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BF7C585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B613D48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C78D551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29C35F4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DCEADF4" w14:textId="77777777" w:rsidR="00924968" w:rsidRDefault="00924968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1326CE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68996D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F53648A" w14:textId="1618ADA4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bookmarkEnd w:id="1"/>
    <w:p w14:paraId="07DAFC06" w14:textId="77777777" w:rsidR="00BE0F66" w:rsidRPr="00022A59" w:rsidRDefault="00BE0F66" w:rsidP="00F45B3A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4F8AC95E" w14:textId="77777777" w:rsidR="00B17BC7" w:rsidRPr="00022A59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2" w:name="_Toc497125389"/>
      <w:r w:rsidRPr="00FC3CF6">
        <w:rPr>
          <w:rFonts w:asciiTheme="majorHAnsi" w:hAnsiTheme="majorHAnsi" w:cstheme="majorHAnsi"/>
        </w:rPr>
        <w:t>Apresentação</w:t>
      </w:r>
      <w:bookmarkEnd w:id="2"/>
    </w:p>
    <w:p w14:paraId="1A5BF19E" w14:textId="77777777" w:rsidR="00B17BC7" w:rsidRPr="00022A59" w:rsidRDefault="00B17BC7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022A59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0FB33172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Olá!</w:t>
      </w:r>
    </w:p>
    <w:p w14:paraId="687C8EFF" w14:textId="4543D3CD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Na aula passada, </w:t>
      </w:r>
      <w:r w:rsidR="00A20110" w:rsidRPr="00ED5C73">
        <w:rPr>
          <w:rFonts w:asciiTheme="majorHAnsi" w:hAnsiTheme="majorHAnsi" w:cstheme="majorHAnsi"/>
        </w:rPr>
        <w:t xml:space="preserve">estudamos </w:t>
      </w:r>
      <w:r w:rsidRPr="00ED5C73">
        <w:rPr>
          <w:rFonts w:asciiTheme="majorHAnsi" w:hAnsiTheme="majorHAnsi" w:cstheme="majorHAnsi"/>
        </w:rPr>
        <w:t>o que é uma calibração, como ela é realizada na prática</w:t>
      </w:r>
      <w:r w:rsidR="00A20110" w:rsidRPr="00ED5C73">
        <w:rPr>
          <w:rFonts w:asciiTheme="majorHAnsi" w:hAnsiTheme="majorHAnsi" w:cstheme="majorHAnsi"/>
        </w:rPr>
        <w:t xml:space="preserve"> e</w:t>
      </w:r>
      <w:r w:rsidRPr="00ED5C73">
        <w:rPr>
          <w:rFonts w:asciiTheme="majorHAnsi" w:hAnsiTheme="majorHAnsi" w:cstheme="majorHAnsi"/>
        </w:rPr>
        <w:t xml:space="preserve"> o motivo de se calibrar um instrumento de medição</w:t>
      </w:r>
      <w:r w:rsidR="00A20110" w:rsidRPr="00ED5C73">
        <w:rPr>
          <w:rFonts w:asciiTheme="majorHAnsi" w:hAnsiTheme="majorHAnsi" w:cstheme="majorHAnsi"/>
        </w:rPr>
        <w:t>. Além disto</w:t>
      </w:r>
      <w:r w:rsidRPr="00ED5C73">
        <w:rPr>
          <w:rFonts w:asciiTheme="majorHAnsi" w:hAnsiTheme="majorHAnsi" w:cstheme="majorHAnsi"/>
        </w:rPr>
        <w:t xml:space="preserve"> </w:t>
      </w:r>
      <w:r w:rsidR="00A20110" w:rsidRPr="00ED5C73">
        <w:rPr>
          <w:rFonts w:asciiTheme="majorHAnsi" w:hAnsiTheme="majorHAnsi" w:cstheme="majorHAnsi"/>
        </w:rPr>
        <w:t>vimos</w:t>
      </w:r>
      <w:r w:rsidRPr="00ED5C73">
        <w:rPr>
          <w:rFonts w:asciiTheme="majorHAnsi" w:hAnsiTheme="majorHAnsi" w:cstheme="majorHAnsi"/>
        </w:rPr>
        <w:t xml:space="preserve"> o que é a rastreabilidade metrológica e como definir os fornecedores de calibração mais adequados a cada caso. A</w:t>
      </w:r>
      <w:r w:rsidR="00A20110" w:rsidRPr="00ED5C73">
        <w:rPr>
          <w:rFonts w:asciiTheme="majorHAnsi" w:hAnsiTheme="majorHAnsi" w:cstheme="majorHAnsi"/>
        </w:rPr>
        <w:t xml:space="preserve"> partir de a</w:t>
      </w:r>
      <w:r w:rsidRPr="00ED5C73">
        <w:rPr>
          <w:rFonts w:asciiTheme="majorHAnsi" w:hAnsiTheme="majorHAnsi" w:cstheme="majorHAnsi"/>
        </w:rPr>
        <w:t xml:space="preserve">gora, </w:t>
      </w:r>
      <w:r w:rsidR="00A20110" w:rsidRPr="00ED5C73">
        <w:rPr>
          <w:rFonts w:asciiTheme="majorHAnsi" w:hAnsiTheme="majorHAnsi" w:cstheme="majorHAnsi"/>
        </w:rPr>
        <w:t>veremos</w:t>
      </w:r>
      <w:r w:rsidRPr="00ED5C73">
        <w:rPr>
          <w:rFonts w:asciiTheme="majorHAnsi" w:hAnsiTheme="majorHAnsi" w:cstheme="majorHAnsi"/>
        </w:rPr>
        <w:t xml:space="preserve"> como estabelecer os critérios de aceitação para as calibrações, e como avaliar os dados apresentados nos certificados de calibração recebidos, evidenciando tal avaliação.</w:t>
      </w:r>
    </w:p>
    <w:p w14:paraId="0D86A96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Vamos lá!</w:t>
      </w:r>
    </w:p>
    <w:p w14:paraId="76CDA95C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AE71A9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E14553F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6D1748CC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77876FC6" w14:textId="77777777" w:rsidR="00611EA1" w:rsidRPr="00022A59" w:rsidRDefault="00611EA1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45594E10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bookmarkStart w:id="3" w:name="_Toc493683699"/>
    </w:p>
    <w:p w14:paraId="0E14A7B6" w14:textId="77777777" w:rsidR="00EC573C" w:rsidRPr="00022A59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  <w:bCs/>
        </w:rPr>
      </w:pPr>
      <w:bookmarkStart w:id="4" w:name="_Toc497125390"/>
      <w:r w:rsidRPr="00022A59">
        <w:rPr>
          <w:rFonts w:asciiTheme="majorHAnsi" w:eastAsia="Verdana" w:hAnsiTheme="majorHAnsi" w:cstheme="majorHAnsi"/>
        </w:rPr>
        <w:lastRenderedPageBreak/>
        <w:t>Critérios de aceitação</w:t>
      </w:r>
      <w:bookmarkEnd w:id="4"/>
    </w:p>
    <w:p w14:paraId="2C7AA90C" w14:textId="6822AC3B" w:rsidR="00D83EC0" w:rsidRPr="00ED5C73" w:rsidRDefault="00C5337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E310F00" wp14:editId="6C2F2FCC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561590" cy="1682750"/>
            <wp:effectExtent l="0" t="0" r="0" b="0"/>
            <wp:wrapSquare wrapText="bothSides"/>
            <wp:docPr id="4" name="Imagem 4" descr="http://entib.org.br/entib/imagens/INSTR_A03_01_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STR_A03_01_checkli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EA0A2" w14:textId="5CCAB8DC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Você já percebeu que q</w:t>
      </w:r>
      <w:r w:rsidR="00EC573C" w:rsidRPr="00ED5C73">
        <w:rPr>
          <w:rFonts w:asciiTheme="majorHAnsi" w:hAnsiTheme="majorHAnsi" w:cstheme="majorHAnsi"/>
        </w:rPr>
        <w:t>uando realizamos algum exame médico de rotina, os resultados sempre vêm com valores de referência</w:t>
      </w:r>
      <w:r w:rsidRPr="00ED5C73">
        <w:rPr>
          <w:rFonts w:asciiTheme="majorHAnsi" w:hAnsiTheme="majorHAnsi" w:cstheme="majorHAnsi"/>
        </w:rPr>
        <w:t>?</w:t>
      </w:r>
    </w:p>
    <w:p w14:paraId="0D983167" w14:textId="77777777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Você sabe porquê? </w:t>
      </w:r>
      <w:r w:rsidR="00EC573C" w:rsidRPr="00ED5C73">
        <w:rPr>
          <w:rFonts w:asciiTheme="majorHAnsi" w:hAnsiTheme="majorHAnsi" w:cstheme="majorHAnsi"/>
        </w:rPr>
        <w:t xml:space="preserve"> </w:t>
      </w:r>
    </w:p>
    <w:p w14:paraId="4972BA2C" w14:textId="47B37AE5" w:rsidR="00EC573C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EC573C" w:rsidRPr="00ED5C73">
        <w:rPr>
          <w:rFonts w:asciiTheme="majorHAnsi" w:hAnsiTheme="majorHAnsi" w:cstheme="majorHAnsi"/>
        </w:rPr>
        <w:t>ara que os médicos possam comparar nosso estado atual com os critérios que são considerados, para aquela sistemática de exame utilizada, normais.</w:t>
      </w:r>
    </w:p>
    <w:p w14:paraId="515D07A5" w14:textId="1D1E0759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D83EC0" w:rsidRPr="00ED5C73">
        <w:rPr>
          <w:rFonts w:asciiTheme="majorHAnsi" w:hAnsiTheme="majorHAnsi" w:cstheme="majorHAnsi"/>
        </w:rPr>
        <w:t>ois é, p</w:t>
      </w:r>
      <w:r w:rsidRPr="00ED5C73">
        <w:rPr>
          <w:rFonts w:asciiTheme="majorHAnsi" w:hAnsiTheme="majorHAnsi" w:cstheme="majorHAnsi"/>
        </w:rPr>
        <w:t>ara a calibração de instrumentos, devemos seguir a mesma lógica!</w:t>
      </w:r>
    </w:p>
    <w:p w14:paraId="78FB20BA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No entanto, quem define os valores de referência, ou seja, os chamados “critérios de aceitação” somos nós, os usuários do instrumento.</w:t>
      </w:r>
    </w:p>
    <w:p w14:paraId="55236CF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Calibrar um instrumento, sem antes definir critérios para seu aceite, serve apenas para gastar dinheiro.</w:t>
      </w:r>
    </w:p>
    <w:p w14:paraId="4B1821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Logo, CRITÉRIO DE ACEITAÇÃO serve para decidir se um instrumento de medição está aprovado </w:t>
      </w:r>
      <w:r w:rsidRPr="00ED5C73">
        <w:rPr>
          <w:rFonts w:asciiTheme="majorHAnsi" w:hAnsiTheme="majorHAnsi" w:cstheme="majorHAnsi"/>
          <w:b/>
          <w:color w:val="000000" w:themeColor="text1"/>
        </w:rPr>
        <w:t>para o uso requerido,</w:t>
      </w:r>
      <w:r w:rsidRPr="00ED5C73">
        <w:rPr>
          <w:rFonts w:asciiTheme="majorHAnsi" w:hAnsiTheme="majorHAnsi" w:cstheme="majorHAnsi"/>
          <w:color w:val="000000" w:themeColor="text1"/>
        </w:rPr>
        <w:t xml:space="preserve"> </w:t>
      </w:r>
      <w:r w:rsidRPr="00ED5C73">
        <w:rPr>
          <w:rFonts w:asciiTheme="majorHAnsi" w:hAnsiTheme="majorHAnsi" w:cstheme="majorHAnsi"/>
        </w:rPr>
        <w:t>ou não. Se ATENDE ou NÃO ATENDE aos REQUISITOS de medição determinados pelo MÉTODO.</w:t>
      </w:r>
    </w:p>
    <w:p w14:paraId="77B93AC6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definirmos os critérios de aceitação, devemos levar em conta pelo menos os seguintes fatores:</w:t>
      </w:r>
    </w:p>
    <w:p w14:paraId="1810C793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máximo admissível pelo método.</w:t>
      </w:r>
    </w:p>
    <w:p w14:paraId="56C51FCD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Exatidão requerida pelo método.</w:t>
      </w:r>
    </w:p>
    <w:p w14:paraId="6361EDA9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máxima aceita para as medições.</w:t>
      </w:r>
    </w:p>
    <w:p w14:paraId="19D0B25D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3EE765B4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Por exemplo:</w:t>
      </w:r>
    </w:p>
    <w:p w14:paraId="4E358727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Utilizamos uma balança analítica para pesar determinado reagente. O método </w:t>
      </w:r>
      <w:r w:rsidRPr="00ED5C73">
        <w:rPr>
          <w:rFonts w:asciiTheme="majorHAnsi" w:hAnsiTheme="majorHAnsi" w:cstheme="majorHAnsi"/>
          <w:b/>
          <w:u w:val="single"/>
        </w:rPr>
        <w:t>requer exatidão mínima de leitura em 0,0010 g</w:t>
      </w:r>
      <w:r w:rsidRPr="00ED5C73">
        <w:rPr>
          <w:rFonts w:asciiTheme="majorHAnsi" w:hAnsiTheme="majorHAnsi" w:cstheme="majorHAnsi"/>
        </w:rPr>
        <w:t>.</w:t>
      </w:r>
    </w:p>
    <w:p w14:paraId="63EBC432" w14:textId="40E66E61" w:rsidR="0027217F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Calibramos nossa balança e os resultados foram: </w:t>
      </w:r>
    </w:p>
    <w:p w14:paraId="6325509C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5C380FEF" w14:textId="77777777" w:rsidR="00EC573C" w:rsidRPr="00ED5C73" w:rsidRDefault="00EC573C" w:rsidP="006A6C6D">
      <w:pPr>
        <w:pStyle w:val="PargrafodaLista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</w:t>
      </w:r>
      <w:r w:rsidRPr="00ED5C73">
        <w:rPr>
          <w:rFonts w:asciiTheme="majorHAnsi" w:hAnsiTheme="majorHAnsi" w:cstheme="majorHAnsi"/>
          <w:u w:val="single"/>
        </w:rPr>
        <w:t>máximo</w:t>
      </w:r>
      <w:r w:rsidRPr="00ED5C73">
        <w:rPr>
          <w:rFonts w:asciiTheme="majorHAnsi" w:hAnsiTheme="majorHAnsi" w:cstheme="majorHAnsi"/>
        </w:rPr>
        <w:t xml:space="preserve"> na faixa de uso: (0,0011 ± 0,0003)g</w:t>
      </w:r>
    </w:p>
    <w:p w14:paraId="045A93A4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6DC820A8" w14:textId="3E28502C" w:rsidR="00EC573C" w:rsidRPr="00ED5C73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 pergunta é: </w:t>
      </w:r>
      <w:r w:rsidR="00EC573C" w:rsidRPr="00ED5C73">
        <w:rPr>
          <w:rFonts w:asciiTheme="majorHAnsi" w:hAnsiTheme="majorHAnsi" w:cstheme="majorHAnsi"/>
        </w:rPr>
        <w:t>Esta balança atende aos CRITÉRIOS DE ACEITAÇÃO REQUERIDOS PELO MÉTODO?</w:t>
      </w:r>
    </w:p>
    <w:p w14:paraId="2B987FE0" w14:textId="146E90B1" w:rsidR="0027217F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Vejamos:</w:t>
      </w:r>
    </w:p>
    <w:p w14:paraId="192A0932" w14:textId="77777777" w:rsidR="0074553E" w:rsidRDefault="0074553E" w:rsidP="00EC573C">
      <w:pPr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9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388"/>
      </w:tblGrid>
      <w:tr w:rsidR="00A77154" w:rsidRPr="00022A59" w14:paraId="164C3BB4" w14:textId="17D4ACFD" w:rsidTr="00A77154">
        <w:trPr>
          <w:trHeight w:val="523"/>
        </w:trPr>
        <w:tc>
          <w:tcPr>
            <w:tcW w:w="2790" w:type="dxa"/>
            <w:vMerge w:val="restart"/>
            <w:vAlign w:val="center"/>
          </w:tcPr>
          <w:p w14:paraId="209E658D" w14:textId="03AD6345" w:rsidR="00606EBD" w:rsidRPr="00ED5C73" w:rsidRDefault="00C5337A" w:rsidP="00606EBD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084A2A" wp14:editId="6D342641">
                  <wp:extent cx="1393327" cy="1513211"/>
                  <wp:effectExtent l="0" t="0" r="0" b="0"/>
                  <wp:docPr id="7" name="Imagem 7" descr="http://entib.org.br/entib/imagens/INSTR_A03_02_balancaAnali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ntib.org.br/entib/imagens/INSTR_A03_02_balancaAnali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7" cy="15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vAlign w:val="center"/>
          </w:tcPr>
          <w:p w14:paraId="4B84E828" w14:textId="1D04F780" w:rsidR="00606EBD" w:rsidRPr="00ED5C73" w:rsidRDefault="00606EBD" w:rsidP="00606EBD">
            <w:pPr>
              <w:jc w:val="both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  <w:b/>
              </w:rPr>
              <w:t>Critério de aceitação requerido pelo método: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0,0010 g</w:t>
            </w:r>
          </w:p>
        </w:tc>
      </w:tr>
      <w:tr w:rsidR="00A77154" w:rsidRPr="00022A59" w14:paraId="350EF06B" w14:textId="77777777" w:rsidTr="00A77154">
        <w:trPr>
          <w:trHeight w:val="530"/>
        </w:trPr>
        <w:tc>
          <w:tcPr>
            <w:tcW w:w="2790" w:type="dxa"/>
            <w:vMerge/>
            <w:vAlign w:val="center"/>
          </w:tcPr>
          <w:p w14:paraId="2A5EA9A2" w14:textId="7777777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6387" w:type="dxa"/>
            <w:vAlign w:val="center"/>
          </w:tcPr>
          <w:p w14:paraId="0C9E6ED7" w14:textId="6E95720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ED5C73">
              <w:rPr>
                <w:rFonts w:asciiTheme="majorHAnsi" w:hAnsiTheme="majorHAnsi" w:cstheme="majorHAnsi"/>
                <w:b/>
              </w:rPr>
              <w:t>Resultado da calibração: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Erro total = |Erro + Incerteza| = |0,0011 + 0,0003 | g</w:t>
            </w:r>
          </w:p>
        </w:tc>
      </w:tr>
      <w:tr w:rsidR="00AC1A22" w:rsidRPr="00022A59" w14:paraId="2991B072" w14:textId="0CE0D795" w:rsidTr="00A77154">
        <w:trPr>
          <w:trHeight w:val="530"/>
        </w:trPr>
        <w:tc>
          <w:tcPr>
            <w:tcW w:w="9178" w:type="dxa"/>
            <w:gridSpan w:val="2"/>
            <w:vAlign w:val="center"/>
          </w:tcPr>
          <w:p w14:paraId="62807ABF" w14:textId="4F1C8C13" w:rsidR="00C5337A" w:rsidRPr="00ED5C73" w:rsidRDefault="00A77154" w:rsidP="00454BC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Erro máximo </w:t>
            </w:r>
            <w:r w:rsidR="000B26F1" w:rsidRPr="000B26F1"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  <w:t>≥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 Critério de aceitação</w:t>
            </w:r>
          </w:p>
          <w:p w14:paraId="3F74E763" w14:textId="112FB73E" w:rsidR="00AC1A22" w:rsidRPr="00ED5C73" w:rsidRDefault="00AC1A22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0DE196DB" w14:textId="77777777" w:rsidR="003B5FB9" w:rsidRPr="00ED5C73" w:rsidRDefault="003B5FB9" w:rsidP="00EC573C">
      <w:pPr>
        <w:jc w:val="center"/>
        <w:rPr>
          <w:rFonts w:asciiTheme="majorHAnsi" w:hAnsiTheme="majorHAnsi" w:cstheme="majorHAnsi"/>
        </w:rPr>
      </w:pPr>
    </w:p>
    <w:p w14:paraId="2492672E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que fazer?</w:t>
      </w:r>
    </w:p>
    <w:p w14:paraId="4A8D8D8F" w14:textId="4B7E8EDD" w:rsidR="009D3FC3" w:rsidRPr="00ED5C73" w:rsidRDefault="009D3FC3" w:rsidP="009D3FC3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Bom, </w:t>
      </w:r>
      <w:r w:rsidRPr="00ED5C73">
        <w:rPr>
          <w:rFonts w:asciiTheme="majorHAnsi" w:hAnsiTheme="majorHAnsi" w:cstheme="majorHAnsi"/>
          <w:b/>
        </w:rPr>
        <w:t>em casos extremos</w:t>
      </w:r>
      <w:r w:rsidRPr="00ED5C73">
        <w:rPr>
          <w:rFonts w:asciiTheme="majorHAnsi" w:hAnsiTheme="majorHAnsi" w:cstheme="majorHAnsi"/>
        </w:rPr>
        <w:t>, deve-se inutilizar o instrumento de medição para o método em questão.</w:t>
      </w:r>
    </w:p>
    <w:p w14:paraId="00709667" w14:textId="1FEFB8B4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1F8D17CB" w14:textId="513B8ECC" w:rsidR="00EC573C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Em um caso como este do exemplo</w:t>
      </w:r>
      <w:r w:rsidR="0027217F" w:rsidRPr="00ED5C73">
        <w:rPr>
          <w:rFonts w:asciiTheme="majorHAnsi" w:hAnsiTheme="majorHAnsi" w:cstheme="majorHAnsi"/>
        </w:rPr>
        <w:t>, p</w:t>
      </w:r>
      <w:r w:rsidR="00EC573C" w:rsidRPr="00ED5C73">
        <w:rPr>
          <w:rFonts w:asciiTheme="majorHAnsi" w:hAnsiTheme="majorHAnsi" w:cstheme="majorHAnsi"/>
        </w:rPr>
        <w:t xml:space="preserve">ode-se buscar o </w:t>
      </w:r>
      <w:r w:rsidR="00EC573C" w:rsidRPr="00ED5C73">
        <w:rPr>
          <w:rFonts w:asciiTheme="majorHAnsi" w:hAnsiTheme="majorHAnsi" w:cstheme="majorHAnsi"/>
          <w:b/>
          <w:color w:val="008080"/>
        </w:rPr>
        <w:t>AJUSTE</w:t>
      </w:r>
      <w:r w:rsidR="00EC573C" w:rsidRPr="00ED5C73">
        <w:rPr>
          <w:rFonts w:asciiTheme="majorHAnsi" w:hAnsiTheme="majorHAnsi" w:cstheme="majorHAnsi"/>
        </w:rPr>
        <w:t xml:space="preserve"> do erro de medição do instrumento de medição.</w:t>
      </w:r>
    </w:p>
    <w:p w14:paraId="23012680" w14:textId="77777777" w:rsidR="009D3FC3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A527909" w14:textId="77777777" w:rsidR="00A214F9" w:rsidRDefault="00A214F9" w:rsidP="00ED5C73">
      <w:pPr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Mas você sabe o que é este ajuste?</w:t>
      </w:r>
    </w:p>
    <w:p w14:paraId="6FB7C806" w14:textId="7C5B5DA5" w:rsidR="00454BC3" w:rsidRPr="00ED5C73" w:rsidRDefault="00454BC3" w:rsidP="00ED5C73">
      <w:pPr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C128BAA" wp14:editId="3DDE3D00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688590" cy="1416050"/>
            <wp:effectExtent l="0" t="0" r="0" b="0"/>
            <wp:wrapSquare wrapText="bothSides"/>
            <wp:docPr id="9" name="Imagem 9" descr="http://entib.org.br/entib/imagens/INSTR_A03_1.2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1.2_Ajus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BED8" w14:textId="5C6A7D72" w:rsidR="00EC573C" w:rsidRPr="00ED5C73" w:rsidRDefault="00A214F9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Segundo o </w:t>
      </w:r>
      <w:r w:rsidR="00324154" w:rsidRPr="00ED5C73">
        <w:rPr>
          <w:rFonts w:asciiTheme="majorHAnsi" w:hAnsiTheme="majorHAnsi" w:cstheme="majorHAnsi"/>
        </w:rPr>
        <w:t>item 3.11 do</w:t>
      </w:r>
      <w:r w:rsidR="00324154" w:rsidRPr="00ED5C73">
        <w:rPr>
          <w:rFonts w:ascii="Arial" w:hAnsi="Arial" w:cs="Arial"/>
          <w:b/>
          <w:bCs/>
        </w:rPr>
        <w:t xml:space="preserve"> </w:t>
      </w:r>
      <w:r w:rsidR="00EC573C" w:rsidRPr="00ED5C73">
        <w:rPr>
          <w:rFonts w:asciiTheme="majorHAnsi" w:hAnsiTheme="majorHAnsi" w:cstheme="majorHAnsi"/>
        </w:rPr>
        <w:t>VIM 2012</w:t>
      </w:r>
      <w:r w:rsidRPr="00ED5C73">
        <w:rPr>
          <w:rFonts w:asciiTheme="majorHAnsi" w:hAnsiTheme="majorHAnsi" w:cstheme="majorHAnsi"/>
        </w:rPr>
        <w:t xml:space="preserve">, </w:t>
      </w:r>
      <w:r w:rsidR="00EC573C" w:rsidRPr="00ED5C73">
        <w:rPr>
          <w:rFonts w:asciiTheme="majorHAnsi" w:hAnsiTheme="majorHAnsi" w:cstheme="majorHAnsi"/>
          <w:b/>
          <w:bCs/>
        </w:rPr>
        <w:t>ajuste dum sistema de medição</w:t>
      </w:r>
      <w:r w:rsidRPr="00ED5C73">
        <w:rPr>
          <w:rFonts w:asciiTheme="majorHAnsi" w:hAnsiTheme="majorHAnsi" w:cstheme="majorHAnsi"/>
          <w:b/>
          <w:bCs/>
        </w:rPr>
        <w:t xml:space="preserve"> </w:t>
      </w:r>
      <w:r w:rsidRPr="00ED5C73">
        <w:rPr>
          <w:rFonts w:asciiTheme="majorHAnsi" w:hAnsiTheme="majorHAnsi" w:cstheme="majorHAnsi"/>
          <w:bCs/>
        </w:rPr>
        <w:t xml:space="preserve">é um: </w:t>
      </w:r>
      <w:r w:rsidR="00324154" w:rsidRPr="00ED5C73">
        <w:rPr>
          <w:rFonts w:asciiTheme="majorHAnsi" w:hAnsiTheme="majorHAnsi" w:cstheme="majorHAnsi"/>
          <w:bCs/>
          <w:i/>
        </w:rPr>
        <w:t>“</w:t>
      </w:r>
      <w:r w:rsidR="00EC573C" w:rsidRPr="00ED5C73">
        <w:rPr>
          <w:rFonts w:asciiTheme="majorHAnsi" w:hAnsiTheme="majorHAnsi" w:cstheme="majorHAnsi"/>
          <w:i/>
        </w:rPr>
        <w:t xml:space="preserve">Conjunto de operações efetuadas num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sistema de medição, </w:t>
      </w:r>
      <w:r w:rsidR="00EC573C" w:rsidRPr="00ED5C73">
        <w:rPr>
          <w:rFonts w:asciiTheme="majorHAnsi" w:hAnsiTheme="majorHAnsi" w:cstheme="majorHAnsi"/>
          <w:i/>
        </w:rPr>
        <w:t xml:space="preserve">de modo que ele forneça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indicações </w:t>
      </w:r>
      <w:r w:rsidR="00EC573C" w:rsidRPr="00ED5C73">
        <w:rPr>
          <w:rFonts w:asciiTheme="majorHAnsi" w:hAnsiTheme="majorHAnsi" w:cstheme="majorHAnsi"/>
          <w:i/>
        </w:rPr>
        <w:t xml:space="preserve">prescritas correspondentes a determinados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valores </w:t>
      </w:r>
      <w:r w:rsidR="00EC573C" w:rsidRPr="00ED5C73">
        <w:rPr>
          <w:rFonts w:asciiTheme="majorHAnsi" w:hAnsiTheme="majorHAnsi" w:cstheme="majorHAnsi"/>
          <w:i/>
        </w:rPr>
        <w:t xml:space="preserve">duma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grandeza </w:t>
      </w:r>
      <w:r w:rsidR="00EC573C" w:rsidRPr="00ED5C73">
        <w:rPr>
          <w:rFonts w:asciiTheme="majorHAnsi" w:hAnsiTheme="majorHAnsi" w:cstheme="majorHAnsi"/>
          <w:i/>
        </w:rPr>
        <w:t>a ser medida.</w:t>
      </w:r>
    </w:p>
    <w:p w14:paraId="7073B195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</w:p>
    <w:p w14:paraId="01E828E4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1 Diversos tipos de ajuste dum sistema de medição incluem o </w:t>
      </w:r>
      <w:r w:rsidRPr="00ED5C73">
        <w:rPr>
          <w:rFonts w:asciiTheme="majorHAnsi" w:hAnsiTheme="majorHAnsi" w:cstheme="majorHAnsi"/>
          <w:b/>
          <w:bCs/>
          <w:i/>
        </w:rPr>
        <w:t>ajuste de zero</w:t>
      </w:r>
      <w:r w:rsidRPr="00ED5C73">
        <w:rPr>
          <w:rFonts w:asciiTheme="majorHAnsi" w:hAnsiTheme="majorHAnsi" w:cstheme="majorHAnsi"/>
          <w:i/>
        </w:rPr>
        <w:t>, o ajuste de defasagem (às vezes chamado ajuste de “offset”) e o ajuste de amplitude (às vezes chamada ajuste de ganho).</w:t>
      </w:r>
    </w:p>
    <w:p w14:paraId="427572D1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2 O ajuste dum sistema de medição não deve ser confundido com </w:t>
      </w:r>
      <w:r w:rsidRPr="00ED5C73">
        <w:rPr>
          <w:rFonts w:asciiTheme="majorHAnsi" w:hAnsiTheme="majorHAnsi" w:cstheme="majorHAnsi"/>
          <w:b/>
          <w:bCs/>
          <w:i/>
        </w:rPr>
        <w:t>calibração</w:t>
      </w:r>
      <w:r w:rsidRPr="00ED5C73">
        <w:rPr>
          <w:rFonts w:asciiTheme="majorHAnsi" w:hAnsiTheme="majorHAnsi" w:cstheme="majorHAnsi"/>
          <w:i/>
        </w:rPr>
        <w:t>, a qual é um pré-requisito para o ajuste.</w:t>
      </w:r>
    </w:p>
    <w:p w14:paraId="2EC29A6A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>NOTA 3 Após um ajuste dum sistema de medição, tal sistema geralmente deve ser recalibrado.”</w:t>
      </w:r>
    </w:p>
    <w:p w14:paraId="09E3C423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478FA95" w14:textId="77777777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031F3FA" w14:textId="3A38087B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Em outras palavras,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="009D3FC3" w:rsidRPr="00ED5C73">
        <w:rPr>
          <w:rFonts w:asciiTheme="majorHAnsi" w:hAnsiTheme="majorHAnsi" w:cstheme="majorHAnsi"/>
        </w:rPr>
        <w:t>, normalmente efetuada após a calibração,</w:t>
      </w:r>
      <w:r w:rsidRPr="00ED5C73">
        <w:rPr>
          <w:rFonts w:asciiTheme="majorHAnsi" w:hAnsiTheme="majorHAnsi" w:cstheme="majorHAnsi"/>
        </w:rPr>
        <w:t xml:space="preserve"> destinada a fazer </w:t>
      </w:r>
      <w:r w:rsidR="004E0178" w:rsidRPr="00ED5C73">
        <w:rPr>
          <w:rFonts w:asciiTheme="majorHAnsi" w:hAnsiTheme="majorHAnsi" w:cstheme="majorHAnsi"/>
        </w:rPr>
        <w:t xml:space="preserve">com </w:t>
      </w:r>
      <w:r w:rsidRPr="00ED5C73">
        <w:rPr>
          <w:rFonts w:asciiTheme="majorHAnsi" w:hAnsiTheme="majorHAnsi" w:cstheme="majorHAnsi"/>
        </w:rPr>
        <w:t xml:space="preserve">que um </w:t>
      </w:r>
      <w:r w:rsidR="004E0178" w:rsidRPr="00ED5C73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de medição </w:t>
      </w:r>
      <w:r w:rsidR="004E0178" w:rsidRPr="00ED5C73">
        <w:rPr>
          <w:rFonts w:asciiTheme="majorHAnsi" w:hAnsiTheme="majorHAnsi" w:cstheme="majorHAnsi"/>
        </w:rPr>
        <w:t>ob</w:t>
      </w:r>
      <w:r w:rsidRPr="00ED5C73">
        <w:rPr>
          <w:rFonts w:asciiTheme="majorHAnsi" w:hAnsiTheme="majorHAnsi" w:cstheme="majorHAnsi"/>
        </w:rPr>
        <w:t xml:space="preserve">tenha desempenho compatível com o seu uso. </w:t>
      </w:r>
    </w:p>
    <w:p w14:paraId="248FE184" w14:textId="77777777" w:rsidR="009D3FC3" w:rsidRPr="00ED5C73" w:rsidRDefault="009D3FC3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31EEA689" w14:textId="238C3CEA" w:rsidR="00A214F9" w:rsidRDefault="009D3FC3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Muitas vezes para realizar o ajuste é necessário abrir 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e até mesmo substituir peças, ou seja, é preciso realizar uma manutenção no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, por este motivo, ele só deve ser realizado caso o cliente esteja previamente de acordo.</w:t>
      </w:r>
      <w:r w:rsidR="001C170C" w:rsidRPr="00ED5C73">
        <w:rPr>
          <w:rFonts w:asciiTheme="majorHAnsi" w:hAnsiTheme="majorHAnsi" w:cstheme="majorHAnsi"/>
        </w:rPr>
        <w:t xml:space="preserve"> </w:t>
      </w:r>
    </w:p>
    <w:p w14:paraId="48DA5B2A" w14:textId="77777777" w:rsidR="00A77154" w:rsidRDefault="00A77154" w:rsidP="00EC573C">
      <w:pPr>
        <w:jc w:val="both"/>
        <w:rPr>
          <w:rFonts w:asciiTheme="majorHAnsi" w:hAnsiTheme="majorHAnsi" w:cstheme="majorHAnsi"/>
        </w:rPr>
      </w:pPr>
    </w:p>
    <w:p w14:paraId="7BE82FAC" w14:textId="77777777" w:rsidR="00A77154" w:rsidRPr="00ED5C73" w:rsidRDefault="00A77154" w:rsidP="00EC573C">
      <w:pPr>
        <w:jc w:val="both"/>
        <w:rPr>
          <w:rFonts w:asciiTheme="majorHAnsi" w:hAnsiTheme="majorHAnsi" w:cstheme="majorHAnsi"/>
        </w:rPr>
      </w:pPr>
    </w:p>
    <w:p w14:paraId="27563614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00B2E61" w14:textId="364968DF" w:rsidR="00454BC3" w:rsidRPr="00924968" w:rsidRDefault="00454BC3" w:rsidP="00454BC3">
      <w:pPr>
        <w:pStyle w:val="Ttulo4"/>
        <w:shd w:val="clear" w:color="auto" w:fill="FFFFFF"/>
        <w:spacing w:before="150" w:after="150" w:line="300" w:lineRule="atLeast"/>
        <w:jc w:val="both"/>
        <w:rPr>
          <w:rFonts w:cstheme="majorHAnsi"/>
          <w:b/>
          <w:i w:val="0"/>
          <w:color w:val="0066B2" w:themeColor="accent1"/>
          <w:sz w:val="32"/>
          <w:szCs w:val="32"/>
        </w:rPr>
      </w:pPr>
      <w:r w:rsidRPr="00924968">
        <w:rPr>
          <w:rFonts w:cstheme="majorHAnsi"/>
          <w:b/>
          <w:i w:val="0"/>
          <w:color w:val="0066B2" w:themeColor="accent1"/>
          <w:sz w:val="32"/>
          <w:szCs w:val="32"/>
        </w:rPr>
        <w:t>Calibração x Ajuste</w:t>
      </w:r>
    </w:p>
    <w:p w14:paraId="07FF0C6B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6749104A" w14:textId="3A239218" w:rsidR="009D3FC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</w:t>
      </w:r>
      <w:r w:rsidR="009D3FC3" w:rsidRPr="00ED5C73">
        <w:rPr>
          <w:rFonts w:asciiTheme="majorHAnsi" w:hAnsiTheme="majorHAnsi" w:cstheme="majorHAnsi"/>
        </w:rPr>
        <w:t xml:space="preserve">s procedimentos de calibração e ajuste </w:t>
      </w:r>
      <w:r w:rsidRPr="00ED5C73">
        <w:rPr>
          <w:rFonts w:asciiTheme="majorHAnsi" w:hAnsiTheme="majorHAnsi" w:cstheme="majorHAnsi"/>
        </w:rPr>
        <w:t xml:space="preserve">geram uma dúvida </w:t>
      </w:r>
      <w:r w:rsidR="009D3FC3" w:rsidRPr="00ED5C73">
        <w:rPr>
          <w:rFonts w:asciiTheme="majorHAnsi" w:hAnsiTheme="majorHAnsi" w:cstheme="majorHAnsi"/>
        </w:rPr>
        <w:t xml:space="preserve">muito comum entre os clientes que </w:t>
      </w:r>
      <w:r w:rsidR="001C170C" w:rsidRPr="00ED5C73">
        <w:rPr>
          <w:rFonts w:asciiTheme="majorHAnsi" w:hAnsiTheme="majorHAnsi" w:cstheme="majorHAnsi"/>
        </w:rPr>
        <w:t xml:space="preserve">os </w:t>
      </w:r>
      <w:r w:rsidR="009D3FC3" w:rsidRPr="00ED5C73">
        <w:rPr>
          <w:rFonts w:asciiTheme="majorHAnsi" w:hAnsiTheme="majorHAnsi" w:cstheme="majorHAnsi"/>
        </w:rPr>
        <w:t>utilizam</w:t>
      </w:r>
      <w:r w:rsidR="001C170C" w:rsidRPr="00ED5C73">
        <w:rPr>
          <w:rFonts w:asciiTheme="majorHAnsi" w:hAnsiTheme="majorHAnsi" w:cstheme="majorHAnsi"/>
        </w:rPr>
        <w:t xml:space="preserve"> instrumentos de medição</w:t>
      </w:r>
      <w:r w:rsidR="009D3FC3" w:rsidRPr="00ED5C73">
        <w:rPr>
          <w:rFonts w:asciiTheme="majorHAnsi" w:hAnsiTheme="majorHAnsi" w:cstheme="majorHAnsi"/>
        </w:rPr>
        <w:t>.</w:t>
      </w:r>
      <w:r w:rsidR="001C170C" w:rsidRPr="00ED5C73">
        <w:rPr>
          <w:rFonts w:asciiTheme="majorHAnsi" w:hAnsiTheme="majorHAnsi" w:cstheme="majorHAnsi"/>
        </w:rPr>
        <w:t xml:space="preserve"> Mas você sabe a real diferença entre estes procedimentos?</w:t>
      </w:r>
    </w:p>
    <w:p w14:paraId="28E91123" w14:textId="77777777" w:rsidR="00454BC3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140981C3" w14:textId="67D3CC2A" w:rsidR="004E0178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3ACCFAB" wp14:editId="607B4177">
            <wp:simplePos x="0" y="0"/>
            <wp:positionH relativeFrom="margin">
              <wp:align>left</wp:align>
            </wp:positionH>
            <wp:positionV relativeFrom="paragraph">
              <wp:posOffset>92238</wp:posOffset>
            </wp:positionV>
            <wp:extent cx="2966085" cy="873760"/>
            <wp:effectExtent l="0" t="0" r="5715" b="2540"/>
            <wp:wrapSquare wrapText="bothSides"/>
            <wp:docPr id="10" name="Imagem 10" descr="http://entib.org.br/entib/imagens/INSTR_A03_1.2_txt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1.2_txt_Ajus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4" cy="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78" w:rsidRPr="00ED5C73">
        <w:rPr>
          <w:rFonts w:asciiTheme="majorHAnsi" w:hAnsiTheme="majorHAnsi" w:cstheme="majorHAnsi"/>
        </w:rPr>
        <w:t>Podemos dizer que a calibração é uma comparação com um padrão que tem o objetivo de avaliar o desempenho do instrumento e registar as informações em um certificado de calibração. Os resultados obtidos em um certificado de calibração são comparados com os requisitos definidos para garantir que o instrumento possa ser utilizado e apresente resultados confiáveis.</w:t>
      </w:r>
    </w:p>
    <w:p w14:paraId="72844C71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FFF1E81" w14:textId="65AF80D4" w:rsidR="004E0178" w:rsidRPr="00ED5C73" w:rsidRDefault="004E0178" w:rsidP="004E017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Já o ajuste, como você acabou de ver,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Pr="00ED5C73">
        <w:rPr>
          <w:rFonts w:asciiTheme="majorHAnsi" w:hAnsiTheme="majorHAnsi" w:cstheme="majorHAnsi"/>
        </w:rPr>
        <w:t xml:space="preserve">, destinada a fazer com que o instrumento de medição obtenha desempenho compatível com o seu uso. </w:t>
      </w:r>
    </w:p>
    <w:p w14:paraId="047A8C6E" w14:textId="6396DBE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587573CD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5B0C468" w14:textId="1D53F680" w:rsidR="001C170C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Cabe salientar que </w:t>
      </w:r>
      <w:r w:rsidR="001C170C" w:rsidRPr="00ED5C73">
        <w:rPr>
          <w:rFonts w:asciiTheme="majorHAnsi" w:hAnsiTheme="majorHAnsi" w:cstheme="majorHAnsi"/>
        </w:rPr>
        <w:t>“Calibração” e “ajustes” são operações distintas, porém dependentes</w:t>
      </w:r>
      <w:r w:rsidRPr="00ED5C73">
        <w:rPr>
          <w:rFonts w:asciiTheme="majorHAnsi" w:hAnsiTheme="majorHAnsi" w:cstheme="majorHAnsi"/>
        </w:rPr>
        <w:t xml:space="preserve">, pois </w:t>
      </w:r>
      <w:r w:rsidR="001C170C" w:rsidRPr="00ED5C73">
        <w:rPr>
          <w:rFonts w:asciiTheme="majorHAnsi" w:hAnsiTheme="majorHAnsi" w:cstheme="majorHAnsi"/>
        </w:rPr>
        <w:t>o ajuste/manutenção só pode ser realizado após um procedimento de calibração. Assim como após um ajuste/manutenção sempre deve ser realizada uma calibração ou recalibração.</w:t>
      </w:r>
    </w:p>
    <w:p w14:paraId="5C1F7C64" w14:textId="05A53233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7F225356" w14:textId="7A23892C" w:rsidR="004E0178" w:rsidRPr="00ED5C73" w:rsidRDefault="004E0178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Ficou mais claro agora?</w:t>
      </w:r>
    </w:p>
    <w:p w14:paraId="658F56F9" w14:textId="74E5865D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5" w:name="_Toc497125391"/>
      <w:r w:rsidRPr="00022A59">
        <w:rPr>
          <w:rFonts w:asciiTheme="majorHAnsi" w:eastAsia="Verdana" w:hAnsiTheme="majorHAnsi" w:cstheme="majorHAnsi"/>
        </w:rPr>
        <w:t>Avaliando o certificado de calibração</w:t>
      </w:r>
      <w:bookmarkEnd w:id="5"/>
    </w:p>
    <w:p w14:paraId="4813110F" w14:textId="1B1674A0" w:rsidR="00022A59" w:rsidRPr="00ED5C73" w:rsidRDefault="00D7191A" w:rsidP="00EC573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C6A4F8B" wp14:editId="50422496">
            <wp:simplePos x="0" y="0"/>
            <wp:positionH relativeFrom="column">
              <wp:posOffset>13352</wp:posOffset>
            </wp:positionH>
            <wp:positionV relativeFrom="paragraph">
              <wp:posOffset>64253</wp:posOffset>
            </wp:positionV>
            <wp:extent cx="2306955" cy="362521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752F" w14:textId="1EB83002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A análise do certificado de calibração, pelo usuário do instrumento, apresenta alguns pontos importantes:</w:t>
      </w:r>
    </w:p>
    <w:p w14:paraId="6CD8470F" w14:textId="36F6D0A1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2A84670A" w14:textId="3C492C05" w:rsidR="00EC573C" w:rsidRPr="00687442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Permite comparar os erros encontrados com os erros máximos tolerados, previamente definidos.</w:t>
      </w:r>
    </w:p>
    <w:p w14:paraId="3471B1BE" w14:textId="23ACD5EC" w:rsidR="00EC573C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Orienta um parecer aprovando ou não a utilização do instrumento nas condições atuais. A rejeição do instrumento implica encaminhá-lo para a manutenção ou substituí-lo por um novo.</w:t>
      </w:r>
    </w:p>
    <w:p w14:paraId="01CDDE2C" w14:textId="2F2E22C4" w:rsidR="00AE41F7" w:rsidRDefault="00AE41F7" w:rsidP="00AE41F7">
      <w:pPr>
        <w:pStyle w:val="PargrafodaLista"/>
        <w:tabs>
          <w:tab w:val="left" w:pos="426"/>
        </w:tabs>
        <w:ind w:left="0"/>
        <w:jc w:val="both"/>
        <w:rPr>
          <w:rFonts w:asciiTheme="majorHAnsi" w:hAnsiTheme="majorHAnsi" w:cstheme="majorHAnsi"/>
        </w:rPr>
      </w:pPr>
    </w:p>
    <w:p w14:paraId="08BC87F7" w14:textId="1341A13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usuário não deve utilizar um instrumento que não apresenta condições mínimas de operação, pois isto acarretará custos adicionais, retrabalho e, possivelmente, descrédito perante o consumidor, caso o produto produzido apresente dados incorretos.</w:t>
      </w:r>
    </w:p>
    <w:p w14:paraId="51D0DC2E" w14:textId="02717582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06BE9551" w14:textId="77777777" w:rsidR="00D7191A" w:rsidRDefault="00D7191A" w:rsidP="00EC573C">
      <w:pPr>
        <w:jc w:val="both"/>
        <w:rPr>
          <w:rFonts w:asciiTheme="majorHAnsi" w:hAnsiTheme="majorHAnsi" w:cstheme="majorHAnsi"/>
        </w:rPr>
      </w:pPr>
    </w:p>
    <w:p w14:paraId="2E3F657E" w14:textId="731613E0" w:rsidR="000B2697" w:rsidRDefault="000B2697" w:rsidP="000B26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ED5C73">
        <w:rPr>
          <w:rFonts w:asciiTheme="majorHAnsi" w:hAnsiTheme="majorHAnsi" w:cstheme="majorHAnsi"/>
        </w:rPr>
        <w:t>egundo a norma ABNT NBR ISO/IEC 17025:20</w:t>
      </w:r>
      <w:r>
        <w:rPr>
          <w:rFonts w:asciiTheme="majorHAnsi" w:hAnsiTheme="majorHAnsi" w:cstheme="majorHAnsi"/>
        </w:rPr>
        <w:t>17</w:t>
      </w:r>
      <w:r w:rsidRPr="00ED5C73">
        <w:rPr>
          <w:rFonts w:asciiTheme="majorHAnsi" w:hAnsiTheme="majorHAnsi" w:cstheme="majorHAnsi"/>
        </w:rPr>
        <w:t>,</w:t>
      </w:r>
      <w:r w:rsidRPr="002E751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um certificado de calibração</w:t>
      </w:r>
      <w:r w:rsidRPr="00ED5C73">
        <w:rPr>
          <w:rFonts w:asciiTheme="majorHAnsi" w:hAnsiTheme="majorHAnsi" w:cstheme="majorHAnsi"/>
        </w:rPr>
        <w:t xml:space="preserve"> deve conter no mínimo os seguintes itens:</w:t>
      </w:r>
    </w:p>
    <w:p w14:paraId="14826077" w14:textId="77777777" w:rsidR="00D7191A" w:rsidRDefault="00D7191A" w:rsidP="000B2697">
      <w:pPr>
        <w:jc w:val="both"/>
        <w:rPr>
          <w:rFonts w:asciiTheme="majorHAnsi" w:hAnsiTheme="majorHAnsi" w:cstheme="majorHAnsi"/>
        </w:rPr>
      </w:pPr>
    </w:p>
    <w:p w14:paraId="51256831" w14:textId="402B01A9" w:rsidR="000B2697" w:rsidRDefault="000B2697" w:rsidP="005923C9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Um título (ex.: “Certificado de Calibração”)</w:t>
      </w:r>
    </w:p>
    <w:p w14:paraId="231AFC57" w14:textId="003AE1FF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Nome e endereço do Laboratório</w:t>
      </w:r>
    </w:p>
    <w:p w14:paraId="5D4F5598" w14:textId="3CDE33DA" w:rsidR="000B2697" w:rsidRPr="00282E53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Local de realização das atividades de laboratório</w:t>
      </w:r>
    </w:p>
    <w:p w14:paraId="479386B4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Identificação unívoca</w:t>
      </w:r>
      <w:r w:rsidRPr="00282E53">
        <w:rPr>
          <w:rFonts w:asciiTheme="majorHAnsi" w:hAnsiTheme="majorHAnsi" w:cstheme="majorHAnsi"/>
          <w:i/>
          <w:iCs/>
        </w:rPr>
        <w:t xml:space="preserve"> do Certificado</w:t>
      </w:r>
      <w:r>
        <w:rPr>
          <w:rFonts w:asciiTheme="majorHAnsi" w:hAnsiTheme="majorHAnsi" w:cstheme="majorHAnsi"/>
          <w:i/>
          <w:iCs/>
        </w:rPr>
        <w:t xml:space="preserve"> (número, por exemplo)</w:t>
      </w:r>
    </w:p>
    <w:p w14:paraId="01A3831B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clara do final</w:t>
      </w:r>
    </w:p>
    <w:p w14:paraId="78E962DE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 xml:space="preserve">Nome e </w:t>
      </w:r>
      <w:r>
        <w:rPr>
          <w:rFonts w:asciiTheme="majorHAnsi" w:hAnsiTheme="majorHAnsi" w:cstheme="majorHAnsi"/>
          <w:i/>
          <w:iCs/>
        </w:rPr>
        <w:t>informações de contato</w:t>
      </w:r>
      <w:r w:rsidRPr="00282E53">
        <w:rPr>
          <w:rFonts w:asciiTheme="majorHAnsi" w:hAnsiTheme="majorHAnsi" w:cstheme="majorHAnsi"/>
          <w:i/>
          <w:iCs/>
        </w:rPr>
        <w:t xml:space="preserve"> do Cliente</w:t>
      </w:r>
    </w:p>
    <w:p w14:paraId="2C82EA78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do método/norma utilizada</w:t>
      </w:r>
    </w:p>
    <w:p w14:paraId="3569BA5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Descrição do item calibrado</w:t>
      </w:r>
    </w:p>
    <w:p w14:paraId="341F412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Data da calibração</w:t>
      </w:r>
      <w:r>
        <w:rPr>
          <w:rFonts w:asciiTheme="majorHAnsi" w:hAnsiTheme="majorHAnsi" w:cstheme="majorHAnsi"/>
          <w:i/>
          <w:iCs/>
        </w:rPr>
        <w:t xml:space="preserve"> e data do recebimento do item para calibrar (quando por necessário)</w:t>
      </w:r>
    </w:p>
    <w:p w14:paraId="2E142873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Data da emissão do certificado</w:t>
      </w:r>
    </w:p>
    <w:p w14:paraId="56609A18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Resultados da Calibração com unidade de medida</w:t>
      </w:r>
    </w:p>
    <w:p w14:paraId="53046E26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rFonts w:asciiTheme="majorHAnsi" w:hAnsiTheme="majorHAnsi" w:cstheme="majorHAnsi"/>
          <w:bCs/>
          <w:i/>
          <w:iCs/>
        </w:rPr>
        <w:t>Identificação do emitente</w:t>
      </w:r>
    </w:p>
    <w:p w14:paraId="6C028311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Declaração de que os resultados se referem exclusivamente aos itens calibrados</w:t>
      </w:r>
    </w:p>
    <w:p w14:paraId="376B0628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bCs/>
          <w:i/>
          <w:iCs/>
        </w:rPr>
      </w:pPr>
      <w:r w:rsidRPr="001F2F83">
        <w:rPr>
          <w:rFonts w:asciiTheme="majorHAnsi" w:hAnsiTheme="majorHAnsi" w:cstheme="majorHAnsi"/>
          <w:bCs/>
          <w:i/>
          <w:iCs/>
        </w:rPr>
        <w:t>Adições, desvios ou exclusões em relação ao método</w:t>
      </w:r>
    </w:p>
    <w:p w14:paraId="1FD8046D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Condições ambientais que tiverem influência na calibração</w:t>
      </w:r>
    </w:p>
    <w:p w14:paraId="3D2E7F8C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Estimativa da incerteza de emissão, onde aplicável</w:t>
      </w:r>
    </w:p>
    <w:p w14:paraId="3BDFEF4F" w14:textId="77777777" w:rsidR="000B2697" w:rsidRPr="004706DA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bCs/>
          <w:i/>
          <w:iCs/>
        </w:rPr>
        <w:t>Rastreabilidade da medição</w:t>
      </w:r>
      <w:r>
        <w:rPr>
          <w:bCs/>
          <w:i/>
          <w:iCs/>
        </w:rPr>
        <w:t xml:space="preserve"> e uma declaração de como os resultados são metrologicamente rastreáveis</w:t>
      </w:r>
    </w:p>
    <w:p w14:paraId="18EC6E30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bCs/>
          <w:i/>
          <w:iCs/>
        </w:rPr>
        <w:t>Resultados obtidos antes e depois de qualquer ajuste ou reparo, se disponíveis</w:t>
      </w:r>
    </w:p>
    <w:p w14:paraId="3B9CF0DE" w14:textId="77777777" w:rsid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</w:p>
    <w:p w14:paraId="0A2915C4" w14:textId="125327E4" w:rsidR="00A77154" w:rsidRP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>Veja um modelo de certificado:</w:t>
      </w:r>
    </w:p>
    <w:p w14:paraId="23B677AE" w14:textId="6AD62B49" w:rsidR="0075397B" w:rsidRPr="00282E53" w:rsidRDefault="00E62420" w:rsidP="00A77154">
      <w:pPr>
        <w:spacing w:after="0" w:line="360" w:lineRule="auto"/>
        <w:ind w:left="360"/>
        <w:jc w:val="center"/>
      </w:pPr>
      <w:r>
        <w:rPr>
          <w:noProof/>
          <w:lang w:eastAsia="pt-BR"/>
        </w:rPr>
        <w:drawing>
          <wp:inline distT="0" distB="0" distL="0" distR="0" wp14:anchorId="5EC83A3E" wp14:editId="0A3693F1">
            <wp:extent cx="5883275" cy="9244965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706B" w14:textId="4580590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Além do conteúdo mínimo que os certificados devem apresentar, os responsáveis pela análise crítica dos certificados de calibração DEVEM confirmar que os CRITÉRIOS DE ACEITAÇÃO definidos foram ATENDIDOS pelo </w:t>
      </w:r>
      <w:r w:rsidR="00230C86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.</w:t>
      </w:r>
    </w:p>
    <w:p w14:paraId="09B911EE" w14:textId="77777777" w:rsidR="00230C86" w:rsidRPr="00ED5C73" w:rsidRDefault="00230C86" w:rsidP="00EC573C">
      <w:pPr>
        <w:jc w:val="both"/>
        <w:rPr>
          <w:rFonts w:asciiTheme="majorHAnsi" w:hAnsiTheme="majorHAnsi" w:cstheme="majorHAnsi"/>
        </w:rPr>
      </w:pPr>
    </w:p>
    <w:p w14:paraId="06D98527" w14:textId="77777777" w:rsidR="00EC573C" w:rsidRPr="00924968" w:rsidRDefault="00EC573C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jc w:val="center"/>
        <w:rPr>
          <w:rFonts w:asciiTheme="majorHAnsi" w:hAnsiTheme="majorHAnsi" w:cstheme="majorHAnsi"/>
          <w:b/>
          <w:i/>
          <w:color w:val="0066B2" w:themeColor="accent1"/>
          <w:u w:val="single"/>
        </w:rPr>
      </w:pPr>
      <w:r w:rsidRPr="00924968">
        <w:rPr>
          <w:rFonts w:asciiTheme="majorHAnsi" w:hAnsiTheme="majorHAnsi" w:cstheme="majorHAnsi"/>
          <w:b/>
          <w:i/>
          <w:color w:val="0066B2" w:themeColor="accent1"/>
          <w:u w:val="single"/>
        </w:rPr>
        <w:t>MUITO IMPORTANTE:</w:t>
      </w:r>
    </w:p>
    <w:p w14:paraId="61D5D932" w14:textId="77777777" w:rsidR="00EC573C" w:rsidRPr="00ED5C73" w:rsidRDefault="00EC573C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jc w:val="center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Não cabe </w:t>
      </w:r>
      <w:r w:rsidRPr="00ED5C73">
        <w:rPr>
          <w:rFonts w:asciiTheme="majorHAnsi" w:hAnsiTheme="majorHAnsi" w:cstheme="majorHAnsi"/>
          <w:b/>
          <w:i/>
        </w:rPr>
        <w:t>ao laboratório que realizou a calibração</w:t>
      </w:r>
      <w:r w:rsidRPr="00ED5C73">
        <w:rPr>
          <w:rFonts w:asciiTheme="majorHAnsi" w:hAnsiTheme="majorHAnsi" w:cstheme="majorHAnsi"/>
          <w:i/>
        </w:rPr>
        <w:t xml:space="preserve"> julgar a aplicabilidade do instrumento, ou seja, se este deve ou não sair de uso em função de estar fora de especificação ou se a incerteza declarada comprometerá a avaliação do processo de medição que o instrumento executa.</w:t>
      </w:r>
    </w:p>
    <w:p w14:paraId="54924049" w14:textId="77777777" w:rsidR="00230C86" w:rsidRDefault="00230C86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3FA3D8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Exemplo da avaliação de certificado de calibração:</w:t>
      </w:r>
    </w:p>
    <w:p w14:paraId="12189475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Digamos que temos um termômetro que foi para a calibração.</w:t>
      </w:r>
    </w:p>
    <w:p w14:paraId="5404097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- Supondo uma Faixa de Uso: 0 – 6°C</w:t>
      </w:r>
    </w:p>
    <w:p w14:paraId="39ED216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- Supondo que o </w:t>
      </w:r>
      <w:r w:rsidRPr="00ED5C73">
        <w:rPr>
          <w:rFonts w:asciiTheme="majorHAnsi" w:hAnsiTheme="majorHAnsi" w:cstheme="majorHAnsi"/>
          <w:color w:val="0070C0"/>
        </w:rPr>
        <w:t>Critério de Aceitação</w:t>
      </w:r>
      <w:r w:rsidRPr="00ED5C73">
        <w:rPr>
          <w:rFonts w:asciiTheme="majorHAnsi" w:hAnsiTheme="majorHAnsi" w:cstheme="majorHAnsi"/>
        </w:rPr>
        <w:t xml:space="preserve"> estabelecido foi de 0,8ºC</w:t>
      </w:r>
    </w:p>
    <w:p w14:paraId="592860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Os resultados apresentados no certificado de calibração foram:</w:t>
      </w:r>
    </w:p>
    <w:tbl>
      <w:tblPr>
        <w:tblStyle w:val="Tabelacomgrade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EC573C" w:rsidRPr="00022A59" w14:paraId="4A647959" w14:textId="77777777" w:rsidTr="00924968">
        <w:tc>
          <w:tcPr>
            <w:tcW w:w="1440" w:type="dxa"/>
            <w:shd w:val="clear" w:color="auto" w:fill="0066B2" w:themeFill="accent1"/>
            <w:vAlign w:val="center"/>
          </w:tcPr>
          <w:p w14:paraId="7CFA1D40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Valor lido no padrão (ºC)</w:t>
            </w:r>
          </w:p>
        </w:tc>
        <w:tc>
          <w:tcPr>
            <w:tcW w:w="1440" w:type="dxa"/>
            <w:shd w:val="clear" w:color="auto" w:fill="0066B2" w:themeFill="accent1"/>
            <w:vAlign w:val="center"/>
          </w:tcPr>
          <w:p w14:paraId="22411F7B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Valor indicado (ºC)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376175A5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Erro (ºC)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30EB0B1E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IM (±ºC)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44163F03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Fator k</w:t>
            </w:r>
          </w:p>
        </w:tc>
        <w:tc>
          <w:tcPr>
            <w:tcW w:w="1441" w:type="dxa"/>
            <w:shd w:val="clear" w:color="auto" w:fill="0066B2" w:themeFill="accent1"/>
            <w:vAlign w:val="center"/>
          </w:tcPr>
          <w:p w14:paraId="247C2A03" w14:textId="77777777" w:rsidR="00EC573C" w:rsidRPr="00924968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vertAlign w:val="subscript"/>
              </w:rPr>
              <w:t>eff</w:t>
            </w:r>
          </w:p>
        </w:tc>
      </w:tr>
      <w:tr w:rsidR="00EC573C" w:rsidRPr="00022A59" w14:paraId="1FA8E615" w14:textId="77777777" w:rsidTr="004D234B">
        <w:tc>
          <w:tcPr>
            <w:tcW w:w="1440" w:type="dxa"/>
            <w:vAlign w:val="center"/>
          </w:tcPr>
          <w:p w14:paraId="0B90376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0,0</w:t>
            </w:r>
          </w:p>
        </w:tc>
        <w:tc>
          <w:tcPr>
            <w:tcW w:w="1440" w:type="dxa"/>
            <w:vAlign w:val="center"/>
          </w:tcPr>
          <w:p w14:paraId="36A95B3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1A1DBBD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01BC76BC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623CA4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614310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50705124" w14:textId="77777777" w:rsidTr="004D234B">
        <w:tc>
          <w:tcPr>
            <w:tcW w:w="1440" w:type="dxa"/>
            <w:vAlign w:val="center"/>
          </w:tcPr>
          <w:p w14:paraId="2D8F6AA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4,0</w:t>
            </w:r>
          </w:p>
        </w:tc>
        <w:tc>
          <w:tcPr>
            <w:tcW w:w="1440" w:type="dxa"/>
            <w:vAlign w:val="center"/>
          </w:tcPr>
          <w:p w14:paraId="71FA626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4,7</w:t>
            </w:r>
          </w:p>
        </w:tc>
        <w:tc>
          <w:tcPr>
            <w:tcW w:w="1441" w:type="dxa"/>
            <w:vAlign w:val="center"/>
          </w:tcPr>
          <w:p w14:paraId="2D9DE0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0,7</w:t>
            </w:r>
          </w:p>
        </w:tc>
        <w:tc>
          <w:tcPr>
            <w:tcW w:w="1441" w:type="dxa"/>
            <w:vAlign w:val="center"/>
          </w:tcPr>
          <w:p w14:paraId="1CCB10A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54AE31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4F6859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6BD45B92" w14:textId="77777777" w:rsidTr="004D234B">
        <w:tc>
          <w:tcPr>
            <w:tcW w:w="1440" w:type="dxa"/>
            <w:vAlign w:val="center"/>
          </w:tcPr>
          <w:p w14:paraId="7FE5B70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6,0</w:t>
            </w:r>
          </w:p>
        </w:tc>
        <w:tc>
          <w:tcPr>
            <w:tcW w:w="1440" w:type="dxa"/>
            <w:vAlign w:val="center"/>
          </w:tcPr>
          <w:p w14:paraId="2AAA94E8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6,8</w:t>
            </w:r>
          </w:p>
        </w:tc>
        <w:tc>
          <w:tcPr>
            <w:tcW w:w="1441" w:type="dxa"/>
            <w:vAlign w:val="center"/>
          </w:tcPr>
          <w:p w14:paraId="6D1F3F5A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1441" w:type="dxa"/>
            <w:vAlign w:val="center"/>
          </w:tcPr>
          <w:p w14:paraId="62CE4C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1F6A8D1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55B3BFDD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0F7C3E9B" w14:textId="77777777" w:rsidR="00C4164F" w:rsidRDefault="00C4164F" w:rsidP="00EC573C">
      <w:pPr>
        <w:spacing w:line="360" w:lineRule="auto"/>
        <w:rPr>
          <w:rFonts w:asciiTheme="majorHAnsi" w:hAnsiTheme="majorHAnsi" w:cstheme="majorHAnsi"/>
          <w:b/>
        </w:rPr>
      </w:pPr>
    </w:p>
    <w:p w14:paraId="4CC9EB85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Análises:</w:t>
      </w:r>
    </w:p>
    <w:p w14:paraId="795D3457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0,0°C:</w:t>
      </w:r>
    </w:p>
    <w:p w14:paraId="07ADE472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0,4°C</w:t>
      </w:r>
    </w:p>
    <w:p w14:paraId="3521A030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660B22CF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|0,4| + |0,1| = 0,5°C</w:t>
      </w:r>
    </w:p>
    <w:p w14:paraId="544343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(0,5)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337134FA" w14:textId="7C80ACA1" w:rsidR="00EC573C" w:rsidRDefault="00D83D01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</w:t>
      </w:r>
      <w:r w:rsidR="000B4160">
        <w:rPr>
          <w:rFonts w:asciiTheme="majorHAnsi" w:hAnsiTheme="majorHAnsi" w:cstheme="majorHAnsi"/>
          <w:b/>
        </w:rPr>
        <w:t>s</w:t>
      </w:r>
      <w:r>
        <w:rPr>
          <w:rFonts w:asciiTheme="majorHAnsi" w:hAnsiTheme="majorHAnsi" w:cstheme="majorHAnsi"/>
          <w:b/>
        </w:rPr>
        <w:t xml:space="preserve">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inferior ao Critério de Aceitação Máximo estabelecido pelo usuário!</w:t>
      </w:r>
    </w:p>
    <w:p w14:paraId="4FC735E9" w14:textId="77777777" w:rsidR="00197636" w:rsidRDefault="00197636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C7A7476" w14:textId="77777777" w:rsidR="00C4164F" w:rsidRPr="00ED5C73" w:rsidRDefault="00C4164F" w:rsidP="00EC573C">
      <w:pPr>
        <w:spacing w:line="360" w:lineRule="auto"/>
        <w:jc w:val="center"/>
        <w:rPr>
          <w:rFonts w:asciiTheme="majorHAnsi" w:hAnsiTheme="majorHAnsi" w:cstheme="majorHAnsi"/>
          <w:b/>
        </w:rPr>
      </w:pPr>
    </w:p>
    <w:p w14:paraId="190A25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4,0°C:</w:t>
      </w:r>
    </w:p>
    <w:p w14:paraId="353D23F8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0,7°C</w:t>
      </w:r>
    </w:p>
    <w:p w14:paraId="0599A150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71CE20B9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|0,6| + |0,1| = 0,8°C</w:t>
      </w:r>
    </w:p>
    <w:p w14:paraId="0BCA4EEC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(0,8)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69653637" w14:textId="49C3B51D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igual ao Critério de Aceitação Máximo estabelecido pelo usuário, ou seja, não ultrapassou o mesmo!</w:t>
      </w:r>
    </w:p>
    <w:p w14:paraId="05AA17F1" w14:textId="77777777" w:rsidR="000B4160" w:rsidRPr="00ED5C73" w:rsidRDefault="000B4160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F8F3C7E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6,0°C:</w:t>
      </w:r>
    </w:p>
    <w:p w14:paraId="6510904D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0,8°C</w:t>
      </w:r>
    </w:p>
    <w:p w14:paraId="477CD4C8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1AFBCB55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|0,8| + |0,1| = 0,9°C</w:t>
      </w:r>
    </w:p>
    <w:p w14:paraId="48B44B14" w14:textId="77777777" w:rsidR="00EC573C" w:rsidRPr="00ED5C73" w:rsidRDefault="00EC573C" w:rsidP="00924968">
      <w:pPr>
        <w:pBdr>
          <w:top w:val="single" w:sz="18" w:space="1" w:color="E1B937" w:themeColor="accent2"/>
          <w:left w:val="single" w:sz="18" w:space="4" w:color="E1B937" w:themeColor="accent2"/>
          <w:bottom w:val="single" w:sz="18" w:space="1" w:color="E1B937" w:themeColor="accent2"/>
          <w:right w:val="single" w:sz="18" w:space="4" w:color="E1B937" w:themeColor="accent2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(0,9)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REPROVADO NO PONTO!</w:t>
      </w:r>
    </w:p>
    <w:p w14:paraId="7361C56A" w14:textId="3AE36090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REPROVADO</w:t>
      </w:r>
      <w:r>
        <w:rPr>
          <w:rFonts w:asciiTheme="majorHAnsi" w:hAnsiTheme="majorHAnsi" w:cstheme="majorHAnsi"/>
          <w:b/>
        </w:rPr>
        <w:t>, pois o Erro Total encontrado no ponto requerido foi superior ao Critério de Aceitação Máximo estabelecido pelo usuário!</w:t>
      </w:r>
    </w:p>
    <w:p w14:paraId="18DD0DA9" w14:textId="77777777" w:rsidR="000B4160" w:rsidRDefault="000B4160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7B117E1" w14:textId="15A93ED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Conclusão:</w:t>
      </w:r>
    </w:p>
    <w:p w14:paraId="6FEDF5DE" w14:textId="0AE1CFA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este critério de aceitação, com estes resultados de calibração, este termômetro deve ter seu uso restrito à faixa de 0,0ºC a 4,0ºC</w:t>
      </w:r>
      <w:r w:rsidR="00D33BC3">
        <w:rPr>
          <w:rFonts w:asciiTheme="majorHAnsi" w:hAnsiTheme="majorHAnsi" w:cstheme="majorHAnsi"/>
        </w:rPr>
        <w:t>, uma vez que, nesta faixa, o Erro Máximo encontrado é inferior ao Critério de Aceitação.</w:t>
      </w:r>
    </w:p>
    <w:p w14:paraId="3160D14D" w14:textId="77777777" w:rsidR="00F8166B" w:rsidRDefault="00F8166B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2446A45" w14:textId="67E40A4D" w:rsidR="00631EC1" w:rsidRDefault="00631EC1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Você sabe</w:t>
      </w:r>
      <w:r w:rsidRPr="00ED5C73">
        <w:rPr>
          <w:rFonts w:asciiTheme="majorHAnsi" w:hAnsiTheme="majorHAnsi" w:cstheme="majorHAnsi"/>
          <w:b/>
        </w:rPr>
        <w:t xml:space="preserve"> </w:t>
      </w:r>
      <w:r w:rsidR="00EC573C" w:rsidRPr="00ED5C73">
        <w:rPr>
          <w:rFonts w:asciiTheme="majorHAnsi" w:hAnsiTheme="majorHAnsi" w:cstheme="majorHAnsi"/>
          <w:b/>
        </w:rPr>
        <w:t>o que são os valores de “Fator k” e “V</w:t>
      </w:r>
      <w:r w:rsidR="00EC573C" w:rsidRPr="00ED5C73">
        <w:rPr>
          <w:rFonts w:asciiTheme="majorHAnsi" w:hAnsiTheme="majorHAnsi" w:cstheme="majorHAnsi"/>
          <w:b/>
          <w:vertAlign w:val="subscript"/>
        </w:rPr>
        <w:t>eff</w:t>
      </w:r>
      <w:r w:rsidR="00EC573C" w:rsidRPr="00ED5C73">
        <w:rPr>
          <w:rFonts w:asciiTheme="majorHAnsi" w:hAnsiTheme="majorHAnsi" w:cstheme="majorHAnsi"/>
          <w:b/>
        </w:rPr>
        <w:t xml:space="preserve">” apresentados nos certificados? </w:t>
      </w:r>
    </w:p>
    <w:p w14:paraId="16FE2B67" w14:textId="75ADBF31" w:rsidR="00EC573C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O que fazer e como avaliá-los?</w:t>
      </w:r>
    </w:p>
    <w:p w14:paraId="2FD3DBAC" w14:textId="09865E75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Estes dados referem-se à Incerteza de Medição (IM) da calibração do termômetro.</w:t>
      </w:r>
    </w:p>
    <w:p w14:paraId="1267E3B5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36973F4B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363DDFC" w14:textId="5A269869" w:rsidR="00197636" w:rsidRDefault="00300167" w:rsidP="00D7191A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14D5684D" wp14:editId="39C0A2BB">
            <wp:extent cx="3263153" cy="29220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82" cy="29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6099" w14:textId="1B238DCD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“</w:t>
      </w:r>
      <w:r w:rsidRPr="00ED5C73">
        <w:rPr>
          <w:rFonts w:asciiTheme="majorHAnsi" w:hAnsiTheme="majorHAnsi" w:cstheme="majorHAnsi"/>
          <w:b/>
        </w:rPr>
        <w:t>Fator k</w:t>
      </w:r>
      <w:r w:rsidRPr="00ED5C73">
        <w:rPr>
          <w:rFonts w:asciiTheme="majorHAnsi" w:hAnsiTheme="majorHAnsi" w:cstheme="majorHAnsi"/>
        </w:rPr>
        <w:t xml:space="preserve">” é o valor que </w:t>
      </w:r>
      <w:r w:rsidRPr="00ED5C73">
        <w:rPr>
          <w:rFonts w:asciiTheme="majorHAnsi" w:hAnsiTheme="majorHAnsi" w:cstheme="majorHAnsi"/>
          <w:b/>
        </w:rPr>
        <w:t>expandiu</w:t>
      </w:r>
      <w:r w:rsidRPr="00ED5C73">
        <w:rPr>
          <w:rFonts w:asciiTheme="majorHAnsi" w:hAnsiTheme="majorHAnsi" w:cstheme="majorHAnsi"/>
        </w:rPr>
        <w:t xml:space="preserve"> a incerteza para uma probabilidade de abrangência de 95,45% “de t-student”, e o “</w:t>
      </w:r>
      <w:r w:rsidRPr="00ED5C73">
        <w:rPr>
          <w:rFonts w:asciiTheme="majorHAnsi" w:hAnsiTheme="majorHAnsi" w:cstheme="majorHAnsi"/>
          <w:b/>
        </w:rPr>
        <w:t>V</w:t>
      </w:r>
      <w:r w:rsidRPr="00ED5C73">
        <w:rPr>
          <w:rFonts w:asciiTheme="majorHAnsi" w:hAnsiTheme="majorHAnsi" w:cstheme="majorHAnsi"/>
          <w:b/>
          <w:vertAlign w:val="subscript"/>
        </w:rPr>
        <w:t>eff</w:t>
      </w:r>
      <w:r w:rsidRPr="00ED5C73">
        <w:rPr>
          <w:rFonts w:asciiTheme="majorHAnsi" w:hAnsiTheme="majorHAnsi" w:cstheme="majorHAnsi"/>
        </w:rPr>
        <w:t xml:space="preserve">” são os </w:t>
      </w:r>
      <w:r w:rsidRPr="00ED5C73">
        <w:rPr>
          <w:rFonts w:asciiTheme="majorHAnsi" w:hAnsiTheme="majorHAnsi" w:cstheme="majorHAnsi"/>
          <w:b/>
        </w:rPr>
        <w:t>Graus de Liberdade</w:t>
      </w:r>
      <w:r w:rsidRPr="00ED5C73">
        <w:rPr>
          <w:rFonts w:asciiTheme="majorHAnsi" w:hAnsiTheme="majorHAnsi" w:cstheme="majorHAnsi"/>
        </w:rPr>
        <w:t xml:space="preserve"> deste valor. </w:t>
      </w:r>
    </w:p>
    <w:p w14:paraId="61B5D8DD" w14:textId="1F33C9A8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Tais dados </w:t>
      </w:r>
      <w:r w:rsidR="00E31947">
        <w:rPr>
          <w:rFonts w:asciiTheme="majorHAnsi" w:hAnsiTheme="majorHAnsi" w:cstheme="majorHAnsi"/>
        </w:rPr>
        <w:t>são de extrema importância, pois são</w:t>
      </w:r>
      <w:r w:rsidRPr="00ED5C73">
        <w:rPr>
          <w:rFonts w:asciiTheme="majorHAnsi" w:hAnsiTheme="majorHAnsi" w:cstheme="majorHAnsi"/>
        </w:rPr>
        <w:t xml:space="preserve"> utilizados quando a empresa precisa estimar as incertezas de suas medições. </w:t>
      </w:r>
    </w:p>
    <w:p w14:paraId="1A89064F" w14:textId="4CDC17A2" w:rsidR="00535122" w:rsidRDefault="00535122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</w:t>
      </w:r>
      <w:r w:rsidR="005F1AC3" w:rsidRPr="00E3194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</w:t>
      </w:r>
      <w:r w:rsidRPr="00E31947">
        <w:rPr>
          <w:rFonts w:asciiTheme="majorHAnsi" w:hAnsiTheme="majorHAnsi" w:cstheme="majorHAnsi"/>
        </w:rPr>
        <w:t xml:space="preserve"> </w:t>
      </w:r>
      <w:r w:rsidR="005F1AC3" w:rsidRPr="00E31947">
        <w:rPr>
          <w:rFonts w:asciiTheme="majorHAnsi" w:hAnsiTheme="majorHAnsi" w:cstheme="majorHAnsi"/>
        </w:rPr>
        <w:t>usuário</w:t>
      </w:r>
      <w:r>
        <w:rPr>
          <w:rFonts w:asciiTheme="majorHAnsi" w:hAnsiTheme="majorHAnsi" w:cstheme="majorHAnsi"/>
        </w:rPr>
        <w:t>s</w:t>
      </w:r>
      <w:r w:rsidR="005F1AC3" w:rsidRPr="00E31947">
        <w:rPr>
          <w:rFonts w:asciiTheme="majorHAnsi" w:hAnsiTheme="majorHAnsi" w:cstheme="majorHAnsi"/>
        </w:rPr>
        <w:t xml:space="preserve"> do instrumento calibrado, que não necessita</w:t>
      </w:r>
      <w:r>
        <w:rPr>
          <w:rFonts w:asciiTheme="majorHAnsi" w:hAnsiTheme="majorHAnsi" w:cstheme="majorHAnsi"/>
        </w:rPr>
        <w:t>m</w:t>
      </w:r>
      <w:r w:rsidR="005F1AC3" w:rsidRPr="00E31947">
        <w:rPr>
          <w:rFonts w:asciiTheme="majorHAnsi" w:hAnsiTheme="majorHAnsi" w:cstheme="majorHAnsi"/>
        </w:rPr>
        <w:t xml:space="preserve"> estimar a incerteza de suas medições, estes dados </w:t>
      </w:r>
      <w:r>
        <w:rPr>
          <w:rFonts w:asciiTheme="majorHAnsi" w:hAnsiTheme="majorHAnsi" w:cstheme="majorHAnsi"/>
        </w:rPr>
        <w:t xml:space="preserve">não </w:t>
      </w:r>
      <w:r w:rsidR="005F1AC3" w:rsidRPr="00E31947">
        <w:rPr>
          <w:rFonts w:asciiTheme="majorHAnsi" w:hAnsiTheme="majorHAnsi" w:cstheme="majorHAnsi"/>
        </w:rPr>
        <w:t>precisam ser analisados</w:t>
      </w:r>
      <w:r>
        <w:rPr>
          <w:rFonts w:asciiTheme="majorHAnsi" w:hAnsiTheme="majorHAnsi" w:cstheme="majorHAnsi"/>
        </w:rPr>
        <w:t xml:space="preserve"> em detalhes</w:t>
      </w:r>
      <w:r w:rsidR="005F1AC3" w:rsidRPr="00E31947">
        <w:rPr>
          <w:rFonts w:asciiTheme="majorHAnsi" w:hAnsiTheme="majorHAnsi" w:cstheme="majorHAnsi"/>
        </w:rPr>
        <w:t xml:space="preserve">. No entanto, recomenda-se seu entendimento, uma vez que tais dados quantificam o grau de confiabilidade estatística dos valores de incerteza apresentados no certificado. </w:t>
      </w:r>
    </w:p>
    <w:p w14:paraId="2AEA9018" w14:textId="77777777" w:rsidR="00E31947" w:rsidRDefault="00E31947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64B61AA" w14:textId="437ECE99" w:rsidR="00631EC1" w:rsidRDefault="00D038C3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Para</w:t>
      </w:r>
      <w:r w:rsidR="00631EC1">
        <w:rPr>
          <w:rFonts w:asciiTheme="majorHAnsi" w:hAnsiTheme="majorHAnsi" w:cstheme="majorHAnsi"/>
          <w:b/>
        </w:rPr>
        <w:t xml:space="preserve"> entender melhor como funciona o fator de abrangência K, assista o vídeo </w:t>
      </w:r>
      <w:r w:rsidR="00CA7FC6">
        <w:rPr>
          <w:rFonts w:asciiTheme="majorHAnsi" w:hAnsiTheme="majorHAnsi" w:cstheme="majorHAnsi"/>
          <w:b/>
        </w:rPr>
        <w:t xml:space="preserve">do link </w:t>
      </w:r>
      <w:r w:rsidR="00631EC1">
        <w:rPr>
          <w:rFonts w:asciiTheme="majorHAnsi" w:hAnsiTheme="majorHAnsi" w:cstheme="majorHAnsi"/>
          <w:b/>
        </w:rPr>
        <w:t>a seguir:</w:t>
      </w:r>
    </w:p>
    <w:p w14:paraId="1BE9C212" w14:textId="24A8881E" w:rsidR="00AC4239" w:rsidRPr="00CC730E" w:rsidRDefault="00067807" w:rsidP="00EC573C">
      <w:pPr>
        <w:spacing w:line="360" w:lineRule="auto"/>
        <w:jc w:val="both"/>
        <w:rPr>
          <w:rFonts w:asciiTheme="majorHAnsi" w:hAnsiTheme="majorHAnsi" w:cstheme="majorHAnsi"/>
          <w:i/>
          <w:color w:val="C00000"/>
        </w:rPr>
      </w:pPr>
      <w:hyperlink r:id="rId18" w:history="1">
        <w:r w:rsidR="00CA7FC6" w:rsidRPr="00CC730E">
          <w:rPr>
            <w:rStyle w:val="Hyperlink"/>
            <w:rFonts w:asciiTheme="majorHAnsi" w:hAnsiTheme="majorHAnsi" w:cstheme="majorHAnsi"/>
            <w:i/>
            <w:color w:val="C00000"/>
          </w:rPr>
          <w:t>http://entib.org.br/entib/articulate/INC04_ID06/story_html5.html</w:t>
        </w:r>
      </w:hyperlink>
    </w:p>
    <w:p w14:paraId="31EF574F" w14:textId="1D462D17" w:rsidR="00AC4239" w:rsidRDefault="00AE489A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Agora vamos falar um pouco sobre </w:t>
      </w:r>
      <w:r w:rsidR="00EC573C" w:rsidRPr="00ED5C73">
        <w:rPr>
          <w:rFonts w:asciiTheme="majorHAnsi" w:hAnsiTheme="majorHAnsi" w:cstheme="majorHAnsi"/>
          <w:sz w:val="24"/>
          <w:szCs w:val="24"/>
        </w:rPr>
        <w:t>os demais dados</w:t>
      </w:r>
      <w:r>
        <w:rPr>
          <w:rFonts w:asciiTheme="majorHAnsi" w:hAnsiTheme="majorHAnsi" w:cstheme="majorHAnsi"/>
          <w:sz w:val="24"/>
          <w:szCs w:val="24"/>
        </w:rPr>
        <w:t xml:space="preserve"> contidos certificado</w:t>
      </w:r>
      <w:r w:rsidR="00EC573C" w:rsidRPr="00ED5C73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398BA574" w14:textId="77777777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3C3ED059" w14:textId="50CBC6FD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2F4467">
        <w:rPr>
          <w:rFonts w:asciiTheme="majorHAnsi" w:hAnsiTheme="majorHAnsi" w:cstheme="majorHAnsi"/>
          <w:b/>
          <w:sz w:val="24"/>
          <w:szCs w:val="24"/>
        </w:rPr>
        <w:t>Vamos começar falando sobre o campo Metodologia Utilizada:</w:t>
      </w:r>
    </w:p>
    <w:p w14:paraId="74A56FB2" w14:textId="0E1F5D65" w:rsidR="000C2DA5" w:rsidRPr="000C2DA5" w:rsidRDefault="000C2DA5" w:rsidP="000C2DA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0C2DA5">
        <w:rPr>
          <w:rFonts w:asciiTheme="majorHAnsi" w:hAnsiTheme="majorHAnsi" w:cstheme="majorHAnsi"/>
        </w:rPr>
        <w:t xml:space="preserve">Este campo é utilizado para </w:t>
      </w:r>
      <w:r w:rsidR="002F4467">
        <w:rPr>
          <w:rFonts w:asciiTheme="majorHAnsi" w:hAnsiTheme="majorHAnsi" w:cstheme="majorHAnsi"/>
        </w:rPr>
        <w:t>i</w:t>
      </w:r>
      <w:r w:rsidRPr="000C2DA5">
        <w:rPr>
          <w:rFonts w:asciiTheme="majorHAnsi" w:hAnsiTheme="majorHAnsi" w:cstheme="majorHAnsi"/>
        </w:rPr>
        <w:t>dentificação ou descrição do procedimento utilizado e para a norma de referência, quando aplicável.</w:t>
      </w:r>
    </w:p>
    <w:p w14:paraId="2B86FD05" w14:textId="09BAF96D" w:rsidR="000C2DA5" w:rsidRDefault="000C2DA5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Observe:</w:t>
      </w:r>
    </w:p>
    <w:p w14:paraId="2C8B273E" w14:textId="3CA75D64" w:rsidR="004120F7" w:rsidRDefault="00D7191A" w:rsidP="00CC730E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A0A98E0" wp14:editId="56EFC1B2">
            <wp:extent cx="3382471" cy="3002043"/>
            <wp:effectExtent l="0" t="0" r="8890" b="8255"/>
            <wp:docPr id="8" name="Imagem 8" descr="http://entib.org.br/entib/imagens/INSTR_A03_2.3_certCalibra_desta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STR_A03_2.3_certCalibra_destaq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81" cy="30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6A38" w14:textId="4978BA01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t xml:space="preserve">O </w:t>
      </w:r>
      <w:r w:rsidRPr="00ED5C73">
        <w:rPr>
          <w:rFonts w:asciiTheme="majorHAnsi" w:hAnsiTheme="majorHAnsi" w:cstheme="majorHAnsi"/>
        </w:rPr>
        <w:t>procedimento</w:t>
      </w:r>
      <w:r w:rsidRPr="00073497">
        <w:rPr>
          <w:rFonts w:asciiTheme="majorHAnsi" w:hAnsiTheme="majorHAnsi" w:cstheme="majorHAnsi"/>
        </w:rPr>
        <w:t xml:space="preserve"> utilizado para a calibração serve para o usuário, que tem conhecimento técnico sobre isso, ver se a ca</w:t>
      </w:r>
      <w:r w:rsidR="00CE344E">
        <w:rPr>
          <w:rFonts w:asciiTheme="majorHAnsi" w:hAnsiTheme="majorHAnsi" w:cstheme="majorHAnsi"/>
        </w:rPr>
        <w:t>libração foi realizada conforme</w:t>
      </w:r>
      <w:r w:rsidR="00311F16">
        <w:rPr>
          <w:rFonts w:asciiTheme="majorHAnsi" w:hAnsiTheme="majorHAnsi" w:cstheme="majorHAnsi"/>
        </w:rPr>
        <w:t>, por exemplo, alguma</w:t>
      </w:r>
      <w:r w:rsidR="00CE344E">
        <w:rPr>
          <w:rFonts w:asciiTheme="majorHAnsi" w:hAnsiTheme="majorHAnsi" w:cstheme="majorHAnsi"/>
        </w:rPr>
        <w:t xml:space="preserve"> </w:t>
      </w:r>
      <w:r w:rsidRPr="00073497">
        <w:rPr>
          <w:rFonts w:asciiTheme="majorHAnsi" w:hAnsiTheme="majorHAnsi" w:cstheme="majorHAnsi"/>
        </w:rPr>
        <w:t xml:space="preserve">Norma ABNT </w:t>
      </w:r>
      <w:r>
        <w:rPr>
          <w:rFonts w:asciiTheme="majorHAnsi" w:hAnsiTheme="majorHAnsi" w:cstheme="majorHAnsi"/>
        </w:rPr>
        <w:t>na qual</w:t>
      </w:r>
      <w:r w:rsidRPr="00073497">
        <w:rPr>
          <w:rFonts w:asciiTheme="majorHAnsi" w:hAnsiTheme="majorHAnsi" w:cstheme="majorHAnsi"/>
        </w:rPr>
        <w:t xml:space="preserve"> o fabricante, a especificação, ou a técnica de medição em si</w:t>
      </w:r>
      <w:r>
        <w:rPr>
          <w:rFonts w:asciiTheme="majorHAnsi" w:hAnsiTheme="majorHAnsi" w:cstheme="majorHAnsi"/>
        </w:rPr>
        <w:t>, por exemplo,</w:t>
      </w:r>
      <w:r w:rsidRPr="00073497">
        <w:rPr>
          <w:rFonts w:asciiTheme="majorHAnsi" w:hAnsiTheme="majorHAnsi" w:cstheme="majorHAnsi"/>
        </w:rPr>
        <w:t xml:space="preserve"> determina</w:t>
      </w:r>
      <w:r>
        <w:rPr>
          <w:rFonts w:asciiTheme="majorHAnsi" w:hAnsiTheme="majorHAnsi" w:cstheme="majorHAnsi"/>
        </w:rPr>
        <w:t>.</w:t>
      </w:r>
    </w:p>
    <w:p w14:paraId="30C4FC71" w14:textId="77777777" w:rsidR="002F4467" w:rsidRDefault="002F446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6A9C2BBD" w14:textId="0446F22B" w:rsidR="002F4467" w:rsidRPr="002F4467" w:rsidRDefault="002F446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2F4467">
        <w:rPr>
          <w:rFonts w:asciiTheme="majorHAnsi" w:hAnsiTheme="majorHAnsi" w:cstheme="majorHAnsi"/>
          <w:b/>
        </w:rPr>
        <w:t>Agora vamos ao campo Rastreabilidade:</w:t>
      </w:r>
    </w:p>
    <w:p w14:paraId="26330C9A" w14:textId="71ADE75D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Neste campo contam</w:t>
      </w:r>
      <w:r w:rsidRPr="000C2D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 p</w:t>
      </w:r>
      <w:r w:rsidRPr="002F4467">
        <w:rPr>
          <w:rFonts w:asciiTheme="majorHAnsi" w:hAnsiTheme="majorHAnsi" w:cstheme="majorHAnsi"/>
        </w:rPr>
        <w:t xml:space="preserve">adrões e instrumentos utilizados com respectivos números dos certificados de calibração, órgão emissor e </w:t>
      </w:r>
      <w:r w:rsidRPr="00BC7CD4">
        <w:rPr>
          <w:rFonts w:asciiTheme="majorHAnsi" w:hAnsiTheme="majorHAnsi" w:cstheme="majorHAnsi"/>
        </w:rPr>
        <w:t>data de validade.</w:t>
      </w:r>
      <w:r w:rsidRPr="00ED5C73">
        <w:rPr>
          <w:rFonts w:asciiTheme="majorHAnsi" w:hAnsiTheme="majorHAnsi" w:cstheme="majorHAnsi"/>
          <w:b/>
        </w:rPr>
        <w:t xml:space="preserve"> </w:t>
      </w:r>
    </w:p>
    <w:p w14:paraId="7D05D4D5" w14:textId="77777777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</w:p>
    <w:p w14:paraId="2856A982" w14:textId="69161D1A" w:rsidR="002F4467" w:rsidRP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2F4467">
        <w:rPr>
          <w:rFonts w:asciiTheme="majorHAnsi" w:hAnsiTheme="majorHAnsi" w:cstheme="majorHAnsi"/>
        </w:rPr>
        <w:t>Observe:</w:t>
      </w:r>
      <w:r w:rsidR="00227B7F" w:rsidRPr="00227B7F">
        <w:rPr>
          <w:noProof/>
          <w:lang w:eastAsia="pt-BR"/>
        </w:rPr>
        <w:t xml:space="preserve"> </w:t>
      </w:r>
    </w:p>
    <w:p w14:paraId="1603C44D" w14:textId="40456A26" w:rsidR="004120F7" w:rsidRDefault="00D7191A" w:rsidP="00227B7F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4AC7865" wp14:editId="312C0ED7">
            <wp:extent cx="3374379" cy="2994861"/>
            <wp:effectExtent l="0" t="0" r="0" b="0"/>
            <wp:docPr id="11" name="Imagem 11" descr="http://entib.org.br/entib/imagens/INSTR_A03_2.3_certCalibra_desta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2.3_certCalibra_destaq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7" cy="30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832B" w14:textId="77777777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t xml:space="preserve">Os </w:t>
      </w:r>
      <w:r w:rsidRPr="00ED5C73">
        <w:rPr>
          <w:rFonts w:asciiTheme="majorHAnsi" w:hAnsiTheme="majorHAnsi" w:cstheme="majorHAnsi"/>
        </w:rPr>
        <w:t>padrões</w:t>
      </w:r>
      <w:r w:rsidRPr="00073497">
        <w:rPr>
          <w:rFonts w:asciiTheme="majorHAnsi" w:hAnsiTheme="majorHAnsi" w:cstheme="majorHAnsi"/>
        </w:rPr>
        <w:t xml:space="preserve"> utilizados apresentam a </w:t>
      </w:r>
      <w:r w:rsidRPr="00BC7CD4">
        <w:rPr>
          <w:rFonts w:asciiTheme="majorHAnsi" w:hAnsiTheme="majorHAnsi" w:cstheme="majorHAnsi"/>
          <w:b/>
        </w:rPr>
        <w:t>rastreabilidade</w:t>
      </w:r>
      <w:r w:rsidRPr="00073497">
        <w:rPr>
          <w:rFonts w:asciiTheme="majorHAnsi" w:hAnsiTheme="majorHAnsi" w:cstheme="majorHAnsi"/>
        </w:rPr>
        <w:t xml:space="preserve"> das calibrações realizadas. Dizem ao usuário se a rastreabilidade metrológica foi garantida pelo laboratório</w:t>
      </w:r>
      <w:r>
        <w:rPr>
          <w:rFonts w:asciiTheme="majorHAnsi" w:hAnsiTheme="majorHAnsi" w:cstheme="majorHAnsi"/>
        </w:rPr>
        <w:t xml:space="preserve"> e de que forma isto foi realizado</w:t>
      </w:r>
      <w:r w:rsidRPr="00073497">
        <w:rPr>
          <w:rFonts w:asciiTheme="majorHAnsi" w:hAnsiTheme="majorHAnsi" w:cstheme="majorHAnsi"/>
        </w:rPr>
        <w:t>.</w:t>
      </w:r>
    </w:p>
    <w:p w14:paraId="671737B3" w14:textId="77777777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00C0B9C7" w14:textId="49A57111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Por último vamos falar sobre o campo que trata das </w:t>
      </w:r>
      <w:r w:rsidRPr="00ED5C73">
        <w:rPr>
          <w:rFonts w:asciiTheme="majorHAnsi" w:hAnsiTheme="majorHAnsi" w:cstheme="majorHAnsi"/>
          <w:b/>
        </w:rPr>
        <w:t>Condições ambientais</w:t>
      </w:r>
      <w:r>
        <w:rPr>
          <w:rFonts w:asciiTheme="majorHAnsi" w:hAnsiTheme="majorHAnsi" w:cstheme="majorHAnsi"/>
          <w:b/>
        </w:rPr>
        <w:t>.</w:t>
      </w:r>
    </w:p>
    <w:p w14:paraId="32335190" w14:textId="77777777" w:rsidR="004B25A7" w:rsidRPr="004B25A7" w:rsidRDefault="004B25A7" w:rsidP="004B25A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4B25A7">
        <w:rPr>
          <w:rFonts w:asciiTheme="majorHAnsi" w:hAnsiTheme="majorHAnsi" w:cstheme="majorHAnsi"/>
        </w:rPr>
        <w:t>Este campo traz informações sobre as condições ambientais nas quais foram realizadas as calibrações</w:t>
      </w:r>
      <w:r w:rsidRPr="004B25A7">
        <w:rPr>
          <w:noProof/>
          <w:lang w:eastAsia="pt-BR"/>
        </w:rPr>
        <w:t>.</w:t>
      </w:r>
    </w:p>
    <w:p w14:paraId="6FB68F54" w14:textId="6AEF7436" w:rsidR="004B25A7" w:rsidRP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Observe:</w:t>
      </w:r>
    </w:p>
    <w:p w14:paraId="2C25BF15" w14:textId="7CE2895D" w:rsidR="004120F7" w:rsidRDefault="00D7191A" w:rsidP="00BC7CD4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0E1C439" wp14:editId="0D49E2F8">
            <wp:extent cx="4579002" cy="4064000"/>
            <wp:effectExtent l="0" t="0" r="0" b="0"/>
            <wp:docPr id="14" name="Imagem 14" descr="http://entib.org.br/entib/imagens/INSTR_A03_2.3_certCalibra_desta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2.3_certCalibra_destaq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07" cy="40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8839" w14:textId="77777777" w:rsidR="00BC7CD4" w:rsidRDefault="00BC7CD4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558E885F" w14:textId="11A8C270" w:rsidR="004120F7" w:rsidRPr="00073497" w:rsidRDefault="00CA5CA8" w:rsidP="004120F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Aqui</w:t>
      </w:r>
      <w:r w:rsidR="004120F7">
        <w:rPr>
          <w:rFonts w:asciiTheme="majorHAnsi" w:hAnsiTheme="majorHAnsi" w:cstheme="majorHAnsi"/>
        </w:rPr>
        <w:t xml:space="preserve"> são apresentados </w:t>
      </w:r>
      <w:r w:rsidR="004120F7" w:rsidRPr="00073497">
        <w:rPr>
          <w:rFonts w:asciiTheme="majorHAnsi" w:hAnsiTheme="majorHAnsi" w:cstheme="majorHAnsi"/>
        </w:rPr>
        <w:t xml:space="preserve">os valores </w:t>
      </w:r>
      <w:r w:rsidR="004120F7">
        <w:rPr>
          <w:rFonts w:asciiTheme="majorHAnsi" w:hAnsiTheme="majorHAnsi" w:cstheme="majorHAnsi"/>
        </w:rPr>
        <w:t>das</w:t>
      </w:r>
      <w:r w:rsidR="004120F7" w:rsidRPr="00073497">
        <w:rPr>
          <w:rFonts w:asciiTheme="majorHAnsi" w:hAnsiTheme="majorHAnsi" w:cstheme="majorHAnsi"/>
        </w:rPr>
        <w:t xml:space="preserve"> condições</w:t>
      </w:r>
      <w:r w:rsidR="004120F7" w:rsidRPr="00073497">
        <w:rPr>
          <w:rFonts w:asciiTheme="majorHAnsi" w:hAnsiTheme="majorHAnsi" w:cstheme="majorHAnsi"/>
          <w:b/>
        </w:rPr>
        <w:t xml:space="preserve"> </w:t>
      </w:r>
      <w:r w:rsidR="004120F7" w:rsidRPr="00073497">
        <w:rPr>
          <w:rFonts w:asciiTheme="majorHAnsi" w:hAnsiTheme="majorHAnsi" w:cstheme="majorHAnsi"/>
        </w:rPr>
        <w:t xml:space="preserve">ambientais apresentam no momento da calibração, quando isso for impactante nos resultados. Basicamente, são normativas e servem para possibilitar a comparação de </w:t>
      </w:r>
      <w:r w:rsidR="004120F7">
        <w:rPr>
          <w:rFonts w:asciiTheme="majorHAnsi" w:hAnsiTheme="majorHAnsi" w:cstheme="majorHAnsi"/>
        </w:rPr>
        <w:t>instrumentos</w:t>
      </w:r>
      <w:r w:rsidR="004120F7" w:rsidRPr="00073497">
        <w:rPr>
          <w:rFonts w:asciiTheme="majorHAnsi" w:hAnsiTheme="majorHAnsi" w:cstheme="majorHAnsi"/>
        </w:rPr>
        <w:t xml:space="preserve"> calibrados em momentos ou locais distintos. Esse dado não é obrigatório, pois depende da influência destes parâmetros nos resultados da calibração.</w:t>
      </w:r>
    </w:p>
    <w:p w14:paraId="74082F9C" w14:textId="77777777" w:rsidR="00CA5CA8" w:rsidRDefault="00CA5CA8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6BAACF6" w14:textId="77777777" w:rsidR="00BC7CD4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28A5346" w14:textId="77777777" w:rsidR="00BC7CD4" w:rsidRPr="00ED5C73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258D4FB" w14:textId="2EE324B2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6" w:name="_Toc497125392"/>
      <w:r w:rsidRPr="00022A59">
        <w:rPr>
          <w:rFonts w:asciiTheme="majorHAnsi" w:eastAsia="Verdana" w:hAnsiTheme="majorHAnsi" w:cstheme="majorHAnsi"/>
        </w:rPr>
        <w:t>Evidenciando a análise crítica do certificado</w:t>
      </w:r>
      <w:bookmarkEnd w:id="6"/>
    </w:p>
    <w:p w14:paraId="674C1E45" w14:textId="5B0391F6" w:rsidR="00C42E9F" w:rsidRDefault="00D7191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43881FCC" wp14:editId="08074F7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731645" cy="2903855"/>
            <wp:effectExtent l="0" t="0" r="1905" b="0"/>
            <wp:wrapSquare wrapText="bothSides"/>
            <wp:docPr id="19" name="Imagem 19" descr="http://entib.org.br/entib/imagens/INSTR_A03_3_certCalibra_Lupa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STR_A03_3_certCalibra_LupaL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5414" w14:textId="5A02DF66" w:rsidR="00752595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Ao receber o certificado de uma calibração, o usuário deve analisar seus dados, sobretudo, se os resultados atendem aos critérios estabelecidos, e, com isso tomar as devidas ações, tais como: </w:t>
      </w:r>
    </w:p>
    <w:p w14:paraId="63C5053C" w14:textId="77777777" w:rsidR="00C42E9F" w:rsidRDefault="00C42E9F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10A21284" w14:textId="5A243191" w:rsidR="00752595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liberar o instrumento para uso; </w:t>
      </w:r>
    </w:p>
    <w:p w14:paraId="1CB60955" w14:textId="77777777" w:rsidR="00B3516D" w:rsidRPr="00ED5C73" w:rsidRDefault="00B3516D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enviar para ajuste, reparos, e nova calibração; </w:t>
      </w:r>
    </w:p>
    <w:p w14:paraId="6D0F3A9F" w14:textId="77777777" w:rsidR="00752595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restringir o seu uso a determinadas faixas; </w:t>
      </w:r>
    </w:p>
    <w:p w14:paraId="44EF64B2" w14:textId="40FF1404" w:rsidR="00EC573C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ou, até, retirar o mesmo de uso.</w:t>
      </w:r>
    </w:p>
    <w:p w14:paraId="60DFD8AE" w14:textId="77777777" w:rsidR="00C42E9F" w:rsidRDefault="00C42E9F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6A90864A" w14:textId="77777777" w:rsidR="005D57FE" w:rsidRDefault="005D57FE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52275A36" w14:textId="29E08F01" w:rsidR="00752595" w:rsidRPr="00C42E9F" w:rsidRDefault="00D42420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  <w:r w:rsidRPr="00C42E9F">
        <w:rPr>
          <w:rFonts w:asciiTheme="majorHAnsi" w:hAnsiTheme="majorHAnsi" w:cstheme="majorHAnsi"/>
          <w:b/>
          <w:u w:val="single"/>
        </w:rPr>
        <w:t>Vamos, agora, propor alguns exemplos para que fique mais claro este processo como um todo.</w:t>
      </w:r>
    </w:p>
    <w:p w14:paraId="45B16FEF" w14:textId="7F0C9FB2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precisa preparar um produto, e os ingredientes devem ter massa com um certo nível de exatidão.</w:t>
      </w:r>
    </w:p>
    <w:p w14:paraId="225774E4" w14:textId="0E480FCC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 seja um medicamento, onde um dos componentes deve conter 12,25 g, com uma variação máxima ao redor de 0,02 g, para mais ou para menos</w:t>
      </w:r>
      <w:r w:rsidR="00E1688A">
        <w:rPr>
          <w:rFonts w:asciiTheme="majorHAnsi" w:hAnsiTheme="majorHAnsi" w:cstheme="majorHAnsi"/>
        </w:rPr>
        <w:t>, ou seja, seu CRITÉRIO DE ACEITAÇÃO é de ≤ ±0,02g</w:t>
      </w:r>
      <w:r>
        <w:rPr>
          <w:rFonts w:asciiTheme="majorHAnsi" w:hAnsiTheme="majorHAnsi" w:cstheme="majorHAnsi"/>
        </w:rPr>
        <w:t xml:space="preserve">. </w:t>
      </w:r>
    </w:p>
    <w:p w14:paraId="0B644437" w14:textId="7A2D9823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Então, você sabe, a partir deste momento, que a balança precisa ser calibrada, pois o nível de exatidão requerido deve ser verificado neste instrumento. </w:t>
      </w:r>
    </w:p>
    <w:p w14:paraId="42325ECA" w14:textId="2C587220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laboratório de calibração vai à sua empresa e calibra a balança. No certificado, além de todas as informações mínimas que já vimos anteriormente, você analisa os dados do Erro de Indicação e Incerteza de Medição nos pontos próximos à esta massa (12,25 g), e encontra os seguintes dados:</w:t>
      </w:r>
    </w:p>
    <w:p w14:paraId="581EED85" w14:textId="74E3B66B" w:rsidR="004B129C" w:rsidRPr="00140AD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t>Caso A:</w:t>
      </w:r>
    </w:p>
    <w:p w14:paraId="39C5000A" w14:textId="01C7E4DF" w:rsidR="00E1688A" w:rsidRPr="00E1688A" w:rsidRDefault="00E1688A" w:rsidP="00E1688A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B3516D">
        <w:rPr>
          <w:rFonts w:asciiTheme="majorHAnsi" w:hAnsiTheme="majorHAnsi" w:cstheme="majorHAnsi"/>
          <w:b/>
          <w:color w:val="0070C0"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D42420" w14:paraId="6450940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2F80723A" w14:textId="666871B4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DAAF9A1" w14:textId="283D64A0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5337782B" w14:textId="7AC4508B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1209EC01" w14:textId="1452733E" w:rsidR="00D42420" w:rsidRPr="00924968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21AFA8CC" w14:textId="1BDA5A23" w:rsidR="00D42420" w:rsidRPr="00924968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6AEB6A0E" w14:textId="4E23E682" w:rsidR="00D42420" w:rsidRPr="00924968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D42420" w14:paraId="25AC91B9" w14:textId="77777777" w:rsidTr="00E1688A">
        <w:trPr>
          <w:jc w:val="center"/>
        </w:trPr>
        <w:tc>
          <w:tcPr>
            <w:tcW w:w="1136" w:type="dxa"/>
          </w:tcPr>
          <w:p w14:paraId="6D3BA93B" w14:textId="2587F57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D83F7C" w14:textId="40301A7E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1708460D" w14:textId="4496C0A6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33741792" w14:textId="7173D76B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B91462" w14:textId="542EDDC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24FACFF" w14:textId="2A794A25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D42420" w14:paraId="5E59EE14" w14:textId="77777777" w:rsidTr="00E1688A">
        <w:trPr>
          <w:jc w:val="center"/>
        </w:trPr>
        <w:tc>
          <w:tcPr>
            <w:tcW w:w="1136" w:type="dxa"/>
          </w:tcPr>
          <w:p w14:paraId="7DBAA207" w14:textId="5B1F8178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7BE6E2FF" w14:textId="186C304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639F4599" w14:textId="3C9E7FE9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703DED40" w14:textId="30610E2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2C394F5" w14:textId="729BB334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4363346" w14:textId="1E5E1DC3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107E84D3" w14:textId="77777777" w:rsidTr="00E1688A">
        <w:trPr>
          <w:jc w:val="center"/>
        </w:trPr>
        <w:tc>
          <w:tcPr>
            <w:tcW w:w="1136" w:type="dxa"/>
          </w:tcPr>
          <w:p w14:paraId="0F56970B" w14:textId="11951393" w:rsidR="00415103" w:rsidRDefault="00415103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07ED3A3F" w14:textId="1F1E8004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32E02DAC" w14:textId="4B701FE6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5D44EE75" w14:textId="306CE10F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87CE994" w14:textId="10892600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199BE6" w14:textId="53088C38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7D42001" w14:textId="77777777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01A05A15" w14:textId="6CA3ED51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69AD9FC0" w14:textId="18947227" w:rsidR="00E1688A" w:rsidRPr="00E60850" w:rsidRDefault="00E1688A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- No ponto 10,00 g, o Erro Máximo (|Ei|+|IM|) encontrado foi de 0,01 + 0,01 = </w:t>
      </w:r>
      <w:r w:rsidRPr="00E60850">
        <w:rPr>
          <w:rFonts w:asciiTheme="majorHAnsi" w:hAnsiTheme="majorHAnsi" w:cstheme="majorHAnsi"/>
          <w:b/>
        </w:rPr>
        <w:t>0,02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20169B02" w14:textId="26F8ED0F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No ponto 15,00 g, o Erro Máximo (|Ei|+|IM|) encontrado foi de 0,00 + 0,01 = </w:t>
      </w:r>
      <w:r w:rsidRPr="00E60850">
        <w:rPr>
          <w:rFonts w:asciiTheme="majorHAnsi" w:hAnsiTheme="majorHAnsi" w:cstheme="majorHAnsi"/>
          <w:b/>
        </w:rPr>
        <w:t>0,01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5F1D27A9" w14:textId="4214E9E2" w:rsidR="00D42420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0,02 g, que é “igual ou menor” que o Critério de Aceitação estabelecido por você (±0,02g). Então, nestas condições, o instrumento está</w:t>
      </w:r>
      <w:r w:rsidR="004D234B">
        <w:rPr>
          <w:rFonts w:asciiTheme="majorHAnsi" w:hAnsiTheme="majorHAnsi" w:cstheme="majorHAnsi"/>
        </w:rPr>
        <w:t xml:space="preserve"> LIBERADO PARA USO SEM A NECESSIDADE DE CORREÇÕES OU AJUSTES!</w:t>
      </w:r>
    </w:p>
    <w:p w14:paraId="33B28345" w14:textId="31E764C2" w:rsidR="004B129C" w:rsidRPr="00140AD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t>Caso B:</w:t>
      </w:r>
    </w:p>
    <w:p w14:paraId="6262B9D1" w14:textId="0798B317" w:rsidR="004B129C" w:rsidRPr="00E1688A" w:rsidRDefault="004B129C" w:rsidP="004B129C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="00B3516D"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B129C" w14:paraId="1E7A450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007F7945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355C0696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26757D04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449BD3D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1BED8087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1686F16" w14:textId="77777777" w:rsidR="004B129C" w:rsidRPr="00924968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4B129C" w14:paraId="153F57B2" w14:textId="77777777" w:rsidTr="004D234B">
        <w:trPr>
          <w:jc w:val="center"/>
        </w:trPr>
        <w:tc>
          <w:tcPr>
            <w:tcW w:w="1136" w:type="dxa"/>
          </w:tcPr>
          <w:p w14:paraId="53B69E7B" w14:textId="164B3A2D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2" w:type="dxa"/>
          </w:tcPr>
          <w:p w14:paraId="1FEAB139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099D97B3" w14:textId="28D31A10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7DD1662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5489B8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D82FD6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B129C" w14:paraId="51194A20" w14:textId="77777777" w:rsidTr="004D234B">
        <w:trPr>
          <w:jc w:val="center"/>
        </w:trPr>
        <w:tc>
          <w:tcPr>
            <w:tcW w:w="1136" w:type="dxa"/>
          </w:tcPr>
          <w:p w14:paraId="3A13F8E5" w14:textId="595B37D0" w:rsidR="004B129C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B4029A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5789E76B" w14:textId="52DE8A2F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607FDD38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456960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8C60E2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2CCA03FE" w14:textId="77777777" w:rsidTr="004D234B">
        <w:trPr>
          <w:jc w:val="center"/>
        </w:trPr>
        <w:tc>
          <w:tcPr>
            <w:tcW w:w="1136" w:type="dxa"/>
          </w:tcPr>
          <w:p w14:paraId="2B73AB5C" w14:textId="402541BC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</w:t>
            </w:r>
            <w:r w:rsidR="00E90D1E">
              <w:rPr>
                <w:rFonts w:asciiTheme="majorHAnsi" w:hAnsiTheme="majorHAnsi" w:cstheme="majorHAnsi"/>
              </w:rPr>
              <w:t>03</w:t>
            </w:r>
          </w:p>
        </w:tc>
        <w:tc>
          <w:tcPr>
            <w:tcW w:w="1132" w:type="dxa"/>
          </w:tcPr>
          <w:p w14:paraId="0F81AEDC" w14:textId="705796FF" w:rsidR="00415103" w:rsidRDefault="00E90D1E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</w:t>
            </w:r>
            <w:r w:rsidR="00B3516D">
              <w:rPr>
                <w:rFonts w:asciiTheme="majorHAnsi" w:hAnsiTheme="majorHAnsi" w:cstheme="majorHAnsi"/>
              </w:rPr>
              <w:t>,00</w:t>
            </w:r>
          </w:p>
        </w:tc>
        <w:tc>
          <w:tcPr>
            <w:tcW w:w="1417" w:type="dxa"/>
          </w:tcPr>
          <w:p w14:paraId="7D1DD781" w14:textId="6B489C56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</w:t>
            </w:r>
            <w:r w:rsidR="00E90D1E">
              <w:rPr>
                <w:rFonts w:asciiTheme="majorHAnsi" w:hAnsiTheme="majorHAnsi" w:cstheme="majorHAnsi"/>
              </w:rPr>
              <w:t>03</w:t>
            </w:r>
          </w:p>
        </w:tc>
        <w:tc>
          <w:tcPr>
            <w:tcW w:w="1134" w:type="dxa"/>
          </w:tcPr>
          <w:p w14:paraId="7CE168CB" w14:textId="3E40C244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E7E3A8A" w14:textId="3A1E4362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B98B7A4" w14:textId="29F4072A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523D9FAA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21232822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C75EFD" w14:textId="377DB24A" w:rsidR="004B129C" w:rsidRPr="00E60850" w:rsidRDefault="004B129C" w:rsidP="004B129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- No ponto 10,00 g, o Erro Máximo (|Ei|+|IM|)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67940A6A" w14:textId="05B6F4FA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No ponto 15,00 g, o Erro Máximo (|Ei|+|IM|)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35608409" w14:textId="21FE2FAE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</w:t>
      </w:r>
      <w:r w:rsidR="00B3516D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 g, que é “</w:t>
      </w:r>
      <w:r w:rsidR="00B3516D">
        <w:rPr>
          <w:rFonts w:asciiTheme="majorHAnsi" w:hAnsiTheme="majorHAnsi" w:cstheme="majorHAnsi"/>
        </w:rPr>
        <w:t>MAIOR</w:t>
      </w:r>
      <w:r>
        <w:rPr>
          <w:rFonts w:asciiTheme="majorHAnsi" w:hAnsiTheme="majorHAnsi" w:cstheme="majorHAnsi"/>
        </w:rPr>
        <w:t xml:space="preserve">” que o Critério de Aceitação estabelecido por você (±0,02g). Então, nestas condições, o instrumento </w:t>
      </w:r>
      <w:r w:rsidR="00B3516D">
        <w:rPr>
          <w:rFonts w:asciiTheme="majorHAnsi" w:hAnsiTheme="majorHAnsi" w:cstheme="majorHAnsi"/>
        </w:rPr>
        <w:t>NÃO PORDERIA SER</w:t>
      </w:r>
      <w:r w:rsidR="004D234B">
        <w:rPr>
          <w:rFonts w:asciiTheme="majorHAnsi" w:hAnsiTheme="majorHAnsi" w:cstheme="majorHAnsi"/>
        </w:rPr>
        <w:t xml:space="preserve"> LIBERADO PARA USO SEM CORREÇÕES OU AJUSTES.</w:t>
      </w:r>
    </w:p>
    <w:p w14:paraId="761A1212" w14:textId="5C55D33F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Você, neste caso, solicita que o laboratório realize o AJUSTE da balança, e, posteriormente, uma NOVA CALIBRAÇÃO.</w:t>
      </w:r>
    </w:p>
    <w:p w14:paraId="6395F805" w14:textId="76D25980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resultados desta nova calibração podem ser, digamos:</w:t>
      </w:r>
    </w:p>
    <w:p w14:paraId="5DEB237A" w14:textId="00F27744" w:rsidR="00B3516D" w:rsidRPr="00E1688A" w:rsidRDefault="00B3516D" w:rsidP="00B3516D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APÓS</w:t>
      </w:r>
      <w:r>
        <w:rPr>
          <w:rFonts w:asciiTheme="majorHAnsi" w:hAnsiTheme="majorHAnsi" w:cstheme="majorHAnsi"/>
          <w:b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B3516D" w14:paraId="54D8DA83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20BCEA52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0A760DF4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6E020C06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5F943FD5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5561BFBF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2205D569" w14:textId="77777777" w:rsidR="00B3516D" w:rsidRPr="00924968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B3516D" w14:paraId="20F5EF31" w14:textId="77777777" w:rsidTr="004D234B">
        <w:trPr>
          <w:jc w:val="center"/>
        </w:trPr>
        <w:tc>
          <w:tcPr>
            <w:tcW w:w="1136" w:type="dxa"/>
          </w:tcPr>
          <w:p w14:paraId="1E43A45D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05564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BCBE178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5795A636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3165BE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D18C0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0CF9B75B" w14:textId="77777777" w:rsidTr="004D234B">
        <w:trPr>
          <w:jc w:val="center"/>
        </w:trPr>
        <w:tc>
          <w:tcPr>
            <w:tcW w:w="1136" w:type="dxa"/>
          </w:tcPr>
          <w:p w14:paraId="15E5EDF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30E5E07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DDFF0C4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1324855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B1D2BD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928600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75C37408" w14:textId="77777777" w:rsidTr="004D234B">
        <w:trPr>
          <w:jc w:val="center"/>
        </w:trPr>
        <w:tc>
          <w:tcPr>
            <w:tcW w:w="1136" w:type="dxa"/>
          </w:tcPr>
          <w:p w14:paraId="62FBCF5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714EEA3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7B7B379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41114565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4EA018E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EE8D86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DCAA2E8" w14:textId="77777777" w:rsidR="00C42E9F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7EC06D12" w14:textId="7B75FCB0" w:rsidR="00B3516D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B3516D">
        <w:rPr>
          <w:rFonts w:asciiTheme="majorHAnsi" w:hAnsiTheme="majorHAnsi" w:cstheme="majorHAnsi"/>
        </w:rPr>
        <w:t>ssim, voltaremos às condições do Caso A e a balança estará liberada para uso normalmente.</w:t>
      </w:r>
    </w:p>
    <w:p w14:paraId="3FED5BA2" w14:textId="7120A249" w:rsidR="00B3516D" w:rsidRDefault="00B3516D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  <w:r w:rsidRPr="00B3516D">
        <w:rPr>
          <w:rFonts w:asciiTheme="majorHAnsi" w:hAnsiTheme="majorHAnsi" w:cstheme="majorHAnsi"/>
          <w:b/>
          <w:i/>
          <w:highlight w:val="lightGray"/>
          <w:u w:val="single"/>
        </w:rPr>
        <w:t>A SEGUIR VEREMOS UM CUIDADO MUITO IMPORTANTE QUE VOCÊ DEVE TER NOS CASOS EM QUE O INTRUMENTO TENHA SIDO AJUSTADO!</w:t>
      </w:r>
    </w:p>
    <w:p w14:paraId="7738D550" w14:textId="77777777" w:rsidR="00197636" w:rsidRPr="00B3516D" w:rsidRDefault="00197636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</w:p>
    <w:p w14:paraId="0BFEB48C" w14:textId="42E70693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332DA3E3" w14:textId="3ADB61F3" w:rsidR="004D234B" w:rsidRPr="00140AD3" w:rsidRDefault="004D234B" w:rsidP="004D234B">
      <w:pPr>
        <w:spacing w:line="360" w:lineRule="auto"/>
        <w:jc w:val="center"/>
        <w:rPr>
          <w:rFonts w:asciiTheme="majorHAnsi" w:hAnsiTheme="majorHAnsi" w:cstheme="majorHAnsi"/>
          <w:b/>
          <w:color w:val="E1B937" w:themeColor="accent2"/>
          <w:u w:val="single"/>
        </w:rPr>
      </w:pPr>
      <w:r w:rsidRPr="00140AD3">
        <w:rPr>
          <w:rFonts w:asciiTheme="majorHAnsi" w:hAnsiTheme="majorHAnsi" w:cstheme="majorHAnsi"/>
          <w:b/>
          <w:color w:val="E1B937" w:themeColor="accent2"/>
          <w:u w:val="single"/>
        </w:rPr>
        <w:t>Caso C:</w:t>
      </w:r>
    </w:p>
    <w:p w14:paraId="0D498CF5" w14:textId="3D46BE2C" w:rsidR="004D234B" w:rsidRP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que, como no Caso B, os dados apresentados foram os seguintes:</w:t>
      </w:r>
    </w:p>
    <w:p w14:paraId="78F51C0B" w14:textId="77777777" w:rsidR="004D234B" w:rsidRPr="00E1688A" w:rsidRDefault="004D234B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140AD3">
        <w:rPr>
          <w:rFonts w:asciiTheme="majorHAnsi" w:hAnsiTheme="majorHAnsi" w:cstheme="majorHAnsi"/>
          <w:b/>
          <w:color w:val="0066B2" w:themeColor="accent1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7A13B145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6E41D75E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EF01746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0BB9C873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714BAC8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7F26C58E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0D75C503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645BC392" w14:textId="77777777" w:rsidTr="004D234B">
        <w:trPr>
          <w:jc w:val="center"/>
        </w:trPr>
        <w:tc>
          <w:tcPr>
            <w:tcW w:w="1136" w:type="dxa"/>
          </w:tcPr>
          <w:p w14:paraId="6084923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10,03</w:t>
            </w:r>
          </w:p>
        </w:tc>
        <w:tc>
          <w:tcPr>
            <w:tcW w:w="1132" w:type="dxa"/>
          </w:tcPr>
          <w:p w14:paraId="58E9FC0E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2377882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3BAEABD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7040E8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1AD672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537BC4A1" w14:textId="77777777" w:rsidTr="004D234B">
        <w:trPr>
          <w:jc w:val="center"/>
        </w:trPr>
        <w:tc>
          <w:tcPr>
            <w:tcW w:w="1136" w:type="dxa"/>
          </w:tcPr>
          <w:p w14:paraId="2F6AA7E9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9B850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1EF0CF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1750F89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85E44E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38514C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ADFA825" w14:textId="77777777" w:rsidTr="004D234B">
        <w:trPr>
          <w:jc w:val="center"/>
        </w:trPr>
        <w:tc>
          <w:tcPr>
            <w:tcW w:w="1136" w:type="dxa"/>
          </w:tcPr>
          <w:p w14:paraId="4E332B5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20,04</w:t>
            </w:r>
          </w:p>
        </w:tc>
        <w:tc>
          <w:tcPr>
            <w:tcW w:w="1132" w:type="dxa"/>
          </w:tcPr>
          <w:p w14:paraId="1C12235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EE3653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0,04</w:t>
            </w:r>
          </w:p>
        </w:tc>
        <w:tc>
          <w:tcPr>
            <w:tcW w:w="1134" w:type="dxa"/>
          </w:tcPr>
          <w:p w14:paraId="74AE3B2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5B1F468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9E1149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18D6BB46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61424B43" w14:textId="4C73FDA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entanto, após a realização do AJUSTE, o resultado da calibração apresentou os seguintes valores:</w:t>
      </w:r>
    </w:p>
    <w:p w14:paraId="204ABBE1" w14:textId="46174DE6" w:rsidR="004D234B" w:rsidRPr="00E1688A" w:rsidRDefault="00390186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>
        <w:rPr>
          <w:rFonts w:asciiTheme="majorHAnsi" w:hAnsiTheme="majorHAnsi" w:cstheme="majorHAnsi"/>
          <w:b/>
          <w:sz w:val="18"/>
        </w:rPr>
        <w:t>(</w:t>
      </w:r>
      <w:r w:rsidR="004D234B" w:rsidRPr="00E1688A">
        <w:rPr>
          <w:rFonts w:asciiTheme="majorHAnsi" w:hAnsiTheme="majorHAnsi" w:cstheme="majorHAnsi"/>
          <w:b/>
          <w:sz w:val="18"/>
        </w:rPr>
        <w:t xml:space="preserve">Calibração </w:t>
      </w:r>
      <w:r w:rsidR="004D234B" w:rsidRPr="00B55865">
        <w:rPr>
          <w:rFonts w:asciiTheme="majorHAnsi" w:hAnsiTheme="majorHAnsi" w:cstheme="majorHAnsi"/>
          <w:b/>
          <w:color w:val="008080"/>
          <w:sz w:val="18"/>
        </w:rPr>
        <w:t>APÓS</w:t>
      </w:r>
      <w:r w:rsidR="004D234B">
        <w:rPr>
          <w:rFonts w:asciiTheme="majorHAnsi" w:hAnsiTheme="majorHAnsi" w:cstheme="majorHAnsi"/>
          <w:b/>
          <w:sz w:val="18"/>
        </w:rPr>
        <w:t xml:space="preserve"> </w:t>
      </w:r>
      <w:r w:rsidR="004D234B"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1A6B6981" w14:textId="77777777" w:rsidTr="00924968">
        <w:trPr>
          <w:jc w:val="center"/>
        </w:trPr>
        <w:tc>
          <w:tcPr>
            <w:tcW w:w="1136" w:type="dxa"/>
            <w:shd w:val="clear" w:color="auto" w:fill="0066B2" w:themeFill="accent1"/>
            <w:vAlign w:val="center"/>
          </w:tcPr>
          <w:p w14:paraId="6E1662C1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66B2" w:themeFill="accent1"/>
            <w:vAlign w:val="center"/>
          </w:tcPr>
          <w:p w14:paraId="6BD772E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66B2" w:themeFill="accent1"/>
            <w:vAlign w:val="center"/>
          </w:tcPr>
          <w:p w14:paraId="4360249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5A68ADDD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66B2" w:themeFill="accent1"/>
            <w:vAlign w:val="center"/>
          </w:tcPr>
          <w:p w14:paraId="7CE2DE88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66B2" w:themeFill="accent1"/>
            <w:vAlign w:val="center"/>
          </w:tcPr>
          <w:p w14:paraId="26801326" w14:textId="77777777" w:rsidR="004D234B" w:rsidRPr="00924968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924968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156F8137" w14:textId="77777777" w:rsidTr="004D234B">
        <w:trPr>
          <w:jc w:val="center"/>
        </w:trPr>
        <w:tc>
          <w:tcPr>
            <w:tcW w:w="1136" w:type="dxa"/>
          </w:tcPr>
          <w:p w14:paraId="25BB4565" w14:textId="516714ED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10,02</w:t>
            </w:r>
          </w:p>
        </w:tc>
        <w:tc>
          <w:tcPr>
            <w:tcW w:w="1132" w:type="dxa"/>
          </w:tcPr>
          <w:p w14:paraId="1C61EAC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3782815" w14:textId="093701E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0,02</w:t>
            </w:r>
          </w:p>
        </w:tc>
        <w:tc>
          <w:tcPr>
            <w:tcW w:w="1134" w:type="dxa"/>
          </w:tcPr>
          <w:p w14:paraId="63A6A763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B70614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14F976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70B86B51" w14:textId="77777777" w:rsidTr="004D234B">
        <w:trPr>
          <w:jc w:val="center"/>
        </w:trPr>
        <w:tc>
          <w:tcPr>
            <w:tcW w:w="1136" w:type="dxa"/>
          </w:tcPr>
          <w:p w14:paraId="71BCE322" w14:textId="1832322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15,01</w:t>
            </w:r>
          </w:p>
        </w:tc>
        <w:tc>
          <w:tcPr>
            <w:tcW w:w="1132" w:type="dxa"/>
          </w:tcPr>
          <w:p w14:paraId="76628C7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3DB431B6" w14:textId="13E99C49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44E3E3AA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5A1D4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C6A2FC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15571DC" w14:textId="77777777" w:rsidTr="004D234B">
        <w:trPr>
          <w:jc w:val="center"/>
        </w:trPr>
        <w:tc>
          <w:tcPr>
            <w:tcW w:w="1136" w:type="dxa"/>
          </w:tcPr>
          <w:p w14:paraId="6DF9E3D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26A6415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5324794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394E2D47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2BE06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94B85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4868DAA3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3098445C" w14:textId="4D36BFCC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835443" w14:textId="5EF9D01E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B55865">
        <w:rPr>
          <w:rFonts w:asciiTheme="majorHAnsi" w:hAnsiTheme="majorHAnsi" w:cstheme="majorHAnsi"/>
        </w:rPr>
        <w:t xml:space="preserve">No ponto 10,00 g, o Erro Máximo (|Ei|+|IM|) encontrado foi de 0,02 + 0,01 = </w:t>
      </w:r>
      <w:r w:rsidRPr="00B55865">
        <w:rPr>
          <w:rFonts w:asciiTheme="majorHAnsi" w:hAnsiTheme="majorHAnsi" w:cstheme="majorHAnsi"/>
          <w:b/>
        </w:rPr>
        <w:t>0,03 g</w:t>
      </w:r>
    </w:p>
    <w:p w14:paraId="35447C30" w14:textId="3CDF562D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B55865">
        <w:rPr>
          <w:rFonts w:asciiTheme="majorHAnsi" w:hAnsiTheme="majorHAnsi" w:cstheme="majorHAnsi"/>
        </w:rPr>
        <w:t xml:space="preserve">No ponto 15,00 g, o Erro Máximo (|Ei|+|IM|) encontrado foi de 0,01 + 0,01 = </w:t>
      </w:r>
      <w:r w:rsidRPr="00B55865">
        <w:rPr>
          <w:rFonts w:asciiTheme="majorHAnsi" w:hAnsiTheme="majorHAnsi" w:cstheme="majorHAnsi"/>
          <w:b/>
        </w:rPr>
        <w:t>0,02 g</w:t>
      </w:r>
    </w:p>
    <w:p w14:paraId="1F5CFBDB" w14:textId="69EB836F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Logo, na faixa de uso desta balança, para esta medição, o Erro Máximo foi de 0,03 g, que é “MAIOR” que o Critério de Aceitação estabelecido por você (±0,02g). </w:t>
      </w:r>
    </w:p>
    <w:p w14:paraId="27E8F945" w14:textId="4E59523B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E, como já foi feita a tentativa de AJUSTE do mesmo</w:t>
      </w:r>
      <w:r w:rsidR="00002FE0">
        <w:rPr>
          <w:rFonts w:asciiTheme="majorHAnsi" w:hAnsiTheme="majorHAnsi" w:cstheme="majorHAnsi"/>
        </w:rPr>
        <w:t>, você percebeu que não teria como melhorar isso.</w:t>
      </w:r>
    </w:p>
    <w:p w14:paraId="7F80BD0F" w14:textId="0C3DB79D" w:rsidR="00C42E9F" w:rsidRDefault="00002FE0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Assim, ficam duas alternativas:</w:t>
      </w:r>
    </w:p>
    <w:p w14:paraId="3CE96875" w14:textId="30B1EB96" w:rsidR="00002FE0" w:rsidRDefault="00002FE0" w:rsidP="00C42E9F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usar na faixa desejada, você poderia estabelecer uma </w:t>
      </w:r>
      <w:r w:rsidRPr="00002FE0">
        <w:rPr>
          <w:rFonts w:asciiTheme="majorHAnsi" w:hAnsiTheme="majorHAnsi" w:cstheme="majorHAnsi"/>
          <w:b/>
        </w:rPr>
        <w:t>curva de correção</w:t>
      </w:r>
      <w:r>
        <w:rPr>
          <w:rFonts w:asciiTheme="majorHAnsi" w:hAnsiTheme="majorHAnsi" w:cstheme="majorHAnsi"/>
        </w:rPr>
        <w:t xml:space="preserve"> dos pontos lidos, levando em consideração a hipótese da linearidade dos erros da balança nesta faixa, e, assim, CORRIGIR cada leitura realizada</w:t>
      </w:r>
      <w:r w:rsidR="00C42E9F">
        <w:rPr>
          <w:rFonts w:asciiTheme="majorHAnsi" w:hAnsiTheme="majorHAnsi" w:cstheme="majorHAnsi"/>
        </w:rPr>
        <w:t>.</w:t>
      </w:r>
    </w:p>
    <w:p w14:paraId="745B1759" w14:textId="34A7A76B" w:rsidR="00002FE0" w:rsidRDefault="00002FE0" w:rsidP="00B55865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Restringir o uso deste </w:t>
      </w:r>
      <w:r w:rsidR="00164415">
        <w:rPr>
          <w:rFonts w:asciiTheme="majorHAnsi" w:hAnsiTheme="majorHAnsi" w:cstheme="majorHAnsi"/>
        </w:rPr>
        <w:t>instrumento</w:t>
      </w:r>
      <w:r>
        <w:rPr>
          <w:rFonts w:asciiTheme="majorHAnsi" w:hAnsiTheme="majorHAnsi" w:cstheme="majorHAnsi"/>
        </w:rPr>
        <w:t xml:space="preserve"> a outras faixas, ou medições, em que critérios de aceitação possam ser diferentes deste (digamos, mais flexíveis).</w:t>
      </w:r>
    </w:p>
    <w:p w14:paraId="1AA25282" w14:textId="77777777" w:rsidR="00197636" w:rsidRDefault="00197636" w:rsidP="00197636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7800A983" w14:textId="0F6E25E4" w:rsidR="004D234B" w:rsidRPr="00924968" w:rsidRDefault="007443E9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pacing w:line="360" w:lineRule="auto"/>
        <w:jc w:val="center"/>
        <w:rPr>
          <w:rFonts w:asciiTheme="majorHAnsi" w:hAnsiTheme="majorHAnsi" w:cstheme="majorHAnsi"/>
          <w:b/>
          <w:i/>
          <w:color w:val="0066B2" w:themeColor="accent1"/>
        </w:rPr>
      </w:pPr>
      <w:r w:rsidRPr="00924968">
        <w:rPr>
          <w:rFonts w:asciiTheme="majorHAnsi" w:hAnsiTheme="majorHAnsi" w:cstheme="majorHAnsi"/>
          <w:b/>
          <w:i/>
          <w:color w:val="0066B2" w:themeColor="accent1"/>
        </w:rPr>
        <w:t>Lembram do que falamos sobre Instrumentos que passaram por Ajustes?</w:t>
      </w:r>
    </w:p>
    <w:p w14:paraId="7104B860" w14:textId="20E86B6E" w:rsidR="007443E9" w:rsidRPr="005D57FE" w:rsidRDefault="007443E9" w:rsidP="00924968">
      <w:pPr>
        <w:pBdr>
          <w:top w:val="single" w:sz="4" w:space="1" w:color="E1B937" w:themeColor="accent2"/>
          <w:left w:val="single" w:sz="4" w:space="4" w:color="E1B937" w:themeColor="accent2"/>
          <w:bottom w:val="single" w:sz="4" w:space="1" w:color="E1B937" w:themeColor="accent2"/>
          <w:right w:val="single" w:sz="4" w:space="4" w:color="E1B937" w:themeColor="accent2"/>
        </w:pBd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Então, o cuidado especial que deve ser dado nestes casos é o de se avaliar, retroativamente, todas as medições que tenham sido realizadas com este instrumento, desde a última calibração (anterior a atual), para analisar se o Erro Máximo encontrado ANTES do ajuste pode ter afetado algum resultado!</w:t>
      </w:r>
    </w:p>
    <w:p w14:paraId="2EF6CD64" w14:textId="0299A58F" w:rsidR="00EC573C" w:rsidRPr="00ED5C73" w:rsidRDefault="0075259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veja as f</w:t>
      </w:r>
      <w:r w:rsidR="00EC573C" w:rsidRPr="00ED5C73">
        <w:rPr>
          <w:rFonts w:asciiTheme="majorHAnsi" w:hAnsiTheme="majorHAnsi" w:cstheme="majorHAnsi"/>
        </w:rPr>
        <w:t>ormas de evidenciar a análise crítica dos certificados de calibração dos instrumentos de medição:</w:t>
      </w:r>
    </w:p>
    <w:p w14:paraId="4D324F2B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“Aprovado” no próprio certificado!</w:t>
      </w:r>
    </w:p>
    <w:p w14:paraId="1E13F64C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 com restrições”.</w:t>
      </w:r>
    </w:p>
    <w:p w14:paraId="7EDC74A2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Através de um formulário próprio para isso.</w:t>
      </w:r>
    </w:p>
    <w:p w14:paraId="6A735F70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No próprio instrumento de medição ou padrão.</w:t>
      </w:r>
    </w:p>
    <w:p w14:paraId="67213DCD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Qualquer outra forma de deixe claro isso!</w:t>
      </w:r>
    </w:p>
    <w:p w14:paraId="014CD3D1" w14:textId="4AF49F44" w:rsidR="00EC573C" w:rsidRDefault="00B5586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Estas informações podem estar à mão, no próprio certificado, ou </w:t>
      </w:r>
      <w:r w:rsidR="00782C7C">
        <w:rPr>
          <w:rFonts w:asciiTheme="majorHAnsi" w:hAnsiTheme="majorHAnsi" w:cstheme="majorHAnsi"/>
        </w:rPr>
        <w:t>por meio</w:t>
      </w:r>
      <w:r>
        <w:rPr>
          <w:rFonts w:asciiTheme="majorHAnsi" w:hAnsiTheme="majorHAnsi" w:cstheme="majorHAnsi"/>
        </w:rPr>
        <w:t xml:space="preserve"> de carimbos, selos, formulários anexados, entre outros, criados para este propósito. O importante, neste processo, é a evidência da análise crítica, pois, sem ela, fica difícil termos certeza de que os dados foram, de fato, analisados!</w:t>
      </w:r>
    </w:p>
    <w:p w14:paraId="7F3B4754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202C60D2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18B2324" w14:textId="77777777" w:rsidR="00EF5D96" w:rsidRPr="00ED5C73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7B66B371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bookmarkEnd w:id="3"/>
    <w:p w14:paraId="56BAABC5" w14:textId="634E32CB" w:rsidR="00F45B3A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E, com isso, concluímos a aula de hoje!</w:t>
      </w:r>
    </w:p>
    <w:p w14:paraId="49FF8131" w14:textId="21E2BCAB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Na próxima aula, vamos estudar sobre a definição da periodicidade de calibração dos instrumentos, e a importância e uso das verificações intermediárias dos mesmos.</w:t>
      </w:r>
    </w:p>
    <w:p w14:paraId="126CAAB0" w14:textId="25E39838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Até lá!</w:t>
      </w:r>
    </w:p>
    <w:sectPr w:rsidR="002E0ADB" w:rsidRPr="005D57FE" w:rsidSect="00197636">
      <w:headerReference w:type="default" r:id="rId23"/>
      <w:footerReference w:type="default" r:id="rId24"/>
      <w:pgSz w:w="11906" w:h="16838"/>
      <w:pgMar w:top="1134" w:right="1134" w:bottom="1134" w:left="1418" w:header="567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B3163" w14:textId="77777777" w:rsidR="00CD768C" w:rsidRDefault="00CD768C" w:rsidP="0080018E">
      <w:pPr>
        <w:spacing w:after="0" w:line="240" w:lineRule="auto"/>
      </w:pPr>
      <w:r>
        <w:separator/>
      </w:r>
    </w:p>
  </w:endnote>
  <w:endnote w:type="continuationSeparator" w:id="0">
    <w:p w14:paraId="452A05F7" w14:textId="77777777" w:rsidR="00CD768C" w:rsidRDefault="00CD768C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97A0A" w14:textId="77777777" w:rsidR="00924968" w:rsidRDefault="00924968">
    <w:pPr>
      <w:pStyle w:val="Rodap"/>
      <w:jc w:val="right"/>
    </w:pPr>
  </w:p>
  <w:p w14:paraId="1A4BBA76" w14:textId="77777777" w:rsidR="00924968" w:rsidRDefault="00924968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485B04EC" w:rsidR="007D0369" w:rsidRDefault="007D03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807">
          <w:rPr>
            <w:noProof/>
          </w:rPr>
          <w:t>6</w:t>
        </w:r>
        <w:r>
          <w:fldChar w:fldCharType="end"/>
        </w:r>
      </w:p>
    </w:sdtContent>
  </w:sdt>
  <w:p w14:paraId="4EDC2C65" w14:textId="01C6218A" w:rsidR="007D0369" w:rsidRDefault="007D0369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91874" w14:textId="77777777" w:rsidR="00CD768C" w:rsidRDefault="00CD768C" w:rsidP="0080018E">
      <w:pPr>
        <w:spacing w:after="0" w:line="240" w:lineRule="auto"/>
      </w:pPr>
      <w:r>
        <w:separator/>
      </w:r>
    </w:p>
  </w:footnote>
  <w:footnote w:type="continuationSeparator" w:id="0">
    <w:p w14:paraId="578F4E2B" w14:textId="77777777" w:rsidR="00CD768C" w:rsidRDefault="00CD768C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7FBD0" w14:textId="77777777" w:rsidR="00924968" w:rsidRPr="00AF3AE2" w:rsidRDefault="00924968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3F680CE7" w:rsidR="007D0369" w:rsidRPr="004627D1" w:rsidRDefault="006769AB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92496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3360" behindDoc="0" locked="0" layoutInCell="1" allowOverlap="1" wp14:anchorId="2A04692E" wp14:editId="6FF36B9A">
          <wp:simplePos x="0" y="0"/>
          <wp:positionH relativeFrom="margin">
            <wp:posOffset>-1270</wp:posOffset>
          </wp:positionH>
          <wp:positionV relativeFrom="paragraph">
            <wp:posOffset>-65405</wp:posOffset>
          </wp:positionV>
          <wp:extent cx="5939790" cy="285750"/>
          <wp:effectExtent l="0" t="0" r="3810" b="0"/>
          <wp:wrapSquare wrapText="bothSides"/>
          <wp:docPr id="3" name="Imagem 3" descr="C:\Users\Aline\Google Drive\2 - Projeto Entib - Google Drive\12 - Análise crítica de certificados de calibração\Capas e Rótulos\cab_box_grid-EQUIP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Google Drive\2 - Projeto Entib - Google Drive\12 - Análise crítica de certificados de calibração\Capas e Rótulos\cab_box_grid-EQUIP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1CC4" w:rsidRPr="002B1411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5408" behindDoc="1" locked="0" layoutInCell="1" allowOverlap="1" wp14:anchorId="30D9EF2F" wp14:editId="0BF609BF">
          <wp:simplePos x="0" y="0"/>
          <wp:positionH relativeFrom="margin">
            <wp:align>center</wp:align>
          </wp:positionH>
          <wp:positionV relativeFrom="paragraph">
            <wp:posOffset>-313055</wp:posOffset>
          </wp:positionV>
          <wp:extent cx="7493000" cy="10594657"/>
          <wp:effectExtent l="0" t="0" r="0" b="0"/>
          <wp:wrapNone/>
          <wp:docPr id="5" name="Imagem 5" descr="C:\Users\Aline\Desktop\SBM - folha_de_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0" cy="1059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7D0369" w:rsidRPr="00AF3AE2" w:rsidRDefault="007D0369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554E"/>
    <w:multiLevelType w:val="hybridMultilevel"/>
    <w:tmpl w:val="B63254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80BD2"/>
    <w:multiLevelType w:val="hybridMultilevel"/>
    <w:tmpl w:val="765E76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72C59"/>
    <w:multiLevelType w:val="hybridMultilevel"/>
    <w:tmpl w:val="1162394A"/>
    <w:lvl w:ilvl="0" w:tplc="5E2A095A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A1035"/>
    <w:multiLevelType w:val="multilevel"/>
    <w:tmpl w:val="6A6C0A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70C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A649A4"/>
    <w:multiLevelType w:val="hybridMultilevel"/>
    <w:tmpl w:val="CF06AC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A661B"/>
    <w:multiLevelType w:val="hybridMultilevel"/>
    <w:tmpl w:val="295E6A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37CBC"/>
    <w:multiLevelType w:val="hybridMultilevel"/>
    <w:tmpl w:val="13BEB9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D5588"/>
    <w:multiLevelType w:val="hybridMultilevel"/>
    <w:tmpl w:val="1E54DB8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68"/>
    <w:rsid w:val="00002FE0"/>
    <w:rsid w:val="0000550F"/>
    <w:rsid w:val="0001046D"/>
    <w:rsid w:val="00015DD2"/>
    <w:rsid w:val="00017AFF"/>
    <w:rsid w:val="00022A59"/>
    <w:rsid w:val="0002433E"/>
    <w:rsid w:val="0002473A"/>
    <w:rsid w:val="00026B28"/>
    <w:rsid w:val="00027A64"/>
    <w:rsid w:val="00031191"/>
    <w:rsid w:val="000361D0"/>
    <w:rsid w:val="00042989"/>
    <w:rsid w:val="00042D7B"/>
    <w:rsid w:val="00046803"/>
    <w:rsid w:val="00046D59"/>
    <w:rsid w:val="00046F69"/>
    <w:rsid w:val="00050DDE"/>
    <w:rsid w:val="00054BC5"/>
    <w:rsid w:val="000621A4"/>
    <w:rsid w:val="00062D9A"/>
    <w:rsid w:val="00067807"/>
    <w:rsid w:val="00067F8E"/>
    <w:rsid w:val="00070285"/>
    <w:rsid w:val="00070712"/>
    <w:rsid w:val="000707DD"/>
    <w:rsid w:val="00070817"/>
    <w:rsid w:val="00072255"/>
    <w:rsid w:val="00074B84"/>
    <w:rsid w:val="00083082"/>
    <w:rsid w:val="000838F5"/>
    <w:rsid w:val="00091E39"/>
    <w:rsid w:val="00093A90"/>
    <w:rsid w:val="00095BE0"/>
    <w:rsid w:val="0009788E"/>
    <w:rsid w:val="000A0A83"/>
    <w:rsid w:val="000A12A6"/>
    <w:rsid w:val="000A1FA2"/>
    <w:rsid w:val="000A5441"/>
    <w:rsid w:val="000B2697"/>
    <w:rsid w:val="000B26F1"/>
    <w:rsid w:val="000B4160"/>
    <w:rsid w:val="000B541A"/>
    <w:rsid w:val="000C2DA5"/>
    <w:rsid w:val="000C3F47"/>
    <w:rsid w:val="000C4AC6"/>
    <w:rsid w:val="000C6ABB"/>
    <w:rsid w:val="000C7434"/>
    <w:rsid w:val="000C7944"/>
    <w:rsid w:val="000D14EC"/>
    <w:rsid w:val="000D6D41"/>
    <w:rsid w:val="000E64C5"/>
    <w:rsid w:val="000E68E0"/>
    <w:rsid w:val="000E6E24"/>
    <w:rsid w:val="000F0506"/>
    <w:rsid w:val="000F197E"/>
    <w:rsid w:val="000F229B"/>
    <w:rsid w:val="000F2832"/>
    <w:rsid w:val="000F3920"/>
    <w:rsid w:val="000F4235"/>
    <w:rsid w:val="00106180"/>
    <w:rsid w:val="001101D2"/>
    <w:rsid w:val="001111FC"/>
    <w:rsid w:val="00111DA5"/>
    <w:rsid w:val="00116CF1"/>
    <w:rsid w:val="00122392"/>
    <w:rsid w:val="0013153F"/>
    <w:rsid w:val="00132BFF"/>
    <w:rsid w:val="00133494"/>
    <w:rsid w:val="00134427"/>
    <w:rsid w:val="00137B0A"/>
    <w:rsid w:val="00140AD3"/>
    <w:rsid w:val="001427E5"/>
    <w:rsid w:val="00144C25"/>
    <w:rsid w:val="00152AFD"/>
    <w:rsid w:val="001576B3"/>
    <w:rsid w:val="00162355"/>
    <w:rsid w:val="00164415"/>
    <w:rsid w:val="001657AC"/>
    <w:rsid w:val="00165D96"/>
    <w:rsid w:val="001679D9"/>
    <w:rsid w:val="00172FC4"/>
    <w:rsid w:val="00173DDE"/>
    <w:rsid w:val="00181E18"/>
    <w:rsid w:val="00184D94"/>
    <w:rsid w:val="00192CB8"/>
    <w:rsid w:val="0019557C"/>
    <w:rsid w:val="00197636"/>
    <w:rsid w:val="001A28CD"/>
    <w:rsid w:val="001A6A1E"/>
    <w:rsid w:val="001A6BC0"/>
    <w:rsid w:val="001B5A32"/>
    <w:rsid w:val="001B75FD"/>
    <w:rsid w:val="001B7906"/>
    <w:rsid w:val="001C170C"/>
    <w:rsid w:val="001C7933"/>
    <w:rsid w:val="001D0478"/>
    <w:rsid w:val="001D0508"/>
    <w:rsid w:val="001D1842"/>
    <w:rsid w:val="001D3425"/>
    <w:rsid w:val="001D5BFB"/>
    <w:rsid w:val="001E11B9"/>
    <w:rsid w:val="001E38AB"/>
    <w:rsid w:val="001E72AC"/>
    <w:rsid w:val="001F0FFB"/>
    <w:rsid w:val="001F2339"/>
    <w:rsid w:val="001F3583"/>
    <w:rsid w:val="001F39EE"/>
    <w:rsid w:val="0020017E"/>
    <w:rsid w:val="002101ED"/>
    <w:rsid w:val="00216458"/>
    <w:rsid w:val="00216916"/>
    <w:rsid w:val="00226D3C"/>
    <w:rsid w:val="00227B7F"/>
    <w:rsid w:val="00230C86"/>
    <w:rsid w:val="00234457"/>
    <w:rsid w:val="00236FBE"/>
    <w:rsid w:val="002400AF"/>
    <w:rsid w:val="00242650"/>
    <w:rsid w:val="0024283F"/>
    <w:rsid w:val="002553F4"/>
    <w:rsid w:val="002562FF"/>
    <w:rsid w:val="00256F0F"/>
    <w:rsid w:val="002643F6"/>
    <w:rsid w:val="00265F92"/>
    <w:rsid w:val="002670F5"/>
    <w:rsid w:val="0027217F"/>
    <w:rsid w:val="00273894"/>
    <w:rsid w:val="00273967"/>
    <w:rsid w:val="00277507"/>
    <w:rsid w:val="00283E47"/>
    <w:rsid w:val="00290CA5"/>
    <w:rsid w:val="00292450"/>
    <w:rsid w:val="002924F7"/>
    <w:rsid w:val="002948EB"/>
    <w:rsid w:val="0029673C"/>
    <w:rsid w:val="00296FD7"/>
    <w:rsid w:val="00297DD9"/>
    <w:rsid w:val="002A1203"/>
    <w:rsid w:val="002B4EB9"/>
    <w:rsid w:val="002C0A2E"/>
    <w:rsid w:val="002C66C0"/>
    <w:rsid w:val="002C7957"/>
    <w:rsid w:val="002D472D"/>
    <w:rsid w:val="002E0ADB"/>
    <w:rsid w:val="002E3747"/>
    <w:rsid w:val="002E55A4"/>
    <w:rsid w:val="002E7512"/>
    <w:rsid w:val="002E7567"/>
    <w:rsid w:val="002F1C05"/>
    <w:rsid w:val="002F3CF3"/>
    <w:rsid w:val="002F4467"/>
    <w:rsid w:val="00300167"/>
    <w:rsid w:val="00304A09"/>
    <w:rsid w:val="00305917"/>
    <w:rsid w:val="00305CDA"/>
    <w:rsid w:val="003105F0"/>
    <w:rsid w:val="00311AC6"/>
    <w:rsid w:val="00311F16"/>
    <w:rsid w:val="00313464"/>
    <w:rsid w:val="00313DC5"/>
    <w:rsid w:val="00322F43"/>
    <w:rsid w:val="00324154"/>
    <w:rsid w:val="003245F1"/>
    <w:rsid w:val="00326BFE"/>
    <w:rsid w:val="00327B38"/>
    <w:rsid w:val="003363B6"/>
    <w:rsid w:val="00347682"/>
    <w:rsid w:val="003501CD"/>
    <w:rsid w:val="0035242D"/>
    <w:rsid w:val="00352485"/>
    <w:rsid w:val="00360028"/>
    <w:rsid w:val="003630DC"/>
    <w:rsid w:val="00365559"/>
    <w:rsid w:val="00373E65"/>
    <w:rsid w:val="00374D9C"/>
    <w:rsid w:val="003762E6"/>
    <w:rsid w:val="00381996"/>
    <w:rsid w:val="00390186"/>
    <w:rsid w:val="003A019B"/>
    <w:rsid w:val="003A054D"/>
    <w:rsid w:val="003A0663"/>
    <w:rsid w:val="003A21AD"/>
    <w:rsid w:val="003A36E6"/>
    <w:rsid w:val="003A43E1"/>
    <w:rsid w:val="003B108D"/>
    <w:rsid w:val="003B25BB"/>
    <w:rsid w:val="003B378B"/>
    <w:rsid w:val="003B5FB9"/>
    <w:rsid w:val="003B73F5"/>
    <w:rsid w:val="003C11D6"/>
    <w:rsid w:val="003D05B4"/>
    <w:rsid w:val="003D178C"/>
    <w:rsid w:val="003D521F"/>
    <w:rsid w:val="003D6306"/>
    <w:rsid w:val="003E09B5"/>
    <w:rsid w:val="003E22D0"/>
    <w:rsid w:val="003E3511"/>
    <w:rsid w:val="003F2543"/>
    <w:rsid w:val="003F3459"/>
    <w:rsid w:val="003F7273"/>
    <w:rsid w:val="00401A3D"/>
    <w:rsid w:val="00406A1A"/>
    <w:rsid w:val="00407B1E"/>
    <w:rsid w:val="00407CD4"/>
    <w:rsid w:val="00411CC4"/>
    <w:rsid w:val="004120F7"/>
    <w:rsid w:val="00415103"/>
    <w:rsid w:val="0042163D"/>
    <w:rsid w:val="00424B49"/>
    <w:rsid w:val="0043048B"/>
    <w:rsid w:val="004351B8"/>
    <w:rsid w:val="00437BCE"/>
    <w:rsid w:val="0044054E"/>
    <w:rsid w:val="00443D7A"/>
    <w:rsid w:val="004465DB"/>
    <w:rsid w:val="004506BD"/>
    <w:rsid w:val="00452DB2"/>
    <w:rsid w:val="00454BC3"/>
    <w:rsid w:val="004627D1"/>
    <w:rsid w:val="00463539"/>
    <w:rsid w:val="00465366"/>
    <w:rsid w:val="004672FA"/>
    <w:rsid w:val="00467FD1"/>
    <w:rsid w:val="00474F8D"/>
    <w:rsid w:val="00487581"/>
    <w:rsid w:val="0049156C"/>
    <w:rsid w:val="00492703"/>
    <w:rsid w:val="00493669"/>
    <w:rsid w:val="00494953"/>
    <w:rsid w:val="00495057"/>
    <w:rsid w:val="00497116"/>
    <w:rsid w:val="004A4B12"/>
    <w:rsid w:val="004B129C"/>
    <w:rsid w:val="004B17BC"/>
    <w:rsid w:val="004B25A7"/>
    <w:rsid w:val="004B3809"/>
    <w:rsid w:val="004B71A6"/>
    <w:rsid w:val="004C19A4"/>
    <w:rsid w:val="004C6713"/>
    <w:rsid w:val="004C67E3"/>
    <w:rsid w:val="004D17C2"/>
    <w:rsid w:val="004D234B"/>
    <w:rsid w:val="004D4432"/>
    <w:rsid w:val="004D4D12"/>
    <w:rsid w:val="004E0178"/>
    <w:rsid w:val="004E5B32"/>
    <w:rsid w:val="004F0749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005F"/>
    <w:rsid w:val="00535122"/>
    <w:rsid w:val="00535875"/>
    <w:rsid w:val="00536AF7"/>
    <w:rsid w:val="00540013"/>
    <w:rsid w:val="005461AE"/>
    <w:rsid w:val="00546EE7"/>
    <w:rsid w:val="00551A36"/>
    <w:rsid w:val="0055438E"/>
    <w:rsid w:val="005544F9"/>
    <w:rsid w:val="00554508"/>
    <w:rsid w:val="00564726"/>
    <w:rsid w:val="005714A4"/>
    <w:rsid w:val="00571776"/>
    <w:rsid w:val="00571DF1"/>
    <w:rsid w:val="00571E1E"/>
    <w:rsid w:val="005753A5"/>
    <w:rsid w:val="005757DE"/>
    <w:rsid w:val="00581BF5"/>
    <w:rsid w:val="00581E11"/>
    <w:rsid w:val="00590212"/>
    <w:rsid w:val="005923C9"/>
    <w:rsid w:val="00592AFA"/>
    <w:rsid w:val="00597D95"/>
    <w:rsid w:val="005A3A30"/>
    <w:rsid w:val="005A74A6"/>
    <w:rsid w:val="005B6160"/>
    <w:rsid w:val="005C165B"/>
    <w:rsid w:val="005C35C1"/>
    <w:rsid w:val="005C7915"/>
    <w:rsid w:val="005D0BCC"/>
    <w:rsid w:val="005D1DE5"/>
    <w:rsid w:val="005D1EA1"/>
    <w:rsid w:val="005D297F"/>
    <w:rsid w:val="005D57FE"/>
    <w:rsid w:val="005D626D"/>
    <w:rsid w:val="005E119F"/>
    <w:rsid w:val="005F0760"/>
    <w:rsid w:val="005F1AC3"/>
    <w:rsid w:val="00601741"/>
    <w:rsid w:val="00603103"/>
    <w:rsid w:val="00604B52"/>
    <w:rsid w:val="00606B04"/>
    <w:rsid w:val="00606EBD"/>
    <w:rsid w:val="00610C9E"/>
    <w:rsid w:val="00611EA1"/>
    <w:rsid w:val="00613BA3"/>
    <w:rsid w:val="00613F00"/>
    <w:rsid w:val="00614982"/>
    <w:rsid w:val="006156F5"/>
    <w:rsid w:val="00617F12"/>
    <w:rsid w:val="0062002E"/>
    <w:rsid w:val="006241B4"/>
    <w:rsid w:val="006248CE"/>
    <w:rsid w:val="00631EC1"/>
    <w:rsid w:val="00632CB8"/>
    <w:rsid w:val="0063348F"/>
    <w:rsid w:val="00634CA3"/>
    <w:rsid w:val="00642139"/>
    <w:rsid w:val="00643071"/>
    <w:rsid w:val="006615D3"/>
    <w:rsid w:val="00671D53"/>
    <w:rsid w:val="006729CB"/>
    <w:rsid w:val="0067544B"/>
    <w:rsid w:val="0067568C"/>
    <w:rsid w:val="006769AB"/>
    <w:rsid w:val="00680E1A"/>
    <w:rsid w:val="00682B9C"/>
    <w:rsid w:val="00683FC1"/>
    <w:rsid w:val="0068616A"/>
    <w:rsid w:val="00687442"/>
    <w:rsid w:val="0068786F"/>
    <w:rsid w:val="0069059D"/>
    <w:rsid w:val="006912ED"/>
    <w:rsid w:val="006A6C6D"/>
    <w:rsid w:val="006B3055"/>
    <w:rsid w:val="006B3310"/>
    <w:rsid w:val="006C5C60"/>
    <w:rsid w:val="006C731B"/>
    <w:rsid w:val="006C768F"/>
    <w:rsid w:val="006C7DD5"/>
    <w:rsid w:val="006D1A78"/>
    <w:rsid w:val="006D4597"/>
    <w:rsid w:val="006D4AD1"/>
    <w:rsid w:val="006D5661"/>
    <w:rsid w:val="006E4478"/>
    <w:rsid w:val="006E65A1"/>
    <w:rsid w:val="006F0F04"/>
    <w:rsid w:val="006F55B4"/>
    <w:rsid w:val="006F589F"/>
    <w:rsid w:val="006F5DE6"/>
    <w:rsid w:val="006F7D53"/>
    <w:rsid w:val="00702A71"/>
    <w:rsid w:val="00713CF1"/>
    <w:rsid w:val="00717633"/>
    <w:rsid w:val="00720605"/>
    <w:rsid w:val="00721F23"/>
    <w:rsid w:val="00727A4F"/>
    <w:rsid w:val="007300DA"/>
    <w:rsid w:val="007443E9"/>
    <w:rsid w:val="0074553E"/>
    <w:rsid w:val="00752595"/>
    <w:rsid w:val="0075397B"/>
    <w:rsid w:val="0075445C"/>
    <w:rsid w:val="00755E36"/>
    <w:rsid w:val="00757928"/>
    <w:rsid w:val="007614F3"/>
    <w:rsid w:val="00766A0D"/>
    <w:rsid w:val="00773615"/>
    <w:rsid w:val="00777253"/>
    <w:rsid w:val="007821DF"/>
    <w:rsid w:val="00782C7C"/>
    <w:rsid w:val="00785335"/>
    <w:rsid w:val="0078556D"/>
    <w:rsid w:val="00787C8A"/>
    <w:rsid w:val="007900D8"/>
    <w:rsid w:val="00791716"/>
    <w:rsid w:val="007B1CC8"/>
    <w:rsid w:val="007B3A2C"/>
    <w:rsid w:val="007C170F"/>
    <w:rsid w:val="007C6DF1"/>
    <w:rsid w:val="007D0369"/>
    <w:rsid w:val="007D3A74"/>
    <w:rsid w:val="007E223F"/>
    <w:rsid w:val="007E2CAF"/>
    <w:rsid w:val="007E6B60"/>
    <w:rsid w:val="007F498F"/>
    <w:rsid w:val="007F54D3"/>
    <w:rsid w:val="007F63C2"/>
    <w:rsid w:val="007F69D9"/>
    <w:rsid w:val="007F6FF4"/>
    <w:rsid w:val="0080018E"/>
    <w:rsid w:val="00802C9A"/>
    <w:rsid w:val="00807EA4"/>
    <w:rsid w:val="00815A9B"/>
    <w:rsid w:val="00821DB3"/>
    <w:rsid w:val="00823884"/>
    <w:rsid w:val="00830F9B"/>
    <w:rsid w:val="0083157F"/>
    <w:rsid w:val="00833F7A"/>
    <w:rsid w:val="00834817"/>
    <w:rsid w:val="00836215"/>
    <w:rsid w:val="00837A25"/>
    <w:rsid w:val="0084007D"/>
    <w:rsid w:val="00846D0C"/>
    <w:rsid w:val="008507A2"/>
    <w:rsid w:val="008510E8"/>
    <w:rsid w:val="00851283"/>
    <w:rsid w:val="0085730E"/>
    <w:rsid w:val="008700A8"/>
    <w:rsid w:val="0087416C"/>
    <w:rsid w:val="00881423"/>
    <w:rsid w:val="00882135"/>
    <w:rsid w:val="00884DDE"/>
    <w:rsid w:val="008A0D77"/>
    <w:rsid w:val="008A511F"/>
    <w:rsid w:val="008B335E"/>
    <w:rsid w:val="008B3BDF"/>
    <w:rsid w:val="008B4FB6"/>
    <w:rsid w:val="008B5154"/>
    <w:rsid w:val="008B680D"/>
    <w:rsid w:val="008C3CE0"/>
    <w:rsid w:val="008C5BA0"/>
    <w:rsid w:val="008D32C2"/>
    <w:rsid w:val="008D4FB0"/>
    <w:rsid w:val="008D58B8"/>
    <w:rsid w:val="008D6B58"/>
    <w:rsid w:val="008D7869"/>
    <w:rsid w:val="008E0DCF"/>
    <w:rsid w:val="008E0F09"/>
    <w:rsid w:val="008E15A9"/>
    <w:rsid w:val="008E1692"/>
    <w:rsid w:val="008E2F2A"/>
    <w:rsid w:val="008E5C08"/>
    <w:rsid w:val="008E65C4"/>
    <w:rsid w:val="008F0106"/>
    <w:rsid w:val="008F1B17"/>
    <w:rsid w:val="008F49C7"/>
    <w:rsid w:val="00901130"/>
    <w:rsid w:val="009014CC"/>
    <w:rsid w:val="00901E0B"/>
    <w:rsid w:val="00905D53"/>
    <w:rsid w:val="00906A93"/>
    <w:rsid w:val="00906FF8"/>
    <w:rsid w:val="00910D65"/>
    <w:rsid w:val="00917015"/>
    <w:rsid w:val="00917F40"/>
    <w:rsid w:val="009234BB"/>
    <w:rsid w:val="00924968"/>
    <w:rsid w:val="009253B2"/>
    <w:rsid w:val="00943497"/>
    <w:rsid w:val="009438BC"/>
    <w:rsid w:val="00952BB3"/>
    <w:rsid w:val="00954F36"/>
    <w:rsid w:val="009632F5"/>
    <w:rsid w:val="00967456"/>
    <w:rsid w:val="00967B80"/>
    <w:rsid w:val="00967EAD"/>
    <w:rsid w:val="009715FC"/>
    <w:rsid w:val="009727CE"/>
    <w:rsid w:val="00977D6D"/>
    <w:rsid w:val="009802DB"/>
    <w:rsid w:val="009824E5"/>
    <w:rsid w:val="009825FD"/>
    <w:rsid w:val="0098597D"/>
    <w:rsid w:val="00993AA4"/>
    <w:rsid w:val="009972C0"/>
    <w:rsid w:val="009A0BCA"/>
    <w:rsid w:val="009A1374"/>
    <w:rsid w:val="009A47CD"/>
    <w:rsid w:val="009A4E0D"/>
    <w:rsid w:val="009A7D37"/>
    <w:rsid w:val="009B3CF1"/>
    <w:rsid w:val="009C27C1"/>
    <w:rsid w:val="009C4648"/>
    <w:rsid w:val="009D1CA5"/>
    <w:rsid w:val="009D3FC3"/>
    <w:rsid w:val="009E12FC"/>
    <w:rsid w:val="009E4601"/>
    <w:rsid w:val="009E5BE6"/>
    <w:rsid w:val="009E667C"/>
    <w:rsid w:val="009E70B9"/>
    <w:rsid w:val="009F2A32"/>
    <w:rsid w:val="00A03466"/>
    <w:rsid w:val="00A03AF1"/>
    <w:rsid w:val="00A1052D"/>
    <w:rsid w:val="00A12A0C"/>
    <w:rsid w:val="00A14657"/>
    <w:rsid w:val="00A1715A"/>
    <w:rsid w:val="00A1743B"/>
    <w:rsid w:val="00A20110"/>
    <w:rsid w:val="00A214F9"/>
    <w:rsid w:val="00A219B9"/>
    <w:rsid w:val="00A22F3E"/>
    <w:rsid w:val="00A2342A"/>
    <w:rsid w:val="00A24F19"/>
    <w:rsid w:val="00A266B5"/>
    <w:rsid w:val="00A26EFF"/>
    <w:rsid w:val="00A321BA"/>
    <w:rsid w:val="00A426B8"/>
    <w:rsid w:val="00A4596A"/>
    <w:rsid w:val="00A523AF"/>
    <w:rsid w:val="00A56C1E"/>
    <w:rsid w:val="00A62E0E"/>
    <w:rsid w:val="00A63627"/>
    <w:rsid w:val="00A63E8F"/>
    <w:rsid w:val="00A67DA5"/>
    <w:rsid w:val="00A754FA"/>
    <w:rsid w:val="00A75583"/>
    <w:rsid w:val="00A76C54"/>
    <w:rsid w:val="00A77154"/>
    <w:rsid w:val="00A776C9"/>
    <w:rsid w:val="00A7778C"/>
    <w:rsid w:val="00A83C92"/>
    <w:rsid w:val="00A9018A"/>
    <w:rsid w:val="00A92DC2"/>
    <w:rsid w:val="00A945C6"/>
    <w:rsid w:val="00AA08AF"/>
    <w:rsid w:val="00AA46C6"/>
    <w:rsid w:val="00AB546E"/>
    <w:rsid w:val="00AB6CD8"/>
    <w:rsid w:val="00AC1A22"/>
    <w:rsid w:val="00AC2D43"/>
    <w:rsid w:val="00AC4239"/>
    <w:rsid w:val="00AC6283"/>
    <w:rsid w:val="00AC78B5"/>
    <w:rsid w:val="00AC7B9E"/>
    <w:rsid w:val="00AC7D0C"/>
    <w:rsid w:val="00AD3067"/>
    <w:rsid w:val="00AE01A6"/>
    <w:rsid w:val="00AE0AFA"/>
    <w:rsid w:val="00AE1221"/>
    <w:rsid w:val="00AE3269"/>
    <w:rsid w:val="00AE41F7"/>
    <w:rsid w:val="00AE489A"/>
    <w:rsid w:val="00AF236A"/>
    <w:rsid w:val="00AF3AE2"/>
    <w:rsid w:val="00AF40A4"/>
    <w:rsid w:val="00AF63C2"/>
    <w:rsid w:val="00AF6521"/>
    <w:rsid w:val="00B02642"/>
    <w:rsid w:val="00B04A68"/>
    <w:rsid w:val="00B04FF5"/>
    <w:rsid w:val="00B17BC7"/>
    <w:rsid w:val="00B22C82"/>
    <w:rsid w:val="00B25788"/>
    <w:rsid w:val="00B2690C"/>
    <w:rsid w:val="00B26D6B"/>
    <w:rsid w:val="00B34C3A"/>
    <w:rsid w:val="00B3516D"/>
    <w:rsid w:val="00B375C3"/>
    <w:rsid w:val="00B424A2"/>
    <w:rsid w:val="00B503ED"/>
    <w:rsid w:val="00B52094"/>
    <w:rsid w:val="00B5262D"/>
    <w:rsid w:val="00B53FBF"/>
    <w:rsid w:val="00B55865"/>
    <w:rsid w:val="00B5591B"/>
    <w:rsid w:val="00B61B9A"/>
    <w:rsid w:val="00B669C4"/>
    <w:rsid w:val="00B67012"/>
    <w:rsid w:val="00B7034F"/>
    <w:rsid w:val="00B7193E"/>
    <w:rsid w:val="00B723A2"/>
    <w:rsid w:val="00B75B20"/>
    <w:rsid w:val="00B82EF3"/>
    <w:rsid w:val="00B933DF"/>
    <w:rsid w:val="00B944A1"/>
    <w:rsid w:val="00BA0B4A"/>
    <w:rsid w:val="00BA36ED"/>
    <w:rsid w:val="00BA4971"/>
    <w:rsid w:val="00BA611E"/>
    <w:rsid w:val="00BA774A"/>
    <w:rsid w:val="00BB2AD4"/>
    <w:rsid w:val="00BB2F89"/>
    <w:rsid w:val="00BC09D0"/>
    <w:rsid w:val="00BC7CD4"/>
    <w:rsid w:val="00BD5E0E"/>
    <w:rsid w:val="00BD62B5"/>
    <w:rsid w:val="00BD7414"/>
    <w:rsid w:val="00BD7FFE"/>
    <w:rsid w:val="00BE0F66"/>
    <w:rsid w:val="00BE1588"/>
    <w:rsid w:val="00BF001D"/>
    <w:rsid w:val="00BF7F9A"/>
    <w:rsid w:val="00C02C51"/>
    <w:rsid w:val="00C03A60"/>
    <w:rsid w:val="00C04B28"/>
    <w:rsid w:val="00C06A29"/>
    <w:rsid w:val="00C1121B"/>
    <w:rsid w:val="00C200FC"/>
    <w:rsid w:val="00C21A82"/>
    <w:rsid w:val="00C23B6F"/>
    <w:rsid w:val="00C275DC"/>
    <w:rsid w:val="00C348BC"/>
    <w:rsid w:val="00C36774"/>
    <w:rsid w:val="00C41337"/>
    <w:rsid w:val="00C4164F"/>
    <w:rsid w:val="00C42E9F"/>
    <w:rsid w:val="00C43234"/>
    <w:rsid w:val="00C470D0"/>
    <w:rsid w:val="00C47C3A"/>
    <w:rsid w:val="00C5337A"/>
    <w:rsid w:val="00C53BC1"/>
    <w:rsid w:val="00C6182B"/>
    <w:rsid w:val="00C61F78"/>
    <w:rsid w:val="00C638BF"/>
    <w:rsid w:val="00C649FA"/>
    <w:rsid w:val="00C673A6"/>
    <w:rsid w:val="00C71FA1"/>
    <w:rsid w:val="00C758FA"/>
    <w:rsid w:val="00C75AAA"/>
    <w:rsid w:val="00C825C5"/>
    <w:rsid w:val="00C90CFA"/>
    <w:rsid w:val="00C973A2"/>
    <w:rsid w:val="00CA04B4"/>
    <w:rsid w:val="00CA57F3"/>
    <w:rsid w:val="00CA5CA8"/>
    <w:rsid w:val="00CA7FC6"/>
    <w:rsid w:val="00CB038A"/>
    <w:rsid w:val="00CB2964"/>
    <w:rsid w:val="00CB5EE4"/>
    <w:rsid w:val="00CB605C"/>
    <w:rsid w:val="00CB64B5"/>
    <w:rsid w:val="00CC506F"/>
    <w:rsid w:val="00CC5D3A"/>
    <w:rsid w:val="00CC730E"/>
    <w:rsid w:val="00CD04A2"/>
    <w:rsid w:val="00CD2495"/>
    <w:rsid w:val="00CD36EF"/>
    <w:rsid w:val="00CD768C"/>
    <w:rsid w:val="00CE344E"/>
    <w:rsid w:val="00CE5CF4"/>
    <w:rsid w:val="00CE63BE"/>
    <w:rsid w:val="00CE6D76"/>
    <w:rsid w:val="00CF146D"/>
    <w:rsid w:val="00CF4A89"/>
    <w:rsid w:val="00D01EE7"/>
    <w:rsid w:val="00D033BA"/>
    <w:rsid w:val="00D038C3"/>
    <w:rsid w:val="00D04BDE"/>
    <w:rsid w:val="00D054BC"/>
    <w:rsid w:val="00D155BF"/>
    <w:rsid w:val="00D17993"/>
    <w:rsid w:val="00D317F7"/>
    <w:rsid w:val="00D32278"/>
    <w:rsid w:val="00D33BC3"/>
    <w:rsid w:val="00D351FF"/>
    <w:rsid w:val="00D35E4F"/>
    <w:rsid w:val="00D36560"/>
    <w:rsid w:val="00D42420"/>
    <w:rsid w:val="00D460EC"/>
    <w:rsid w:val="00D47DDD"/>
    <w:rsid w:val="00D50CB4"/>
    <w:rsid w:val="00D54487"/>
    <w:rsid w:val="00D54531"/>
    <w:rsid w:val="00D56B5C"/>
    <w:rsid w:val="00D60BFD"/>
    <w:rsid w:val="00D6500D"/>
    <w:rsid w:val="00D657B4"/>
    <w:rsid w:val="00D65836"/>
    <w:rsid w:val="00D6588A"/>
    <w:rsid w:val="00D70C05"/>
    <w:rsid w:val="00D71219"/>
    <w:rsid w:val="00D71496"/>
    <w:rsid w:val="00D7191A"/>
    <w:rsid w:val="00D76622"/>
    <w:rsid w:val="00D76F51"/>
    <w:rsid w:val="00D77E47"/>
    <w:rsid w:val="00D81121"/>
    <w:rsid w:val="00D820CF"/>
    <w:rsid w:val="00D83D01"/>
    <w:rsid w:val="00D83DF8"/>
    <w:rsid w:val="00D83EC0"/>
    <w:rsid w:val="00D861E0"/>
    <w:rsid w:val="00D87EE3"/>
    <w:rsid w:val="00D90CD4"/>
    <w:rsid w:val="00DA248D"/>
    <w:rsid w:val="00DA316E"/>
    <w:rsid w:val="00DA3275"/>
    <w:rsid w:val="00DA3E59"/>
    <w:rsid w:val="00DA4D41"/>
    <w:rsid w:val="00DA68CB"/>
    <w:rsid w:val="00DB3443"/>
    <w:rsid w:val="00DB4842"/>
    <w:rsid w:val="00DC02CD"/>
    <w:rsid w:val="00DC33C3"/>
    <w:rsid w:val="00DC3B2F"/>
    <w:rsid w:val="00DC48DE"/>
    <w:rsid w:val="00DD0264"/>
    <w:rsid w:val="00DD3EC0"/>
    <w:rsid w:val="00DD5024"/>
    <w:rsid w:val="00DD697C"/>
    <w:rsid w:val="00DD7F8E"/>
    <w:rsid w:val="00DE29D1"/>
    <w:rsid w:val="00DE4401"/>
    <w:rsid w:val="00DE5F9C"/>
    <w:rsid w:val="00DE6705"/>
    <w:rsid w:val="00DE7F68"/>
    <w:rsid w:val="00DF0582"/>
    <w:rsid w:val="00DF37F5"/>
    <w:rsid w:val="00DF4B24"/>
    <w:rsid w:val="00DF53FB"/>
    <w:rsid w:val="00E06E7F"/>
    <w:rsid w:val="00E11C67"/>
    <w:rsid w:val="00E1283C"/>
    <w:rsid w:val="00E13E19"/>
    <w:rsid w:val="00E1688A"/>
    <w:rsid w:val="00E17131"/>
    <w:rsid w:val="00E172D7"/>
    <w:rsid w:val="00E229EA"/>
    <w:rsid w:val="00E30A5F"/>
    <w:rsid w:val="00E31947"/>
    <w:rsid w:val="00E33BC7"/>
    <w:rsid w:val="00E35E9E"/>
    <w:rsid w:val="00E36431"/>
    <w:rsid w:val="00E36C45"/>
    <w:rsid w:val="00E407FB"/>
    <w:rsid w:val="00E415E1"/>
    <w:rsid w:val="00E425BC"/>
    <w:rsid w:val="00E448E3"/>
    <w:rsid w:val="00E44BF5"/>
    <w:rsid w:val="00E45036"/>
    <w:rsid w:val="00E4619D"/>
    <w:rsid w:val="00E472B1"/>
    <w:rsid w:val="00E5086B"/>
    <w:rsid w:val="00E54368"/>
    <w:rsid w:val="00E54F7D"/>
    <w:rsid w:val="00E564C4"/>
    <w:rsid w:val="00E60850"/>
    <w:rsid w:val="00E62420"/>
    <w:rsid w:val="00E62795"/>
    <w:rsid w:val="00E64169"/>
    <w:rsid w:val="00E67474"/>
    <w:rsid w:val="00E701CB"/>
    <w:rsid w:val="00E7283A"/>
    <w:rsid w:val="00E72D5B"/>
    <w:rsid w:val="00E77FBA"/>
    <w:rsid w:val="00E81EF7"/>
    <w:rsid w:val="00E82623"/>
    <w:rsid w:val="00E8698E"/>
    <w:rsid w:val="00E90D1E"/>
    <w:rsid w:val="00E93B50"/>
    <w:rsid w:val="00E9596F"/>
    <w:rsid w:val="00E96A9D"/>
    <w:rsid w:val="00EA0F14"/>
    <w:rsid w:val="00EA346E"/>
    <w:rsid w:val="00EB41E6"/>
    <w:rsid w:val="00EB4929"/>
    <w:rsid w:val="00EC263F"/>
    <w:rsid w:val="00EC349B"/>
    <w:rsid w:val="00EC573C"/>
    <w:rsid w:val="00EC59FF"/>
    <w:rsid w:val="00EC7073"/>
    <w:rsid w:val="00ED51D8"/>
    <w:rsid w:val="00ED5C73"/>
    <w:rsid w:val="00ED5E0F"/>
    <w:rsid w:val="00ED7EFD"/>
    <w:rsid w:val="00EE30F6"/>
    <w:rsid w:val="00EE4523"/>
    <w:rsid w:val="00EE4622"/>
    <w:rsid w:val="00EE7806"/>
    <w:rsid w:val="00EF039E"/>
    <w:rsid w:val="00EF2428"/>
    <w:rsid w:val="00EF5C10"/>
    <w:rsid w:val="00EF5D96"/>
    <w:rsid w:val="00EF62F2"/>
    <w:rsid w:val="00EF6548"/>
    <w:rsid w:val="00F00E32"/>
    <w:rsid w:val="00F02759"/>
    <w:rsid w:val="00F02E01"/>
    <w:rsid w:val="00F034A2"/>
    <w:rsid w:val="00F16CDF"/>
    <w:rsid w:val="00F22F0F"/>
    <w:rsid w:val="00F325FC"/>
    <w:rsid w:val="00F33441"/>
    <w:rsid w:val="00F4288B"/>
    <w:rsid w:val="00F45B3A"/>
    <w:rsid w:val="00F5130D"/>
    <w:rsid w:val="00F601E4"/>
    <w:rsid w:val="00F61082"/>
    <w:rsid w:val="00F70E8D"/>
    <w:rsid w:val="00F71726"/>
    <w:rsid w:val="00F72B44"/>
    <w:rsid w:val="00F8079B"/>
    <w:rsid w:val="00F8166B"/>
    <w:rsid w:val="00F8788F"/>
    <w:rsid w:val="00F90263"/>
    <w:rsid w:val="00F90CF2"/>
    <w:rsid w:val="00F93E2F"/>
    <w:rsid w:val="00F967BF"/>
    <w:rsid w:val="00F9696E"/>
    <w:rsid w:val="00FA1154"/>
    <w:rsid w:val="00FA2172"/>
    <w:rsid w:val="00FB284E"/>
    <w:rsid w:val="00FB2A4C"/>
    <w:rsid w:val="00FB3986"/>
    <w:rsid w:val="00FB4732"/>
    <w:rsid w:val="00FC0A96"/>
    <w:rsid w:val="00FC28B9"/>
    <w:rsid w:val="00FC3CF6"/>
    <w:rsid w:val="00FD15A9"/>
    <w:rsid w:val="00FD205C"/>
    <w:rsid w:val="00FD396B"/>
    <w:rsid w:val="00FE1AC9"/>
    <w:rsid w:val="00FE565A"/>
    <w:rsid w:val="00FE7285"/>
    <w:rsid w:val="00FF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A96C4"/>
  <w15:docId w15:val="{25C649B1-AE21-4B80-810E-55CE75E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632F5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32F5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D3F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9632F5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632F5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9D3FC3"/>
    <w:rPr>
      <w:rFonts w:asciiTheme="majorHAnsi" w:eastAsiaTheme="majorEastAsia" w:hAnsiTheme="majorHAnsi" w:cstheme="majorBidi"/>
      <w:i/>
      <w:iCs/>
      <w:color w:val="004C8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entib.org.br/entib/articulate/INC04_ID06/story_html5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5A107-7D5F-4B30-906E-EFA6F992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2706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</cp:lastModifiedBy>
  <cp:revision>3</cp:revision>
  <cp:lastPrinted>2022-05-24T13:13:00Z</cp:lastPrinted>
  <dcterms:created xsi:type="dcterms:W3CDTF">2022-05-24T13:12:00Z</dcterms:created>
  <dcterms:modified xsi:type="dcterms:W3CDTF">2022-05-24T13:15:00Z</dcterms:modified>
</cp:coreProperties>
</file>