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A914F" w14:textId="2E739DA3" w:rsidR="00FA5CDB" w:rsidRPr="00C4073F" w:rsidRDefault="005E7C20" w:rsidP="007B512C">
      <w:pPr>
        <w:autoSpaceDE w:val="0"/>
        <w:autoSpaceDN w:val="0"/>
        <w:adjustRightInd w:val="0"/>
        <w:spacing w:after="240" w:line="360" w:lineRule="auto"/>
        <w:jc w:val="center"/>
        <w:rPr>
          <w:rFonts w:ascii="Calibri Light" w:hAnsi="Calibri Light" w:cs="Calibri Light"/>
          <w:b/>
          <w:bCs/>
        </w:rPr>
      </w:pPr>
      <w:r w:rsidRPr="005E7C20">
        <w:rPr>
          <w:rFonts w:ascii="Calibri Light" w:hAnsi="Calibri Light" w:cs="Calibri Light"/>
          <w:b/>
          <w:bCs/>
          <w:noProof/>
          <w:lang w:eastAsia="pt-BR"/>
        </w:rPr>
        <w:drawing>
          <wp:anchor distT="0" distB="0" distL="114300" distR="114300" simplePos="0" relativeHeight="251682304" behindDoc="1" locked="0" layoutInCell="1" allowOverlap="1" wp14:anchorId="5DB9B466" wp14:editId="73155AB9">
            <wp:simplePos x="0" y="0"/>
            <wp:positionH relativeFrom="page">
              <wp:align>right</wp:align>
            </wp:positionH>
            <wp:positionV relativeFrom="paragraph">
              <wp:posOffset>-720090</wp:posOffset>
            </wp:positionV>
            <wp:extent cx="7549662" cy="10668000"/>
            <wp:effectExtent l="0" t="0" r="0" b="0"/>
            <wp:wrapNone/>
            <wp:docPr id="10" name="Imagem 10" descr="C:\Users\Aline\Dropbox\2 - Projeto Entib\Capas novas Entib\Validação de métodos\CAPA_apostila_VME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Validação de métodos\CAPA_apostila_VME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66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7C5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D3FB3A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FDBE14B"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15EA2A3"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691F70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8BE5050"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81BD5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6EE24B3B"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A6D056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3751A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E8E66F2"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38103FE9"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627099FF"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14D0A900"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3F024EA"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EC4FC8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6188083"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50707A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19BD07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3DD582A"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5D8BF994"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5DF2970E"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39F5567C" w14:textId="77777777" w:rsidR="00B059D0" w:rsidRPr="007B512C" w:rsidRDefault="00B059D0" w:rsidP="007B512C">
      <w:pPr>
        <w:rPr>
          <w:lang w:eastAsia="pt-BR"/>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5EC3BB92" w14:textId="77777777" w:rsidR="009603B6" w:rsidRPr="00C4073F" w:rsidRDefault="009603B6" w:rsidP="00664909">
          <w:pPr>
            <w:pStyle w:val="CabealhodoSumrio"/>
            <w:spacing w:line="360" w:lineRule="auto"/>
            <w:jc w:val="center"/>
            <w:rPr>
              <w:rFonts w:cs="Calibri Light"/>
              <w:sz w:val="22"/>
              <w:szCs w:val="22"/>
            </w:rPr>
          </w:pPr>
          <w:r w:rsidRPr="00C4073F">
            <w:rPr>
              <w:rFonts w:cs="Calibri Light"/>
              <w:b/>
            </w:rPr>
            <w:t>Sumário</w:t>
          </w:r>
        </w:p>
        <w:p w14:paraId="1015E105" w14:textId="77777777" w:rsidR="009603B6" w:rsidRPr="00C4073F" w:rsidRDefault="009603B6" w:rsidP="00664909">
          <w:pPr>
            <w:spacing w:after="0" w:line="360" w:lineRule="auto"/>
            <w:rPr>
              <w:rFonts w:ascii="Calibri Light" w:hAnsi="Calibri Light" w:cs="Calibri Light"/>
            </w:rPr>
          </w:pPr>
        </w:p>
        <w:p w14:paraId="0C96924B" w14:textId="77777777" w:rsidR="0077252D" w:rsidRDefault="009603B6">
          <w:pPr>
            <w:pStyle w:val="Sumrio1"/>
            <w:rPr>
              <w:rFonts w:eastAsiaTheme="minorEastAsia"/>
              <w:b w:val="0"/>
              <w:lang w:eastAsia="pt-BR"/>
            </w:rPr>
          </w:pPr>
          <w:r w:rsidRPr="00C4073F">
            <w:rPr>
              <w:rFonts w:ascii="Calibri Light" w:hAnsi="Calibri Light" w:cs="Calibri Light"/>
            </w:rPr>
            <w:fldChar w:fldCharType="begin"/>
          </w:r>
          <w:r w:rsidRPr="00C4073F">
            <w:rPr>
              <w:rFonts w:ascii="Calibri Light" w:hAnsi="Calibri Light" w:cs="Calibri Light"/>
            </w:rPr>
            <w:instrText xml:space="preserve"> TOC \o "1-3" \h \z \u </w:instrText>
          </w:r>
          <w:r w:rsidRPr="00C4073F">
            <w:rPr>
              <w:rFonts w:ascii="Calibri Light" w:hAnsi="Calibri Light" w:cs="Calibri Light"/>
            </w:rPr>
            <w:fldChar w:fldCharType="separate"/>
          </w:r>
          <w:hyperlink w:anchor="_Toc489541248" w:history="1">
            <w:r w:rsidR="0077252D" w:rsidRPr="006B14A2">
              <w:rPr>
                <w:rStyle w:val="Hyperlink"/>
                <w:rFonts w:cs="Calibri Light"/>
              </w:rPr>
              <w:t>Apresentação</w:t>
            </w:r>
            <w:r w:rsidR="0077252D">
              <w:rPr>
                <w:webHidden/>
              </w:rPr>
              <w:tab/>
            </w:r>
            <w:r w:rsidR="0077252D">
              <w:rPr>
                <w:webHidden/>
              </w:rPr>
              <w:fldChar w:fldCharType="begin"/>
            </w:r>
            <w:r w:rsidR="0077252D">
              <w:rPr>
                <w:webHidden/>
              </w:rPr>
              <w:instrText xml:space="preserve"> PAGEREF _Toc489541248 \h </w:instrText>
            </w:r>
            <w:r w:rsidR="0077252D">
              <w:rPr>
                <w:webHidden/>
              </w:rPr>
            </w:r>
            <w:r w:rsidR="0077252D">
              <w:rPr>
                <w:webHidden/>
              </w:rPr>
              <w:fldChar w:fldCharType="separate"/>
            </w:r>
            <w:r w:rsidR="00727CAF">
              <w:rPr>
                <w:webHidden/>
              </w:rPr>
              <w:t>3</w:t>
            </w:r>
            <w:r w:rsidR="0077252D">
              <w:rPr>
                <w:webHidden/>
              </w:rPr>
              <w:fldChar w:fldCharType="end"/>
            </w:r>
          </w:hyperlink>
        </w:p>
        <w:p w14:paraId="07770A63" w14:textId="77777777" w:rsidR="0077252D" w:rsidRDefault="00483F56">
          <w:pPr>
            <w:pStyle w:val="Sumrio1"/>
            <w:rPr>
              <w:rFonts w:eastAsiaTheme="minorEastAsia"/>
              <w:b w:val="0"/>
              <w:lang w:eastAsia="pt-BR"/>
            </w:rPr>
          </w:pPr>
          <w:hyperlink w:anchor="_Toc489541249" w:history="1">
            <w:r w:rsidR="0077252D" w:rsidRPr="006B14A2">
              <w:rPr>
                <w:rStyle w:val="Hyperlink"/>
                <w:rFonts w:cs="Calibri Light"/>
              </w:rPr>
              <w:t>1.</w:t>
            </w:r>
            <w:r w:rsidR="0077252D">
              <w:rPr>
                <w:rFonts w:eastAsiaTheme="minorEastAsia"/>
                <w:b w:val="0"/>
                <w:lang w:eastAsia="pt-BR"/>
              </w:rPr>
              <w:tab/>
            </w:r>
            <w:r w:rsidR="0077252D" w:rsidRPr="006B14A2">
              <w:rPr>
                <w:rStyle w:val="Hyperlink"/>
                <w:rFonts w:cs="Calibri Light"/>
              </w:rPr>
              <w:t>Etapas iniciais da validação de método</w:t>
            </w:r>
            <w:r w:rsidR="0077252D">
              <w:rPr>
                <w:webHidden/>
              </w:rPr>
              <w:tab/>
            </w:r>
            <w:r w:rsidR="0077252D">
              <w:rPr>
                <w:webHidden/>
              </w:rPr>
              <w:fldChar w:fldCharType="begin"/>
            </w:r>
            <w:r w:rsidR="0077252D">
              <w:rPr>
                <w:webHidden/>
              </w:rPr>
              <w:instrText xml:space="preserve"> PAGEREF _Toc489541249 \h </w:instrText>
            </w:r>
            <w:r w:rsidR="0077252D">
              <w:rPr>
                <w:webHidden/>
              </w:rPr>
            </w:r>
            <w:r w:rsidR="0077252D">
              <w:rPr>
                <w:webHidden/>
              </w:rPr>
              <w:fldChar w:fldCharType="separate"/>
            </w:r>
            <w:r w:rsidR="00727CAF">
              <w:rPr>
                <w:webHidden/>
              </w:rPr>
              <w:t>4</w:t>
            </w:r>
            <w:r w:rsidR="0077252D">
              <w:rPr>
                <w:webHidden/>
              </w:rPr>
              <w:fldChar w:fldCharType="end"/>
            </w:r>
          </w:hyperlink>
        </w:p>
        <w:p w14:paraId="7CD621D9" w14:textId="77777777" w:rsidR="0077252D" w:rsidRDefault="00483F56">
          <w:pPr>
            <w:pStyle w:val="Sumrio1"/>
            <w:rPr>
              <w:rFonts w:eastAsiaTheme="minorEastAsia"/>
              <w:b w:val="0"/>
              <w:lang w:eastAsia="pt-BR"/>
            </w:rPr>
          </w:pPr>
          <w:hyperlink w:anchor="_Toc489541250" w:history="1">
            <w:r w:rsidR="0077252D" w:rsidRPr="006B14A2">
              <w:rPr>
                <w:rStyle w:val="Hyperlink"/>
                <w:rFonts w:cs="Calibri Light"/>
              </w:rPr>
              <w:t>2.</w:t>
            </w:r>
            <w:r w:rsidR="0077252D">
              <w:rPr>
                <w:rFonts w:eastAsiaTheme="minorEastAsia"/>
                <w:b w:val="0"/>
                <w:lang w:eastAsia="pt-BR"/>
              </w:rPr>
              <w:tab/>
            </w:r>
            <w:r w:rsidR="0077252D" w:rsidRPr="006B14A2">
              <w:rPr>
                <w:rStyle w:val="Hyperlink"/>
                <w:rFonts w:cs="Calibri Light"/>
              </w:rPr>
              <w:t>Linearidade e a curva de calibração</w:t>
            </w:r>
            <w:r w:rsidR="0077252D">
              <w:rPr>
                <w:webHidden/>
              </w:rPr>
              <w:tab/>
            </w:r>
            <w:r w:rsidR="0077252D">
              <w:rPr>
                <w:webHidden/>
              </w:rPr>
              <w:fldChar w:fldCharType="begin"/>
            </w:r>
            <w:r w:rsidR="0077252D">
              <w:rPr>
                <w:webHidden/>
              </w:rPr>
              <w:instrText xml:space="preserve"> PAGEREF _Toc489541250 \h </w:instrText>
            </w:r>
            <w:r w:rsidR="0077252D">
              <w:rPr>
                <w:webHidden/>
              </w:rPr>
            </w:r>
            <w:r w:rsidR="0077252D">
              <w:rPr>
                <w:webHidden/>
              </w:rPr>
              <w:fldChar w:fldCharType="separate"/>
            </w:r>
            <w:r w:rsidR="00727CAF">
              <w:rPr>
                <w:webHidden/>
              </w:rPr>
              <w:t>4</w:t>
            </w:r>
            <w:r w:rsidR="0077252D">
              <w:rPr>
                <w:webHidden/>
              </w:rPr>
              <w:fldChar w:fldCharType="end"/>
            </w:r>
          </w:hyperlink>
        </w:p>
        <w:p w14:paraId="3DDD7047" w14:textId="77777777" w:rsidR="0077252D" w:rsidRDefault="00483F56">
          <w:pPr>
            <w:pStyle w:val="Sumrio2"/>
            <w:rPr>
              <w:rFonts w:eastAsiaTheme="minorEastAsia"/>
              <w:noProof/>
              <w:lang w:eastAsia="pt-BR"/>
            </w:rPr>
          </w:pPr>
          <w:hyperlink w:anchor="_Toc489541251" w:history="1">
            <w:r w:rsidR="0077252D" w:rsidRPr="006B14A2">
              <w:rPr>
                <w:rStyle w:val="Hyperlink"/>
                <w:rFonts w:cs="Calibri Light"/>
                <w:noProof/>
              </w:rPr>
              <w:t>2.1.</w:t>
            </w:r>
            <w:r w:rsidR="0077252D">
              <w:rPr>
                <w:rFonts w:eastAsiaTheme="minorEastAsia"/>
                <w:noProof/>
                <w:lang w:eastAsia="pt-BR"/>
              </w:rPr>
              <w:tab/>
            </w:r>
            <w:r w:rsidR="0077252D" w:rsidRPr="006B14A2">
              <w:rPr>
                <w:rStyle w:val="Hyperlink"/>
                <w:noProof/>
              </w:rPr>
              <w:t>Faixa</w:t>
            </w:r>
            <w:r w:rsidR="0077252D" w:rsidRPr="006B14A2">
              <w:rPr>
                <w:rStyle w:val="Hyperlink"/>
                <w:rFonts w:cs="Calibri Light"/>
                <w:noProof/>
              </w:rPr>
              <w:t xml:space="preserve"> de Trabalho</w:t>
            </w:r>
            <w:r w:rsidR="0077252D">
              <w:rPr>
                <w:noProof/>
                <w:webHidden/>
              </w:rPr>
              <w:tab/>
            </w:r>
            <w:r w:rsidR="0077252D">
              <w:rPr>
                <w:noProof/>
                <w:webHidden/>
              </w:rPr>
              <w:fldChar w:fldCharType="begin"/>
            </w:r>
            <w:r w:rsidR="0077252D">
              <w:rPr>
                <w:noProof/>
                <w:webHidden/>
              </w:rPr>
              <w:instrText xml:space="preserve"> PAGEREF _Toc489541251 \h </w:instrText>
            </w:r>
            <w:r w:rsidR="0077252D">
              <w:rPr>
                <w:noProof/>
                <w:webHidden/>
              </w:rPr>
            </w:r>
            <w:r w:rsidR="0077252D">
              <w:rPr>
                <w:noProof/>
                <w:webHidden/>
              </w:rPr>
              <w:fldChar w:fldCharType="separate"/>
            </w:r>
            <w:r w:rsidR="00727CAF">
              <w:rPr>
                <w:noProof/>
                <w:webHidden/>
              </w:rPr>
              <w:t>9</w:t>
            </w:r>
            <w:r w:rsidR="0077252D">
              <w:rPr>
                <w:noProof/>
                <w:webHidden/>
              </w:rPr>
              <w:fldChar w:fldCharType="end"/>
            </w:r>
          </w:hyperlink>
        </w:p>
        <w:p w14:paraId="732923BD" w14:textId="77777777" w:rsidR="0077252D" w:rsidRDefault="00483F56">
          <w:pPr>
            <w:pStyle w:val="Sumrio2"/>
            <w:rPr>
              <w:rFonts w:eastAsiaTheme="minorEastAsia"/>
              <w:noProof/>
              <w:lang w:eastAsia="pt-BR"/>
            </w:rPr>
          </w:pPr>
          <w:hyperlink w:anchor="_Toc489541252" w:history="1">
            <w:r w:rsidR="0077252D" w:rsidRPr="006B14A2">
              <w:rPr>
                <w:rStyle w:val="Hyperlink"/>
                <w:noProof/>
              </w:rPr>
              <w:t>2.2.</w:t>
            </w:r>
            <w:r w:rsidR="0077252D">
              <w:rPr>
                <w:rFonts w:eastAsiaTheme="minorEastAsia"/>
                <w:noProof/>
                <w:lang w:eastAsia="pt-BR"/>
              </w:rPr>
              <w:tab/>
            </w:r>
            <w:r w:rsidR="0077252D" w:rsidRPr="006B14A2">
              <w:rPr>
                <w:rStyle w:val="Hyperlink"/>
                <w:noProof/>
              </w:rPr>
              <w:t>Etapas para determinar a faixa linear e a linearidade:</w:t>
            </w:r>
            <w:r w:rsidR="0077252D">
              <w:rPr>
                <w:noProof/>
                <w:webHidden/>
              </w:rPr>
              <w:tab/>
            </w:r>
            <w:r w:rsidR="0077252D">
              <w:rPr>
                <w:noProof/>
                <w:webHidden/>
              </w:rPr>
              <w:fldChar w:fldCharType="begin"/>
            </w:r>
            <w:r w:rsidR="0077252D">
              <w:rPr>
                <w:noProof/>
                <w:webHidden/>
              </w:rPr>
              <w:instrText xml:space="preserve"> PAGEREF _Toc489541252 \h </w:instrText>
            </w:r>
            <w:r w:rsidR="0077252D">
              <w:rPr>
                <w:noProof/>
                <w:webHidden/>
              </w:rPr>
            </w:r>
            <w:r w:rsidR="0077252D">
              <w:rPr>
                <w:noProof/>
                <w:webHidden/>
              </w:rPr>
              <w:fldChar w:fldCharType="separate"/>
            </w:r>
            <w:r w:rsidR="00727CAF">
              <w:rPr>
                <w:noProof/>
                <w:webHidden/>
              </w:rPr>
              <w:t>14</w:t>
            </w:r>
            <w:r w:rsidR="0077252D">
              <w:rPr>
                <w:noProof/>
                <w:webHidden/>
              </w:rPr>
              <w:fldChar w:fldCharType="end"/>
            </w:r>
          </w:hyperlink>
        </w:p>
        <w:p w14:paraId="0C4D0299" w14:textId="77777777" w:rsidR="0077252D" w:rsidRDefault="00483F56">
          <w:pPr>
            <w:pStyle w:val="Sumrio2"/>
            <w:rPr>
              <w:rFonts w:eastAsiaTheme="minorEastAsia"/>
              <w:noProof/>
              <w:lang w:eastAsia="pt-BR"/>
            </w:rPr>
          </w:pPr>
          <w:hyperlink w:anchor="_Toc489541253" w:history="1">
            <w:r w:rsidR="0077252D" w:rsidRPr="006B14A2">
              <w:rPr>
                <w:rStyle w:val="Hyperlink"/>
                <w:noProof/>
              </w:rPr>
              <w:t>2.3.</w:t>
            </w:r>
            <w:r w:rsidR="0077252D">
              <w:rPr>
                <w:rFonts w:eastAsiaTheme="minorEastAsia"/>
                <w:noProof/>
                <w:lang w:eastAsia="pt-BR"/>
              </w:rPr>
              <w:tab/>
            </w:r>
            <w:r w:rsidR="0077252D" w:rsidRPr="006B14A2">
              <w:rPr>
                <w:rStyle w:val="Hyperlink"/>
                <w:noProof/>
              </w:rPr>
              <w:t>Coeficiente de correlação linear r</w:t>
            </w:r>
            <w:r w:rsidR="0077252D">
              <w:rPr>
                <w:noProof/>
                <w:webHidden/>
              </w:rPr>
              <w:tab/>
            </w:r>
            <w:r w:rsidR="0077252D">
              <w:rPr>
                <w:noProof/>
                <w:webHidden/>
              </w:rPr>
              <w:fldChar w:fldCharType="begin"/>
            </w:r>
            <w:r w:rsidR="0077252D">
              <w:rPr>
                <w:noProof/>
                <w:webHidden/>
              </w:rPr>
              <w:instrText xml:space="preserve"> PAGEREF _Toc489541253 \h </w:instrText>
            </w:r>
            <w:r w:rsidR="0077252D">
              <w:rPr>
                <w:noProof/>
                <w:webHidden/>
              </w:rPr>
            </w:r>
            <w:r w:rsidR="0077252D">
              <w:rPr>
                <w:noProof/>
                <w:webHidden/>
              </w:rPr>
              <w:fldChar w:fldCharType="separate"/>
            </w:r>
            <w:r w:rsidR="00727CAF">
              <w:rPr>
                <w:noProof/>
                <w:webHidden/>
              </w:rPr>
              <w:t>15</w:t>
            </w:r>
            <w:r w:rsidR="0077252D">
              <w:rPr>
                <w:noProof/>
                <w:webHidden/>
              </w:rPr>
              <w:fldChar w:fldCharType="end"/>
            </w:r>
          </w:hyperlink>
        </w:p>
        <w:p w14:paraId="016961A8" w14:textId="77777777" w:rsidR="0077252D" w:rsidRDefault="00483F56">
          <w:pPr>
            <w:pStyle w:val="Sumrio2"/>
            <w:rPr>
              <w:rFonts w:eastAsiaTheme="minorEastAsia"/>
              <w:noProof/>
              <w:lang w:eastAsia="pt-BR"/>
            </w:rPr>
          </w:pPr>
          <w:hyperlink w:anchor="_Toc489541254" w:history="1">
            <w:r w:rsidR="0077252D" w:rsidRPr="006B14A2">
              <w:rPr>
                <w:rStyle w:val="Hyperlink"/>
                <w:noProof/>
              </w:rPr>
              <w:t>2.4.</w:t>
            </w:r>
            <w:r w:rsidR="0077252D">
              <w:rPr>
                <w:rFonts w:eastAsiaTheme="minorEastAsia"/>
                <w:noProof/>
                <w:lang w:eastAsia="pt-BR"/>
              </w:rPr>
              <w:tab/>
            </w:r>
            <w:r w:rsidR="0077252D" w:rsidRPr="006B14A2">
              <w:rPr>
                <w:rStyle w:val="Hyperlink"/>
                <w:noProof/>
              </w:rPr>
              <w:t>Coeficiente de determinação R²</w:t>
            </w:r>
            <w:r w:rsidR="0077252D">
              <w:rPr>
                <w:noProof/>
                <w:webHidden/>
              </w:rPr>
              <w:tab/>
            </w:r>
            <w:r w:rsidR="0077252D">
              <w:rPr>
                <w:noProof/>
                <w:webHidden/>
              </w:rPr>
              <w:fldChar w:fldCharType="begin"/>
            </w:r>
            <w:r w:rsidR="0077252D">
              <w:rPr>
                <w:noProof/>
                <w:webHidden/>
              </w:rPr>
              <w:instrText xml:space="preserve"> PAGEREF _Toc489541254 \h </w:instrText>
            </w:r>
            <w:r w:rsidR="0077252D">
              <w:rPr>
                <w:noProof/>
                <w:webHidden/>
              </w:rPr>
            </w:r>
            <w:r w:rsidR="0077252D">
              <w:rPr>
                <w:noProof/>
                <w:webHidden/>
              </w:rPr>
              <w:fldChar w:fldCharType="separate"/>
            </w:r>
            <w:r w:rsidR="00727CAF">
              <w:rPr>
                <w:noProof/>
                <w:webHidden/>
              </w:rPr>
              <w:t>16</w:t>
            </w:r>
            <w:r w:rsidR="0077252D">
              <w:rPr>
                <w:noProof/>
                <w:webHidden/>
              </w:rPr>
              <w:fldChar w:fldCharType="end"/>
            </w:r>
          </w:hyperlink>
        </w:p>
        <w:p w14:paraId="42D414BE" w14:textId="77777777" w:rsidR="0077252D" w:rsidRDefault="00483F56">
          <w:pPr>
            <w:pStyle w:val="Sumrio1"/>
            <w:rPr>
              <w:rFonts w:eastAsiaTheme="minorEastAsia"/>
              <w:b w:val="0"/>
              <w:lang w:eastAsia="pt-BR"/>
            </w:rPr>
          </w:pPr>
          <w:hyperlink w:anchor="_Toc489541255" w:history="1">
            <w:r w:rsidR="0077252D" w:rsidRPr="006B14A2">
              <w:rPr>
                <w:rStyle w:val="Hyperlink"/>
                <w:rFonts w:cs="Calibri Light"/>
              </w:rPr>
              <w:t>3.</w:t>
            </w:r>
            <w:r w:rsidR="0077252D">
              <w:rPr>
                <w:rFonts w:eastAsiaTheme="minorEastAsia"/>
                <w:b w:val="0"/>
                <w:lang w:eastAsia="pt-BR"/>
              </w:rPr>
              <w:tab/>
            </w:r>
            <w:r w:rsidR="0077252D" w:rsidRPr="006B14A2">
              <w:rPr>
                <w:rStyle w:val="Hyperlink"/>
                <w:rFonts w:cs="Calibri Light"/>
              </w:rPr>
              <w:t>Seletividade</w:t>
            </w:r>
            <w:r w:rsidR="0077252D">
              <w:rPr>
                <w:webHidden/>
              </w:rPr>
              <w:tab/>
            </w:r>
            <w:r w:rsidR="0077252D">
              <w:rPr>
                <w:webHidden/>
              </w:rPr>
              <w:fldChar w:fldCharType="begin"/>
            </w:r>
            <w:r w:rsidR="0077252D">
              <w:rPr>
                <w:webHidden/>
              </w:rPr>
              <w:instrText xml:space="preserve"> PAGEREF _Toc489541255 \h </w:instrText>
            </w:r>
            <w:r w:rsidR="0077252D">
              <w:rPr>
                <w:webHidden/>
              </w:rPr>
            </w:r>
            <w:r w:rsidR="0077252D">
              <w:rPr>
                <w:webHidden/>
              </w:rPr>
              <w:fldChar w:fldCharType="separate"/>
            </w:r>
            <w:r w:rsidR="00727CAF">
              <w:rPr>
                <w:webHidden/>
              </w:rPr>
              <w:t>17</w:t>
            </w:r>
            <w:r w:rsidR="0077252D">
              <w:rPr>
                <w:webHidden/>
              </w:rPr>
              <w:fldChar w:fldCharType="end"/>
            </w:r>
          </w:hyperlink>
        </w:p>
        <w:p w14:paraId="5D2C8507" w14:textId="77777777" w:rsidR="0077252D" w:rsidRDefault="00483F56">
          <w:pPr>
            <w:pStyle w:val="Sumrio1"/>
            <w:rPr>
              <w:rFonts w:eastAsiaTheme="minorEastAsia"/>
              <w:b w:val="0"/>
              <w:lang w:eastAsia="pt-BR"/>
            </w:rPr>
          </w:pPr>
          <w:hyperlink w:anchor="_Toc489541256" w:history="1">
            <w:r w:rsidR="0077252D" w:rsidRPr="006B14A2">
              <w:rPr>
                <w:rStyle w:val="Hyperlink"/>
                <w:rFonts w:cs="Calibri Light"/>
              </w:rPr>
              <w:t>4.</w:t>
            </w:r>
            <w:r w:rsidR="0077252D">
              <w:rPr>
                <w:rFonts w:eastAsiaTheme="minorEastAsia"/>
                <w:b w:val="0"/>
                <w:lang w:eastAsia="pt-BR"/>
              </w:rPr>
              <w:tab/>
            </w:r>
            <w:r w:rsidR="0077252D" w:rsidRPr="006B14A2">
              <w:rPr>
                <w:rStyle w:val="Hyperlink"/>
                <w:rFonts w:cs="Calibri Light"/>
              </w:rPr>
              <w:t>Limite de Detecção</w:t>
            </w:r>
            <w:r w:rsidR="0077252D">
              <w:rPr>
                <w:webHidden/>
              </w:rPr>
              <w:tab/>
            </w:r>
            <w:r w:rsidR="0077252D">
              <w:rPr>
                <w:webHidden/>
              </w:rPr>
              <w:fldChar w:fldCharType="begin"/>
            </w:r>
            <w:r w:rsidR="0077252D">
              <w:rPr>
                <w:webHidden/>
              </w:rPr>
              <w:instrText xml:space="preserve"> PAGEREF _Toc489541256 \h </w:instrText>
            </w:r>
            <w:r w:rsidR="0077252D">
              <w:rPr>
                <w:webHidden/>
              </w:rPr>
            </w:r>
            <w:r w:rsidR="0077252D">
              <w:rPr>
                <w:webHidden/>
              </w:rPr>
              <w:fldChar w:fldCharType="separate"/>
            </w:r>
            <w:r w:rsidR="00727CAF">
              <w:rPr>
                <w:webHidden/>
              </w:rPr>
              <w:t>22</w:t>
            </w:r>
            <w:r w:rsidR="0077252D">
              <w:rPr>
                <w:webHidden/>
              </w:rPr>
              <w:fldChar w:fldCharType="end"/>
            </w:r>
          </w:hyperlink>
        </w:p>
        <w:p w14:paraId="0FF85834" w14:textId="77777777" w:rsidR="0077252D" w:rsidRDefault="00483F56">
          <w:pPr>
            <w:pStyle w:val="Sumrio2"/>
            <w:rPr>
              <w:rFonts w:eastAsiaTheme="minorEastAsia"/>
              <w:noProof/>
              <w:lang w:eastAsia="pt-BR"/>
            </w:rPr>
          </w:pPr>
          <w:hyperlink w:anchor="_Toc489541257" w:history="1">
            <w:r w:rsidR="0077252D" w:rsidRPr="006B14A2">
              <w:rPr>
                <w:rStyle w:val="Hyperlink"/>
                <w:noProof/>
              </w:rPr>
              <w:t>4.1.</w:t>
            </w:r>
            <w:r w:rsidR="0077252D">
              <w:rPr>
                <w:rFonts w:eastAsiaTheme="minorEastAsia"/>
                <w:noProof/>
                <w:lang w:eastAsia="pt-BR"/>
              </w:rPr>
              <w:tab/>
            </w:r>
            <w:r w:rsidR="0077252D" w:rsidRPr="006B14A2">
              <w:rPr>
                <w:rStyle w:val="Hyperlink"/>
                <w:noProof/>
              </w:rPr>
              <w:t>Avaliação/Percepção visual</w:t>
            </w:r>
            <w:r w:rsidR="0077252D">
              <w:rPr>
                <w:noProof/>
                <w:webHidden/>
              </w:rPr>
              <w:tab/>
            </w:r>
            <w:r w:rsidR="0077252D">
              <w:rPr>
                <w:noProof/>
                <w:webHidden/>
              </w:rPr>
              <w:fldChar w:fldCharType="begin"/>
            </w:r>
            <w:r w:rsidR="0077252D">
              <w:rPr>
                <w:noProof/>
                <w:webHidden/>
              </w:rPr>
              <w:instrText xml:space="preserve"> PAGEREF _Toc489541257 \h </w:instrText>
            </w:r>
            <w:r w:rsidR="0077252D">
              <w:rPr>
                <w:noProof/>
                <w:webHidden/>
              </w:rPr>
            </w:r>
            <w:r w:rsidR="0077252D">
              <w:rPr>
                <w:noProof/>
                <w:webHidden/>
              </w:rPr>
              <w:fldChar w:fldCharType="separate"/>
            </w:r>
            <w:r w:rsidR="00727CAF">
              <w:rPr>
                <w:noProof/>
                <w:webHidden/>
              </w:rPr>
              <w:t>22</w:t>
            </w:r>
            <w:r w:rsidR="0077252D">
              <w:rPr>
                <w:noProof/>
                <w:webHidden/>
              </w:rPr>
              <w:fldChar w:fldCharType="end"/>
            </w:r>
          </w:hyperlink>
        </w:p>
        <w:p w14:paraId="455C83A1" w14:textId="77777777" w:rsidR="0077252D" w:rsidRDefault="00483F56">
          <w:pPr>
            <w:pStyle w:val="Sumrio2"/>
            <w:rPr>
              <w:rFonts w:eastAsiaTheme="minorEastAsia"/>
              <w:noProof/>
              <w:lang w:eastAsia="pt-BR"/>
            </w:rPr>
          </w:pPr>
          <w:hyperlink w:anchor="_Toc489541258" w:history="1">
            <w:r w:rsidR="0077252D" w:rsidRPr="006B14A2">
              <w:rPr>
                <w:rStyle w:val="Hyperlink"/>
                <w:noProof/>
              </w:rPr>
              <w:t>4.2.</w:t>
            </w:r>
            <w:r w:rsidR="0077252D">
              <w:rPr>
                <w:rFonts w:eastAsiaTheme="minorEastAsia"/>
                <w:noProof/>
                <w:lang w:eastAsia="pt-BR"/>
              </w:rPr>
              <w:tab/>
            </w:r>
            <w:r w:rsidR="0077252D" w:rsidRPr="006B14A2">
              <w:rPr>
                <w:rStyle w:val="Hyperlink"/>
                <w:noProof/>
              </w:rPr>
              <w:t>Relação Sinal/Ruído</w:t>
            </w:r>
            <w:r w:rsidR="0077252D">
              <w:rPr>
                <w:noProof/>
                <w:webHidden/>
              </w:rPr>
              <w:tab/>
            </w:r>
            <w:r w:rsidR="0077252D">
              <w:rPr>
                <w:noProof/>
                <w:webHidden/>
              </w:rPr>
              <w:fldChar w:fldCharType="begin"/>
            </w:r>
            <w:r w:rsidR="0077252D">
              <w:rPr>
                <w:noProof/>
                <w:webHidden/>
              </w:rPr>
              <w:instrText xml:space="preserve"> PAGEREF _Toc489541258 \h </w:instrText>
            </w:r>
            <w:r w:rsidR="0077252D">
              <w:rPr>
                <w:noProof/>
                <w:webHidden/>
              </w:rPr>
            </w:r>
            <w:r w:rsidR="0077252D">
              <w:rPr>
                <w:noProof/>
                <w:webHidden/>
              </w:rPr>
              <w:fldChar w:fldCharType="separate"/>
            </w:r>
            <w:r w:rsidR="00727CAF">
              <w:rPr>
                <w:noProof/>
                <w:webHidden/>
              </w:rPr>
              <w:t>22</w:t>
            </w:r>
            <w:r w:rsidR="0077252D">
              <w:rPr>
                <w:noProof/>
                <w:webHidden/>
              </w:rPr>
              <w:fldChar w:fldCharType="end"/>
            </w:r>
          </w:hyperlink>
        </w:p>
        <w:p w14:paraId="09328EEF" w14:textId="77777777" w:rsidR="0077252D" w:rsidRDefault="00483F56">
          <w:pPr>
            <w:pStyle w:val="Sumrio2"/>
            <w:rPr>
              <w:rFonts w:eastAsiaTheme="minorEastAsia"/>
              <w:noProof/>
              <w:lang w:eastAsia="pt-BR"/>
            </w:rPr>
          </w:pPr>
          <w:hyperlink w:anchor="_Toc489541259" w:history="1">
            <w:r w:rsidR="0077252D" w:rsidRPr="006B14A2">
              <w:rPr>
                <w:rStyle w:val="Hyperlink"/>
                <w:noProof/>
              </w:rPr>
              <w:t>4.3.</w:t>
            </w:r>
            <w:r w:rsidR="0077252D">
              <w:rPr>
                <w:rFonts w:eastAsiaTheme="minorEastAsia"/>
                <w:noProof/>
                <w:lang w:eastAsia="pt-BR"/>
              </w:rPr>
              <w:tab/>
            </w:r>
            <w:r w:rsidR="0077252D" w:rsidRPr="006B14A2">
              <w:rPr>
                <w:rStyle w:val="Hyperlink"/>
                <w:noProof/>
              </w:rPr>
              <w:t>Estimativa a partir da curva analítica</w:t>
            </w:r>
            <w:r w:rsidR="0077252D">
              <w:rPr>
                <w:noProof/>
                <w:webHidden/>
              </w:rPr>
              <w:tab/>
            </w:r>
            <w:r w:rsidR="0077252D">
              <w:rPr>
                <w:noProof/>
                <w:webHidden/>
              </w:rPr>
              <w:fldChar w:fldCharType="begin"/>
            </w:r>
            <w:r w:rsidR="0077252D">
              <w:rPr>
                <w:noProof/>
                <w:webHidden/>
              </w:rPr>
              <w:instrText xml:space="preserve"> PAGEREF _Toc489541259 \h </w:instrText>
            </w:r>
            <w:r w:rsidR="0077252D">
              <w:rPr>
                <w:noProof/>
                <w:webHidden/>
              </w:rPr>
            </w:r>
            <w:r w:rsidR="0077252D">
              <w:rPr>
                <w:noProof/>
                <w:webHidden/>
              </w:rPr>
              <w:fldChar w:fldCharType="separate"/>
            </w:r>
            <w:r w:rsidR="00727CAF">
              <w:rPr>
                <w:noProof/>
                <w:webHidden/>
              </w:rPr>
              <w:t>23</w:t>
            </w:r>
            <w:r w:rsidR="0077252D">
              <w:rPr>
                <w:noProof/>
                <w:webHidden/>
              </w:rPr>
              <w:fldChar w:fldCharType="end"/>
            </w:r>
          </w:hyperlink>
        </w:p>
        <w:p w14:paraId="73A21953" w14:textId="77777777" w:rsidR="0077252D" w:rsidRDefault="00483F56">
          <w:pPr>
            <w:pStyle w:val="Sumrio2"/>
            <w:rPr>
              <w:rFonts w:eastAsiaTheme="minorEastAsia"/>
              <w:noProof/>
              <w:lang w:eastAsia="pt-BR"/>
            </w:rPr>
          </w:pPr>
          <w:hyperlink w:anchor="_Toc489541260" w:history="1">
            <w:r w:rsidR="0077252D" w:rsidRPr="006B14A2">
              <w:rPr>
                <w:rStyle w:val="Hyperlink"/>
                <w:rFonts w:cs="Calibri Light"/>
                <w:noProof/>
              </w:rPr>
              <w:t>4.3.1.</w:t>
            </w:r>
            <w:r w:rsidR="0077252D">
              <w:rPr>
                <w:rFonts w:eastAsiaTheme="minorEastAsia"/>
                <w:noProof/>
                <w:lang w:eastAsia="pt-BR"/>
              </w:rPr>
              <w:tab/>
            </w:r>
            <w:r w:rsidR="0077252D" w:rsidRPr="006B14A2">
              <w:rPr>
                <w:rStyle w:val="Hyperlink"/>
                <w:noProof/>
              </w:rPr>
              <w:t>Método simplificado</w:t>
            </w:r>
            <w:r w:rsidR="0077252D">
              <w:rPr>
                <w:noProof/>
                <w:webHidden/>
              </w:rPr>
              <w:tab/>
            </w:r>
            <w:r w:rsidR="0077252D">
              <w:rPr>
                <w:noProof/>
                <w:webHidden/>
              </w:rPr>
              <w:fldChar w:fldCharType="begin"/>
            </w:r>
            <w:r w:rsidR="0077252D">
              <w:rPr>
                <w:noProof/>
                <w:webHidden/>
              </w:rPr>
              <w:instrText xml:space="preserve"> PAGEREF _Toc489541260 \h </w:instrText>
            </w:r>
            <w:r w:rsidR="0077252D">
              <w:rPr>
                <w:noProof/>
                <w:webHidden/>
              </w:rPr>
            </w:r>
            <w:r w:rsidR="0077252D">
              <w:rPr>
                <w:noProof/>
                <w:webHidden/>
              </w:rPr>
              <w:fldChar w:fldCharType="separate"/>
            </w:r>
            <w:r w:rsidR="00727CAF">
              <w:rPr>
                <w:noProof/>
                <w:webHidden/>
              </w:rPr>
              <w:t>23</w:t>
            </w:r>
            <w:r w:rsidR="0077252D">
              <w:rPr>
                <w:noProof/>
                <w:webHidden/>
              </w:rPr>
              <w:fldChar w:fldCharType="end"/>
            </w:r>
          </w:hyperlink>
        </w:p>
        <w:p w14:paraId="2CB26F54" w14:textId="77777777" w:rsidR="0077252D" w:rsidRDefault="00483F56">
          <w:pPr>
            <w:pStyle w:val="Sumrio2"/>
            <w:rPr>
              <w:rFonts w:eastAsiaTheme="minorEastAsia"/>
              <w:noProof/>
              <w:lang w:eastAsia="pt-BR"/>
            </w:rPr>
          </w:pPr>
          <w:hyperlink w:anchor="_Toc489541261" w:history="1">
            <w:r w:rsidR="0077252D" w:rsidRPr="006B14A2">
              <w:rPr>
                <w:rStyle w:val="Hyperlink"/>
                <w:noProof/>
              </w:rPr>
              <w:t>4.3.2.</w:t>
            </w:r>
            <w:r w:rsidR="0077252D">
              <w:rPr>
                <w:rFonts w:eastAsiaTheme="minorEastAsia"/>
                <w:noProof/>
                <w:lang w:eastAsia="pt-BR"/>
              </w:rPr>
              <w:tab/>
            </w:r>
            <w:r w:rsidR="0077252D" w:rsidRPr="006B14A2">
              <w:rPr>
                <w:rStyle w:val="Hyperlink"/>
                <w:noProof/>
              </w:rPr>
              <w:t>Método completo</w:t>
            </w:r>
            <w:r w:rsidR="0077252D">
              <w:rPr>
                <w:noProof/>
                <w:webHidden/>
              </w:rPr>
              <w:tab/>
            </w:r>
            <w:r w:rsidR="0077252D">
              <w:rPr>
                <w:noProof/>
                <w:webHidden/>
              </w:rPr>
              <w:fldChar w:fldCharType="begin"/>
            </w:r>
            <w:r w:rsidR="0077252D">
              <w:rPr>
                <w:noProof/>
                <w:webHidden/>
              </w:rPr>
              <w:instrText xml:space="preserve"> PAGEREF _Toc489541261 \h </w:instrText>
            </w:r>
            <w:r w:rsidR="0077252D">
              <w:rPr>
                <w:noProof/>
                <w:webHidden/>
              </w:rPr>
            </w:r>
            <w:r w:rsidR="0077252D">
              <w:rPr>
                <w:noProof/>
                <w:webHidden/>
              </w:rPr>
              <w:fldChar w:fldCharType="separate"/>
            </w:r>
            <w:r w:rsidR="00727CAF">
              <w:rPr>
                <w:noProof/>
                <w:webHidden/>
              </w:rPr>
              <w:t>23</w:t>
            </w:r>
            <w:r w:rsidR="0077252D">
              <w:rPr>
                <w:noProof/>
                <w:webHidden/>
              </w:rPr>
              <w:fldChar w:fldCharType="end"/>
            </w:r>
          </w:hyperlink>
        </w:p>
        <w:p w14:paraId="5465ABD4" w14:textId="77777777" w:rsidR="0077252D" w:rsidRDefault="00483F56">
          <w:pPr>
            <w:pStyle w:val="Sumrio2"/>
            <w:rPr>
              <w:rFonts w:eastAsiaTheme="minorEastAsia"/>
              <w:noProof/>
              <w:lang w:eastAsia="pt-BR"/>
            </w:rPr>
          </w:pPr>
          <w:hyperlink w:anchor="_Toc489541262" w:history="1">
            <w:r w:rsidR="0077252D" w:rsidRPr="006B14A2">
              <w:rPr>
                <w:rStyle w:val="Hyperlink"/>
                <w:noProof/>
              </w:rPr>
              <w:t>4.4.</w:t>
            </w:r>
            <w:r w:rsidR="0077252D">
              <w:rPr>
                <w:rFonts w:eastAsiaTheme="minorEastAsia"/>
                <w:noProof/>
                <w:lang w:eastAsia="pt-BR"/>
              </w:rPr>
              <w:tab/>
            </w:r>
            <w:r w:rsidR="0077252D" w:rsidRPr="006B14A2">
              <w:rPr>
                <w:rStyle w:val="Hyperlink"/>
                <w:noProof/>
              </w:rPr>
              <w:t>Estimativa pelo desvio padrão do branco</w:t>
            </w:r>
            <w:r w:rsidR="0077252D">
              <w:rPr>
                <w:noProof/>
                <w:webHidden/>
              </w:rPr>
              <w:tab/>
            </w:r>
            <w:r w:rsidR="0077252D">
              <w:rPr>
                <w:noProof/>
                <w:webHidden/>
              </w:rPr>
              <w:fldChar w:fldCharType="begin"/>
            </w:r>
            <w:r w:rsidR="0077252D">
              <w:rPr>
                <w:noProof/>
                <w:webHidden/>
              </w:rPr>
              <w:instrText xml:space="preserve"> PAGEREF _Toc489541262 \h </w:instrText>
            </w:r>
            <w:r w:rsidR="0077252D">
              <w:rPr>
                <w:noProof/>
                <w:webHidden/>
              </w:rPr>
            </w:r>
            <w:r w:rsidR="0077252D">
              <w:rPr>
                <w:noProof/>
                <w:webHidden/>
              </w:rPr>
              <w:fldChar w:fldCharType="separate"/>
            </w:r>
            <w:r w:rsidR="00727CAF">
              <w:rPr>
                <w:noProof/>
                <w:webHidden/>
              </w:rPr>
              <w:t>24</w:t>
            </w:r>
            <w:r w:rsidR="0077252D">
              <w:rPr>
                <w:noProof/>
                <w:webHidden/>
              </w:rPr>
              <w:fldChar w:fldCharType="end"/>
            </w:r>
          </w:hyperlink>
        </w:p>
        <w:p w14:paraId="5B7DB456" w14:textId="77777777" w:rsidR="0077252D" w:rsidRDefault="00483F56">
          <w:pPr>
            <w:pStyle w:val="Sumrio2"/>
            <w:rPr>
              <w:rFonts w:eastAsiaTheme="minorEastAsia"/>
              <w:noProof/>
              <w:lang w:eastAsia="pt-BR"/>
            </w:rPr>
          </w:pPr>
          <w:hyperlink w:anchor="_Toc489541263" w:history="1">
            <w:r w:rsidR="0077252D" w:rsidRPr="006B14A2">
              <w:rPr>
                <w:rStyle w:val="Hyperlink"/>
                <w:noProof/>
              </w:rPr>
              <w:t>4.4.1.</w:t>
            </w:r>
            <w:r w:rsidR="0077252D">
              <w:rPr>
                <w:rFonts w:eastAsiaTheme="minorEastAsia"/>
                <w:noProof/>
                <w:lang w:eastAsia="pt-BR"/>
              </w:rPr>
              <w:tab/>
            </w:r>
            <w:r w:rsidR="0077252D" w:rsidRPr="006B14A2">
              <w:rPr>
                <w:rStyle w:val="Hyperlink"/>
                <w:noProof/>
              </w:rPr>
              <w:t>Branco de amostra</w:t>
            </w:r>
            <w:r w:rsidR="0077252D">
              <w:rPr>
                <w:noProof/>
                <w:webHidden/>
              </w:rPr>
              <w:tab/>
            </w:r>
            <w:r w:rsidR="0077252D">
              <w:rPr>
                <w:noProof/>
                <w:webHidden/>
              </w:rPr>
              <w:fldChar w:fldCharType="begin"/>
            </w:r>
            <w:r w:rsidR="0077252D">
              <w:rPr>
                <w:noProof/>
                <w:webHidden/>
              </w:rPr>
              <w:instrText xml:space="preserve"> PAGEREF _Toc489541263 \h </w:instrText>
            </w:r>
            <w:r w:rsidR="0077252D">
              <w:rPr>
                <w:noProof/>
                <w:webHidden/>
              </w:rPr>
            </w:r>
            <w:r w:rsidR="0077252D">
              <w:rPr>
                <w:noProof/>
                <w:webHidden/>
              </w:rPr>
              <w:fldChar w:fldCharType="separate"/>
            </w:r>
            <w:r w:rsidR="00727CAF">
              <w:rPr>
                <w:noProof/>
                <w:webHidden/>
              </w:rPr>
              <w:t>24</w:t>
            </w:r>
            <w:r w:rsidR="0077252D">
              <w:rPr>
                <w:noProof/>
                <w:webHidden/>
              </w:rPr>
              <w:fldChar w:fldCharType="end"/>
            </w:r>
          </w:hyperlink>
        </w:p>
        <w:p w14:paraId="007C3CA9" w14:textId="77777777" w:rsidR="0077252D" w:rsidRDefault="00483F56">
          <w:pPr>
            <w:pStyle w:val="Sumrio2"/>
            <w:rPr>
              <w:rFonts w:eastAsiaTheme="minorEastAsia"/>
              <w:noProof/>
              <w:lang w:eastAsia="pt-BR"/>
            </w:rPr>
          </w:pPr>
          <w:hyperlink w:anchor="_Toc489541264" w:history="1">
            <w:r w:rsidR="0077252D" w:rsidRPr="006B14A2">
              <w:rPr>
                <w:rStyle w:val="Hyperlink"/>
                <w:noProof/>
              </w:rPr>
              <w:t>4.4.2.</w:t>
            </w:r>
            <w:r w:rsidR="0077252D">
              <w:rPr>
                <w:rFonts w:eastAsiaTheme="minorEastAsia"/>
                <w:noProof/>
                <w:lang w:eastAsia="pt-BR"/>
              </w:rPr>
              <w:tab/>
            </w:r>
            <w:r w:rsidR="0077252D" w:rsidRPr="006B14A2">
              <w:rPr>
                <w:rStyle w:val="Hyperlink"/>
                <w:noProof/>
              </w:rPr>
              <w:t>Branco da amostra com adição da menor concentração aceitável do analito</w:t>
            </w:r>
            <w:r w:rsidR="0077252D">
              <w:rPr>
                <w:noProof/>
                <w:webHidden/>
              </w:rPr>
              <w:tab/>
            </w:r>
            <w:r w:rsidR="0077252D">
              <w:rPr>
                <w:noProof/>
                <w:webHidden/>
              </w:rPr>
              <w:fldChar w:fldCharType="begin"/>
            </w:r>
            <w:r w:rsidR="0077252D">
              <w:rPr>
                <w:noProof/>
                <w:webHidden/>
              </w:rPr>
              <w:instrText xml:space="preserve"> PAGEREF _Toc489541264 \h </w:instrText>
            </w:r>
            <w:r w:rsidR="0077252D">
              <w:rPr>
                <w:noProof/>
                <w:webHidden/>
              </w:rPr>
            </w:r>
            <w:r w:rsidR="0077252D">
              <w:rPr>
                <w:noProof/>
                <w:webHidden/>
              </w:rPr>
              <w:fldChar w:fldCharType="separate"/>
            </w:r>
            <w:r w:rsidR="00727CAF">
              <w:rPr>
                <w:noProof/>
                <w:webHidden/>
              </w:rPr>
              <w:t>25</w:t>
            </w:r>
            <w:r w:rsidR="0077252D">
              <w:rPr>
                <w:noProof/>
                <w:webHidden/>
              </w:rPr>
              <w:fldChar w:fldCharType="end"/>
            </w:r>
          </w:hyperlink>
        </w:p>
        <w:p w14:paraId="392FC4B6" w14:textId="77777777" w:rsidR="0077252D" w:rsidRDefault="00483F56">
          <w:pPr>
            <w:pStyle w:val="Sumrio2"/>
            <w:rPr>
              <w:rFonts w:eastAsiaTheme="minorEastAsia"/>
              <w:noProof/>
              <w:lang w:eastAsia="pt-BR"/>
            </w:rPr>
          </w:pPr>
          <w:hyperlink w:anchor="_Toc489541265" w:history="1">
            <w:r w:rsidR="0077252D" w:rsidRPr="006B14A2">
              <w:rPr>
                <w:rStyle w:val="Hyperlink"/>
                <w:noProof/>
              </w:rPr>
              <w:t>4.5.</w:t>
            </w:r>
            <w:r w:rsidR="0077252D">
              <w:rPr>
                <w:rFonts w:eastAsiaTheme="minorEastAsia"/>
                <w:noProof/>
                <w:lang w:eastAsia="pt-BR"/>
              </w:rPr>
              <w:tab/>
            </w:r>
            <w:r w:rsidR="0077252D" w:rsidRPr="006B14A2">
              <w:rPr>
                <w:rStyle w:val="Hyperlink"/>
                <w:noProof/>
              </w:rPr>
              <w:t>Comentários sobre o Limite de Detecção</w:t>
            </w:r>
            <w:r w:rsidR="0077252D">
              <w:rPr>
                <w:noProof/>
                <w:webHidden/>
              </w:rPr>
              <w:tab/>
            </w:r>
            <w:r w:rsidR="0077252D">
              <w:rPr>
                <w:noProof/>
                <w:webHidden/>
              </w:rPr>
              <w:fldChar w:fldCharType="begin"/>
            </w:r>
            <w:r w:rsidR="0077252D">
              <w:rPr>
                <w:noProof/>
                <w:webHidden/>
              </w:rPr>
              <w:instrText xml:space="preserve"> PAGEREF _Toc489541265 \h </w:instrText>
            </w:r>
            <w:r w:rsidR="0077252D">
              <w:rPr>
                <w:noProof/>
                <w:webHidden/>
              </w:rPr>
            </w:r>
            <w:r w:rsidR="0077252D">
              <w:rPr>
                <w:noProof/>
                <w:webHidden/>
              </w:rPr>
              <w:fldChar w:fldCharType="separate"/>
            </w:r>
            <w:r w:rsidR="00727CAF">
              <w:rPr>
                <w:noProof/>
                <w:webHidden/>
              </w:rPr>
              <w:t>26</w:t>
            </w:r>
            <w:r w:rsidR="0077252D">
              <w:rPr>
                <w:noProof/>
                <w:webHidden/>
              </w:rPr>
              <w:fldChar w:fldCharType="end"/>
            </w:r>
          </w:hyperlink>
        </w:p>
        <w:p w14:paraId="789A3F20" w14:textId="77777777" w:rsidR="0077252D" w:rsidRDefault="00483F56">
          <w:pPr>
            <w:pStyle w:val="Sumrio1"/>
            <w:rPr>
              <w:rFonts w:eastAsiaTheme="minorEastAsia"/>
              <w:b w:val="0"/>
              <w:lang w:eastAsia="pt-BR"/>
            </w:rPr>
          </w:pPr>
          <w:hyperlink w:anchor="_Toc489541266" w:history="1">
            <w:r w:rsidR="0077252D" w:rsidRPr="006B14A2">
              <w:rPr>
                <w:rStyle w:val="Hyperlink"/>
                <w:rFonts w:cs="Calibri Light"/>
              </w:rPr>
              <w:t>5.</w:t>
            </w:r>
            <w:r w:rsidR="0077252D">
              <w:rPr>
                <w:rFonts w:eastAsiaTheme="minorEastAsia"/>
                <w:b w:val="0"/>
                <w:lang w:eastAsia="pt-BR"/>
              </w:rPr>
              <w:tab/>
            </w:r>
            <w:r w:rsidR="0077252D" w:rsidRPr="006B14A2">
              <w:rPr>
                <w:rStyle w:val="Hyperlink"/>
                <w:rFonts w:cs="Calibri Light"/>
              </w:rPr>
              <w:t>Limite de Quantificação</w:t>
            </w:r>
            <w:r w:rsidR="0077252D">
              <w:rPr>
                <w:webHidden/>
              </w:rPr>
              <w:tab/>
            </w:r>
            <w:r w:rsidR="0077252D">
              <w:rPr>
                <w:webHidden/>
              </w:rPr>
              <w:fldChar w:fldCharType="begin"/>
            </w:r>
            <w:r w:rsidR="0077252D">
              <w:rPr>
                <w:webHidden/>
              </w:rPr>
              <w:instrText xml:space="preserve"> PAGEREF _Toc489541266 \h </w:instrText>
            </w:r>
            <w:r w:rsidR="0077252D">
              <w:rPr>
                <w:webHidden/>
              </w:rPr>
            </w:r>
            <w:r w:rsidR="0077252D">
              <w:rPr>
                <w:webHidden/>
              </w:rPr>
              <w:fldChar w:fldCharType="separate"/>
            </w:r>
            <w:r w:rsidR="00727CAF">
              <w:rPr>
                <w:webHidden/>
              </w:rPr>
              <w:t>27</w:t>
            </w:r>
            <w:r w:rsidR="0077252D">
              <w:rPr>
                <w:webHidden/>
              </w:rPr>
              <w:fldChar w:fldCharType="end"/>
            </w:r>
          </w:hyperlink>
        </w:p>
        <w:p w14:paraId="50749F17" w14:textId="77777777" w:rsidR="0077252D" w:rsidRDefault="00483F56">
          <w:pPr>
            <w:pStyle w:val="Sumrio2"/>
            <w:rPr>
              <w:rFonts w:eastAsiaTheme="minorEastAsia"/>
              <w:noProof/>
              <w:lang w:eastAsia="pt-BR"/>
            </w:rPr>
          </w:pPr>
          <w:hyperlink w:anchor="_Toc489541267" w:history="1">
            <w:r w:rsidR="0077252D" w:rsidRPr="006B14A2">
              <w:rPr>
                <w:rStyle w:val="Hyperlink"/>
                <w:noProof/>
              </w:rPr>
              <w:t>5.1.</w:t>
            </w:r>
            <w:r w:rsidR="0077252D">
              <w:rPr>
                <w:rFonts w:eastAsiaTheme="minorEastAsia"/>
                <w:noProof/>
                <w:lang w:eastAsia="pt-BR"/>
              </w:rPr>
              <w:tab/>
            </w:r>
            <w:r w:rsidR="0077252D" w:rsidRPr="006B14A2">
              <w:rPr>
                <w:rStyle w:val="Hyperlink"/>
                <w:noProof/>
              </w:rPr>
              <w:t>Avaliação / Percepção visual</w:t>
            </w:r>
            <w:r w:rsidR="0077252D">
              <w:rPr>
                <w:noProof/>
                <w:webHidden/>
              </w:rPr>
              <w:tab/>
            </w:r>
            <w:r w:rsidR="0077252D">
              <w:rPr>
                <w:noProof/>
                <w:webHidden/>
              </w:rPr>
              <w:fldChar w:fldCharType="begin"/>
            </w:r>
            <w:r w:rsidR="0077252D">
              <w:rPr>
                <w:noProof/>
                <w:webHidden/>
              </w:rPr>
              <w:instrText xml:space="preserve"> PAGEREF _Toc489541267 \h </w:instrText>
            </w:r>
            <w:r w:rsidR="0077252D">
              <w:rPr>
                <w:noProof/>
                <w:webHidden/>
              </w:rPr>
            </w:r>
            <w:r w:rsidR="0077252D">
              <w:rPr>
                <w:noProof/>
                <w:webHidden/>
              </w:rPr>
              <w:fldChar w:fldCharType="separate"/>
            </w:r>
            <w:r w:rsidR="00727CAF">
              <w:rPr>
                <w:noProof/>
                <w:webHidden/>
              </w:rPr>
              <w:t>27</w:t>
            </w:r>
            <w:r w:rsidR="0077252D">
              <w:rPr>
                <w:noProof/>
                <w:webHidden/>
              </w:rPr>
              <w:fldChar w:fldCharType="end"/>
            </w:r>
          </w:hyperlink>
        </w:p>
        <w:p w14:paraId="250827EC" w14:textId="77777777" w:rsidR="0077252D" w:rsidRDefault="00483F56">
          <w:pPr>
            <w:pStyle w:val="Sumrio2"/>
            <w:rPr>
              <w:rFonts w:eastAsiaTheme="minorEastAsia"/>
              <w:noProof/>
              <w:lang w:eastAsia="pt-BR"/>
            </w:rPr>
          </w:pPr>
          <w:hyperlink w:anchor="_Toc489541268" w:history="1">
            <w:r w:rsidR="0077252D" w:rsidRPr="006B14A2">
              <w:rPr>
                <w:rStyle w:val="Hyperlink"/>
                <w:noProof/>
              </w:rPr>
              <w:t>5.2.</w:t>
            </w:r>
            <w:r w:rsidR="0077252D">
              <w:rPr>
                <w:rFonts w:eastAsiaTheme="minorEastAsia"/>
                <w:noProof/>
                <w:lang w:eastAsia="pt-BR"/>
              </w:rPr>
              <w:tab/>
            </w:r>
            <w:r w:rsidR="0077252D" w:rsidRPr="006B14A2">
              <w:rPr>
                <w:rStyle w:val="Hyperlink"/>
                <w:noProof/>
              </w:rPr>
              <w:t>Relação Sinal/Ruído</w:t>
            </w:r>
            <w:r w:rsidR="0077252D">
              <w:rPr>
                <w:noProof/>
                <w:webHidden/>
              </w:rPr>
              <w:tab/>
            </w:r>
            <w:r w:rsidR="0077252D">
              <w:rPr>
                <w:noProof/>
                <w:webHidden/>
              </w:rPr>
              <w:fldChar w:fldCharType="begin"/>
            </w:r>
            <w:r w:rsidR="0077252D">
              <w:rPr>
                <w:noProof/>
                <w:webHidden/>
              </w:rPr>
              <w:instrText xml:space="preserve"> PAGEREF _Toc489541268 \h </w:instrText>
            </w:r>
            <w:r w:rsidR="0077252D">
              <w:rPr>
                <w:noProof/>
                <w:webHidden/>
              </w:rPr>
            </w:r>
            <w:r w:rsidR="0077252D">
              <w:rPr>
                <w:noProof/>
                <w:webHidden/>
              </w:rPr>
              <w:fldChar w:fldCharType="separate"/>
            </w:r>
            <w:r w:rsidR="00727CAF">
              <w:rPr>
                <w:noProof/>
                <w:webHidden/>
              </w:rPr>
              <w:t>27</w:t>
            </w:r>
            <w:r w:rsidR="0077252D">
              <w:rPr>
                <w:noProof/>
                <w:webHidden/>
              </w:rPr>
              <w:fldChar w:fldCharType="end"/>
            </w:r>
          </w:hyperlink>
        </w:p>
        <w:p w14:paraId="44F05829" w14:textId="77777777" w:rsidR="0077252D" w:rsidRDefault="00483F56">
          <w:pPr>
            <w:pStyle w:val="Sumrio2"/>
            <w:rPr>
              <w:rFonts w:eastAsiaTheme="minorEastAsia"/>
              <w:noProof/>
              <w:lang w:eastAsia="pt-BR"/>
            </w:rPr>
          </w:pPr>
          <w:hyperlink w:anchor="_Toc489541269" w:history="1">
            <w:r w:rsidR="0077252D" w:rsidRPr="006B14A2">
              <w:rPr>
                <w:rStyle w:val="Hyperlink"/>
                <w:noProof/>
              </w:rPr>
              <w:t>5.3.</w:t>
            </w:r>
            <w:r w:rsidR="0077252D">
              <w:rPr>
                <w:rFonts w:eastAsiaTheme="minorEastAsia"/>
                <w:noProof/>
                <w:lang w:eastAsia="pt-BR"/>
              </w:rPr>
              <w:tab/>
            </w:r>
            <w:r w:rsidR="0077252D" w:rsidRPr="006B14A2">
              <w:rPr>
                <w:rStyle w:val="Hyperlink"/>
                <w:noProof/>
              </w:rPr>
              <w:t>Estimativa a partir da curva analítica</w:t>
            </w:r>
            <w:r w:rsidR="0077252D">
              <w:rPr>
                <w:noProof/>
                <w:webHidden/>
              </w:rPr>
              <w:tab/>
            </w:r>
            <w:r w:rsidR="0077252D">
              <w:rPr>
                <w:noProof/>
                <w:webHidden/>
              </w:rPr>
              <w:fldChar w:fldCharType="begin"/>
            </w:r>
            <w:r w:rsidR="0077252D">
              <w:rPr>
                <w:noProof/>
                <w:webHidden/>
              </w:rPr>
              <w:instrText xml:space="preserve"> PAGEREF _Toc489541269 \h </w:instrText>
            </w:r>
            <w:r w:rsidR="0077252D">
              <w:rPr>
                <w:noProof/>
                <w:webHidden/>
              </w:rPr>
            </w:r>
            <w:r w:rsidR="0077252D">
              <w:rPr>
                <w:noProof/>
                <w:webHidden/>
              </w:rPr>
              <w:fldChar w:fldCharType="separate"/>
            </w:r>
            <w:r w:rsidR="00727CAF">
              <w:rPr>
                <w:noProof/>
                <w:webHidden/>
              </w:rPr>
              <w:t>28</w:t>
            </w:r>
            <w:r w:rsidR="0077252D">
              <w:rPr>
                <w:noProof/>
                <w:webHidden/>
              </w:rPr>
              <w:fldChar w:fldCharType="end"/>
            </w:r>
          </w:hyperlink>
        </w:p>
        <w:p w14:paraId="5372E50D" w14:textId="77777777" w:rsidR="0077252D" w:rsidRDefault="00483F56">
          <w:pPr>
            <w:pStyle w:val="Sumrio2"/>
            <w:rPr>
              <w:rFonts w:eastAsiaTheme="minorEastAsia"/>
              <w:noProof/>
              <w:lang w:eastAsia="pt-BR"/>
            </w:rPr>
          </w:pPr>
          <w:hyperlink w:anchor="_Toc489541270" w:history="1">
            <w:r w:rsidR="0077252D" w:rsidRPr="006B14A2">
              <w:rPr>
                <w:rStyle w:val="Hyperlink"/>
                <w:noProof/>
              </w:rPr>
              <w:t>5.4.</w:t>
            </w:r>
            <w:r w:rsidR="0077252D">
              <w:rPr>
                <w:rFonts w:eastAsiaTheme="minorEastAsia"/>
                <w:noProof/>
                <w:lang w:eastAsia="pt-BR"/>
              </w:rPr>
              <w:tab/>
            </w:r>
            <w:r w:rsidR="0077252D" w:rsidRPr="006B14A2">
              <w:rPr>
                <w:rStyle w:val="Hyperlink"/>
                <w:noProof/>
              </w:rPr>
              <w:t>Estimativa pelo desvio padrão do branco</w:t>
            </w:r>
            <w:r w:rsidR="0077252D">
              <w:rPr>
                <w:noProof/>
                <w:webHidden/>
              </w:rPr>
              <w:tab/>
            </w:r>
            <w:r w:rsidR="0077252D">
              <w:rPr>
                <w:noProof/>
                <w:webHidden/>
              </w:rPr>
              <w:fldChar w:fldCharType="begin"/>
            </w:r>
            <w:r w:rsidR="0077252D">
              <w:rPr>
                <w:noProof/>
                <w:webHidden/>
              </w:rPr>
              <w:instrText xml:space="preserve"> PAGEREF _Toc489541270 \h </w:instrText>
            </w:r>
            <w:r w:rsidR="0077252D">
              <w:rPr>
                <w:noProof/>
                <w:webHidden/>
              </w:rPr>
            </w:r>
            <w:r w:rsidR="0077252D">
              <w:rPr>
                <w:noProof/>
                <w:webHidden/>
              </w:rPr>
              <w:fldChar w:fldCharType="separate"/>
            </w:r>
            <w:r w:rsidR="00727CAF">
              <w:rPr>
                <w:noProof/>
                <w:webHidden/>
              </w:rPr>
              <w:t>28</w:t>
            </w:r>
            <w:r w:rsidR="0077252D">
              <w:rPr>
                <w:noProof/>
                <w:webHidden/>
              </w:rPr>
              <w:fldChar w:fldCharType="end"/>
            </w:r>
          </w:hyperlink>
        </w:p>
        <w:p w14:paraId="79C9FA7D" w14:textId="77777777" w:rsidR="0077252D" w:rsidRDefault="00483F56">
          <w:pPr>
            <w:pStyle w:val="Sumrio2"/>
            <w:rPr>
              <w:rFonts w:eastAsiaTheme="minorEastAsia"/>
              <w:noProof/>
              <w:lang w:eastAsia="pt-BR"/>
            </w:rPr>
          </w:pPr>
          <w:hyperlink w:anchor="_Toc489541271" w:history="1">
            <w:r w:rsidR="0077252D" w:rsidRPr="006B14A2">
              <w:rPr>
                <w:rStyle w:val="Hyperlink"/>
                <w:noProof/>
              </w:rPr>
              <w:t>5.4.1.</w:t>
            </w:r>
            <w:r w:rsidR="0077252D">
              <w:rPr>
                <w:rFonts w:eastAsiaTheme="minorEastAsia"/>
                <w:noProof/>
                <w:lang w:eastAsia="pt-BR"/>
              </w:rPr>
              <w:tab/>
            </w:r>
            <w:r w:rsidR="0077252D" w:rsidRPr="006B14A2">
              <w:rPr>
                <w:rStyle w:val="Hyperlink"/>
                <w:noProof/>
              </w:rPr>
              <w:t>Branco de amostra</w:t>
            </w:r>
            <w:r w:rsidR="0077252D">
              <w:rPr>
                <w:noProof/>
                <w:webHidden/>
              </w:rPr>
              <w:tab/>
            </w:r>
            <w:r w:rsidR="0077252D">
              <w:rPr>
                <w:noProof/>
                <w:webHidden/>
              </w:rPr>
              <w:fldChar w:fldCharType="begin"/>
            </w:r>
            <w:r w:rsidR="0077252D">
              <w:rPr>
                <w:noProof/>
                <w:webHidden/>
              </w:rPr>
              <w:instrText xml:space="preserve"> PAGEREF _Toc489541271 \h </w:instrText>
            </w:r>
            <w:r w:rsidR="0077252D">
              <w:rPr>
                <w:noProof/>
                <w:webHidden/>
              </w:rPr>
            </w:r>
            <w:r w:rsidR="0077252D">
              <w:rPr>
                <w:noProof/>
                <w:webHidden/>
              </w:rPr>
              <w:fldChar w:fldCharType="separate"/>
            </w:r>
            <w:r w:rsidR="00727CAF">
              <w:rPr>
                <w:noProof/>
                <w:webHidden/>
              </w:rPr>
              <w:t>28</w:t>
            </w:r>
            <w:r w:rsidR="0077252D">
              <w:rPr>
                <w:noProof/>
                <w:webHidden/>
              </w:rPr>
              <w:fldChar w:fldCharType="end"/>
            </w:r>
          </w:hyperlink>
        </w:p>
        <w:p w14:paraId="549B7449" w14:textId="77777777" w:rsidR="0077252D" w:rsidRDefault="00483F56">
          <w:pPr>
            <w:pStyle w:val="Sumrio2"/>
            <w:rPr>
              <w:rFonts w:eastAsiaTheme="minorEastAsia"/>
              <w:noProof/>
              <w:lang w:eastAsia="pt-BR"/>
            </w:rPr>
          </w:pPr>
          <w:hyperlink w:anchor="_Toc489541272" w:history="1">
            <w:r w:rsidR="0077252D" w:rsidRPr="006B14A2">
              <w:rPr>
                <w:rStyle w:val="Hyperlink"/>
                <w:noProof/>
              </w:rPr>
              <w:t>5.4.2.</w:t>
            </w:r>
            <w:r w:rsidR="0077252D">
              <w:rPr>
                <w:rFonts w:eastAsiaTheme="minorEastAsia"/>
                <w:noProof/>
                <w:lang w:eastAsia="pt-BR"/>
              </w:rPr>
              <w:tab/>
            </w:r>
            <w:r w:rsidR="0077252D" w:rsidRPr="006B14A2">
              <w:rPr>
                <w:rStyle w:val="Hyperlink"/>
                <w:noProof/>
              </w:rPr>
              <w:t>Branco da amostra com adição da menor concentração aceitável do analito</w:t>
            </w:r>
            <w:r w:rsidR="0077252D">
              <w:rPr>
                <w:noProof/>
                <w:webHidden/>
              </w:rPr>
              <w:tab/>
            </w:r>
            <w:r w:rsidR="0077252D">
              <w:rPr>
                <w:noProof/>
                <w:webHidden/>
              </w:rPr>
              <w:fldChar w:fldCharType="begin"/>
            </w:r>
            <w:r w:rsidR="0077252D">
              <w:rPr>
                <w:noProof/>
                <w:webHidden/>
              </w:rPr>
              <w:instrText xml:space="preserve"> PAGEREF _Toc489541272 \h </w:instrText>
            </w:r>
            <w:r w:rsidR="0077252D">
              <w:rPr>
                <w:noProof/>
                <w:webHidden/>
              </w:rPr>
            </w:r>
            <w:r w:rsidR="0077252D">
              <w:rPr>
                <w:noProof/>
                <w:webHidden/>
              </w:rPr>
              <w:fldChar w:fldCharType="separate"/>
            </w:r>
            <w:r w:rsidR="00727CAF">
              <w:rPr>
                <w:noProof/>
                <w:webHidden/>
              </w:rPr>
              <w:t>29</w:t>
            </w:r>
            <w:r w:rsidR="0077252D">
              <w:rPr>
                <w:noProof/>
                <w:webHidden/>
              </w:rPr>
              <w:fldChar w:fldCharType="end"/>
            </w:r>
          </w:hyperlink>
        </w:p>
        <w:p w14:paraId="6AC8FD7E" w14:textId="77777777" w:rsidR="0077252D" w:rsidRDefault="00483F56">
          <w:pPr>
            <w:pStyle w:val="Sumrio2"/>
            <w:rPr>
              <w:rFonts w:eastAsiaTheme="minorEastAsia"/>
              <w:noProof/>
              <w:lang w:eastAsia="pt-BR"/>
            </w:rPr>
          </w:pPr>
          <w:hyperlink w:anchor="_Toc489541273" w:history="1">
            <w:r w:rsidR="0077252D" w:rsidRPr="006B14A2">
              <w:rPr>
                <w:rStyle w:val="Hyperlink"/>
                <w:noProof/>
              </w:rPr>
              <w:t>5.5.</w:t>
            </w:r>
            <w:r w:rsidR="0077252D">
              <w:rPr>
                <w:rFonts w:eastAsiaTheme="minorEastAsia"/>
                <w:noProof/>
                <w:lang w:eastAsia="pt-BR"/>
              </w:rPr>
              <w:tab/>
            </w:r>
            <w:r w:rsidR="0077252D" w:rsidRPr="006B14A2">
              <w:rPr>
                <w:rStyle w:val="Hyperlink"/>
                <w:noProof/>
              </w:rPr>
              <w:t>Estimativa por meio da curva de desvios padrão</w:t>
            </w:r>
            <w:r w:rsidR="0077252D">
              <w:rPr>
                <w:noProof/>
                <w:webHidden/>
              </w:rPr>
              <w:tab/>
            </w:r>
            <w:r w:rsidR="0077252D">
              <w:rPr>
                <w:noProof/>
                <w:webHidden/>
              </w:rPr>
              <w:fldChar w:fldCharType="begin"/>
            </w:r>
            <w:r w:rsidR="0077252D">
              <w:rPr>
                <w:noProof/>
                <w:webHidden/>
              </w:rPr>
              <w:instrText xml:space="preserve"> PAGEREF _Toc489541273 \h </w:instrText>
            </w:r>
            <w:r w:rsidR="0077252D">
              <w:rPr>
                <w:noProof/>
                <w:webHidden/>
              </w:rPr>
            </w:r>
            <w:r w:rsidR="0077252D">
              <w:rPr>
                <w:noProof/>
                <w:webHidden/>
              </w:rPr>
              <w:fldChar w:fldCharType="separate"/>
            </w:r>
            <w:r w:rsidR="00727CAF">
              <w:rPr>
                <w:noProof/>
                <w:webHidden/>
              </w:rPr>
              <w:t>30</w:t>
            </w:r>
            <w:r w:rsidR="0077252D">
              <w:rPr>
                <w:noProof/>
                <w:webHidden/>
              </w:rPr>
              <w:fldChar w:fldCharType="end"/>
            </w:r>
          </w:hyperlink>
        </w:p>
        <w:p w14:paraId="3BB1B6F8" w14:textId="77777777" w:rsidR="0077252D" w:rsidRDefault="00483F56">
          <w:pPr>
            <w:pStyle w:val="Sumrio2"/>
            <w:rPr>
              <w:rFonts w:eastAsiaTheme="minorEastAsia"/>
              <w:noProof/>
              <w:lang w:eastAsia="pt-BR"/>
            </w:rPr>
          </w:pPr>
          <w:hyperlink w:anchor="_Toc489541274" w:history="1">
            <w:r w:rsidR="0077252D" w:rsidRPr="006B14A2">
              <w:rPr>
                <w:rStyle w:val="Hyperlink"/>
                <w:noProof/>
              </w:rPr>
              <w:t>5.6.</w:t>
            </w:r>
            <w:r w:rsidR="0077252D">
              <w:rPr>
                <w:rFonts w:eastAsiaTheme="minorEastAsia"/>
                <w:noProof/>
                <w:lang w:eastAsia="pt-BR"/>
              </w:rPr>
              <w:tab/>
            </w:r>
            <w:r w:rsidR="0077252D" w:rsidRPr="006B14A2">
              <w:rPr>
                <w:rStyle w:val="Hyperlink"/>
                <w:noProof/>
              </w:rPr>
              <w:t>Considerações sobre o LQ</w:t>
            </w:r>
            <w:r w:rsidR="0077252D">
              <w:rPr>
                <w:noProof/>
                <w:webHidden/>
              </w:rPr>
              <w:tab/>
            </w:r>
            <w:r w:rsidR="0077252D">
              <w:rPr>
                <w:noProof/>
                <w:webHidden/>
              </w:rPr>
              <w:fldChar w:fldCharType="begin"/>
            </w:r>
            <w:r w:rsidR="0077252D">
              <w:rPr>
                <w:noProof/>
                <w:webHidden/>
              </w:rPr>
              <w:instrText xml:space="preserve"> PAGEREF _Toc489541274 \h </w:instrText>
            </w:r>
            <w:r w:rsidR="0077252D">
              <w:rPr>
                <w:noProof/>
                <w:webHidden/>
              </w:rPr>
            </w:r>
            <w:r w:rsidR="0077252D">
              <w:rPr>
                <w:noProof/>
                <w:webHidden/>
              </w:rPr>
              <w:fldChar w:fldCharType="separate"/>
            </w:r>
            <w:r w:rsidR="00727CAF">
              <w:rPr>
                <w:noProof/>
                <w:webHidden/>
              </w:rPr>
              <w:t>30</w:t>
            </w:r>
            <w:r w:rsidR="0077252D">
              <w:rPr>
                <w:noProof/>
                <w:webHidden/>
              </w:rPr>
              <w:fldChar w:fldCharType="end"/>
            </w:r>
          </w:hyperlink>
        </w:p>
        <w:p w14:paraId="5021BDC4" w14:textId="479107C7" w:rsidR="009603B6" w:rsidRPr="00C4073F" w:rsidRDefault="009603B6" w:rsidP="00664909">
          <w:pPr>
            <w:spacing w:after="0" w:line="360" w:lineRule="auto"/>
            <w:jc w:val="both"/>
            <w:rPr>
              <w:rFonts w:ascii="Calibri Light" w:hAnsi="Calibri Light" w:cs="Calibri Light"/>
              <w:bCs/>
              <w:i/>
              <w:iCs/>
            </w:rPr>
          </w:pPr>
          <w:r w:rsidRPr="00C4073F">
            <w:rPr>
              <w:rFonts w:ascii="Calibri Light" w:hAnsi="Calibri Light" w:cs="Calibri Light"/>
              <w:b/>
              <w:bCs/>
            </w:rPr>
            <w:fldChar w:fldCharType="end"/>
          </w:r>
        </w:p>
      </w:sdtContent>
    </w:sdt>
    <w:p w14:paraId="3979F7EC" w14:textId="77777777" w:rsidR="009603B6" w:rsidRPr="00C4073F" w:rsidRDefault="009603B6" w:rsidP="007B512C">
      <w:pPr>
        <w:autoSpaceDE w:val="0"/>
        <w:autoSpaceDN w:val="0"/>
        <w:adjustRightInd w:val="0"/>
        <w:spacing w:after="240" w:line="360" w:lineRule="auto"/>
        <w:jc w:val="center"/>
        <w:rPr>
          <w:rFonts w:ascii="Calibri Light" w:hAnsi="Calibri Light" w:cs="Calibri Light"/>
          <w:b/>
          <w:bCs/>
        </w:rPr>
      </w:pPr>
    </w:p>
    <w:p w14:paraId="1728EBE8" w14:textId="77777777" w:rsidR="009603B6" w:rsidRPr="00C4073F" w:rsidRDefault="009603B6" w:rsidP="007B512C">
      <w:pPr>
        <w:autoSpaceDE w:val="0"/>
        <w:autoSpaceDN w:val="0"/>
        <w:adjustRightInd w:val="0"/>
        <w:spacing w:after="240" w:line="360" w:lineRule="auto"/>
        <w:jc w:val="center"/>
        <w:rPr>
          <w:rFonts w:ascii="Calibri Light" w:hAnsi="Calibri Light" w:cs="Calibri Light"/>
          <w:b/>
          <w:bCs/>
        </w:rPr>
      </w:pPr>
    </w:p>
    <w:p w14:paraId="113E4BAF" w14:textId="77777777" w:rsidR="00D61BA7" w:rsidRDefault="00D61BA7" w:rsidP="007B512C">
      <w:pPr>
        <w:autoSpaceDE w:val="0"/>
        <w:autoSpaceDN w:val="0"/>
        <w:adjustRightInd w:val="0"/>
        <w:spacing w:after="240" w:line="360" w:lineRule="auto"/>
        <w:jc w:val="center"/>
        <w:rPr>
          <w:rFonts w:ascii="Calibri Light" w:hAnsi="Calibri Light" w:cs="Calibri Light"/>
          <w:b/>
          <w:bCs/>
        </w:rPr>
        <w:sectPr w:rsidR="00D61BA7" w:rsidSect="00A8182A">
          <w:footerReference w:type="default" r:id="rId9"/>
          <w:pgSz w:w="11906" w:h="16838"/>
          <w:pgMar w:top="1134" w:right="849" w:bottom="1134" w:left="1418" w:header="568" w:footer="287" w:gutter="0"/>
          <w:cols w:space="708"/>
          <w:docGrid w:linePitch="360"/>
        </w:sectPr>
      </w:pPr>
    </w:p>
    <w:p w14:paraId="17EEEE96" w14:textId="48C6E4A4" w:rsidR="009603B6" w:rsidRDefault="009603B6" w:rsidP="007B512C">
      <w:pPr>
        <w:autoSpaceDE w:val="0"/>
        <w:autoSpaceDN w:val="0"/>
        <w:adjustRightInd w:val="0"/>
        <w:spacing w:after="240" w:line="360" w:lineRule="auto"/>
        <w:jc w:val="center"/>
        <w:rPr>
          <w:rFonts w:ascii="Calibri Light" w:hAnsi="Calibri Light" w:cs="Calibri Light"/>
          <w:b/>
          <w:bCs/>
        </w:rPr>
      </w:pPr>
    </w:p>
    <w:p w14:paraId="45421383" w14:textId="77777777" w:rsidR="008728D1" w:rsidRDefault="008728D1" w:rsidP="007B512C">
      <w:pPr>
        <w:autoSpaceDE w:val="0"/>
        <w:autoSpaceDN w:val="0"/>
        <w:adjustRightInd w:val="0"/>
        <w:spacing w:after="240" w:line="360" w:lineRule="auto"/>
        <w:jc w:val="center"/>
        <w:rPr>
          <w:rFonts w:ascii="Calibri Light" w:hAnsi="Calibri Light" w:cs="Calibri Light"/>
          <w:b/>
          <w:bCs/>
        </w:rPr>
      </w:pPr>
    </w:p>
    <w:p w14:paraId="12F36FB2" w14:textId="77777777" w:rsidR="008728D1" w:rsidRPr="00C4073F" w:rsidRDefault="008728D1" w:rsidP="007B512C">
      <w:pPr>
        <w:autoSpaceDE w:val="0"/>
        <w:autoSpaceDN w:val="0"/>
        <w:adjustRightInd w:val="0"/>
        <w:spacing w:after="240" w:line="360" w:lineRule="auto"/>
        <w:jc w:val="center"/>
        <w:rPr>
          <w:rFonts w:ascii="Calibri Light" w:hAnsi="Calibri Light" w:cs="Calibri Light"/>
          <w:b/>
          <w:bCs/>
        </w:rPr>
      </w:pPr>
    </w:p>
    <w:p w14:paraId="51C7BFDE" w14:textId="77777777" w:rsidR="00876943" w:rsidRPr="00C4073F" w:rsidRDefault="00876943" w:rsidP="007B512C">
      <w:pPr>
        <w:pStyle w:val="Ttulo1"/>
        <w:spacing w:line="360" w:lineRule="auto"/>
        <w:jc w:val="center"/>
        <w:rPr>
          <w:rFonts w:cs="Calibri Light"/>
        </w:rPr>
      </w:pPr>
      <w:bookmarkStart w:id="0" w:name="_Toc489541248"/>
      <w:r w:rsidRPr="00C4073F">
        <w:rPr>
          <w:rFonts w:cs="Calibri Light"/>
        </w:rPr>
        <w:t>Apresentação</w:t>
      </w:r>
      <w:bookmarkEnd w:id="0"/>
    </w:p>
    <w:p w14:paraId="77188FB9" w14:textId="77777777" w:rsidR="00876943" w:rsidRPr="00C4073F" w:rsidRDefault="00876943" w:rsidP="007B512C">
      <w:pPr>
        <w:autoSpaceDE w:val="0"/>
        <w:autoSpaceDN w:val="0"/>
        <w:adjustRightInd w:val="0"/>
        <w:spacing w:after="240" w:line="360" w:lineRule="auto"/>
        <w:jc w:val="both"/>
        <w:rPr>
          <w:rFonts w:ascii="Calibri Light" w:hAnsi="Calibri Light" w:cs="Calibri Light"/>
          <w:bCs/>
        </w:rPr>
      </w:pPr>
    </w:p>
    <w:p w14:paraId="044E9184" w14:textId="77777777" w:rsidR="00322418" w:rsidRPr="00C4073F" w:rsidRDefault="00322418"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Olá!</w:t>
      </w:r>
    </w:p>
    <w:p w14:paraId="577BF191" w14:textId="16E060C9" w:rsidR="00322418" w:rsidRPr="00C4073F" w:rsidRDefault="00322418"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Seja </w:t>
      </w:r>
      <w:r w:rsidR="00650CD0" w:rsidRPr="00C4073F">
        <w:rPr>
          <w:rFonts w:ascii="Calibri Light" w:hAnsi="Calibri Light" w:cs="Calibri Light"/>
          <w:bCs/>
        </w:rPr>
        <w:t>muito bem-vindo à</w:t>
      </w:r>
      <w:r w:rsidRPr="00C4073F">
        <w:rPr>
          <w:rFonts w:ascii="Calibri Light" w:hAnsi="Calibri Light" w:cs="Calibri Light"/>
          <w:bCs/>
        </w:rPr>
        <w:t xml:space="preserve"> </w:t>
      </w:r>
      <w:r w:rsidR="00C4073F" w:rsidRPr="00C4073F">
        <w:rPr>
          <w:rFonts w:ascii="Calibri Light" w:hAnsi="Calibri Light" w:cs="Calibri Light"/>
          <w:bCs/>
        </w:rPr>
        <w:t>segunda</w:t>
      </w:r>
      <w:r w:rsidRPr="00C4073F">
        <w:rPr>
          <w:rFonts w:ascii="Calibri Light" w:hAnsi="Calibri Light" w:cs="Calibri Light"/>
          <w:bCs/>
        </w:rPr>
        <w:t xml:space="preserve"> aula do curso de Validação de Métodos de Ensaios.</w:t>
      </w:r>
    </w:p>
    <w:p w14:paraId="169F758D" w14:textId="618E1870" w:rsidR="00C4073F" w:rsidRPr="00C4073F" w:rsidRDefault="00C17179"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Na </w:t>
      </w:r>
      <w:r w:rsidR="00C4073F" w:rsidRPr="00C4073F">
        <w:rPr>
          <w:rFonts w:ascii="Calibri Light" w:hAnsi="Calibri Light" w:cs="Calibri Light"/>
          <w:bCs/>
        </w:rPr>
        <w:t xml:space="preserve">aula </w:t>
      </w:r>
      <w:r>
        <w:rPr>
          <w:rFonts w:ascii="Calibri Light" w:hAnsi="Calibri Light" w:cs="Calibri Light"/>
          <w:bCs/>
        </w:rPr>
        <w:t xml:space="preserve">de hoje </w:t>
      </w:r>
      <w:r w:rsidR="00C4073F" w:rsidRPr="00C4073F">
        <w:rPr>
          <w:rFonts w:ascii="Calibri Light" w:hAnsi="Calibri Light" w:cs="Calibri Light"/>
          <w:bCs/>
        </w:rPr>
        <w:t>apresenta</w:t>
      </w:r>
      <w:r>
        <w:rPr>
          <w:rFonts w:ascii="Calibri Light" w:hAnsi="Calibri Light" w:cs="Calibri Light"/>
          <w:bCs/>
        </w:rPr>
        <w:t>remos</w:t>
      </w:r>
      <w:r w:rsidR="00C4073F" w:rsidRPr="00C4073F">
        <w:rPr>
          <w:rFonts w:ascii="Calibri Light" w:hAnsi="Calibri Light" w:cs="Calibri Light"/>
          <w:bCs/>
        </w:rPr>
        <w:t xml:space="preserve"> as etapas </w:t>
      </w:r>
      <w:r w:rsidR="004D02CC">
        <w:rPr>
          <w:rFonts w:ascii="Calibri Light" w:hAnsi="Calibri Light" w:cs="Calibri Light"/>
          <w:bCs/>
        </w:rPr>
        <w:t xml:space="preserve">práticas </w:t>
      </w:r>
      <w:r w:rsidR="00C4073F" w:rsidRPr="00C4073F">
        <w:rPr>
          <w:rFonts w:ascii="Calibri Light" w:hAnsi="Calibri Light" w:cs="Calibri Light"/>
          <w:bCs/>
        </w:rPr>
        <w:t xml:space="preserve">iniciais da validação de um método. Iremos aprender como avaliar uma curva de calibração e estipular a faixa de trabalho adequada para operação do método, </w:t>
      </w:r>
      <w:r>
        <w:rPr>
          <w:rFonts w:ascii="Calibri Light" w:hAnsi="Calibri Light" w:cs="Calibri Light"/>
          <w:bCs/>
        </w:rPr>
        <w:t>no qual</w:t>
      </w:r>
      <w:r w:rsidRPr="00C4073F">
        <w:rPr>
          <w:rFonts w:ascii="Calibri Light" w:hAnsi="Calibri Light" w:cs="Calibri Light"/>
          <w:bCs/>
        </w:rPr>
        <w:t xml:space="preserve"> </w:t>
      </w:r>
      <w:r w:rsidR="00C4073F" w:rsidRPr="00C4073F">
        <w:rPr>
          <w:rFonts w:ascii="Calibri Light" w:hAnsi="Calibri Light" w:cs="Calibri Light"/>
          <w:bCs/>
        </w:rPr>
        <w:t xml:space="preserve">os resultados possuem seletividade e linearidade confiáveis. </w:t>
      </w:r>
      <w:r>
        <w:rPr>
          <w:rFonts w:ascii="Calibri Light" w:hAnsi="Calibri Light" w:cs="Calibri Light"/>
          <w:bCs/>
        </w:rPr>
        <w:t>Além disto</w:t>
      </w:r>
      <w:r w:rsidRPr="00C4073F">
        <w:rPr>
          <w:rFonts w:ascii="Calibri Light" w:hAnsi="Calibri Light" w:cs="Calibri Light"/>
          <w:bCs/>
        </w:rPr>
        <w:t xml:space="preserve"> </w:t>
      </w:r>
      <w:r w:rsidR="00C4073F" w:rsidRPr="00C4073F">
        <w:rPr>
          <w:rFonts w:ascii="Calibri Light" w:hAnsi="Calibri Light" w:cs="Calibri Light"/>
          <w:bCs/>
        </w:rPr>
        <w:t xml:space="preserve">iremos aprender como estipular o Limite de Detecção e Quantificação de um ensaio. </w:t>
      </w:r>
    </w:p>
    <w:p w14:paraId="280AB70D" w14:textId="77777777" w:rsidR="00255807" w:rsidRPr="00C4073F" w:rsidRDefault="00255807"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Prontos para começar?</w:t>
      </w:r>
    </w:p>
    <w:p w14:paraId="3E1D39C6" w14:textId="77777777" w:rsidR="00255807" w:rsidRPr="00C4073F" w:rsidRDefault="00255807"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Então vamos lá!</w:t>
      </w:r>
    </w:p>
    <w:p w14:paraId="023E48C9" w14:textId="77777777" w:rsidR="00876943" w:rsidRPr="00C4073F" w:rsidRDefault="00876943" w:rsidP="0060071D">
      <w:pPr>
        <w:pStyle w:val="Ttulo1"/>
        <w:spacing w:line="360" w:lineRule="auto"/>
        <w:rPr>
          <w:rFonts w:cs="Calibri Light"/>
        </w:rPr>
      </w:pPr>
    </w:p>
    <w:p w14:paraId="2A7AF10E" w14:textId="77777777" w:rsidR="00876943" w:rsidRPr="00C4073F" w:rsidRDefault="00876943" w:rsidP="0060071D">
      <w:pPr>
        <w:pStyle w:val="Ttulo1"/>
        <w:spacing w:line="360" w:lineRule="auto"/>
        <w:rPr>
          <w:rFonts w:cs="Calibri Light"/>
        </w:rPr>
      </w:pPr>
    </w:p>
    <w:p w14:paraId="497E7C1B" w14:textId="77777777" w:rsidR="00876943" w:rsidRPr="00C4073F" w:rsidRDefault="00876943" w:rsidP="007B512C">
      <w:pPr>
        <w:spacing w:after="240" w:line="360" w:lineRule="auto"/>
        <w:rPr>
          <w:rFonts w:ascii="Calibri Light" w:hAnsi="Calibri Light" w:cs="Calibri Light"/>
        </w:rPr>
      </w:pPr>
    </w:p>
    <w:p w14:paraId="146BF65F" w14:textId="77777777" w:rsidR="00876943" w:rsidRPr="00C4073F" w:rsidRDefault="00876943" w:rsidP="007B512C">
      <w:pPr>
        <w:spacing w:after="240" w:line="360" w:lineRule="auto"/>
        <w:rPr>
          <w:rFonts w:ascii="Calibri Light" w:hAnsi="Calibri Light" w:cs="Calibri Light"/>
        </w:rPr>
      </w:pPr>
    </w:p>
    <w:p w14:paraId="0CD756D5" w14:textId="77777777" w:rsidR="00876943" w:rsidRPr="00C4073F" w:rsidRDefault="00876943" w:rsidP="007B512C">
      <w:pPr>
        <w:spacing w:after="240" w:line="360" w:lineRule="auto"/>
        <w:rPr>
          <w:rFonts w:ascii="Calibri Light" w:hAnsi="Calibri Light" w:cs="Calibri Light"/>
        </w:rPr>
      </w:pPr>
    </w:p>
    <w:p w14:paraId="3C2AE552" w14:textId="77777777" w:rsidR="00876943" w:rsidRPr="00C4073F" w:rsidRDefault="00876943" w:rsidP="007B512C">
      <w:pPr>
        <w:spacing w:after="240" w:line="360" w:lineRule="auto"/>
        <w:rPr>
          <w:rFonts w:ascii="Calibri Light" w:hAnsi="Calibri Light" w:cs="Calibri Light"/>
        </w:rPr>
      </w:pPr>
    </w:p>
    <w:p w14:paraId="54AC609E" w14:textId="77777777" w:rsidR="00876943" w:rsidRPr="00C4073F" w:rsidRDefault="00876943" w:rsidP="007B512C">
      <w:pPr>
        <w:spacing w:after="240" w:line="360" w:lineRule="auto"/>
        <w:rPr>
          <w:rFonts w:ascii="Calibri Light" w:hAnsi="Calibri Light" w:cs="Calibri Light"/>
        </w:rPr>
      </w:pPr>
    </w:p>
    <w:p w14:paraId="74036177" w14:textId="77777777" w:rsidR="00876943" w:rsidRPr="00C4073F" w:rsidRDefault="00876943" w:rsidP="007B512C">
      <w:pPr>
        <w:spacing w:after="240" w:line="360" w:lineRule="auto"/>
        <w:rPr>
          <w:rFonts w:ascii="Calibri Light" w:hAnsi="Calibri Light" w:cs="Calibri Light"/>
        </w:rPr>
      </w:pPr>
    </w:p>
    <w:p w14:paraId="40BF0ACA" w14:textId="77777777" w:rsidR="00876943" w:rsidRPr="00C4073F" w:rsidRDefault="00876943" w:rsidP="007B512C">
      <w:pPr>
        <w:spacing w:after="240" w:line="360" w:lineRule="auto"/>
        <w:rPr>
          <w:rFonts w:ascii="Calibri Light" w:hAnsi="Calibri Light" w:cs="Calibri Light"/>
        </w:rPr>
      </w:pPr>
    </w:p>
    <w:p w14:paraId="7C0DCB42" w14:textId="77777777" w:rsidR="00876943" w:rsidRPr="00C4073F" w:rsidRDefault="00876943" w:rsidP="007B512C">
      <w:pPr>
        <w:spacing w:after="240" w:line="360" w:lineRule="auto"/>
        <w:rPr>
          <w:rFonts w:ascii="Calibri Light" w:hAnsi="Calibri Light" w:cs="Calibri Light"/>
        </w:rPr>
      </w:pPr>
    </w:p>
    <w:p w14:paraId="74855AF0" w14:textId="14083993" w:rsidR="00617ACE" w:rsidRDefault="00407DA4" w:rsidP="007B512C">
      <w:pPr>
        <w:pStyle w:val="Ttulo1"/>
        <w:numPr>
          <w:ilvl w:val="0"/>
          <w:numId w:val="4"/>
        </w:numPr>
        <w:spacing w:line="360" w:lineRule="auto"/>
        <w:ind w:left="426" w:hanging="426"/>
        <w:rPr>
          <w:rFonts w:cs="Calibri Light"/>
        </w:rPr>
      </w:pPr>
      <w:bookmarkStart w:id="1" w:name="_Toc489541249"/>
      <w:r>
        <w:rPr>
          <w:rFonts w:cs="Calibri Light"/>
        </w:rPr>
        <w:lastRenderedPageBreak/>
        <w:t>Etapas iniciais da validação de</w:t>
      </w:r>
      <w:r w:rsidR="00E97D9E">
        <w:rPr>
          <w:rFonts w:cs="Calibri Light"/>
        </w:rPr>
        <w:t xml:space="preserve"> método</w:t>
      </w:r>
      <w:bookmarkEnd w:id="1"/>
      <w:r>
        <w:rPr>
          <w:rFonts w:cs="Calibri Light"/>
        </w:rPr>
        <w:t xml:space="preserve"> </w:t>
      </w:r>
    </w:p>
    <w:p w14:paraId="348F8224" w14:textId="24C3BF9E" w:rsidR="002412C7" w:rsidRDefault="00B812E2" w:rsidP="007B512C">
      <w:pPr>
        <w:tabs>
          <w:tab w:val="left" w:pos="0"/>
        </w:tabs>
        <w:autoSpaceDE w:val="0"/>
        <w:autoSpaceDN w:val="0"/>
        <w:adjustRightInd w:val="0"/>
        <w:spacing w:after="240" w:line="360" w:lineRule="auto"/>
        <w:jc w:val="both"/>
        <w:rPr>
          <w:rFonts w:ascii="Calibri Light" w:hAnsi="Calibri Light" w:cs="Calibri Light"/>
          <w:bCs/>
        </w:rPr>
      </w:pPr>
      <w:r w:rsidRPr="00B812E2">
        <w:rPr>
          <w:rFonts w:ascii="Calibri Light" w:hAnsi="Calibri Light" w:cs="Calibri Light"/>
          <w:bCs/>
        </w:rPr>
        <w:t>O bom desempenho de qualquer técnica analítica depende de dois parâmetros</w:t>
      </w:r>
      <w:r w:rsidR="00091BFD">
        <w:rPr>
          <w:rFonts w:ascii="Calibri Light" w:hAnsi="Calibri Light" w:cs="Calibri Light"/>
          <w:bCs/>
        </w:rPr>
        <w:t xml:space="preserve"> cruciais</w:t>
      </w:r>
      <w:r w:rsidRPr="00B812E2">
        <w:rPr>
          <w:rFonts w:ascii="Calibri Light" w:hAnsi="Calibri Light" w:cs="Calibri Light"/>
          <w:bCs/>
        </w:rPr>
        <w:t>: a qualidade das medidas instrumentais e a confiabilidade estatística dos cálculos envolvidos no process</w:t>
      </w:r>
      <w:r w:rsidR="00DB3D28">
        <w:rPr>
          <w:rFonts w:ascii="Calibri Light" w:hAnsi="Calibri Light" w:cs="Calibri Light"/>
          <w:bCs/>
        </w:rPr>
        <w:t>o</w:t>
      </w:r>
      <w:r w:rsidRPr="00B812E2">
        <w:rPr>
          <w:rFonts w:ascii="Calibri Light" w:hAnsi="Calibri Light" w:cs="Calibri Light"/>
          <w:bCs/>
        </w:rPr>
        <w:t xml:space="preserve">. </w:t>
      </w:r>
      <w:r w:rsidR="00091BFD">
        <w:rPr>
          <w:rFonts w:ascii="Calibri Light" w:hAnsi="Calibri Light" w:cs="Calibri Light"/>
          <w:bCs/>
        </w:rPr>
        <w:t>E</w:t>
      </w:r>
      <w:r w:rsidRPr="00B812E2">
        <w:rPr>
          <w:rFonts w:ascii="Calibri Light" w:hAnsi="Calibri Light" w:cs="Calibri Light"/>
          <w:bCs/>
        </w:rPr>
        <w:t>stabelece</w:t>
      </w:r>
      <w:r w:rsidR="00091BFD">
        <w:rPr>
          <w:rFonts w:ascii="Calibri Light" w:hAnsi="Calibri Light" w:cs="Calibri Light"/>
          <w:bCs/>
        </w:rPr>
        <w:t>r</w:t>
      </w:r>
      <w:r w:rsidRPr="00B812E2">
        <w:rPr>
          <w:rFonts w:ascii="Calibri Light" w:hAnsi="Calibri Light" w:cs="Calibri Light"/>
          <w:bCs/>
        </w:rPr>
        <w:t xml:space="preserve"> os limites destes parâmetros por meio da estimativa </w:t>
      </w:r>
      <w:r w:rsidR="00216B75">
        <w:rPr>
          <w:rFonts w:ascii="Calibri Light" w:hAnsi="Calibri Light" w:cs="Calibri Light"/>
          <w:bCs/>
        </w:rPr>
        <w:t xml:space="preserve">dos </w:t>
      </w:r>
      <w:r w:rsidR="00216B75" w:rsidRPr="00216B75">
        <w:rPr>
          <w:rFonts w:ascii="Calibri Light" w:hAnsi="Calibri Light" w:cs="Calibri Light"/>
          <w:bCs/>
        </w:rPr>
        <w:t>indicadores de quali</w:t>
      </w:r>
      <w:r w:rsidR="00216B75">
        <w:rPr>
          <w:rFonts w:ascii="Calibri Light" w:hAnsi="Calibri Light" w:cs="Calibri Light"/>
          <w:bCs/>
        </w:rPr>
        <w:t>d</w:t>
      </w:r>
      <w:r w:rsidR="00216B75" w:rsidRPr="00216B75">
        <w:rPr>
          <w:rFonts w:ascii="Calibri Light" w:hAnsi="Calibri Light" w:cs="Calibri Light"/>
          <w:bCs/>
        </w:rPr>
        <w:t>ade do método</w:t>
      </w:r>
      <w:r w:rsidRPr="00B812E2">
        <w:rPr>
          <w:rFonts w:ascii="Calibri Light" w:hAnsi="Calibri Light" w:cs="Calibri Light"/>
          <w:bCs/>
        </w:rPr>
        <w:t xml:space="preserve">, na etapa </w:t>
      </w:r>
      <w:r w:rsidR="00091BFD">
        <w:rPr>
          <w:rFonts w:ascii="Calibri Light" w:hAnsi="Calibri Light" w:cs="Calibri Light"/>
          <w:bCs/>
        </w:rPr>
        <w:t>de</w:t>
      </w:r>
      <w:r w:rsidRPr="00B812E2">
        <w:rPr>
          <w:rFonts w:ascii="Calibri Light" w:hAnsi="Calibri Light" w:cs="Calibri Light"/>
          <w:bCs/>
        </w:rPr>
        <w:t xml:space="preserve"> validação</w:t>
      </w:r>
      <w:r w:rsidR="00091BFD">
        <w:rPr>
          <w:rFonts w:ascii="Calibri Light" w:hAnsi="Calibri Light" w:cs="Calibri Light"/>
          <w:bCs/>
        </w:rPr>
        <w:t>, é u</w:t>
      </w:r>
      <w:r w:rsidR="00091BFD" w:rsidRPr="00B812E2">
        <w:rPr>
          <w:rFonts w:ascii="Calibri Light" w:hAnsi="Calibri Light" w:cs="Calibri Light"/>
          <w:bCs/>
        </w:rPr>
        <w:t>ma forma de assegurar a aplicabilidade e o alcance d</w:t>
      </w:r>
      <w:r w:rsidR="00AC48A4">
        <w:rPr>
          <w:rFonts w:ascii="Calibri Light" w:hAnsi="Calibri Light" w:cs="Calibri Light"/>
          <w:bCs/>
        </w:rPr>
        <w:t xml:space="preserve">o </w:t>
      </w:r>
      <w:r w:rsidR="00091BFD" w:rsidRPr="00B812E2">
        <w:rPr>
          <w:rFonts w:ascii="Calibri Light" w:hAnsi="Calibri Light" w:cs="Calibri Light"/>
          <w:bCs/>
        </w:rPr>
        <w:t xml:space="preserve">método </w:t>
      </w:r>
      <w:r w:rsidR="00091BFD">
        <w:rPr>
          <w:rFonts w:ascii="Calibri Light" w:hAnsi="Calibri Light" w:cs="Calibri Light"/>
          <w:bCs/>
        </w:rPr>
        <w:t>utilizado</w:t>
      </w:r>
      <w:r w:rsidRPr="00B812E2">
        <w:rPr>
          <w:rFonts w:ascii="Calibri Light" w:hAnsi="Calibri Light" w:cs="Calibri Light"/>
          <w:bCs/>
        </w:rPr>
        <w:t>.</w:t>
      </w:r>
    </w:p>
    <w:p w14:paraId="4D33E5D7" w14:textId="1AF3EC4D" w:rsidR="000D7EFC" w:rsidRDefault="000D7EFC" w:rsidP="007B512C">
      <w:pPr>
        <w:tabs>
          <w:tab w:val="left" w:pos="0"/>
        </w:tabs>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3088" behindDoc="0" locked="0" layoutInCell="1" allowOverlap="1" wp14:anchorId="5430CC68" wp14:editId="3AD5C43A">
            <wp:simplePos x="0" y="0"/>
            <wp:positionH relativeFrom="column">
              <wp:posOffset>-62230</wp:posOffset>
            </wp:positionH>
            <wp:positionV relativeFrom="paragraph">
              <wp:posOffset>130175</wp:posOffset>
            </wp:positionV>
            <wp:extent cx="2695575" cy="1793875"/>
            <wp:effectExtent l="0" t="0" r="9525" b="0"/>
            <wp:wrapSquare wrapText="bothSides"/>
            <wp:docPr id="14" name="Imagem 14" descr="http://prodsaude-entib.org.br/prodsaude/imagens/PS_VME_A01_01_indic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1_01_indicado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07A0C" w14:textId="442001DA" w:rsidR="002412C7" w:rsidRDefault="002412C7"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Mas </w:t>
      </w:r>
      <w:r w:rsidR="00216B75">
        <w:rPr>
          <w:rFonts w:ascii="Calibri Light" w:hAnsi="Calibri Light" w:cs="Calibri Light"/>
          <w:bCs/>
        </w:rPr>
        <w:t>o que são estes indicadores</w:t>
      </w:r>
      <w:r>
        <w:rPr>
          <w:rFonts w:ascii="Calibri Light" w:hAnsi="Calibri Light" w:cs="Calibri Light"/>
          <w:bCs/>
        </w:rPr>
        <w:t>?</w:t>
      </w:r>
    </w:p>
    <w:p w14:paraId="240723EF" w14:textId="3623FEE3" w:rsidR="00091BFD"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I</w:t>
      </w:r>
      <w:r w:rsidRPr="00216B75">
        <w:rPr>
          <w:rFonts w:ascii="Calibri Light" w:hAnsi="Calibri Light" w:cs="Calibri Light"/>
          <w:bCs/>
        </w:rPr>
        <w:t>ndicadores de quali</w:t>
      </w:r>
      <w:r>
        <w:rPr>
          <w:rFonts w:ascii="Calibri Light" w:hAnsi="Calibri Light" w:cs="Calibri Light"/>
          <w:bCs/>
        </w:rPr>
        <w:t>d</w:t>
      </w:r>
      <w:r w:rsidRPr="00216B75">
        <w:rPr>
          <w:rFonts w:ascii="Calibri Light" w:hAnsi="Calibri Light" w:cs="Calibri Light"/>
          <w:bCs/>
        </w:rPr>
        <w:t>ade do método</w:t>
      </w:r>
      <w:r>
        <w:rPr>
          <w:rFonts w:ascii="Calibri Light" w:hAnsi="Calibri Light" w:cs="Calibri Light"/>
          <w:bCs/>
        </w:rPr>
        <w:t xml:space="preserve"> s</w:t>
      </w:r>
      <w:r w:rsidR="00C827DB">
        <w:rPr>
          <w:rFonts w:ascii="Calibri Light" w:hAnsi="Calibri Light" w:cs="Calibri Light"/>
          <w:bCs/>
        </w:rPr>
        <w:t>ão</w:t>
      </w:r>
      <w:r w:rsidR="00C827DB" w:rsidRPr="00C827DB">
        <w:rPr>
          <w:rFonts w:ascii="Calibri Light" w:hAnsi="Calibri Light" w:cs="Calibri Light"/>
          <w:bCs/>
        </w:rPr>
        <w:t xml:space="preserve"> indicadores quantitativos do bom desempenho das técnicas</w:t>
      </w:r>
      <w:r w:rsidR="00A62D44">
        <w:rPr>
          <w:rFonts w:ascii="Calibri Light" w:hAnsi="Calibri Light" w:cs="Calibri Light"/>
          <w:bCs/>
        </w:rPr>
        <w:t xml:space="preserve"> utilizadas</w:t>
      </w:r>
      <w:r w:rsidR="00C75C75">
        <w:rPr>
          <w:rFonts w:ascii="Calibri Light" w:hAnsi="Calibri Light" w:cs="Calibri Light"/>
          <w:bCs/>
        </w:rPr>
        <w:t>, ou seja, s</w:t>
      </w:r>
      <w:r w:rsidR="00654EF1">
        <w:rPr>
          <w:rFonts w:ascii="Calibri Light" w:hAnsi="Calibri Light" w:cs="Calibri Light"/>
          <w:bCs/>
        </w:rPr>
        <w:t xml:space="preserve">ão </w:t>
      </w:r>
      <w:r w:rsidR="00654EF1" w:rsidRPr="009603B6">
        <w:rPr>
          <w:rFonts w:ascii="Calibri Light" w:hAnsi="Calibri Light" w:cs="Calibri Light"/>
          <w:bCs/>
        </w:rPr>
        <w:t>passos requeridos como evidência objetiva da validação do método analítico</w:t>
      </w:r>
      <w:r w:rsidR="00091BFD">
        <w:rPr>
          <w:rFonts w:ascii="Calibri Light" w:hAnsi="Calibri Light" w:cs="Calibri Light"/>
          <w:bCs/>
        </w:rPr>
        <w:t>.</w:t>
      </w:r>
    </w:p>
    <w:p w14:paraId="5B1DC681" w14:textId="77777777" w:rsidR="00091BFD" w:rsidRDefault="00091BFD" w:rsidP="007B512C">
      <w:pPr>
        <w:tabs>
          <w:tab w:val="left" w:pos="0"/>
        </w:tabs>
        <w:autoSpaceDE w:val="0"/>
        <w:autoSpaceDN w:val="0"/>
        <w:adjustRightInd w:val="0"/>
        <w:spacing w:after="240" w:line="360" w:lineRule="auto"/>
        <w:jc w:val="both"/>
        <w:rPr>
          <w:rFonts w:ascii="Calibri Light" w:hAnsi="Calibri Light" w:cs="Calibri Light"/>
          <w:bCs/>
        </w:rPr>
      </w:pPr>
    </w:p>
    <w:p w14:paraId="4BE3D05A" w14:textId="6FB673B2" w:rsidR="00654EF1"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Veja quais são eles</w:t>
      </w:r>
      <w:r w:rsidR="00654EF1" w:rsidRPr="009603B6">
        <w:rPr>
          <w:rFonts w:ascii="Calibri Light" w:hAnsi="Calibri Light" w:cs="Calibri Light"/>
          <w:bCs/>
        </w:rPr>
        <w:t>:</w:t>
      </w:r>
    </w:p>
    <w:p w14:paraId="3806256B" w14:textId="237C13B3" w:rsidR="00654EF1" w:rsidRDefault="00654EF1" w:rsidP="007B512C">
      <w:pPr>
        <w:pStyle w:val="PargrafodaLista"/>
        <w:numPr>
          <w:ilvl w:val="0"/>
          <w:numId w:val="5"/>
        </w:numPr>
        <w:tabs>
          <w:tab w:val="left" w:pos="4253"/>
          <w:tab w:val="left" w:pos="4678"/>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Linearidade</w:t>
      </w:r>
      <w:r>
        <w:rPr>
          <w:rFonts w:ascii="Calibri Light" w:hAnsi="Calibri Light" w:cs="Calibri Light"/>
          <w:bCs/>
        </w:rPr>
        <w:t>;</w:t>
      </w:r>
    </w:p>
    <w:p w14:paraId="7B26F0B5" w14:textId="77777777" w:rsidR="001E286F" w:rsidRPr="009603B6" w:rsidRDefault="001E286F"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Seletividade</w:t>
      </w:r>
      <w:r>
        <w:rPr>
          <w:rFonts w:ascii="Calibri Light" w:hAnsi="Calibri Light" w:cs="Calibri Light"/>
          <w:bCs/>
        </w:rPr>
        <w:t>;</w:t>
      </w:r>
    </w:p>
    <w:p w14:paraId="5ED65488"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Limite de Detecção (LD)</w:t>
      </w:r>
      <w:r>
        <w:rPr>
          <w:rFonts w:ascii="Calibri Light" w:hAnsi="Calibri Light" w:cs="Calibri Light"/>
          <w:bCs/>
        </w:rPr>
        <w:t>;</w:t>
      </w:r>
    </w:p>
    <w:p w14:paraId="5F75DD5D"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Limite de Quantificação (LQ)</w:t>
      </w:r>
      <w:r>
        <w:rPr>
          <w:rFonts w:ascii="Calibri Light" w:hAnsi="Calibri Light" w:cs="Calibri Light"/>
          <w:bCs/>
        </w:rPr>
        <w:t>;</w:t>
      </w:r>
    </w:p>
    <w:p w14:paraId="47BA3192" w14:textId="3FA56C21" w:rsidR="00654EF1" w:rsidRPr="009603B6" w:rsidRDefault="00B44858"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Exatidão (</w:t>
      </w:r>
      <w:r w:rsidR="00654EF1" w:rsidRPr="009603B6">
        <w:rPr>
          <w:rFonts w:ascii="Calibri Light" w:hAnsi="Calibri Light" w:cs="Calibri Light"/>
          <w:bCs/>
        </w:rPr>
        <w:t>Tendência/Recuperação</w:t>
      </w:r>
      <w:r>
        <w:rPr>
          <w:rFonts w:ascii="Calibri Light" w:hAnsi="Calibri Light" w:cs="Calibri Light"/>
          <w:bCs/>
        </w:rPr>
        <w:t>)</w:t>
      </w:r>
      <w:r w:rsidR="00654EF1">
        <w:rPr>
          <w:rFonts w:ascii="Calibri Light" w:hAnsi="Calibri Light" w:cs="Calibri Light"/>
          <w:bCs/>
        </w:rPr>
        <w:t>;</w:t>
      </w:r>
    </w:p>
    <w:p w14:paraId="4D0C8063"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Precisão (</w:t>
      </w:r>
      <w:proofErr w:type="spellStart"/>
      <w:r w:rsidRPr="009603B6">
        <w:rPr>
          <w:rFonts w:ascii="Calibri Light" w:hAnsi="Calibri Light" w:cs="Calibri Light"/>
          <w:bCs/>
        </w:rPr>
        <w:t>repetibilidade</w:t>
      </w:r>
      <w:proofErr w:type="spellEnd"/>
      <w:r w:rsidRPr="009603B6">
        <w:rPr>
          <w:rFonts w:ascii="Calibri Light" w:hAnsi="Calibri Light" w:cs="Calibri Light"/>
          <w:bCs/>
        </w:rPr>
        <w:t>, precisão intermediária e reprodutibilidade)</w:t>
      </w:r>
      <w:r>
        <w:rPr>
          <w:rFonts w:ascii="Calibri Light" w:hAnsi="Calibri Light" w:cs="Calibri Light"/>
          <w:bCs/>
        </w:rPr>
        <w:t>;</w:t>
      </w:r>
    </w:p>
    <w:p w14:paraId="73A62157" w14:textId="58A79532" w:rsidR="00654EF1"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Robustez.</w:t>
      </w:r>
    </w:p>
    <w:p w14:paraId="5AD08F3C" w14:textId="563A9034" w:rsidR="00C827DB"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 partir de agora falaremos</w:t>
      </w:r>
      <w:r w:rsidR="0053556E">
        <w:rPr>
          <w:rFonts w:ascii="Calibri Light" w:hAnsi="Calibri Light" w:cs="Calibri Light"/>
          <w:bCs/>
        </w:rPr>
        <w:t xml:space="preserve"> um pouco mais sobre cada um deles... Começando por </w:t>
      </w:r>
      <w:r w:rsidR="00C75C75">
        <w:rPr>
          <w:rFonts w:ascii="Calibri Light" w:hAnsi="Calibri Light" w:cs="Calibri Light"/>
          <w:bCs/>
        </w:rPr>
        <w:t>Linearidade.</w:t>
      </w:r>
    </w:p>
    <w:p w14:paraId="39EDAC84" w14:textId="0BF8E52B" w:rsidR="00C4073F" w:rsidRPr="00C4073F" w:rsidRDefault="00C4073F" w:rsidP="007B512C">
      <w:pPr>
        <w:pStyle w:val="Ttulo1"/>
        <w:numPr>
          <w:ilvl w:val="0"/>
          <w:numId w:val="4"/>
        </w:numPr>
        <w:spacing w:line="360" w:lineRule="auto"/>
        <w:ind w:left="426" w:hanging="426"/>
        <w:rPr>
          <w:rFonts w:cs="Calibri Light"/>
        </w:rPr>
      </w:pPr>
      <w:bookmarkStart w:id="2" w:name="_Toc466570045"/>
      <w:bookmarkStart w:id="3" w:name="_Toc466570096"/>
      <w:bookmarkStart w:id="4" w:name="_Toc466570259"/>
      <w:bookmarkStart w:id="5" w:name="_Toc465954784"/>
      <w:bookmarkStart w:id="6" w:name="_Toc466570046"/>
      <w:bookmarkStart w:id="7" w:name="_Toc466570097"/>
      <w:bookmarkStart w:id="8" w:name="_Toc466570260"/>
      <w:bookmarkStart w:id="9" w:name="_Toc489541250"/>
      <w:bookmarkEnd w:id="2"/>
      <w:bookmarkEnd w:id="3"/>
      <w:bookmarkEnd w:id="4"/>
      <w:bookmarkEnd w:id="5"/>
      <w:bookmarkEnd w:id="6"/>
      <w:bookmarkEnd w:id="7"/>
      <w:bookmarkEnd w:id="8"/>
      <w:r w:rsidRPr="00C4073F">
        <w:rPr>
          <w:rFonts w:cs="Calibri Light"/>
        </w:rPr>
        <w:t>Linearidade e a curva de calibração</w:t>
      </w:r>
      <w:bookmarkEnd w:id="9"/>
    </w:p>
    <w:p w14:paraId="6E0013D3" w14:textId="3BEE62F6"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Linearidade é a </w:t>
      </w:r>
      <w:r w:rsidR="00FD74B8">
        <w:rPr>
          <w:rFonts w:ascii="Calibri Light" w:hAnsi="Calibri Light" w:cs="Calibri Light"/>
          <w:bCs/>
        </w:rPr>
        <w:t>capacidade</w:t>
      </w:r>
      <w:r w:rsidR="00FD74B8" w:rsidRPr="00C4073F">
        <w:rPr>
          <w:rFonts w:ascii="Calibri Light" w:hAnsi="Calibri Light" w:cs="Calibri Light"/>
          <w:bCs/>
        </w:rPr>
        <w:t xml:space="preserve"> </w:t>
      </w:r>
      <w:r w:rsidRPr="00C4073F">
        <w:rPr>
          <w:rFonts w:ascii="Calibri Light" w:hAnsi="Calibri Light" w:cs="Calibri Light"/>
          <w:bCs/>
        </w:rPr>
        <w:t>de um método analítico</w:t>
      </w:r>
      <w:r w:rsidR="00FD74B8">
        <w:rPr>
          <w:rFonts w:ascii="Calibri Light" w:hAnsi="Calibri Light" w:cs="Calibri Light"/>
          <w:bCs/>
        </w:rPr>
        <w:t xml:space="preserve"> de</w:t>
      </w:r>
      <w:r w:rsidRPr="00C4073F">
        <w:rPr>
          <w:rFonts w:ascii="Calibri Light" w:hAnsi="Calibri Light" w:cs="Calibri Light"/>
          <w:bCs/>
        </w:rPr>
        <w:t xml:space="preserve"> produzir </w:t>
      </w:r>
      <w:r w:rsidRPr="007B512C">
        <w:rPr>
          <w:rFonts w:ascii="Calibri Light" w:hAnsi="Calibri Light" w:cs="Calibri Light"/>
          <w:b/>
          <w:bCs/>
        </w:rPr>
        <w:t>resultados</w:t>
      </w:r>
      <w:r w:rsidRPr="00C4073F">
        <w:rPr>
          <w:rFonts w:ascii="Calibri Light" w:hAnsi="Calibri Light" w:cs="Calibri Light"/>
          <w:bCs/>
        </w:rPr>
        <w:t xml:space="preserve"> que sejam diretamente proporcionais à </w:t>
      </w:r>
      <w:r w:rsidRPr="007B512C">
        <w:rPr>
          <w:rFonts w:ascii="Calibri Light" w:hAnsi="Calibri Light" w:cs="Calibri Light"/>
          <w:b/>
          <w:bCs/>
        </w:rPr>
        <w:t>concentração</w:t>
      </w:r>
      <w:r w:rsidR="000D7EFC">
        <w:rPr>
          <w:rFonts w:ascii="Calibri Light" w:hAnsi="Calibri Light" w:cs="Calibri Light"/>
          <w:bCs/>
          <w:noProof/>
          <w:lang w:eastAsia="pt-BR"/>
        </w:rPr>
        <w:t>*</w:t>
      </w:r>
      <w:r w:rsidRPr="00C4073F">
        <w:rPr>
          <w:rFonts w:ascii="Calibri Light" w:hAnsi="Calibri Light" w:cs="Calibri Light"/>
          <w:bCs/>
        </w:rPr>
        <w:t xml:space="preserve"> </w:t>
      </w:r>
      <w:r w:rsidRPr="007B512C">
        <w:rPr>
          <w:rFonts w:ascii="Calibri Light" w:hAnsi="Calibri Light" w:cs="Calibri Light"/>
          <w:b/>
          <w:bCs/>
        </w:rPr>
        <w:t>do analito</w:t>
      </w:r>
      <w:r w:rsidRPr="00C4073F">
        <w:rPr>
          <w:rFonts w:ascii="Calibri Light" w:hAnsi="Calibri Light" w:cs="Calibri Light"/>
          <w:bCs/>
        </w:rPr>
        <w:t xml:space="preserve"> em amostras, </w:t>
      </w:r>
      <w:r w:rsidR="0044256A">
        <w:rPr>
          <w:rFonts w:ascii="Calibri Light" w:hAnsi="Calibri Light" w:cs="Calibri Light"/>
          <w:bCs/>
        </w:rPr>
        <w:t>dentro de</w:t>
      </w:r>
      <w:r w:rsidR="0044256A" w:rsidRPr="00C4073F">
        <w:rPr>
          <w:rFonts w:ascii="Calibri Light" w:hAnsi="Calibri Light" w:cs="Calibri Light"/>
          <w:bCs/>
        </w:rPr>
        <w:t xml:space="preserve"> </w:t>
      </w:r>
      <w:r w:rsidRPr="00C4073F">
        <w:rPr>
          <w:rFonts w:ascii="Calibri Light" w:hAnsi="Calibri Light" w:cs="Calibri Light"/>
          <w:bCs/>
        </w:rPr>
        <w:t>uma</w:t>
      </w:r>
      <w:r w:rsidR="0029161D">
        <w:rPr>
          <w:rFonts w:ascii="Calibri Light" w:hAnsi="Calibri Light" w:cs="Calibri Light"/>
          <w:bCs/>
        </w:rPr>
        <w:t xml:space="preserve"> </w:t>
      </w:r>
      <w:r w:rsidR="00736916">
        <w:rPr>
          <w:rFonts w:ascii="Calibri Light" w:hAnsi="Calibri Light" w:cs="Calibri Light"/>
          <w:bCs/>
        </w:rPr>
        <w:t xml:space="preserve">determinada </w:t>
      </w:r>
      <w:r w:rsidRPr="00C4073F">
        <w:rPr>
          <w:rFonts w:ascii="Calibri Light" w:hAnsi="Calibri Light" w:cs="Calibri Light"/>
          <w:bCs/>
        </w:rPr>
        <w:t>faixa de concentração. A quantificação</w:t>
      </w:r>
      <w:r w:rsidR="000D7EFC">
        <w:rPr>
          <w:rFonts w:ascii="Calibri Light" w:hAnsi="Calibri Light" w:cs="Calibri Light"/>
          <w:bCs/>
          <w:noProof/>
          <w:lang w:eastAsia="pt-BR"/>
        </w:rPr>
        <w:t>**</w:t>
      </w:r>
      <w:r w:rsidR="00530E1F">
        <w:rPr>
          <w:rFonts w:ascii="Calibri Light" w:hAnsi="Calibri Light" w:cs="Calibri Light"/>
          <w:bCs/>
        </w:rPr>
        <w:t xml:space="preserve"> </w:t>
      </w:r>
      <w:r w:rsidRPr="00C4073F">
        <w:rPr>
          <w:rFonts w:ascii="Calibri Light" w:hAnsi="Calibri Light" w:cs="Calibri Light"/>
          <w:bCs/>
        </w:rPr>
        <w:t>requer que se conheça a dependência entre a resposta medida</w:t>
      </w:r>
      <w:r w:rsidR="000D7EFC">
        <w:rPr>
          <w:rFonts w:ascii="Calibri Light" w:hAnsi="Calibri Light" w:cs="Calibri Light"/>
          <w:bCs/>
        </w:rPr>
        <w:t xml:space="preserve"> (</w:t>
      </w:r>
      <w:r w:rsidR="000D7EFC" w:rsidRPr="00D053A1">
        <w:rPr>
          <w:b/>
        </w:rPr>
        <w:t>Exemplo</w:t>
      </w:r>
      <w:r w:rsidR="000D7EFC">
        <w:t xml:space="preserve">: A área de um </w:t>
      </w:r>
      <w:proofErr w:type="spellStart"/>
      <w:r w:rsidR="000D7EFC">
        <w:t>cromatograma</w:t>
      </w:r>
      <w:proofErr w:type="spellEnd"/>
      <w:r w:rsidR="000D7EFC">
        <w:t xml:space="preserve"> ou</w:t>
      </w:r>
      <w:r w:rsidR="000D7EFC" w:rsidRPr="006B3335">
        <w:t xml:space="preserve"> a absorbância de um deter</w:t>
      </w:r>
      <w:r w:rsidR="000D7EFC">
        <w:t>minado comprimento de onda</w:t>
      </w:r>
      <w:r w:rsidR="000D7EFC">
        <w:rPr>
          <w:rFonts w:ascii="Calibri Light" w:hAnsi="Calibri Light" w:cs="Calibri Light"/>
          <w:bCs/>
        </w:rPr>
        <w:t>)</w:t>
      </w:r>
      <w:r w:rsidR="00D37C85">
        <w:rPr>
          <w:rFonts w:ascii="Calibri Light" w:hAnsi="Calibri Light" w:cs="Calibri Light"/>
          <w:bCs/>
        </w:rPr>
        <w:t>,</w:t>
      </w:r>
      <w:r w:rsidRPr="00C4073F">
        <w:rPr>
          <w:rFonts w:ascii="Calibri Light" w:hAnsi="Calibri Light" w:cs="Calibri Light"/>
          <w:bCs/>
        </w:rPr>
        <w:t xml:space="preserve"> e a concentração do analito, </w:t>
      </w:r>
      <w:r w:rsidR="00687A21">
        <w:rPr>
          <w:rFonts w:ascii="Calibri Light" w:hAnsi="Calibri Light" w:cs="Calibri Light"/>
          <w:bCs/>
        </w:rPr>
        <w:t xml:space="preserve">que nada mais é do </w:t>
      </w:r>
      <w:r w:rsidRPr="00C4073F">
        <w:rPr>
          <w:rFonts w:ascii="Calibri Light" w:hAnsi="Calibri Light" w:cs="Calibri Light"/>
          <w:bCs/>
        </w:rPr>
        <w:t>que</w:t>
      </w:r>
      <w:r w:rsidR="00687A21">
        <w:rPr>
          <w:rFonts w:ascii="Calibri Light" w:hAnsi="Calibri Light" w:cs="Calibri Light"/>
          <w:bCs/>
        </w:rPr>
        <w:t xml:space="preserve"> aquilo que se pretende</w:t>
      </w:r>
      <w:r w:rsidRPr="00C4073F">
        <w:rPr>
          <w:rFonts w:ascii="Calibri Light" w:hAnsi="Calibri Light" w:cs="Calibri Light"/>
          <w:bCs/>
        </w:rPr>
        <w:t xml:space="preserve"> avaliar</w:t>
      </w:r>
      <w:r w:rsidR="00A05F55">
        <w:rPr>
          <w:rFonts w:ascii="Calibri Light" w:hAnsi="Calibri Light" w:cs="Calibri Light"/>
          <w:bCs/>
        </w:rPr>
        <w:t xml:space="preserve"> ou </w:t>
      </w:r>
      <w:r w:rsidRPr="00C4073F">
        <w:rPr>
          <w:rFonts w:ascii="Calibri Light" w:hAnsi="Calibri Light" w:cs="Calibri Light"/>
          <w:bCs/>
        </w:rPr>
        <w:t xml:space="preserve">medir. </w:t>
      </w:r>
    </w:p>
    <w:p w14:paraId="171FC907" w14:textId="76061DE9" w:rsidR="006A197C" w:rsidRDefault="006A197C" w:rsidP="0060071D">
      <w:pPr>
        <w:autoSpaceDE w:val="0"/>
        <w:autoSpaceDN w:val="0"/>
        <w:adjustRightInd w:val="0"/>
        <w:spacing w:after="240" w:line="360" w:lineRule="auto"/>
        <w:jc w:val="both"/>
        <w:rPr>
          <w:rFonts w:ascii="Calibri Light" w:hAnsi="Calibri Light" w:cs="Calibri Light"/>
          <w:bCs/>
        </w:rPr>
      </w:pPr>
    </w:p>
    <w:p w14:paraId="0B1B7223" w14:textId="6E5E44F8" w:rsidR="000D7EFC" w:rsidRPr="005E7C20" w:rsidRDefault="000D7EFC" w:rsidP="000D7EFC">
      <w:pPr>
        <w:pStyle w:val="Textodecomentrio"/>
        <w:rPr>
          <w:rFonts w:ascii="Calibri Light" w:hAnsi="Calibri Light" w:cs="Calibri Light"/>
          <w:b/>
          <w:bCs/>
          <w:i/>
          <w:color w:val="CCBE34"/>
          <w:sz w:val="18"/>
          <w:szCs w:val="18"/>
        </w:rPr>
      </w:pPr>
      <w:r w:rsidRPr="005E7C20">
        <w:rPr>
          <w:rFonts w:ascii="Calibri Light" w:hAnsi="Calibri Light" w:cs="Calibri Light"/>
          <w:b/>
          <w:bCs/>
          <w:i/>
          <w:color w:val="CCBE34"/>
          <w:sz w:val="18"/>
          <w:szCs w:val="18"/>
          <w:u w:val="single"/>
        </w:rPr>
        <w:lastRenderedPageBreak/>
        <w:t>Observações</w:t>
      </w:r>
      <w:r w:rsidRPr="005E7C20">
        <w:rPr>
          <w:rFonts w:ascii="Calibri Light" w:hAnsi="Calibri Light" w:cs="Calibri Light"/>
          <w:b/>
          <w:bCs/>
          <w:i/>
          <w:color w:val="CCBE34"/>
          <w:sz w:val="18"/>
          <w:szCs w:val="18"/>
        </w:rPr>
        <w:t>:</w:t>
      </w:r>
    </w:p>
    <w:p w14:paraId="396620FD" w14:textId="7C5FBBF2" w:rsidR="000D7EFC" w:rsidRPr="005E7C20" w:rsidRDefault="000D7EFC" w:rsidP="000D7EFC">
      <w:pPr>
        <w:pStyle w:val="Textodecomentrio"/>
        <w:rPr>
          <w:b/>
          <w:i/>
          <w:color w:val="CCBE34"/>
          <w:sz w:val="18"/>
          <w:szCs w:val="18"/>
        </w:rPr>
      </w:pPr>
      <w:r w:rsidRPr="005E7C20">
        <w:rPr>
          <w:b/>
          <w:i/>
          <w:color w:val="CCBE34"/>
          <w:sz w:val="18"/>
          <w:szCs w:val="18"/>
        </w:rPr>
        <w:t>* Concentração é a quantidade de matéria existente na amostra.</w:t>
      </w:r>
    </w:p>
    <w:p w14:paraId="6BFF6EC0" w14:textId="04AE83B0" w:rsidR="000D7EFC" w:rsidRPr="005E7C20" w:rsidRDefault="000D7EFC" w:rsidP="000D7EFC">
      <w:pPr>
        <w:pStyle w:val="Textodecomentrio"/>
        <w:rPr>
          <w:b/>
          <w:i/>
          <w:color w:val="CCBE34"/>
          <w:sz w:val="18"/>
          <w:szCs w:val="18"/>
        </w:rPr>
      </w:pPr>
      <w:r w:rsidRPr="005E7C20">
        <w:rPr>
          <w:b/>
          <w:i/>
          <w:color w:val="CCBE34"/>
          <w:sz w:val="18"/>
          <w:szCs w:val="18"/>
        </w:rPr>
        <w:t>** Quantificação é o ato de atribuir uma quantidade de determinada unidade de medida a uma amostra.</w:t>
      </w:r>
    </w:p>
    <w:p w14:paraId="4148A015" w14:textId="77777777" w:rsidR="000D7EFC" w:rsidRDefault="000D7EFC" w:rsidP="000D7EFC">
      <w:pPr>
        <w:pStyle w:val="Textodecomentrio"/>
      </w:pPr>
    </w:p>
    <w:p w14:paraId="024A0070" w14:textId="1A32186D" w:rsidR="000D7EFC" w:rsidRDefault="000D7EFC" w:rsidP="000D7EFC">
      <w:pPr>
        <w:pStyle w:val="Textodecomentrio"/>
      </w:pPr>
      <w:r w:rsidRPr="000F4EA5">
        <w:rPr>
          <w:b/>
        </w:rPr>
        <w:t>Exemplo:</w:t>
      </w:r>
      <w:r>
        <w:t xml:space="preserve"> Queremos </w:t>
      </w:r>
      <w:r w:rsidRPr="008856CE">
        <w:t>quantificar</w:t>
      </w:r>
      <w:r>
        <w:t xml:space="preserve"> o</w:t>
      </w:r>
      <w:r w:rsidRPr="008856CE">
        <w:t xml:space="preserve"> Ferro </w:t>
      </w:r>
      <w:r>
        <w:t>existente em uma amostra de á</w:t>
      </w:r>
      <w:r w:rsidRPr="008856CE">
        <w:t xml:space="preserve">gua. </w:t>
      </w:r>
      <w:r>
        <w:t xml:space="preserve">Para isto é realizado um ensaio no qual a quantificação poderia dar, por exemplo: </w:t>
      </w:r>
      <w:r w:rsidRPr="008856CE">
        <w:t>0,56 mg de Fe/L de água.</w:t>
      </w:r>
    </w:p>
    <w:p w14:paraId="1E0C6F85" w14:textId="77777777" w:rsidR="000D7EFC" w:rsidRDefault="000D7EFC" w:rsidP="000D7EFC">
      <w:pPr>
        <w:pStyle w:val="Textodecomentrio"/>
      </w:pPr>
    </w:p>
    <w:p w14:paraId="5E1EF11F" w14:textId="77777777" w:rsidR="000D7EFC" w:rsidRPr="004B3C75" w:rsidRDefault="000D7EFC" w:rsidP="000D7EFC">
      <w:pPr>
        <w:pStyle w:val="Textodecomentrio"/>
        <w:rPr>
          <w:b/>
        </w:rPr>
      </w:pPr>
      <w:r w:rsidRPr="004B3C75">
        <w:rPr>
          <w:b/>
        </w:rPr>
        <w:t>Exemplos:</w:t>
      </w:r>
    </w:p>
    <w:p w14:paraId="641507C1" w14:textId="77777777" w:rsidR="000D7EFC" w:rsidRDefault="000D7EFC" w:rsidP="000D7EFC">
      <w:pPr>
        <w:pStyle w:val="Textodecomentrio"/>
      </w:pPr>
      <w:r>
        <w:t>A</w:t>
      </w:r>
      <w:r w:rsidRPr="008856CE">
        <w:t xml:space="preserve"> concentração da proteína </w:t>
      </w:r>
      <w:r>
        <w:t>na</w:t>
      </w:r>
      <w:r w:rsidRPr="008856CE">
        <w:t xml:space="preserve"> carne é de 24%</w:t>
      </w:r>
      <w:r>
        <w:t>;</w:t>
      </w:r>
    </w:p>
    <w:p w14:paraId="247DE166" w14:textId="6A6DCF85" w:rsidR="000D7EFC" w:rsidRDefault="00B21820" w:rsidP="000D7EFC">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4112" behindDoc="0" locked="0" layoutInCell="1" allowOverlap="1" wp14:anchorId="78F8BD03" wp14:editId="6B958713">
            <wp:simplePos x="0" y="0"/>
            <wp:positionH relativeFrom="column">
              <wp:posOffset>4445</wp:posOffset>
            </wp:positionH>
            <wp:positionV relativeFrom="paragraph">
              <wp:posOffset>410845</wp:posOffset>
            </wp:positionV>
            <wp:extent cx="3095625" cy="1724025"/>
            <wp:effectExtent l="0" t="0" r="9525" b="9525"/>
            <wp:wrapSquare wrapText="bothSides"/>
            <wp:docPr id="35" name="Imagem 35" descr="http://prodsaude-entib.org.br/prodsaude/imagens/PS_VME_A02_2_graf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VME_A02_2_grafic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EFC">
        <w:t>A</w:t>
      </w:r>
      <w:r w:rsidR="000D7EFC" w:rsidRPr="008856CE">
        <w:t xml:space="preserve"> concentração de magnésio na água é de 0,6mg/L</w:t>
      </w:r>
      <w:r w:rsidR="000D7EFC">
        <w:t>.</w:t>
      </w:r>
    </w:p>
    <w:p w14:paraId="6D1A84D8" w14:textId="643BE372" w:rsidR="002B4A13" w:rsidRDefault="002B4A13"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Isto significa que n</w:t>
      </w:r>
      <w:r w:rsidRPr="006A197C">
        <w:rPr>
          <w:rFonts w:ascii="Calibri Light" w:hAnsi="Calibri Light" w:cs="Calibri Light"/>
          <w:bCs/>
        </w:rPr>
        <w:t>a linearidade</w:t>
      </w:r>
      <w:r>
        <w:rPr>
          <w:rFonts w:ascii="Calibri Light" w:hAnsi="Calibri Light" w:cs="Calibri Light"/>
          <w:bCs/>
        </w:rPr>
        <w:t xml:space="preserve"> </w:t>
      </w:r>
      <w:r w:rsidRPr="006A197C">
        <w:rPr>
          <w:rFonts w:ascii="Calibri Light" w:hAnsi="Calibri Light" w:cs="Calibri Light"/>
          <w:bCs/>
        </w:rPr>
        <w:t>e</w:t>
      </w:r>
      <w:r>
        <w:rPr>
          <w:rFonts w:ascii="Calibri Light" w:hAnsi="Calibri Light" w:cs="Calibri Light"/>
          <w:bCs/>
        </w:rPr>
        <w:t>xistem</w:t>
      </w:r>
      <w:r w:rsidRPr="006A197C">
        <w:rPr>
          <w:rFonts w:ascii="Calibri Light" w:hAnsi="Calibri Light" w:cs="Calibri Light"/>
          <w:bCs/>
        </w:rPr>
        <w:t xml:space="preserve"> duas variáveis a serem correlacionadas: a </w:t>
      </w:r>
      <w:r w:rsidRPr="00E8612C">
        <w:rPr>
          <w:rFonts w:ascii="Calibri Light" w:hAnsi="Calibri Light" w:cs="Calibri Light"/>
          <w:b/>
          <w:bCs/>
        </w:rPr>
        <w:t>concentração do analito</w:t>
      </w:r>
      <w:r w:rsidRPr="006A197C">
        <w:rPr>
          <w:rFonts w:ascii="Calibri Light" w:hAnsi="Calibri Light" w:cs="Calibri Light"/>
          <w:bCs/>
        </w:rPr>
        <w:t xml:space="preserve"> e a </w:t>
      </w:r>
      <w:r w:rsidRPr="00E8612C">
        <w:rPr>
          <w:rFonts w:ascii="Calibri Light" w:hAnsi="Calibri Light" w:cs="Calibri Light"/>
          <w:b/>
          <w:bCs/>
        </w:rPr>
        <w:t>resposta que o instrumento de medição fornece</w:t>
      </w:r>
      <w:r>
        <w:rPr>
          <w:rFonts w:ascii="Calibri Light" w:hAnsi="Calibri Light" w:cs="Calibri Light"/>
          <w:bCs/>
        </w:rPr>
        <w:t xml:space="preserve">, desta forma, sempre teremos um gráfico, com </w:t>
      </w:r>
      <w:r w:rsidRPr="006A197C">
        <w:rPr>
          <w:rFonts w:ascii="Calibri Light" w:hAnsi="Calibri Light" w:cs="Calibri Light"/>
          <w:bCs/>
        </w:rPr>
        <w:t xml:space="preserve">eixo </w:t>
      </w:r>
      <w:r w:rsidRPr="00E8612C">
        <w:rPr>
          <w:rFonts w:ascii="Calibri Light" w:hAnsi="Calibri Light" w:cs="Calibri Light"/>
          <w:b/>
          <w:bCs/>
          <w:i/>
        </w:rPr>
        <w:t>X</w:t>
      </w:r>
      <w:r w:rsidRPr="006A197C">
        <w:rPr>
          <w:rFonts w:ascii="Calibri Light" w:hAnsi="Calibri Light" w:cs="Calibri Light"/>
          <w:bCs/>
        </w:rPr>
        <w:t xml:space="preserve"> e </w:t>
      </w:r>
      <w:r w:rsidRPr="00E8612C">
        <w:rPr>
          <w:rFonts w:ascii="Calibri Light" w:hAnsi="Calibri Light" w:cs="Calibri Light"/>
          <w:b/>
          <w:bCs/>
          <w:i/>
        </w:rPr>
        <w:t>Y</w:t>
      </w:r>
      <w:r>
        <w:rPr>
          <w:rFonts w:ascii="Calibri Light" w:hAnsi="Calibri Light" w:cs="Calibri Light"/>
          <w:bCs/>
        </w:rPr>
        <w:t>, no qual o</w:t>
      </w:r>
      <w:r w:rsidRPr="006A197C">
        <w:rPr>
          <w:rFonts w:ascii="Calibri Light" w:hAnsi="Calibri Light" w:cs="Calibri Light"/>
          <w:bCs/>
        </w:rPr>
        <w:t xml:space="preserve"> eixo </w:t>
      </w:r>
      <w:r w:rsidRPr="00E8612C">
        <w:rPr>
          <w:rFonts w:ascii="Calibri Light" w:hAnsi="Calibri Light" w:cs="Calibri Light"/>
          <w:b/>
          <w:bCs/>
          <w:i/>
        </w:rPr>
        <w:t>X</w:t>
      </w:r>
      <w:r w:rsidRPr="006A197C">
        <w:rPr>
          <w:rFonts w:ascii="Calibri Light" w:hAnsi="Calibri Light" w:cs="Calibri Light"/>
          <w:bCs/>
        </w:rPr>
        <w:t xml:space="preserve"> usualmente </w:t>
      </w:r>
      <w:r>
        <w:rPr>
          <w:rFonts w:ascii="Calibri Light" w:hAnsi="Calibri Light" w:cs="Calibri Light"/>
          <w:bCs/>
        </w:rPr>
        <w:t>representa</w:t>
      </w:r>
      <w:r w:rsidRPr="006A197C">
        <w:rPr>
          <w:rFonts w:ascii="Calibri Light" w:hAnsi="Calibri Light" w:cs="Calibri Light"/>
          <w:bCs/>
        </w:rPr>
        <w:t xml:space="preserve"> a concentração do analito e</w:t>
      </w:r>
      <w:r>
        <w:rPr>
          <w:rFonts w:ascii="Calibri Light" w:hAnsi="Calibri Light" w:cs="Calibri Light"/>
          <w:bCs/>
        </w:rPr>
        <w:t>,</w:t>
      </w:r>
      <w:r w:rsidRPr="006A197C">
        <w:rPr>
          <w:rFonts w:ascii="Calibri Light" w:hAnsi="Calibri Light" w:cs="Calibri Light"/>
          <w:bCs/>
        </w:rPr>
        <w:t xml:space="preserve"> o eixo </w:t>
      </w:r>
      <w:r w:rsidRPr="00E8612C">
        <w:rPr>
          <w:rFonts w:ascii="Calibri Light" w:hAnsi="Calibri Light" w:cs="Calibri Light"/>
          <w:b/>
          <w:bCs/>
          <w:i/>
        </w:rPr>
        <w:t>Y</w:t>
      </w:r>
      <w:r>
        <w:rPr>
          <w:rFonts w:ascii="Calibri Light" w:hAnsi="Calibri Light" w:cs="Calibri Light"/>
          <w:bCs/>
        </w:rPr>
        <w:t>,</w:t>
      </w:r>
      <w:r w:rsidRPr="006A197C">
        <w:rPr>
          <w:rFonts w:ascii="Calibri Light" w:hAnsi="Calibri Light" w:cs="Calibri Light"/>
          <w:bCs/>
        </w:rPr>
        <w:t xml:space="preserve"> a resposta que o </w:t>
      </w:r>
      <w:r>
        <w:rPr>
          <w:rFonts w:ascii="Calibri Light" w:hAnsi="Calibri Light" w:cs="Calibri Light"/>
          <w:bCs/>
        </w:rPr>
        <w:t>instrumento</w:t>
      </w:r>
      <w:r w:rsidRPr="006A197C">
        <w:rPr>
          <w:rFonts w:ascii="Calibri Light" w:hAnsi="Calibri Light" w:cs="Calibri Light"/>
          <w:bCs/>
        </w:rPr>
        <w:t xml:space="preserve"> fornece para </w:t>
      </w:r>
      <w:r>
        <w:rPr>
          <w:rFonts w:ascii="Calibri Light" w:hAnsi="Calibri Light" w:cs="Calibri Light"/>
          <w:bCs/>
        </w:rPr>
        <w:t>cada</w:t>
      </w:r>
      <w:r w:rsidRPr="006A197C">
        <w:rPr>
          <w:rFonts w:ascii="Calibri Light" w:hAnsi="Calibri Light" w:cs="Calibri Light"/>
          <w:bCs/>
        </w:rPr>
        <w:t xml:space="preserve"> concentração.</w:t>
      </w:r>
      <w:r>
        <w:rPr>
          <w:rFonts w:ascii="Calibri Light" w:hAnsi="Calibri Light" w:cs="Calibri Light"/>
          <w:bCs/>
        </w:rPr>
        <w:t xml:space="preserve"> A</w:t>
      </w:r>
      <w:r w:rsidRPr="006A197C">
        <w:rPr>
          <w:rFonts w:ascii="Calibri Light" w:hAnsi="Calibri Light" w:cs="Calibri Light"/>
          <w:bCs/>
        </w:rPr>
        <w:t xml:space="preserve"> combinação do eixo </w:t>
      </w:r>
      <w:r w:rsidRPr="00E8612C">
        <w:rPr>
          <w:rFonts w:ascii="Calibri Light" w:hAnsi="Calibri Light" w:cs="Calibri Light"/>
          <w:b/>
          <w:bCs/>
          <w:i/>
        </w:rPr>
        <w:t xml:space="preserve">X </w:t>
      </w:r>
      <w:r w:rsidRPr="00594E14">
        <w:rPr>
          <w:rFonts w:ascii="Calibri Light" w:hAnsi="Calibri Light" w:cs="Calibri Light"/>
          <w:bCs/>
        </w:rPr>
        <w:t>e</w:t>
      </w:r>
      <w:r w:rsidRPr="00E8612C">
        <w:rPr>
          <w:rFonts w:ascii="Calibri Light" w:hAnsi="Calibri Light" w:cs="Calibri Light"/>
          <w:b/>
          <w:bCs/>
          <w:i/>
        </w:rPr>
        <w:t xml:space="preserve"> Y</w:t>
      </w:r>
      <w:r w:rsidRPr="006A197C">
        <w:rPr>
          <w:rFonts w:ascii="Calibri Light" w:hAnsi="Calibri Light" w:cs="Calibri Light"/>
          <w:bCs/>
        </w:rPr>
        <w:t xml:space="preserve"> formam a curva de </w:t>
      </w:r>
      <w:proofErr w:type="spellStart"/>
      <w:r w:rsidRPr="006A197C">
        <w:rPr>
          <w:rFonts w:ascii="Calibri Light" w:hAnsi="Calibri Light" w:cs="Calibri Light"/>
          <w:bCs/>
        </w:rPr>
        <w:t>calbração</w:t>
      </w:r>
      <w:proofErr w:type="spellEnd"/>
      <w:r w:rsidRPr="006A197C">
        <w:rPr>
          <w:rFonts w:ascii="Calibri Light" w:hAnsi="Calibri Light" w:cs="Calibri Light"/>
          <w:bCs/>
        </w:rPr>
        <w:t>, a qual terá a linearidade avaliada.</w:t>
      </w:r>
      <w:r>
        <w:rPr>
          <w:rFonts w:ascii="Calibri Light" w:hAnsi="Calibri Light" w:cs="Calibri Light"/>
          <w:bCs/>
        </w:rPr>
        <w:t xml:space="preserve"> </w:t>
      </w:r>
    </w:p>
    <w:p w14:paraId="3F71609D" w14:textId="175750B0" w:rsidR="006A197C" w:rsidRDefault="005543F1"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Desta forma, podemos dizer que u</w:t>
      </w:r>
      <w:r w:rsidR="006A197C" w:rsidRPr="006A197C">
        <w:rPr>
          <w:rFonts w:ascii="Calibri Light" w:hAnsi="Calibri Light" w:cs="Calibri Light"/>
          <w:bCs/>
        </w:rPr>
        <w:t xml:space="preserve">m método </w:t>
      </w:r>
      <w:r w:rsidR="006A197C" w:rsidRPr="00817AA6">
        <w:rPr>
          <w:rFonts w:ascii="Calibri Light" w:hAnsi="Calibri Light" w:cs="Calibri Light"/>
          <w:bCs/>
        </w:rPr>
        <w:t>linear pressupões</w:t>
      </w:r>
      <w:r w:rsidR="006A197C" w:rsidRPr="006A197C">
        <w:rPr>
          <w:rFonts w:ascii="Calibri Light" w:hAnsi="Calibri Light" w:cs="Calibri Light"/>
          <w:bCs/>
        </w:rPr>
        <w:t xml:space="preserve"> que o eixo </w:t>
      </w:r>
      <w:r w:rsidR="00594E14" w:rsidRPr="00B24A14">
        <w:rPr>
          <w:rFonts w:ascii="Calibri Light" w:hAnsi="Calibri Light" w:cs="Calibri Light"/>
          <w:b/>
          <w:bCs/>
          <w:i/>
        </w:rPr>
        <w:t xml:space="preserve">X </w:t>
      </w:r>
      <w:r w:rsidR="00594E14" w:rsidRPr="00B24A14">
        <w:rPr>
          <w:rFonts w:ascii="Calibri Light" w:hAnsi="Calibri Light" w:cs="Calibri Light"/>
          <w:bCs/>
        </w:rPr>
        <w:t>e</w:t>
      </w:r>
      <w:r w:rsidR="00594E14" w:rsidRPr="00B24A14">
        <w:rPr>
          <w:rFonts w:ascii="Calibri Light" w:hAnsi="Calibri Light" w:cs="Calibri Light"/>
          <w:b/>
          <w:bCs/>
          <w:i/>
        </w:rPr>
        <w:t xml:space="preserve"> Y</w:t>
      </w:r>
      <w:r w:rsidR="00594E14" w:rsidRPr="006A197C">
        <w:rPr>
          <w:rFonts w:ascii="Calibri Light" w:hAnsi="Calibri Light" w:cs="Calibri Light"/>
          <w:bCs/>
        </w:rPr>
        <w:t xml:space="preserve"> </w:t>
      </w:r>
      <w:r w:rsidR="006A197C" w:rsidRPr="006A197C">
        <w:rPr>
          <w:rFonts w:ascii="Calibri Light" w:hAnsi="Calibri Light" w:cs="Calibri Light"/>
          <w:bCs/>
        </w:rPr>
        <w:t xml:space="preserve">estão </w:t>
      </w:r>
      <w:r w:rsidR="00594E14" w:rsidRPr="007B512C">
        <w:rPr>
          <w:rFonts w:ascii="Calibri Light" w:hAnsi="Calibri Light" w:cs="Calibri Light"/>
          <w:b/>
          <w:bCs/>
        </w:rPr>
        <w:t>correlacionados</w:t>
      </w:r>
      <w:r w:rsidR="004E7090">
        <w:rPr>
          <w:rFonts w:ascii="Calibri Light" w:hAnsi="Calibri Light" w:cs="Calibri Light"/>
          <w:bCs/>
        </w:rPr>
        <w:t xml:space="preserve">, </w:t>
      </w:r>
      <w:r w:rsidR="006A197C" w:rsidRPr="006A197C">
        <w:rPr>
          <w:rFonts w:ascii="Calibri Light" w:hAnsi="Calibri Light" w:cs="Calibri Light"/>
          <w:bCs/>
        </w:rPr>
        <w:t xml:space="preserve">ou seja, a </w:t>
      </w:r>
      <w:r w:rsidR="006A197C" w:rsidRPr="007B512C">
        <w:rPr>
          <w:rFonts w:ascii="Calibri Light" w:hAnsi="Calibri Light" w:cs="Calibri Light"/>
          <w:b/>
          <w:bCs/>
        </w:rPr>
        <w:t xml:space="preserve">resposta do </w:t>
      </w:r>
      <w:r w:rsidR="00594E14" w:rsidRPr="007B512C">
        <w:rPr>
          <w:rFonts w:ascii="Calibri Light" w:hAnsi="Calibri Light" w:cs="Calibri Light"/>
          <w:b/>
          <w:bCs/>
        </w:rPr>
        <w:t>instrumento</w:t>
      </w:r>
      <w:r w:rsidR="006A197C" w:rsidRPr="007B512C">
        <w:rPr>
          <w:rFonts w:ascii="Calibri Light" w:hAnsi="Calibri Light" w:cs="Calibri Light"/>
          <w:b/>
          <w:bCs/>
        </w:rPr>
        <w:t xml:space="preserve"> de medição é correlacionad</w:t>
      </w:r>
      <w:r w:rsidR="004E7090" w:rsidRPr="007B512C">
        <w:rPr>
          <w:rFonts w:ascii="Calibri Light" w:hAnsi="Calibri Light" w:cs="Calibri Light"/>
          <w:b/>
          <w:bCs/>
        </w:rPr>
        <w:t>a com a concentração do analito</w:t>
      </w:r>
      <w:r w:rsidR="004E7090">
        <w:rPr>
          <w:rFonts w:ascii="Calibri Light" w:hAnsi="Calibri Light" w:cs="Calibri Light"/>
          <w:bCs/>
        </w:rPr>
        <w:t>.</w:t>
      </w:r>
      <w:r w:rsidR="00F20925">
        <w:rPr>
          <w:rFonts w:ascii="Calibri Light" w:hAnsi="Calibri Light" w:cs="Calibri Light"/>
          <w:bCs/>
        </w:rPr>
        <w:t xml:space="preserve"> </w:t>
      </w:r>
    </w:p>
    <w:p w14:paraId="1405779F" w14:textId="09C1F635"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linearidade de um método pode ser observada pelo gráfico dos resultados</w:t>
      </w:r>
      <w:r w:rsidR="00041F92">
        <w:rPr>
          <w:rFonts w:ascii="Calibri Light" w:hAnsi="Calibri Light" w:cs="Calibri Light"/>
          <w:bCs/>
        </w:rPr>
        <w:t xml:space="preserve">, ou seja, a </w:t>
      </w:r>
      <w:r w:rsidRPr="00C4073F">
        <w:rPr>
          <w:rFonts w:ascii="Calibri Light" w:hAnsi="Calibri Light" w:cs="Calibri Light"/>
          <w:bCs/>
        </w:rPr>
        <w:t>resposta dos ensaios em função da concentração do analito</w:t>
      </w:r>
      <w:r w:rsidR="00EC7363">
        <w:rPr>
          <w:rFonts w:ascii="Calibri Light" w:hAnsi="Calibri Light" w:cs="Calibri Light"/>
          <w:bCs/>
        </w:rPr>
        <w:t>,</w:t>
      </w:r>
      <w:r w:rsidRPr="00C4073F">
        <w:rPr>
          <w:rFonts w:ascii="Calibri Light" w:hAnsi="Calibri Light" w:cs="Calibri Light"/>
          <w:bCs/>
        </w:rPr>
        <w:t xml:space="preserve"> ou então</w:t>
      </w:r>
      <w:r w:rsidR="00F20925">
        <w:rPr>
          <w:rFonts w:ascii="Calibri Light" w:hAnsi="Calibri Light" w:cs="Calibri Light"/>
          <w:bCs/>
        </w:rPr>
        <w:t>,</w:t>
      </w:r>
      <w:r w:rsidR="002B4579">
        <w:rPr>
          <w:rFonts w:ascii="Calibri Light" w:hAnsi="Calibri Light" w:cs="Calibri Light"/>
          <w:bCs/>
        </w:rPr>
        <w:t xml:space="preserve"> pode ser</w:t>
      </w:r>
      <w:r w:rsidRPr="00C4073F">
        <w:rPr>
          <w:rFonts w:ascii="Calibri Light" w:hAnsi="Calibri Light" w:cs="Calibri Light"/>
          <w:bCs/>
        </w:rPr>
        <w:t xml:space="preserve"> calculada a partir da equação da regressão linear, determinada pelo método dos mínimos quadrados.</w:t>
      </w:r>
    </w:p>
    <w:p w14:paraId="78D1E4D4" w14:textId="710EF4A4" w:rsidR="00041F92"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5136" behindDoc="0" locked="0" layoutInCell="1" allowOverlap="1" wp14:anchorId="2FC85A99" wp14:editId="442FC28F">
            <wp:simplePos x="0" y="0"/>
            <wp:positionH relativeFrom="column">
              <wp:posOffset>4445</wp:posOffset>
            </wp:positionH>
            <wp:positionV relativeFrom="paragraph">
              <wp:posOffset>325120</wp:posOffset>
            </wp:positionV>
            <wp:extent cx="2933700" cy="1772920"/>
            <wp:effectExtent l="0" t="0" r="0" b="0"/>
            <wp:wrapSquare wrapText="bothSides"/>
            <wp:docPr id="38" name="Imagem 38" descr="http://prodsaude-entib.org.br/prodsaude/imagens/PS_VME_A02_2_graf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VME_A02_2_grafico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DD">
        <w:rPr>
          <w:rFonts w:ascii="Calibri Light" w:hAnsi="Calibri Light" w:cs="Calibri Light"/>
          <w:bCs/>
        </w:rPr>
        <w:t>V</w:t>
      </w:r>
      <w:r w:rsidR="00041F92">
        <w:rPr>
          <w:rFonts w:ascii="Calibri Light" w:hAnsi="Calibri Light" w:cs="Calibri Light"/>
          <w:bCs/>
        </w:rPr>
        <w:t>ocê sabe o que é este método?</w:t>
      </w:r>
    </w:p>
    <w:p w14:paraId="4B4C129F" w14:textId="5986FA36" w:rsidR="00041F92" w:rsidRDefault="00384DAE"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 </w:t>
      </w:r>
      <w:r w:rsidR="00C4073F" w:rsidRPr="00C4073F">
        <w:rPr>
          <w:rFonts w:ascii="Calibri Light" w:hAnsi="Calibri Light" w:cs="Calibri Light"/>
          <w:bCs/>
        </w:rPr>
        <w:t xml:space="preserve">O Método dos Quadrados Mínimos, </w:t>
      </w:r>
      <w:r w:rsidR="00923FAC">
        <w:rPr>
          <w:rFonts w:ascii="Calibri Light" w:hAnsi="Calibri Light" w:cs="Calibri Light"/>
          <w:bCs/>
        </w:rPr>
        <w:t>também conhecido como</w:t>
      </w:r>
      <w:r w:rsidR="00923FAC" w:rsidRPr="00C4073F">
        <w:rPr>
          <w:rFonts w:ascii="Calibri Light" w:hAnsi="Calibri Light" w:cs="Calibri Light"/>
          <w:bCs/>
        </w:rPr>
        <w:t xml:space="preserve"> </w:t>
      </w:r>
      <w:r w:rsidR="00C4073F" w:rsidRPr="00C4073F">
        <w:rPr>
          <w:rFonts w:ascii="Calibri Light" w:hAnsi="Calibri Light" w:cs="Calibri Light"/>
          <w:bCs/>
        </w:rPr>
        <w:t>Quadrados Mínimos Ordinários (MQO) ou</w:t>
      </w:r>
      <w:r w:rsidR="00041F92">
        <w:rPr>
          <w:rFonts w:ascii="Calibri Light" w:hAnsi="Calibri Light" w:cs="Calibri Light"/>
          <w:bCs/>
        </w:rPr>
        <w:t xml:space="preserve"> ainda</w:t>
      </w:r>
      <w:r w:rsidR="00C4073F" w:rsidRPr="00C4073F">
        <w:rPr>
          <w:rFonts w:ascii="Calibri Light" w:hAnsi="Calibri Light" w:cs="Calibri Light"/>
          <w:bCs/>
        </w:rPr>
        <w:t xml:space="preserve"> OLS (do inglês </w:t>
      </w:r>
      <w:proofErr w:type="spellStart"/>
      <w:r w:rsidR="00C4073F" w:rsidRPr="00C4073F">
        <w:rPr>
          <w:rFonts w:ascii="Calibri Light" w:hAnsi="Calibri Light" w:cs="Calibri Light"/>
          <w:bCs/>
        </w:rPr>
        <w:t>Ordinary</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Least</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Squares</w:t>
      </w:r>
      <w:proofErr w:type="spellEnd"/>
      <w:r w:rsidR="00C4073F" w:rsidRPr="00C4073F">
        <w:rPr>
          <w:rFonts w:ascii="Calibri Light" w:hAnsi="Calibri Light" w:cs="Calibri Light"/>
          <w:bCs/>
        </w:rPr>
        <w:t>)</w:t>
      </w:r>
      <w:r w:rsidR="00041F92">
        <w:rPr>
          <w:rFonts w:ascii="Calibri Light" w:hAnsi="Calibri Light" w:cs="Calibri Light"/>
          <w:bCs/>
        </w:rPr>
        <w:t>,</w:t>
      </w:r>
      <w:r w:rsidR="00C4073F" w:rsidRPr="00C4073F">
        <w:rPr>
          <w:rFonts w:ascii="Calibri Light" w:hAnsi="Calibri Light" w:cs="Calibri Light"/>
          <w:bCs/>
        </w:rPr>
        <w:t xml:space="preserve"> é uma técnica de otimização matemática que procura encontrar o melhor ajuste para um conjunto de dados tentando minimizar a soma dos quadrados das diferenças entre o valor estimado e os dados observados</w:t>
      </w:r>
      <w:r w:rsidR="004157B0">
        <w:rPr>
          <w:rFonts w:ascii="Calibri Light" w:hAnsi="Calibri Light" w:cs="Calibri Light"/>
          <w:bCs/>
        </w:rPr>
        <w:t>. Estas</w:t>
      </w:r>
      <w:r w:rsidR="00C4073F" w:rsidRPr="00C4073F">
        <w:rPr>
          <w:rFonts w:ascii="Calibri Light" w:hAnsi="Calibri Light" w:cs="Calibri Light"/>
          <w:bCs/>
        </w:rPr>
        <w:t xml:space="preserve"> diferenças são chamadas</w:t>
      </w:r>
      <w:r w:rsidR="004157B0">
        <w:rPr>
          <w:rFonts w:ascii="Calibri Light" w:hAnsi="Calibri Light" w:cs="Calibri Light"/>
          <w:bCs/>
        </w:rPr>
        <w:t xml:space="preserve"> de</w:t>
      </w:r>
      <w:r w:rsidR="00C4073F" w:rsidRPr="00C4073F">
        <w:rPr>
          <w:rFonts w:ascii="Calibri Light" w:hAnsi="Calibri Light" w:cs="Calibri Light"/>
          <w:bCs/>
        </w:rPr>
        <w:t xml:space="preserve"> resíduos. </w:t>
      </w:r>
    </w:p>
    <w:p w14:paraId="30CACCE1" w14:textId="26ACA929" w:rsidR="00C4073F" w:rsidRDefault="009373D2"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 </w:t>
      </w:r>
      <w:r w:rsidR="00C4073F" w:rsidRPr="00C4073F">
        <w:rPr>
          <w:rFonts w:ascii="Calibri Light" w:hAnsi="Calibri Light" w:cs="Calibri Light"/>
          <w:bCs/>
        </w:rPr>
        <w:t xml:space="preserve">O método consiste em </w:t>
      </w:r>
      <w:r w:rsidR="00BE4E46">
        <w:rPr>
          <w:rFonts w:ascii="Calibri Light" w:hAnsi="Calibri Light" w:cs="Calibri Light"/>
          <w:bCs/>
        </w:rPr>
        <w:t xml:space="preserve">utilizar </w:t>
      </w:r>
      <w:r w:rsidR="00C4073F" w:rsidRPr="00C4073F">
        <w:rPr>
          <w:rFonts w:ascii="Calibri Light" w:hAnsi="Calibri Light" w:cs="Calibri Light"/>
          <w:bCs/>
        </w:rPr>
        <w:t xml:space="preserve">um </w:t>
      </w:r>
      <w:hyperlink r:id="rId13" w:history="1">
        <w:r w:rsidR="00C4073F" w:rsidRPr="00D03C6F">
          <w:rPr>
            <w:rStyle w:val="Hyperlink"/>
            <w:rFonts w:ascii="Calibri Light" w:hAnsi="Calibri Light" w:cs="Calibri Light"/>
            <w:bCs/>
          </w:rPr>
          <w:t>estimador</w:t>
        </w:r>
      </w:hyperlink>
      <w:r w:rsidR="00C4073F" w:rsidRPr="00C4073F">
        <w:rPr>
          <w:rFonts w:ascii="Calibri Light" w:hAnsi="Calibri Light" w:cs="Calibri Light"/>
          <w:bCs/>
        </w:rPr>
        <w:t xml:space="preserve"> que minimiza a soma dos quadrados dos resíduos da </w:t>
      </w:r>
      <w:hyperlink r:id="rId14" w:history="1">
        <w:r w:rsidR="00C4073F" w:rsidRPr="00324A9B">
          <w:rPr>
            <w:rStyle w:val="Hyperlink"/>
            <w:rFonts w:ascii="Calibri Light" w:hAnsi="Calibri Light" w:cs="Calibri Light"/>
            <w:bCs/>
          </w:rPr>
          <w:t>regressão</w:t>
        </w:r>
      </w:hyperlink>
      <w:r w:rsidR="00C4073F" w:rsidRPr="00C4073F">
        <w:rPr>
          <w:rFonts w:ascii="Calibri Light" w:hAnsi="Calibri Light" w:cs="Calibri Light"/>
          <w:bCs/>
        </w:rPr>
        <w:t xml:space="preserve"> realizada, de forma a maximizar o grau de ajuste do modelo matemático aos dados observados. Basicamente isso quer dizer que o comportamento de um ensaio de laboratório pode ser representado matematicamente por uma equação. </w:t>
      </w:r>
    </w:p>
    <w:p w14:paraId="6F229D77" w14:textId="5CC391C9"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Um requisito para o método dos mínimos quadrados é que o fator imprevisível</w:t>
      </w:r>
      <w:r w:rsidR="00B47111">
        <w:rPr>
          <w:rFonts w:ascii="Calibri Light" w:hAnsi="Calibri Light" w:cs="Calibri Light"/>
          <w:bCs/>
        </w:rPr>
        <w:t xml:space="preserve">, </w:t>
      </w:r>
      <w:proofErr w:type="gramStart"/>
      <w:r w:rsidR="00B47111">
        <w:rPr>
          <w:rFonts w:ascii="Calibri Light" w:hAnsi="Calibri Light" w:cs="Calibri Light"/>
          <w:bCs/>
        </w:rPr>
        <w:t xml:space="preserve">ou </w:t>
      </w:r>
      <w:r w:rsidR="00261FDC">
        <w:rPr>
          <w:rFonts w:ascii="Calibri Light" w:hAnsi="Calibri Light" w:cs="Calibri Light"/>
          <w:bCs/>
        </w:rPr>
        <w:t>seja</w:t>
      </w:r>
      <w:proofErr w:type="gramEnd"/>
      <w:r w:rsidR="00261FDC">
        <w:rPr>
          <w:rFonts w:ascii="Calibri Light" w:hAnsi="Calibri Light" w:cs="Calibri Light"/>
          <w:bCs/>
        </w:rPr>
        <w:t xml:space="preserve"> </w:t>
      </w:r>
      <w:r w:rsidR="00BE4E46">
        <w:rPr>
          <w:rFonts w:ascii="Calibri Light" w:hAnsi="Calibri Light" w:cs="Calibri Light"/>
          <w:bCs/>
        </w:rPr>
        <w:t xml:space="preserve">o </w:t>
      </w:r>
      <w:r w:rsidRPr="00C4073F">
        <w:rPr>
          <w:rFonts w:ascii="Calibri Light" w:hAnsi="Calibri Light" w:cs="Calibri Light"/>
          <w:bCs/>
        </w:rPr>
        <w:t>erro</w:t>
      </w:r>
      <w:r w:rsidR="00BE4E46">
        <w:rPr>
          <w:rFonts w:ascii="Calibri Light" w:hAnsi="Calibri Light" w:cs="Calibri Light"/>
          <w:bCs/>
        </w:rPr>
        <w:t xml:space="preserve"> de medição</w:t>
      </w:r>
      <w:r w:rsidR="00B47111">
        <w:rPr>
          <w:rFonts w:ascii="Calibri Light" w:hAnsi="Calibri Light" w:cs="Calibri Light"/>
          <w:bCs/>
        </w:rPr>
        <w:t>,</w:t>
      </w:r>
      <w:r w:rsidRPr="00C4073F">
        <w:rPr>
          <w:rFonts w:ascii="Calibri Light" w:hAnsi="Calibri Light" w:cs="Calibri Light"/>
          <w:bCs/>
        </w:rPr>
        <w:t xml:space="preserve"> </w:t>
      </w:r>
      <w:r w:rsidR="00261FDC">
        <w:rPr>
          <w:rFonts w:ascii="Calibri Light" w:hAnsi="Calibri Light" w:cs="Calibri Light"/>
          <w:bCs/>
        </w:rPr>
        <w:t>deve ser</w:t>
      </w:r>
      <w:r w:rsidR="00261FDC" w:rsidRPr="00C4073F">
        <w:rPr>
          <w:rFonts w:ascii="Calibri Light" w:hAnsi="Calibri Light" w:cs="Calibri Light"/>
          <w:bCs/>
        </w:rPr>
        <w:t xml:space="preserve"> </w:t>
      </w:r>
      <w:r w:rsidRPr="00C4073F">
        <w:rPr>
          <w:rFonts w:ascii="Calibri Light" w:hAnsi="Calibri Light" w:cs="Calibri Light"/>
          <w:bCs/>
        </w:rPr>
        <w:t xml:space="preserve">distribuído aleatoriamente e essa distribuição </w:t>
      </w:r>
      <w:r w:rsidR="00261FDC">
        <w:rPr>
          <w:rFonts w:ascii="Calibri Light" w:hAnsi="Calibri Light" w:cs="Calibri Light"/>
          <w:bCs/>
        </w:rPr>
        <w:t>deve ser</w:t>
      </w:r>
      <w:r w:rsidRPr="00C4073F">
        <w:rPr>
          <w:rFonts w:ascii="Calibri Light" w:hAnsi="Calibri Light" w:cs="Calibri Light"/>
          <w:bCs/>
        </w:rPr>
        <w:t xml:space="preserve"> normal e independente. </w:t>
      </w:r>
    </w:p>
    <w:p w14:paraId="1DFFD43F" w14:textId="5777C000"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Outro requisito é que o modelo </w:t>
      </w:r>
      <w:r w:rsidR="00FF4A9D">
        <w:rPr>
          <w:rFonts w:ascii="Calibri Light" w:hAnsi="Calibri Light" w:cs="Calibri Light"/>
          <w:bCs/>
        </w:rPr>
        <w:t>deve ser</w:t>
      </w:r>
      <w:r w:rsidR="00FF4A9D" w:rsidRPr="00C4073F">
        <w:rPr>
          <w:rFonts w:ascii="Calibri Light" w:hAnsi="Calibri Light" w:cs="Calibri Light"/>
          <w:bCs/>
        </w:rPr>
        <w:t xml:space="preserve"> </w:t>
      </w:r>
      <w:r w:rsidRPr="00C4073F">
        <w:rPr>
          <w:rFonts w:ascii="Calibri Light" w:hAnsi="Calibri Light" w:cs="Calibri Light"/>
          <w:bCs/>
        </w:rPr>
        <w:t xml:space="preserve">linear nos parâmetros, ou seja, as variáveis </w:t>
      </w:r>
      <w:r w:rsidR="00FF4A9D">
        <w:rPr>
          <w:rFonts w:ascii="Calibri Light" w:hAnsi="Calibri Light" w:cs="Calibri Light"/>
          <w:bCs/>
        </w:rPr>
        <w:t>devem apresentar</w:t>
      </w:r>
      <w:r w:rsidR="00FF4A9D" w:rsidRPr="00C4073F">
        <w:rPr>
          <w:rFonts w:ascii="Calibri Light" w:hAnsi="Calibri Light" w:cs="Calibri Light"/>
          <w:bCs/>
        </w:rPr>
        <w:t xml:space="preserve"> </w:t>
      </w:r>
      <w:r w:rsidRPr="00C4073F">
        <w:rPr>
          <w:rFonts w:ascii="Calibri Light" w:hAnsi="Calibri Light" w:cs="Calibri Light"/>
          <w:bCs/>
        </w:rPr>
        <w:t xml:space="preserve">uma relação linear entre si. Caso contrário, deve ser usado um modelo de </w:t>
      </w:r>
      <w:hyperlink r:id="rId15" w:history="1">
        <w:r w:rsidRPr="00324A9B">
          <w:rPr>
            <w:rStyle w:val="Hyperlink"/>
            <w:rFonts w:ascii="Calibri Light" w:hAnsi="Calibri Light" w:cs="Calibri Light"/>
            <w:bCs/>
          </w:rPr>
          <w:t>regressão não-linear</w:t>
        </w:r>
      </w:hyperlink>
      <w:r w:rsidR="0060071D">
        <w:rPr>
          <w:rFonts w:ascii="Calibri Light" w:hAnsi="Calibri Light" w:cs="Calibri Light"/>
          <w:bCs/>
        </w:rPr>
        <w:t>, podendo ser representado por um polinômio ou por outra função matemática</w:t>
      </w:r>
      <w:r w:rsidRPr="00C4073F">
        <w:rPr>
          <w:rFonts w:ascii="Calibri Light" w:hAnsi="Calibri Light" w:cs="Calibri Light"/>
          <w:bCs/>
        </w:rPr>
        <w:t>.</w:t>
      </w:r>
    </w:p>
    <w:p w14:paraId="618B6E34" w14:textId="6CD90EFE" w:rsidR="003E12AD" w:rsidRDefault="003E12AD" w:rsidP="0060071D">
      <w:pPr>
        <w:autoSpaceDE w:val="0"/>
        <w:autoSpaceDN w:val="0"/>
        <w:adjustRightInd w:val="0"/>
        <w:spacing w:after="240" w:line="360" w:lineRule="auto"/>
        <w:jc w:val="both"/>
        <w:rPr>
          <w:rFonts w:ascii="Calibri Light" w:hAnsi="Calibri Light" w:cs="Calibri Light"/>
          <w:bCs/>
        </w:rPr>
      </w:pPr>
    </w:p>
    <w:p w14:paraId="59F5AB7B" w14:textId="7C34136C" w:rsidR="007147B3" w:rsidRDefault="007147B3" w:rsidP="0060071D">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Cs/>
        </w:rPr>
        <w:t xml:space="preserve">A linearidade possui algumas características que </w:t>
      </w:r>
      <w:r w:rsidRPr="00036325">
        <w:rPr>
          <w:rFonts w:ascii="Calibri Light" w:hAnsi="Calibri Light" w:cs="Calibri Light"/>
          <w:bCs/>
        </w:rPr>
        <w:t>compõe</w:t>
      </w:r>
      <w:r>
        <w:rPr>
          <w:rFonts w:ascii="Calibri Light" w:hAnsi="Calibri Light" w:cs="Calibri Light"/>
          <w:bCs/>
        </w:rPr>
        <w:t xml:space="preserve"> seu conceito. Estas características s</w:t>
      </w:r>
      <w:r w:rsidR="00D245C8">
        <w:rPr>
          <w:rFonts w:ascii="Calibri Light" w:hAnsi="Calibri Light" w:cs="Calibri Light"/>
          <w:bCs/>
        </w:rPr>
        <w:t>ão:</w:t>
      </w:r>
      <w:r w:rsidR="002B62B4" w:rsidRPr="009603B6">
        <w:rPr>
          <w:rFonts w:ascii="Calibri Light" w:hAnsi="Calibri Light" w:cs="Calibri Light"/>
          <w:bCs/>
        </w:rPr>
        <w:t xml:space="preserve"> </w:t>
      </w:r>
      <w:r w:rsidR="00D245C8" w:rsidRPr="007B512C">
        <w:rPr>
          <w:rFonts w:ascii="Calibri Light" w:hAnsi="Calibri Light" w:cs="Calibri Light"/>
          <w:b/>
          <w:bCs/>
        </w:rPr>
        <w:t>f</w:t>
      </w:r>
      <w:r w:rsidR="002B62B4" w:rsidRPr="007B512C">
        <w:rPr>
          <w:rFonts w:ascii="Calibri Light" w:hAnsi="Calibri Light" w:cs="Calibri Light"/>
          <w:b/>
          <w:bCs/>
        </w:rPr>
        <w:t>aixa de trabalho</w:t>
      </w:r>
      <w:r w:rsidR="002B62B4" w:rsidRPr="00C4344A">
        <w:rPr>
          <w:rFonts w:ascii="Calibri Light" w:hAnsi="Calibri Light" w:cs="Calibri Light"/>
          <w:bCs/>
        </w:rPr>
        <w:t>,</w:t>
      </w:r>
      <w:r w:rsidR="00D245C8" w:rsidRPr="00C4344A">
        <w:rPr>
          <w:rFonts w:ascii="Calibri Light" w:hAnsi="Calibri Light" w:cs="Calibri Light"/>
          <w:bCs/>
        </w:rPr>
        <w:t xml:space="preserve"> </w:t>
      </w:r>
      <w:r w:rsidR="00D245C8" w:rsidRPr="007B512C">
        <w:rPr>
          <w:rFonts w:ascii="Calibri Light" w:hAnsi="Calibri Light" w:cs="Calibri Light"/>
          <w:b/>
          <w:bCs/>
        </w:rPr>
        <w:t>f</w:t>
      </w:r>
      <w:r w:rsidR="002B62B4" w:rsidRPr="007B512C">
        <w:rPr>
          <w:rFonts w:ascii="Calibri Light" w:hAnsi="Calibri Light" w:cs="Calibri Light"/>
          <w:b/>
          <w:bCs/>
        </w:rPr>
        <w:t xml:space="preserve">aixa linear de trabalho </w:t>
      </w:r>
      <w:r w:rsidR="002B62B4" w:rsidRPr="00C4344A">
        <w:rPr>
          <w:rFonts w:ascii="Calibri Light" w:hAnsi="Calibri Light" w:cs="Calibri Light"/>
          <w:bCs/>
        </w:rPr>
        <w:t>e</w:t>
      </w:r>
      <w:r w:rsidR="00D245C8" w:rsidRPr="007B512C">
        <w:rPr>
          <w:rFonts w:ascii="Calibri Light" w:hAnsi="Calibri Light" w:cs="Calibri Light"/>
          <w:b/>
          <w:bCs/>
        </w:rPr>
        <w:t xml:space="preserve"> s</w:t>
      </w:r>
      <w:r w:rsidR="002B62B4" w:rsidRPr="007B512C">
        <w:rPr>
          <w:rFonts w:ascii="Calibri Light" w:hAnsi="Calibri Light" w:cs="Calibri Light"/>
          <w:b/>
          <w:bCs/>
        </w:rPr>
        <w:t>ensibilidade.</w:t>
      </w:r>
    </w:p>
    <w:p w14:paraId="7A7E2BA8" w14:textId="47E1F1B5" w:rsidR="00C4073F" w:rsidRDefault="00F102F2"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7728" behindDoc="0" locked="0" layoutInCell="1" allowOverlap="1" wp14:anchorId="26DF5BFC" wp14:editId="04F21F78">
            <wp:simplePos x="0" y="0"/>
            <wp:positionH relativeFrom="margin">
              <wp:posOffset>13970</wp:posOffset>
            </wp:positionH>
            <wp:positionV relativeFrom="paragraph">
              <wp:posOffset>264160</wp:posOffset>
            </wp:positionV>
            <wp:extent cx="2642870" cy="1764030"/>
            <wp:effectExtent l="152400" t="152400" r="347980" b="35052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42870" cy="176403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2B62B4">
        <w:rPr>
          <w:rFonts w:ascii="Calibri Light" w:hAnsi="Calibri Light" w:cs="Calibri Light"/>
          <w:bCs/>
        </w:rPr>
        <w:t>A</w:t>
      </w:r>
      <w:r w:rsidR="00C4073F" w:rsidRPr="00C4073F">
        <w:rPr>
          <w:rFonts w:ascii="Calibri Light" w:hAnsi="Calibri Light" w:cs="Calibri Light"/>
          <w:bCs/>
        </w:rPr>
        <w:t xml:space="preserve"> Sensibilidade Analítica,</w:t>
      </w:r>
      <w:r w:rsidR="002B62B4">
        <w:rPr>
          <w:rFonts w:ascii="Calibri Light" w:hAnsi="Calibri Light" w:cs="Calibri Light"/>
          <w:bCs/>
        </w:rPr>
        <w:t xml:space="preserve"> </w:t>
      </w:r>
      <w:r w:rsidR="00C4073F" w:rsidRPr="00C4073F">
        <w:rPr>
          <w:rFonts w:ascii="Calibri Light" w:hAnsi="Calibri Light" w:cs="Calibri Light"/>
          <w:bCs/>
        </w:rPr>
        <w:t>pode ser entendida como a mudança na resposta do instrumento que corresponde a uma mudança na quantidade medida (</w:t>
      </w:r>
      <w:proofErr w:type="spellStart"/>
      <w:r w:rsidR="00C4073F" w:rsidRPr="00C4073F">
        <w:rPr>
          <w:rFonts w:ascii="Calibri Light" w:hAnsi="Calibri Light" w:cs="Calibri Light"/>
          <w:bCs/>
        </w:rPr>
        <w:t>Eurachem</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guide</w:t>
      </w:r>
      <w:proofErr w:type="spellEnd"/>
      <w:r w:rsidR="00C4073F" w:rsidRPr="00C4073F">
        <w:rPr>
          <w:rFonts w:ascii="Calibri Light" w:hAnsi="Calibri Light" w:cs="Calibri Light"/>
          <w:bCs/>
        </w:rPr>
        <w:t xml:space="preserve">, 2014). Esta sensibilidade pode ser representada pela inclinação da curva de calibração analítica. </w:t>
      </w:r>
    </w:p>
    <w:p w14:paraId="555DC3C4" w14:textId="59E73C12"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Todo experimento de determinação da faixa de trabalho é iniciado pela escolha de uma</w:t>
      </w:r>
      <w:r w:rsidR="007E5B19">
        <w:rPr>
          <w:rFonts w:ascii="Calibri Light" w:hAnsi="Calibri Light" w:cs="Calibri Light"/>
          <w:bCs/>
        </w:rPr>
        <w:t xml:space="preserve"> </w:t>
      </w:r>
      <w:r w:rsidRPr="00C4073F">
        <w:rPr>
          <w:rFonts w:ascii="Calibri Light" w:hAnsi="Calibri Light" w:cs="Calibri Light"/>
          <w:bCs/>
        </w:rPr>
        <w:t>faixa preliminar</w:t>
      </w:r>
      <w:r w:rsidR="007E5B19">
        <w:rPr>
          <w:rFonts w:ascii="Calibri Light" w:hAnsi="Calibri Light" w:cs="Calibri Light"/>
          <w:bCs/>
        </w:rPr>
        <w:t>.</w:t>
      </w:r>
      <w:r w:rsidRPr="00C4073F">
        <w:rPr>
          <w:rFonts w:ascii="Calibri Light" w:hAnsi="Calibri Light" w:cs="Calibri Light"/>
          <w:bCs/>
        </w:rPr>
        <w:t xml:space="preserve"> A faixa de trabalho deve cobrir a faixa de aplicação para a qual o ensaio </w:t>
      </w:r>
      <w:r w:rsidR="008A4216">
        <w:rPr>
          <w:rFonts w:ascii="Calibri Light" w:hAnsi="Calibri Light" w:cs="Calibri Light"/>
          <w:bCs/>
        </w:rPr>
        <w:t xml:space="preserve">será </w:t>
      </w:r>
      <w:r w:rsidRPr="00C4073F">
        <w:rPr>
          <w:rFonts w:ascii="Calibri Light" w:hAnsi="Calibri Light" w:cs="Calibri Light"/>
          <w:bCs/>
        </w:rPr>
        <w:t>usado e</w:t>
      </w:r>
      <w:r w:rsidR="00765052" w:rsidRPr="00C4073F">
        <w:rPr>
          <w:rFonts w:ascii="Calibri Light" w:hAnsi="Calibri Light" w:cs="Calibri Light"/>
          <w:bCs/>
        </w:rPr>
        <w:t>, sempre que possível,</w:t>
      </w:r>
      <w:r w:rsidR="00765052">
        <w:rPr>
          <w:rFonts w:ascii="Calibri Light" w:hAnsi="Calibri Light" w:cs="Calibri Light"/>
          <w:bCs/>
        </w:rPr>
        <w:t xml:space="preserve"> </w:t>
      </w:r>
      <w:r w:rsidRPr="00C4073F">
        <w:rPr>
          <w:rFonts w:ascii="Calibri Light" w:hAnsi="Calibri Light" w:cs="Calibri Light"/>
          <w:bCs/>
        </w:rPr>
        <w:t>a concentração mais esperada da amostra</w:t>
      </w:r>
      <w:r w:rsidR="00765052">
        <w:rPr>
          <w:rFonts w:ascii="Calibri Light" w:hAnsi="Calibri Light" w:cs="Calibri Light"/>
          <w:bCs/>
        </w:rPr>
        <w:t xml:space="preserve"> </w:t>
      </w:r>
      <w:r w:rsidRPr="00C4073F">
        <w:rPr>
          <w:rFonts w:ascii="Calibri Light" w:hAnsi="Calibri Light" w:cs="Calibri Light"/>
          <w:bCs/>
        </w:rPr>
        <w:t xml:space="preserve">deve se situar no centro da faixa de trabalho. </w:t>
      </w:r>
    </w:p>
    <w:p w14:paraId="12F0E77D" w14:textId="64EC578A" w:rsidR="00B21820" w:rsidRDefault="00B21820" w:rsidP="00B21820">
      <w:pPr>
        <w:pStyle w:val="Textodecomentrio"/>
        <w:rPr>
          <w:rFonts w:ascii="Calibri Light" w:hAnsi="Calibri Light" w:cs="Calibri Light"/>
          <w:bCs/>
        </w:rPr>
      </w:pPr>
    </w:p>
    <w:p w14:paraId="3EED5145" w14:textId="77777777" w:rsidR="00B21820" w:rsidRDefault="00B21820" w:rsidP="00B21820">
      <w:pPr>
        <w:pStyle w:val="Textodecomentrio"/>
      </w:pPr>
      <w:r w:rsidRPr="00B21820">
        <w:rPr>
          <w:rFonts w:ascii="Calibri Light" w:hAnsi="Calibri Light" w:cs="Calibri Light"/>
          <w:b/>
          <w:bCs/>
        </w:rPr>
        <w:t>Exemplo</w:t>
      </w:r>
      <w:r>
        <w:rPr>
          <w:rFonts w:ascii="Calibri Light" w:hAnsi="Calibri Light" w:cs="Calibri Light"/>
          <w:bCs/>
        </w:rPr>
        <w:t>: Se for</w:t>
      </w:r>
      <w:r w:rsidRPr="00C4073F">
        <w:rPr>
          <w:rFonts w:ascii="Calibri Light" w:hAnsi="Calibri Light" w:cs="Calibri Light"/>
          <w:bCs/>
        </w:rPr>
        <w:t xml:space="preserve"> medir poluentes de 0,3 a 3,0, estes valores devem estar contidos na faixa de trabalho do método</w:t>
      </w:r>
      <w:r>
        <w:rPr>
          <w:rFonts w:ascii="Calibri Light" w:hAnsi="Calibri Light" w:cs="Calibri Light"/>
          <w:bCs/>
        </w:rPr>
        <w:t>.</w:t>
      </w:r>
    </w:p>
    <w:p w14:paraId="785587C9"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47B8D964"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092C1A3C" w14:textId="34409CAF"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No limite inferior da faixa de concentração, o fator limitante é o valor do limite de quantificação (LQ), que é o menor valor que pode ser detectado em um ensaio com confiabilidade. No limite superior, os fatores limitantes dependem do sistema de resposta do equipamento de medição e da sua linearidade. </w:t>
      </w:r>
    </w:p>
    <w:p w14:paraId="6A98002D" w14:textId="535C663A" w:rsidR="00BC2F70"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lastRenderedPageBreak/>
        <w:drawing>
          <wp:anchor distT="0" distB="0" distL="114300" distR="114300" simplePos="0" relativeHeight="251676160" behindDoc="0" locked="0" layoutInCell="1" allowOverlap="1" wp14:anchorId="24E86164" wp14:editId="08997F52">
            <wp:simplePos x="0" y="0"/>
            <wp:positionH relativeFrom="column">
              <wp:posOffset>35560</wp:posOffset>
            </wp:positionH>
            <wp:positionV relativeFrom="paragraph">
              <wp:posOffset>0</wp:posOffset>
            </wp:positionV>
            <wp:extent cx="3089910" cy="2786380"/>
            <wp:effectExtent l="0" t="0" r="0" b="0"/>
            <wp:wrapSquare wrapText="bothSides"/>
            <wp:docPr id="39" name="Imagem 39" descr="http://prodsaude-entib.org.br/prodsaude/imagens/PS_VME_A02_3_bloco_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VME_A02_3_bloco_fras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91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820">
        <w:t xml:space="preserve"> </w:t>
      </w:r>
      <w:r w:rsidR="00D11E97">
        <w:rPr>
          <w:rFonts w:ascii="Calibri Light" w:hAnsi="Calibri Light" w:cs="Calibri Light"/>
          <w:bCs/>
        </w:rPr>
        <w:t xml:space="preserve"> </w:t>
      </w:r>
      <w:r w:rsidR="00BC2F70">
        <w:rPr>
          <w:rFonts w:ascii="Calibri Light" w:hAnsi="Calibri Light" w:cs="Calibri Light"/>
          <w:bCs/>
        </w:rPr>
        <w:t xml:space="preserve">Resumidamente, podemos dizer que </w:t>
      </w:r>
      <w:r w:rsidR="00BC2F70" w:rsidRPr="00487CEB">
        <w:rPr>
          <w:rFonts w:ascii="Calibri Light" w:hAnsi="Calibri Light" w:cs="Calibri Light"/>
          <w:bCs/>
        </w:rPr>
        <w:t xml:space="preserve">faixa de trabalho e faixa linear de trabalho são a mesma coisa. </w:t>
      </w:r>
    </w:p>
    <w:p w14:paraId="46AF31DB" w14:textId="77777777" w:rsidR="00BC2F70" w:rsidRPr="00487CEB" w:rsidRDefault="00BC2F70"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U</w:t>
      </w:r>
      <w:r w:rsidRPr="00487CEB">
        <w:rPr>
          <w:rFonts w:ascii="Calibri Light" w:hAnsi="Calibri Light" w:cs="Calibri Light"/>
          <w:bCs/>
        </w:rPr>
        <w:t xml:space="preserve">ma faixa de trabalho vai desde o </w:t>
      </w:r>
      <w:r w:rsidRPr="009603B6">
        <w:rPr>
          <w:rFonts w:ascii="Calibri Light" w:hAnsi="Calibri Light" w:cs="Calibri Light"/>
          <w:bCs/>
        </w:rPr>
        <w:t>Limite de Quantificação</w:t>
      </w:r>
      <w:r>
        <w:rPr>
          <w:rFonts w:ascii="Calibri Light" w:hAnsi="Calibri Light" w:cs="Calibri Light"/>
          <w:bCs/>
        </w:rPr>
        <w:t xml:space="preserve"> (LQ)</w:t>
      </w:r>
      <w:r w:rsidRPr="00487CEB">
        <w:rPr>
          <w:rFonts w:ascii="Calibri Light" w:hAnsi="Calibri Light" w:cs="Calibri Light"/>
          <w:bCs/>
        </w:rPr>
        <w:t xml:space="preserve"> até onde o equipamento apresenta linearidade adequada.</w:t>
      </w:r>
    </w:p>
    <w:p w14:paraId="4CB33C98" w14:textId="2A95AB07" w:rsidR="00BC2F70" w:rsidRPr="00C4073F" w:rsidRDefault="00BC2F70"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w:t>
      </w:r>
      <w:r w:rsidRPr="00487CEB">
        <w:rPr>
          <w:rFonts w:ascii="Calibri Light" w:hAnsi="Calibri Light" w:cs="Calibri Light"/>
          <w:bCs/>
        </w:rPr>
        <w:t xml:space="preserve"> sensibilidade tem a ver com quanto o equipamento </w:t>
      </w:r>
      <w:r>
        <w:rPr>
          <w:rFonts w:ascii="Calibri Light" w:hAnsi="Calibri Light" w:cs="Calibri Light"/>
          <w:bCs/>
        </w:rPr>
        <w:t>está</w:t>
      </w:r>
      <w:r w:rsidRPr="00487CEB">
        <w:rPr>
          <w:rFonts w:ascii="Calibri Light" w:hAnsi="Calibri Light" w:cs="Calibri Light"/>
          <w:bCs/>
        </w:rPr>
        <w:t xml:space="preserve"> apto a detectar pequenas concentrações</w:t>
      </w:r>
      <w:r>
        <w:rPr>
          <w:rFonts w:ascii="Calibri Light" w:hAnsi="Calibri Light" w:cs="Calibri Light"/>
          <w:bCs/>
        </w:rPr>
        <w:t xml:space="preserve"> do analito</w:t>
      </w:r>
      <w:r w:rsidRPr="00487CEB">
        <w:rPr>
          <w:rFonts w:ascii="Calibri Light" w:hAnsi="Calibri Light" w:cs="Calibri Light"/>
          <w:bCs/>
        </w:rPr>
        <w:t>, por isso está relacionada com o LQ</w:t>
      </w:r>
      <w:r>
        <w:rPr>
          <w:rFonts w:ascii="Calibri Light" w:hAnsi="Calibri Light" w:cs="Calibri Light"/>
          <w:bCs/>
        </w:rPr>
        <w:t>, ou seja, q</w:t>
      </w:r>
      <w:r w:rsidRPr="00487CEB">
        <w:rPr>
          <w:rFonts w:ascii="Calibri Light" w:hAnsi="Calibri Light" w:cs="Calibri Light"/>
          <w:bCs/>
        </w:rPr>
        <w:t xml:space="preserve">uanto </w:t>
      </w:r>
      <w:r>
        <w:rPr>
          <w:rFonts w:ascii="Calibri Light" w:hAnsi="Calibri Light" w:cs="Calibri Light"/>
          <w:bCs/>
        </w:rPr>
        <w:t>maior</w:t>
      </w:r>
      <w:r w:rsidRPr="00487CEB">
        <w:rPr>
          <w:rFonts w:ascii="Calibri Light" w:hAnsi="Calibri Light" w:cs="Calibri Light"/>
          <w:bCs/>
        </w:rPr>
        <w:t xml:space="preserve"> a sensibilidade, menor</w:t>
      </w:r>
      <w:r>
        <w:rPr>
          <w:rFonts w:ascii="Calibri Light" w:hAnsi="Calibri Light" w:cs="Calibri Light"/>
          <w:bCs/>
        </w:rPr>
        <w:t xml:space="preserve"> quantidade o equipamento</w:t>
      </w:r>
      <w:r w:rsidR="00012FAF">
        <w:rPr>
          <w:rFonts w:ascii="Calibri Light" w:hAnsi="Calibri Light" w:cs="Calibri Light"/>
          <w:bCs/>
        </w:rPr>
        <w:t xml:space="preserve"> é capaz de medir</w:t>
      </w:r>
      <w:r>
        <w:rPr>
          <w:rFonts w:ascii="Calibri Light" w:hAnsi="Calibri Light" w:cs="Calibri Light"/>
          <w:bCs/>
        </w:rPr>
        <w:t xml:space="preserve"> ou </w:t>
      </w:r>
      <w:r w:rsidRPr="00487CEB">
        <w:rPr>
          <w:rFonts w:ascii="Calibri Light" w:hAnsi="Calibri Light" w:cs="Calibri Light"/>
          <w:bCs/>
        </w:rPr>
        <w:t>quantifica</w:t>
      </w:r>
      <w:r w:rsidR="00012FAF">
        <w:rPr>
          <w:rFonts w:ascii="Calibri Light" w:hAnsi="Calibri Light" w:cs="Calibri Light"/>
          <w:bCs/>
        </w:rPr>
        <w:t>r</w:t>
      </w:r>
      <w:r w:rsidRPr="00487CEB">
        <w:rPr>
          <w:rFonts w:ascii="Calibri Light" w:hAnsi="Calibri Light" w:cs="Calibri Light"/>
          <w:bCs/>
        </w:rPr>
        <w:t>.</w:t>
      </w:r>
    </w:p>
    <w:p w14:paraId="7BF73614" w14:textId="4AEA7560"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maioria dos equipamentos de medição existentes estabelece a sua faixa dinâmica linear. É necessário, entretanto, verificar até que ponto a faixa de concentração do analito coincide com a faixa dinâmica linear e assegurar que nenhum outro fenômeno tenha impacto indesejável na resposta obtida. </w:t>
      </w:r>
    </w:p>
    <w:p w14:paraId="71AF1C01" w14:textId="77777777" w:rsidR="00A77814" w:rsidRPr="00C4073F" w:rsidRDefault="00A77814" w:rsidP="0060071D">
      <w:pPr>
        <w:autoSpaceDE w:val="0"/>
        <w:autoSpaceDN w:val="0"/>
        <w:adjustRightInd w:val="0"/>
        <w:spacing w:after="240" w:line="360" w:lineRule="auto"/>
        <w:jc w:val="both"/>
        <w:rPr>
          <w:rFonts w:ascii="Calibri Light" w:hAnsi="Calibri Light" w:cs="Calibri Light"/>
          <w:bCs/>
        </w:rPr>
      </w:pPr>
    </w:p>
    <w:p w14:paraId="022E1C5D" w14:textId="4916B2AD" w:rsidR="00012FA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quantificação requer que se conheça a relação entre a resposta medida por um equipamento</w:t>
      </w:r>
      <w:r w:rsidR="001523F9">
        <w:rPr>
          <w:rFonts w:ascii="Calibri Light" w:hAnsi="Calibri Light" w:cs="Calibri Light"/>
          <w:bCs/>
        </w:rPr>
        <w:t xml:space="preserve">, como por exemplo, </w:t>
      </w:r>
      <w:r w:rsidRPr="00C4073F">
        <w:rPr>
          <w:rFonts w:ascii="Calibri Light" w:hAnsi="Calibri Light" w:cs="Calibri Light"/>
          <w:bCs/>
        </w:rPr>
        <w:t xml:space="preserve">a absorbância, a área de um pico cromatográfico, </w:t>
      </w:r>
      <w:proofErr w:type="spellStart"/>
      <w:r w:rsidRPr="00C4073F">
        <w:rPr>
          <w:rFonts w:ascii="Calibri Light" w:hAnsi="Calibri Light" w:cs="Calibri Light"/>
          <w:bCs/>
        </w:rPr>
        <w:t>etc</w:t>
      </w:r>
      <w:proofErr w:type="spellEnd"/>
      <w:r w:rsidRPr="00C4073F">
        <w:rPr>
          <w:rFonts w:ascii="Calibri Light" w:hAnsi="Calibri Light" w:cs="Calibri Light"/>
          <w:bCs/>
        </w:rPr>
        <w:t xml:space="preserve"> e a concentração do analito</w:t>
      </w:r>
      <w:r w:rsidR="001523F9">
        <w:rPr>
          <w:rFonts w:ascii="Calibri Light" w:hAnsi="Calibri Light" w:cs="Calibri Light"/>
          <w:bCs/>
        </w:rPr>
        <w:t xml:space="preserve">, como por exemplo, a </w:t>
      </w:r>
      <w:r w:rsidRPr="00C4073F">
        <w:rPr>
          <w:rFonts w:ascii="Calibri Light" w:hAnsi="Calibri Light" w:cs="Calibri Light"/>
          <w:bCs/>
        </w:rPr>
        <w:t xml:space="preserve">quantidade do analito, medida em g/L. </w:t>
      </w:r>
    </w:p>
    <w:p w14:paraId="795FC7E9" w14:textId="40F11CB5" w:rsidR="00B059D0"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7184" behindDoc="0" locked="0" layoutInCell="1" allowOverlap="1" wp14:anchorId="2038C825" wp14:editId="16CB90D7">
            <wp:simplePos x="0" y="0"/>
            <wp:positionH relativeFrom="column">
              <wp:posOffset>3084</wp:posOffset>
            </wp:positionH>
            <wp:positionV relativeFrom="paragraph">
              <wp:posOffset>2540</wp:posOffset>
            </wp:positionV>
            <wp:extent cx="2383790" cy="2677795"/>
            <wp:effectExtent l="0" t="0" r="0" b="8255"/>
            <wp:wrapSquare wrapText="bothSides"/>
            <wp:docPr id="41" name="Imagem 41" descr="http://prodsaude-entib.org.br/prodsaude/imagens/PS_VME_A02_3_bloco_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VME_A02_3_bloco_formu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79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2436C"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0833D48F" w14:textId="6DE15D99" w:rsidR="001523F9"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linearidade é formulada como uma expressão matemática desenvolvida para o cálculo da concentração do analito a ser determinado em uma amostra real. </w:t>
      </w:r>
    </w:p>
    <w:p w14:paraId="55E285A4" w14:textId="476E163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equação da reta que relaciona as duas variáveis é:</w:t>
      </w:r>
    </w:p>
    <w:p w14:paraId="6E2DBF77" w14:textId="77777777" w:rsidR="00C4073F" w:rsidRPr="007B512C" w:rsidRDefault="00C4073F" w:rsidP="0060071D">
      <w:pPr>
        <w:autoSpaceDE w:val="0"/>
        <w:autoSpaceDN w:val="0"/>
        <w:adjustRightInd w:val="0"/>
        <w:spacing w:after="240" w:line="360" w:lineRule="auto"/>
        <w:jc w:val="center"/>
        <w:rPr>
          <w:rFonts w:ascii="Calibri Light" w:hAnsi="Calibri Light" w:cs="Calibri Light"/>
          <w:b/>
          <w:bCs/>
          <w:i/>
          <w:sz w:val="28"/>
          <w:szCs w:val="28"/>
        </w:rPr>
      </w:pPr>
      <w:proofErr w:type="gramStart"/>
      <w:r w:rsidRPr="007B512C">
        <w:rPr>
          <w:rFonts w:ascii="Calibri Light" w:hAnsi="Calibri Light" w:cs="Calibri Light"/>
          <w:b/>
          <w:bCs/>
          <w:i/>
          <w:sz w:val="28"/>
          <w:szCs w:val="28"/>
        </w:rPr>
        <w:t>y</w:t>
      </w:r>
      <w:proofErr w:type="gramEnd"/>
      <w:r w:rsidRPr="007B512C">
        <w:rPr>
          <w:rFonts w:ascii="Calibri Light" w:hAnsi="Calibri Light" w:cs="Calibri Light"/>
          <w:b/>
          <w:bCs/>
          <w:i/>
          <w:sz w:val="28"/>
          <w:szCs w:val="28"/>
        </w:rPr>
        <w:t xml:space="preserve"> = a + </w:t>
      </w:r>
      <w:proofErr w:type="spellStart"/>
      <w:r w:rsidRPr="007B512C">
        <w:rPr>
          <w:rFonts w:ascii="Calibri Light" w:hAnsi="Calibri Light" w:cs="Calibri Light"/>
          <w:b/>
          <w:bCs/>
          <w:i/>
          <w:sz w:val="28"/>
          <w:szCs w:val="28"/>
        </w:rPr>
        <w:t>b.x</w:t>
      </w:r>
      <w:proofErr w:type="spellEnd"/>
      <w:r w:rsidRPr="007B512C">
        <w:rPr>
          <w:rFonts w:ascii="Calibri Light" w:hAnsi="Calibri Light" w:cs="Calibri Light"/>
          <w:b/>
          <w:bCs/>
          <w:i/>
          <w:sz w:val="28"/>
          <w:szCs w:val="28"/>
        </w:rPr>
        <w:t xml:space="preserve"> + ɛ</w:t>
      </w:r>
    </w:p>
    <w:p w14:paraId="72A8523D" w14:textId="77777777" w:rsidR="00B059D0" w:rsidRDefault="00B059D0" w:rsidP="0060071D">
      <w:pPr>
        <w:autoSpaceDE w:val="0"/>
        <w:autoSpaceDN w:val="0"/>
        <w:adjustRightInd w:val="0"/>
        <w:spacing w:after="240" w:line="360" w:lineRule="auto"/>
        <w:jc w:val="both"/>
        <w:rPr>
          <w:rFonts w:ascii="Calibri Light" w:hAnsi="Calibri Light" w:cs="Calibri Light"/>
          <w:bCs/>
        </w:rPr>
      </w:pPr>
    </w:p>
    <w:p w14:paraId="6C171EBB"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Onde:</w:t>
      </w:r>
    </w:p>
    <w:p w14:paraId="08825B27" w14:textId="2B52B6DA"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y</w:t>
      </w:r>
      <w:proofErr w:type="gramEnd"/>
      <w:r w:rsidR="00012FAF">
        <w:rPr>
          <w:rFonts w:ascii="Calibri Light" w:hAnsi="Calibri Light" w:cs="Calibri Light"/>
          <w:bCs/>
        </w:rPr>
        <w:t xml:space="preserve">: resposta medida (sinal instrumental como absorbância, altura ou área do pico, </w:t>
      </w:r>
      <w:proofErr w:type="spellStart"/>
      <w:r w:rsidR="00012FAF">
        <w:rPr>
          <w:rFonts w:ascii="Calibri Light" w:hAnsi="Calibri Light" w:cs="Calibri Light"/>
          <w:bCs/>
        </w:rPr>
        <w:t>etc</w:t>
      </w:r>
      <w:proofErr w:type="spellEnd"/>
      <w:r w:rsidR="00012FAF">
        <w:rPr>
          <w:rFonts w:ascii="Calibri Light" w:hAnsi="Calibri Light" w:cs="Calibri Light"/>
          <w:bCs/>
        </w:rPr>
        <w:t>);</w:t>
      </w:r>
    </w:p>
    <w:p w14:paraId="0BEFA344" w14:textId="1F3D8717"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lastRenderedPageBreak/>
        <w:t>x</w:t>
      </w:r>
      <w:proofErr w:type="gramEnd"/>
      <w:r w:rsidR="00012FAF">
        <w:rPr>
          <w:rFonts w:ascii="Calibri Light" w:hAnsi="Calibri Light" w:cs="Calibri Light"/>
          <w:bCs/>
        </w:rPr>
        <w:t>: concentração;</w:t>
      </w:r>
    </w:p>
    <w:p w14:paraId="03570EBF" w14:textId="1674322F"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a</w:t>
      </w:r>
      <w:proofErr w:type="gramEnd"/>
      <w:r w:rsidR="00012FAF">
        <w:rPr>
          <w:rFonts w:ascii="Calibri Light" w:hAnsi="Calibri Light" w:cs="Calibri Light"/>
          <w:bCs/>
        </w:rPr>
        <w:t xml:space="preserve">: coeficiente linear (interseção com o eixo </w:t>
      </w:r>
      <w:r w:rsidR="00012FAF" w:rsidRPr="00CB355B">
        <w:rPr>
          <w:rFonts w:ascii="Calibri Light" w:hAnsi="Calibri Light" w:cs="Calibri Light"/>
          <w:b/>
          <w:bCs/>
        </w:rPr>
        <w:t>y</w:t>
      </w:r>
      <w:r w:rsidR="00012FAF">
        <w:rPr>
          <w:rFonts w:ascii="Calibri Light" w:hAnsi="Calibri Light" w:cs="Calibri Light"/>
          <w:bCs/>
        </w:rPr>
        <w:t xml:space="preserve">, quando o </w:t>
      </w:r>
      <w:r w:rsidR="00012FAF" w:rsidRPr="00CB355B">
        <w:rPr>
          <w:rFonts w:ascii="Calibri Light" w:hAnsi="Calibri Light" w:cs="Calibri Light"/>
          <w:b/>
          <w:bCs/>
        </w:rPr>
        <w:t xml:space="preserve">x </w:t>
      </w:r>
      <w:r w:rsidR="00012FAF">
        <w:rPr>
          <w:rFonts w:ascii="Calibri Light" w:hAnsi="Calibri Light" w:cs="Calibri Light"/>
          <w:bCs/>
        </w:rPr>
        <w:t>= 0);</w:t>
      </w:r>
    </w:p>
    <w:p w14:paraId="3DDD5ADA" w14:textId="02B5EABA"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b</w:t>
      </w:r>
      <w:proofErr w:type="gramEnd"/>
      <w:r w:rsidR="00012FAF">
        <w:rPr>
          <w:rFonts w:ascii="Calibri Light" w:hAnsi="Calibri Light" w:cs="Calibri Light"/>
          <w:bCs/>
        </w:rPr>
        <w:t>: coeficiente angular (inclinação da curva analítica = sensibilidade);</w:t>
      </w:r>
    </w:p>
    <w:p w14:paraId="6FF33023" w14:textId="77777777" w:rsidR="00012FAF" w:rsidRPr="00C4073F" w:rsidRDefault="00012FAF" w:rsidP="0060071D">
      <w:pPr>
        <w:autoSpaceDE w:val="0"/>
        <w:autoSpaceDN w:val="0"/>
        <w:adjustRightInd w:val="0"/>
        <w:spacing w:after="240" w:line="360" w:lineRule="auto"/>
        <w:jc w:val="both"/>
        <w:rPr>
          <w:rFonts w:ascii="Calibri Light" w:hAnsi="Calibri Light" w:cs="Calibri Light"/>
          <w:bCs/>
        </w:rPr>
      </w:pPr>
      <w:proofErr w:type="gramStart"/>
      <w:r w:rsidRPr="00CB355B">
        <w:rPr>
          <w:rFonts w:ascii="Calibri Light" w:hAnsi="Calibri Light" w:cs="Calibri Light"/>
          <w:b/>
          <w:bCs/>
          <w:i/>
        </w:rPr>
        <w:t>ɛ</w:t>
      </w:r>
      <w:proofErr w:type="gramEnd"/>
      <w:r w:rsidRPr="00C4073F">
        <w:rPr>
          <w:rFonts w:ascii="Calibri Light" w:hAnsi="Calibri Light" w:cs="Calibri Light"/>
          <w:bCs/>
        </w:rPr>
        <w:t xml:space="preserve"> = Erro, que representa a variação que não é explicada pelo modelo</w:t>
      </w:r>
      <w:r>
        <w:rPr>
          <w:rFonts w:ascii="Calibri Light" w:hAnsi="Calibri Light" w:cs="Calibri Light"/>
          <w:bCs/>
        </w:rPr>
        <w:t>.</w:t>
      </w:r>
    </w:p>
    <w:p w14:paraId="2BE82193" w14:textId="5B3BB151" w:rsidR="00E97AEC"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 método é mais sensível quando pequenas variações de concentração resultam em maior variação na resposta, ou seja, maior inclinação </w:t>
      </w:r>
      <w:r w:rsidR="00E97AEC">
        <w:rPr>
          <w:rFonts w:ascii="Calibri Light" w:hAnsi="Calibri Light" w:cs="Calibri Light"/>
          <w:bCs/>
        </w:rPr>
        <w:t xml:space="preserve">da curva analítica </w:t>
      </w:r>
      <w:r w:rsidR="00E97AEC" w:rsidRPr="00C4073F">
        <w:rPr>
          <w:rFonts w:ascii="Calibri Light" w:hAnsi="Calibri Light" w:cs="Calibri Light"/>
          <w:bCs/>
        </w:rPr>
        <w:t>(</w:t>
      </w:r>
      <w:r w:rsidR="00E97AEC" w:rsidRPr="00380691">
        <w:rPr>
          <w:rFonts w:ascii="Calibri Light" w:hAnsi="Calibri Light" w:cs="Calibri Light"/>
          <w:b/>
          <w:bCs/>
          <w:i/>
        </w:rPr>
        <w:t>b</w:t>
      </w:r>
      <w:r w:rsidR="00E97AEC" w:rsidRPr="00C4073F">
        <w:rPr>
          <w:rFonts w:ascii="Calibri Light" w:hAnsi="Calibri Light" w:cs="Calibri Light"/>
          <w:bCs/>
        </w:rPr>
        <w:t>)</w:t>
      </w:r>
      <w:r w:rsidRPr="00C4073F">
        <w:rPr>
          <w:rFonts w:ascii="Calibri Light" w:hAnsi="Calibri Light" w:cs="Calibri Light"/>
          <w:bCs/>
        </w:rPr>
        <w:t xml:space="preserve">. </w:t>
      </w:r>
      <w:r w:rsidR="00A52221">
        <w:rPr>
          <w:rFonts w:ascii="Calibri Light" w:hAnsi="Calibri Light" w:cs="Calibri Light"/>
          <w:bCs/>
        </w:rPr>
        <w:t>P</w:t>
      </w:r>
      <w:r w:rsidR="00A52221" w:rsidRPr="00C4073F">
        <w:rPr>
          <w:rFonts w:ascii="Calibri Light" w:hAnsi="Calibri Light" w:cs="Calibri Light"/>
          <w:bCs/>
        </w:rPr>
        <w:t>ara construir a curva analítica</w:t>
      </w:r>
      <w:r w:rsidR="00A52221" w:rsidRPr="00C4073F" w:rsidDel="00A52221">
        <w:rPr>
          <w:rFonts w:ascii="Calibri Light" w:hAnsi="Calibri Light" w:cs="Calibri Light"/>
          <w:bCs/>
        </w:rPr>
        <w:t xml:space="preserve"> </w:t>
      </w:r>
      <w:r w:rsidR="00A52221">
        <w:rPr>
          <w:rFonts w:ascii="Calibri Light" w:hAnsi="Calibri Light" w:cs="Calibri Light"/>
          <w:bCs/>
        </w:rPr>
        <w:t>s</w:t>
      </w:r>
      <w:r w:rsidRPr="00C4073F">
        <w:rPr>
          <w:rFonts w:ascii="Calibri Light" w:hAnsi="Calibri Light" w:cs="Calibri Light"/>
          <w:bCs/>
        </w:rPr>
        <w:t>ão necessários</w:t>
      </w:r>
      <w:r w:rsidR="00A52221">
        <w:rPr>
          <w:rFonts w:ascii="Calibri Light" w:hAnsi="Calibri Light" w:cs="Calibri Light"/>
          <w:bCs/>
        </w:rPr>
        <w:t>,</w:t>
      </w:r>
      <w:r w:rsidRPr="00C4073F">
        <w:rPr>
          <w:rFonts w:ascii="Calibri Light" w:hAnsi="Calibri Light" w:cs="Calibri Light"/>
          <w:bCs/>
        </w:rPr>
        <w:t xml:space="preserve"> </w:t>
      </w:r>
      <w:r w:rsidR="00A52221">
        <w:rPr>
          <w:rFonts w:ascii="Calibri Light" w:hAnsi="Calibri Light" w:cs="Calibri Light"/>
          <w:bCs/>
        </w:rPr>
        <w:t>no mínimo, cinco</w:t>
      </w:r>
      <w:r w:rsidR="00A52221" w:rsidRPr="00C4073F">
        <w:rPr>
          <w:rFonts w:ascii="Calibri Light" w:hAnsi="Calibri Light" w:cs="Calibri Light"/>
          <w:bCs/>
        </w:rPr>
        <w:t xml:space="preserve"> </w:t>
      </w:r>
      <w:r w:rsidRPr="00C4073F">
        <w:rPr>
          <w:rFonts w:ascii="Calibri Light" w:hAnsi="Calibri Light" w:cs="Calibri Light"/>
          <w:bCs/>
        </w:rPr>
        <w:t>níveis de concentração uniformemente distribuídos na faixa de trabalho pretendida</w:t>
      </w:r>
      <w:r w:rsidR="00E97AEC">
        <w:rPr>
          <w:rFonts w:ascii="Calibri Light" w:hAnsi="Calibri Light" w:cs="Calibri Light"/>
          <w:bCs/>
        </w:rPr>
        <w:t>.</w:t>
      </w:r>
    </w:p>
    <w:p w14:paraId="387820E9" w14:textId="4C3C102C" w:rsidR="00E97AEC" w:rsidRPr="008206BF" w:rsidRDefault="00E97AEC" w:rsidP="0060071D">
      <w:pPr>
        <w:autoSpaceDE w:val="0"/>
        <w:autoSpaceDN w:val="0"/>
        <w:adjustRightInd w:val="0"/>
        <w:spacing w:after="240" w:line="360" w:lineRule="auto"/>
        <w:jc w:val="both"/>
        <w:rPr>
          <w:rFonts w:ascii="Calibri Light" w:hAnsi="Calibri Light" w:cs="Calibri Light"/>
          <w:b/>
          <w:bCs/>
          <w:i/>
          <w:color w:val="FF0000"/>
        </w:rPr>
      </w:pPr>
      <w:r w:rsidRPr="007B512C">
        <w:rPr>
          <w:rFonts w:ascii="Calibri Light" w:hAnsi="Calibri Light" w:cs="Calibri Light"/>
          <w:b/>
          <w:bCs/>
        </w:rPr>
        <w:t>E</w:t>
      </w:r>
      <w:r w:rsidR="00C4073F" w:rsidRPr="007B512C">
        <w:rPr>
          <w:rFonts w:ascii="Calibri Light" w:hAnsi="Calibri Light" w:cs="Calibri Light"/>
          <w:b/>
          <w:bCs/>
        </w:rPr>
        <w:t>xemplo:</w:t>
      </w:r>
      <w:r w:rsidR="00C4073F" w:rsidRPr="00C4073F">
        <w:rPr>
          <w:rFonts w:ascii="Calibri Light" w:hAnsi="Calibri Light" w:cs="Calibri Light"/>
          <w:bCs/>
        </w:rPr>
        <w:t xml:space="preserve"> </w:t>
      </w:r>
      <w:r w:rsidR="00C4073F" w:rsidRPr="00036325">
        <w:rPr>
          <w:rFonts w:ascii="Calibri Light" w:hAnsi="Calibri Light" w:cs="Calibri Light"/>
          <w:bCs/>
        </w:rPr>
        <w:t>pon</w:t>
      </w:r>
      <w:r w:rsidR="00036325" w:rsidRPr="00036325">
        <w:rPr>
          <w:rFonts w:ascii="Calibri Light" w:hAnsi="Calibri Light" w:cs="Calibri Light"/>
          <w:bCs/>
        </w:rPr>
        <w:t>tos 0,5; 1,0; 1,5; 3,0; 4,0 g/L</w:t>
      </w:r>
      <w:r w:rsidR="00C4073F" w:rsidRPr="00036325">
        <w:rPr>
          <w:rFonts w:ascii="Calibri Light" w:hAnsi="Calibri Light" w:cs="Calibri Light"/>
          <w:bCs/>
        </w:rPr>
        <w:t>.</w:t>
      </w:r>
      <w:r w:rsidR="008206BF">
        <w:rPr>
          <w:rFonts w:ascii="Calibri Light" w:hAnsi="Calibri Light" w:cs="Calibri Light"/>
          <w:bCs/>
        </w:rPr>
        <w:t xml:space="preserve"> </w:t>
      </w:r>
    </w:p>
    <w:p w14:paraId="62F87817" w14:textId="01E8379D" w:rsidR="00C4073F" w:rsidRPr="001E3FB3" w:rsidRDefault="00C4073F" w:rsidP="0060071D">
      <w:pPr>
        <w:autoSpaceDE w:val="0"/>
        <w:autoSpaceDN w:val="0"/>
        <w:adjustRightInd w:val="0"/>
        <w:spacing w:after="240" w:line="360" w:lineRule="auto"/>
        <w:jc w:val="both"/>
        <w:rPr>
          <w:rFonts w:ascii="Calibri Light" w:hAnsi="Calibri Light" w:cs="Calibri Light"/>
          <w:b/>
          <w:bCs/>
          <w:i/>
          <w:color w:val="FF0000"/>
        </w:rPr>
      </w:pPr>
      <w:r w:rsidRPr="00C4073F">
        <w:rPr>
          <w:rFonts w:ascii="Calibri Light" w:hAnsi="Calibri Light" w:cs="Calibri Light"/>
          <w:bCs/>
        </w:rPr>
        <w:t>O número de replicatas</w:t>
      </w:r>
      <w:r w:rsidR="00B21820">
        <w:rPr>
          <w:rFonts w:ascii="Calibri Light" w:hAnsi="Calibri Light" w:cs="Calibri Light"/>
          <w:bCs/>
        </w:rPr>
        <w:t>*</w:t>
      </w:r>
      <w:r w:rsidRPr="00C4073F">
        <w:rPr>
          <w:rFonts w:ascii="Calibri Light" w:hAnsi="Calibri Light" w:cs="Calibri Light"/>
          <w:bCs/>
        </w:rPr>
        <w:t xml:space="preserve"> analisadas </w:t>
      </w:r>
      <w:r w:rsidR="000E24C6">
        <w:rPr>
          <w:rFonts w:ascii="Calibri Light" w:hAnsi="Calibri Light" w:cs="Calibri Light"/>
          <w:bCs/>
        </w:rPr>
        <w:t>para</w:t>
      </w:r>
      <w:r w:rsidR="000E24C6" w:rsidRPr="00C4073F">
        <w:rPr>
          <w:rFonts w:ascii="Calibri Light" w:hAnsi="Calibri Light" w:cs="Calibri Light"/>
          <w:bCs/>
        </w:rPr>
        <w:t xml:space="preserve"> </w:t>
      </w:r>
      <w:r w:rsidRPr="00C4073F">
        <w:rPr>
          <w:rFonts w:ascii="Calibri Light" w:hAnsi="Calibri Light" w:cs="Calibri Light"/>
          <w:bCs/>
        </w:rPr>
        <w:t xml:space="preserve">cada concentração deve ser de </w:t>
      </w:r>
      <w:r w:rsidRPr="00036325">
        <w:rPr>
          <w:rFonts w:ascii="Calibri Light" w:hAnsi="Calibri Light" w:cs="Calibri Light"/>
          <w:bCs/>
        </w:rPr>
        <w:t xml:space="preserve">no </w:t>
      </w:r>
      <w:r w:rsidR="00036325" w:rsidRPr="00036325">
        <w:rPr>
          <w:rFonts w:ascii="Calibri Light" w:hAnsi="Calibri Light" w:cs="Calibri Light"/>
          <w:bCs/>
        </w:rPr>
        <w:t xml:space="preserve">mínimo três e, preferencialmente, </w:t>
      </w:r>
      <w:r w:rsidRPr="00C4073F">
        <w:rPr>
          <w:rFonts w:ascii="Calibri Light" w:hAnsi="Calibri Light" w:cs="Calibri Light"/>
          <w:bCs/>
        </w:rPr>
        <w:t xml:space="preserve">com os níveis de concentração analisados em ordem aleatória (Thompson, 2002). </w:t>
      </w:r>
    </w:p>
    <w:p w14:paraId="0E406361" w14:textId="77777777" w:rsidR="00B059D0" w:rsidRDefault="000E24C6" w:rsidP="0060071D">
      <w:pPr>
        <w:autoSpaceDE w:val="0"/>
        <w:autoSpaceDN w:val="0"/>
        <w:adjustRightInd w:val="0"/>
        <w:spacing w:after="240" w:line="360" w:lineRule="auto"/>
        <w:jc w:val="both"/>
        <w:rPr>
          <w:rFonts w:ascii="Calibri Light" w:hAnsi="Calibri Light" w:cs="Calibri Light"/>
          <w:bCs/>
        </w:rPr>
      </w:pPr>
      <w:r w:rsidRPr="007B512C">
        <w:rPr>
          <w:rFonts w:ascii="Calibri Light" w:hAnsi="Calibri Light" w:cs="Calibri Light"/>
          <w:b/>
          <w:bCs/>
        </w:rPr>
        <w:t>Exemplo:</w:t>
      </w:r>
      <w:r>
        <w:rPr>
          <w:rFonts w:ascii="Calibri Light" w:hAnsi="Calibri Light" w:cs="Calibri Light"/>
          <w:bCs/>
        </w:rPr>
        <w:t xml:space="preserve"> </w:t>
      </w:r>
      <w:r w:rsidRPr="00C4073F">
        <w:rPr>
          <w:rFonts w:ascii="Calibri Light" w:hAnsi="Calibri Light" w:cs="Calibri Light"/>
          <w:bCs/>
        </w:rPr>
        <w:t xml:space="preserve"> cada ponto citado anteriormente sendo medido 3 vezes</w:t>
      </w:r>
      <w:r w:rsidR="008C64F2">
        <w:rPr>
          <w:rFonts w:ascii="Calibri Light" w:hAnsi="Calibri Light" w:cs="Calibri Light"/>
          <w:bCs/>
        </w:rPr>
        <w:t>.</w:t>
      </w:r>
    </w:p>
    <w:p w14:paraId="55DDF4C6" w14:textId="2094BBC8" w:rsidR="00B21820" w:rsidRPr="005E7C20" w:rsidRDefault="00B21820" w:rsidP="0060071D">
      <w:pPr>
        <w:autoSpaceDE w:val="0"/>
        <w:autoSpaceDN w:val="0"/>
        <w:adjustRightInd w:val="0"/>
        <w:spacing w:after="240" w:line="360" w:lineRule="auto"/>
        <w:jc w:val="both"/>
        <w:rPr>
          <w:rFonts w:ascii="Calibri Light" w:hAnsi="Calibri Light" w:cs="Calibri Light"/>
          <w:b/>
          <w:bCs/>
          <w:i/>
          <w:color w:val="CCBE34"/>
          <w:sz w:val="18"/>
          <w:szCs w:val="18"/>
        </w:rPr>
      </w:pPr>
      <w:r w:rsidRPr="005E7C20">
        <w:rPr>
          <w:rFonts w:ascii="Calibri Light" w:hAnsi="Calibri Light" w:cs="Calibri Light"/>
          <w:b/>
          <w:bCs/>
          <w:i/>
          <w:color w:val="CCBE34"/>
          <w:sz w:val="18"/>
          <w:szCs w:val="18"/>
        </w:rPr>
        <w:t xml:space="preserve">Obs.: </w:t>
      </w:r>
      <w:r w:rsidRPr="005E7C20">
        <w:rPr>
          <w:b/>
          <w:i/>
          <w:color w:val="CCBE34"/>
          <w:sz w:val="18"/>
          <w:szCs w:val="18"/>
        </w:rPr>
        <w:t>Uma duplicata são duas análises, uma triplicata são rês análises...</w:t>
      </w:r>
    </w:p>
    <w:p w14:paraId="5AD9ADD4" w14:textId="054FFBB0" w:rsidR="000E24C6" w:rsidRDefault="000E24C6" w:rsidP="0060071D">
      <w:pPr>
        <w:autoSpaceDE w:val="0"/>
        <w:autoSpaceDN w:val="0"/>
        <w:adjustRightInd w:val="0"/>
        <w:spacing w:after="240" w:line="360" w:lineRule="auto"/>
        <w:jc w:val="both"/>
        <w:rPr>
          <w:rFonts w:ascii="Calibri Light" w:hAnsi="Calibri Light" w:cs="Calibri Light"/>
          <w:bCs/>
        </w:rPr>
      </w:pPr>
    </w:p>
    <w:p w14:paraId="7123E4A4" w14:textId="7DBCD038" w:rsidR="00C4073F" w:rsidRDefault="00A72BC8" w:rsidP="0060071D">
      <w:pPr>
        <w:autoSpaceDE w:val="0"/>
        <w:autoSpaceDN w:val="0"/>
        <w:adjustRightInd w:val="0"/>
        <w:spacing w:after="240" w:line="360" w:lineRule="auto"/>
        <w:jc w:val="both"/>
        <w:rPr>
          <w:rFonts w:ascii="Calibri Light" w:hAnsi="Calibri Light" w:cs="Calibri Light"/>
          <w:bCs/>
        </w:rPr>
      </w:pPr>
      <w:r w:rsidRPr="00A72BC8">
        <w:rPr>
          <w:rFonts w:ascii="Calibri Light" w:hAnsi="Calibri Light" w:cs="Calibri Light"/>
          <w:bCs/>
        </w:rPr>
        <w:t xml:space="preserve">A linearidade de um método </w:t>
      </w:r>
      <w:r w:rsidRPr="00A72BC8">
        <w:rPr>
          <w:rFonts w:ascii="Calibri Light" w:hAnsi="Calibri Light" w:cs="Calibri Light"/>
          <w:b/>
          <w:bCs/>
        </w:rPr>
        <w:t>não pode</w:t>
      </w:r>
      <w:r w:rsidRPr="00A72BC8">
        <w:rPr>
          <w:rFonts w:ascii="Calibri Light" w:hAnsi="Calibri Light" w:cs="Calibri Light"/>
          <w:bCs/>
        </w:rPr>
        <w:t xml:space="preserve"> ser observada somente pelo gráfico que contém a “resposta analítica” </w:t>
      </w:r>
      <w:proofErr w:type="gramStart"/>
      <w:r w:rsidRPr="00A72BC8">
        <w:rPr>
          <w:rFonts w:ascii="Calibri Light" w:hAnsi="Calibri Light" w:cs="Calibri Light"/>
          <w:bCs/>
        </w:rPr>
        <w:t>versus  “</w:t>
      </w:r>
      <w:proofErr w:type="gramEnd"/>
      <w:r w:rsidRPr="00A72BC8">
        <w:rPr>
          <w:rFonts w:ascii="Calibri Light" w:hAnsi="Calibri Light" w:cs="Calibri Light"/>
          <w:bCs/>
        </w:rPr>
        <w:t>concentração do padrão”.</w:t>
      </w:r>
      <w:r>
        <w:rPr>
          <w:rFonts w:ascii="Calibri Light" w:hAnsi="Calibri Light" w:cs="Calibri Light"/>
          <w:bCs/>
        </w:rPr>
        <w:t xml:space="preserve"> </w:t>
      </w:r>
      <w:r w:rsidR="00C4073F" w:rsidRPr="00C4073F">
        <w:rPr>
          <w:rFonts w:ascii="Calibri Light" w:hAnsi="Calibri Light" w:cs="Calibri Light"/>
          <w:bCs/>
        </w:rPr>
        <w:t>Antes de fazer a regressão linear, deve ser verificada a ausência de valores aberrantes</w:t>
      </w:r>
      <w:r w:rsidR="00EE270B" w:rsidRPr="007B512C">
        <w:rPr>
          <w:rFonts w:ascii="Calibri Light" w:hAnsi="Calibri Light" w:cs="Calibri Light"/>
          <w:bCs/>
          <w:noProof/>
          <w:lang w:eastAsia="pt-BR"/>
        </w:rPr>
        <w:drawing>
          <wp:inline distT="0" distB="0" distL="0" distR="0" wp14:anchorId="01CE2360" wp14:editId="5C2FD85D">
            <wp:extent cx="119564" cy="138989"/>
            <wp:effectExtent l="0" t="0" r="0" b="0"/>
            <wp:docPr id="16" name="Imagem 16" descr="C:\Users\aline\Desktop\+info transparent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info transparent 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64" cy="138989"/>
                    </a:xfrm>
                    <a:prstGeom prst="rect">
                      <a:avLst/>
                    </a:prstGeom>
                    <a:noFill/>
                    <a:ln>
                      <a:noFill/>
                    </a:ln>
                  </pic:spPr>
                </pic:pic>
              </a:graphicData>
            </a:graphic>
          </wp:inline>
        </w:drawing>
      </w:r>
      <w:r w:rsidR="00C4073F" w:rsidRPr="00C4073F">
        <w:rPr>
          <w:rFonts w:ascii="Calibri Light" w:hAnsi="Calibri Light" w:cs="Calibri Light"/>
          <w:bCs/>
        </w:rPr>
        <w:t xml:space="preserve"> para cada nível de concentração e a </w:t>
      </w:r>
      <w:proofErr w:type="spellStart"/>
      <w:r w:rsidR="00C4073F" w:rsidRPr="00C4073F">
        <w:rPr>
          <w:rFonts w:ascii="Calibri Light" w:hAnsi="Calibri Light" w:cs="Calibri Light"/>
          <w:bCs/>
        </w:rPr>
        <w:t>homocedasticidade</w:t>
      </w:r>
      <w:proofErr w:type="spellEnd"/>
      <w:r w:rsidR="00EE270B">
        <w:rPr>
          <w:rFonts w:ascii="Calibri Light" w:hAnsi="Calibri Light" w:cs="Calibri Light"/>
          <w:bCs/>
        </w:rPr>
        <w:t xml:space="preserve">, ou seja, a </w:t>
      </w:r>
      <w:r w:rsidR="00C4073F" w:rsidRPr="00C4073F">
        <w:rPr>
          <w:rFonts w:ascii="Calibri Light" w:hAnsi="Calibri Light" w:cs="Calibri Light"/>
          <w:bCs/>
        </w:rPr>
        <w:t xml:space="preserve">igualdade das variâncias dos dados. </w:t>
      </w:r>
    </w:p>
    <w:p w14:paraId="358B0664" w14:textId="3B7E8ED5" w:rsidR="00B21820" w:rsidRPr="005E7C20" w:rsidRDefault="00B21820" w:rsidP="0060071D">
      <w:pPr>
        <w:autoSpaceDE w:val="0"/>
        <w:autoSpaceDN w:val="0"/>
        <w:adjustRightInd w:val="0"/>
        <w:spacing w:after="240" w:line="360" w:lineRule="auto"/>
        <w:jc w:val="both"/>
        <w:rPr>
          <w:b/>
          <w:i/>
          <w:color w:val="CCBE34"/>
          <w:sz w:val="18"/>
          <w:szCs w:val="18"/>
        </w:rPr>
      </w:pPr>
      <w:r w:rsidRPr="005E7C20">
        <w:rPr>
          <w:b/>
          <w:i/>
          <w:color w:val="CCBE34"/>
          <w:sz w:val="18"/>
          <w:szCs w:val="18"/>
        </w:rPr>
        <w:t xml:space="preserve">Obs.: Aberrante: (em inglês, </w:t>
      </w:r>
      <w:proofErr w:type="spellStart"/>
      <w:proofErr w:type="gramStart"/>
      <w:r w:rsidRPr="005E7C20">
        <w:rPr>
          <w:b/>
          <w:i/>
          <w:color w:val="CCBE34"/>
          <w:sz w:val="18"/>
          <w:szCs w:val="18"/>
        </w:rPr>
        <w:t>outliers</w:t>
      </w:r>
      <w:proofErr w:type="spellEnd"/>
      <w:r w:rsidRPr="005E7C20">
        <w:rPr>
          <w:b/>
          <w:i/>
          <w:color w:val="CCBE34"/>
          <w:sz w:val="18"/>
          <w:szCs w:val="18"/>
        </w:rPr>
        <w:t>)  Que</w:t>
      </w:r>
      <w:proofErr w:type="gramEnd"/>
      <w:r w:rsidRPr="005E7C20">
        <w:rPr>
          <w:b/>
          <w:i/>
          <w:color w:val="CCBE34"/>
          <w:sz w:val="18"/>
          <w:szCs w:val="18"/>
        </w:rPr>
        <w:t xml:space="preserve"> se afasta ou desvia do que é considerado normal ou padrão.</w:t>
      </w:r>
    </w:p>
    <w:p w14:paraId="09076310" w14:textId="772087D9"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verificação da ausência de valores aberrantes pode ser feita pelo teste de </w:t>
      </w:r>
      <w:proofErr w:type="spellStart"/>
      <w:r w:rsidRPr="00C4073F">
        <w:rPr>
          <w:rFonts w:ascii="Calibri Light" w:hAnsi="Calibri Light" w:cs="Calibri Light"/>
          <w:bCs/>
        </w:rPr>
        <w:t>Grubbs</w:t>
      </w:r>
      <w:proofErr w:type="spellEnd"/>
      <w:r w:rsidRPr="00C4073F">
        <w:rPr>
          <w:rFonts w:ascii="Calibri Light" w:hAnsi="Calibri Light" w:cs="Calibri Light"/>
          <w:bCs/>
        </w:rPr>
        <w:t xml:space="preserve"> (ISO 5725- 3,1994 e ISO 5725-2, 1994) ou com base nos resíduos padronizados </w:t>
      </w:r>
      <w:proofErr w:type="spellStart"/>
      <w:r w:rsidRPr="00C4073F">
        <w:rPr>
          <w:rFonts w:ascii="Calibri Light" w:hAnsi="Calibri Light" w:cs="Calibri Light"/>
          <w:bCs/>
        </w:rPr>
        <w:t>Jacknife</w:t>
      </w:r>
      <w:proofErr w:type="spellEnd"/>
      <w:r w:rsidRPr="00C4073F">
        <w:rPr>
          <w:rFonts w:ascii="Calibri Light" w:hAnsi="Calibri Light" w:cs="Calibri Light"/>
          <w:bCs/>
        </w:rPr>
        <w:t xml:space="preserve"> (SOUZA e JUNQUEIRA, 2005) e a </w:t>
      </w:r>
      <w:proofErr w:type="spellStart"/>
      <w:r w:rsidRPr="00C4073F">
        <w:rPr>
          <w:rFonts w:ascii="Calibri Light" w:hAnsi="Calibri Light" w:cs="Calibri Light"/>
          <w:bCs/>
        </w:rPr>
        <w:t>homocedasticidade</w:t>
      </w:r>
      <w:proofErr w:type="spellEnd"/>
      <w:r w:rsidRPr="00C4073F">
        <w:rPr>
          <w:rFonts w:ascii="Calibri Light" w:hAnsi="Calibri Light" w:cs="Calibri Light"/>
          <w:bCs/>
        </w:rPr>
        <w:t>, isto é, homogeneidade da variância dos resíduos</w:t>
      </w:r>
      <w:r w:rsidR="00C84669">
        <w:rPr>
          <w:rFonts w:ascii="Calibri Light" w:hAnsi="Calibri Light" w:cs="Calibri Light"/>
          <w:bCs/>
        </w:rPr>
        <w:t>,</w:t>
      </w:r>
      <w:r w:rsidRPr="00C4073F">
        <w:rPr>
          <w:rFonts w:ascii="Calibri Light" w:hAnsi="Calibri Light" w:cs="Calibri Light"/>
          <w:bCs/>
        </w:rPr>
        <w:t xml:space="preserve"> pelos testes de </w:t>
      </w:r>
      <w:proofErr w:type="spellStart"/>
      <w:r w:rsidRPr="00C4073F">
        <w:rPr>
          <w:rFonts w:ascii="Calibri Light" w:hAnsi="Calibri Light" w:cs="Calibri Light"/>
          <w:bCs/>
        </w:rPr>
        <w:t>Cochran</w:t>
      </w:r>
      <w:proofErr w:type="spellEnd"/>
      <w:r w:rsidRPr="00C4073F">
        <w:rPr>
          <w:rFonts w:ascii="Calibri Light" w:hAnsi="Calibri Light" w:cs="Calibri Light"/>
          <w:bCs/>
        </w:rPr>
        <w:t xml:space="preserve"> (ISO 5725-3:1994), </w:t>
      </w:r>
      <w:r w:rsidRPr="00C84669">
        <w:rPr>
          <w:rFonts w:ascii="Calibri Light" w:hAnsi="Calibri Light" w:cs="Calibri Light"/>
          <w:bCs/>
        </w:rPr>
        <w:t xml:space="preserve">de </w:t>
      </w:r>
      <w:proofErr w:type="spellStart"/>
      <w:r w:rsidRPr="00C84669">
        <w:rPr>
          <w:rFonts w:ascii="Calibri Light" w:hAnsi="Calibri Light" w:cs="Calibri Light"/>
          <w:bCs/>
        </w:rPr>
        <w:t>Levene</w:t>
      </w:r>
      <w:proofErr w:type="spellEnd"/>
      <w:r w:rsidRPr="00C4073F">
        <w:rPr>
          <w:rFonts w:ascii="Calibri Light" w:hAnsi="Calibri Light" w:cs="Calibri Light"/>
          <w:bCs/>
        </w:rPr>
        <w:t xml:space="preserve"> (SOUZA e JUNQUEIRA, 2005) ou de Brown-Forsythe (SOUZA; JUNQUEIRA, 2005). </w:t>
      </w:r>
    </w:p>
    <w:p w14:paraId="5FDCE5A5" w14:textId="580C0E9F" w:rsidR="00B21820" w:rsidRPr="005E7C20" w:rsidRDefault="00B21820" w:rsidP="0060071D">
      <w:pPr>
        <w:autoSpaceDE w:val="0"/>
        <w:autoSpaceDN w:val="0"/>
        <w:adjustRightInd w:val="0"/>
        <w:spacing w:after="240" w:line="360" w:lineRule="auto"/>
        <w:jc w:val="both"/>
        <w:rPr>
          <w:b/>
          <w:i/>
          <w:color w:val="CCBE34"/>
          <w:sz w:val="18"/>
          <w:szCs w:val="18"/>
        </w:rPr>
      </w:pPr>
      <w:r w:rsidRPr="005E7C20">
        <w:rPr>
          <w:b/>
          <w:i/>
          <w:color w:val="CCBE34"/>
          <w:sz w:val="18"/>
          <w:szCs w:val="18"/>
        </w:rPr>
        <w:t xml:space="preserve">Obs.: Os testes de </w:t>
      </w:r>
      <w:proofErr w:type="spellStart"/>
      <w:proofErr w:type="gramStart"/>
      <w:r w:rsidRPr="005E7C20">
        <w:rPr>
          <w:b/>
          <w:i/>
          <w:color w:val="CCBE34"/>
          <w:sz w:val="18"/>
          <w:szCs w:val="18"/>
        </w:rPr>
        <w:t>Cochran</w:t>
      </w:r>
      <w:proofErr w:type="spellEnd"/>
      <w:r w:rsidRPr="005E7C20">
        <w:rPr>
          <w:b/>
          <w:i/>
          <w:color w:val="CCBE34"/>
          <w:sz w:val="18"/>
          <w:szCs w:val="18"/>
        </w:rPr>
        <w:t>,  de</w:t>
      </w:r>
      <w:proofErr w:type="gramEnd"/>
      <w:r w:rsidRPr="005E7C20">
        <w:rPr>
          <w:b/>
          <w:i/>
          <w:color w:val="CCBE34"/>
          <w:sz w:val="18"/>
          <w:szCs w:val="18"/>
        </w:rPr>
        <w:t xml:space="preserve"> </w:t>
      </w:r>
      <w:proofErr w:type="spellStart"/>
      <w:r w:rsidRPr="005E7C20">
        <w:rPr>
          <w:b/>
          <w:i/>
          <w:color w:val="CCBE34"/>
          <w:sz w:val="18"/>
          <w:szCs w:val="18"/>
        </w:rPr>
        <w:t>Levene</w:t>
      </w:r>
      <w:proofErr w:type="spellEnd"/>
      <w:r w:rsidRPr="005E7C20">
        <w:rPr>
          <w:b/>
          <w:i/>
          <w:color w:val="CCBE34"/>
          <w:sz w:val="18"/>
          <w:szCs w:val="18"/>
        </w:rPr>
        <w:t xml:space="preserve"> e Brown-Forsythe, servem para verificar se a variabilidade é homogênea.</w:t>
      </w:r>
    </w:p>
    <w:p w14:paraId="7B701D79"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Depois deve-se calcular os coeficientes do modelo da regressão linear simples, os resíduos (resíduo é a diferença entre o valor observado e o valor calculado pela equação da reta de regressão para cada valor de x) e o coeficiente de correlação linear (r) e/ou o coeficiente de determinação R</w:t>
      </w:r>
      <w:r w:rsidRPr="00C4073F">
        <w:rPr>
          <w:rFonts w:ascii="Calibri Light" w:hAnsi="Calibri Light" w:cs="Calibri Light"/>
          <w:bCs/>
          <w:vertAlign w:val="superscript"/>
        </w:rPr>
        <w:t>2</w:t>
      </w:r>
      <w:r w:rsidRPr="00C4073F">
        <w:rPr>
          <w:rFonts w:ascii="Calibri Light" w:hAnsi="Calibri Light" w:cs="Calibri Light"/>
          <w:bCs/>
        </w:rPr>
        <w:t xml:space="preserve">. Esses últimos são um bom indicativo do quanto a reta pode ser considerada adequada como modelo matemático, porém não são conclusivos. Desse modo, devem ser avaliados os resíduos para verificar essa adequação. </w:t>
      </w:r>
    </w:p>
    <w:p w14:paraId="1727A1CC"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Os resíduos devem ser representados graficamente e observado se há comportamento aleatório entre os diferentes pontos da curva de calibração. Caso se observe alguma tendência no gráfico de resíduos, pode haver indício de que o modelo linear seja inadequado. </w:t>
      </w:r>
    </w:p>
    <w:p w14:paraId="6676C5E1"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Algumas curvas analíticas não demonstram comportamento linear, mesmo após qualquer transformação. Nesses casos, o comportamento pode ser descrito por uma outra função que modele a relação entre a concentração do analito e a resposta medida, como um polinômio, por exemplo.</w:t>
      </w:r>
    </w:p>
    <w:p w14:paraId="5ED865CE" w14:textId="7AC07CB0" w:rsidR="008C64F2" w:rsidRPr="00B57EBB" w:rsidRDefault="008C64F2" w:rsidP="007B512C">
      <w:pPr>
        <w:pStyle w:val="PargrafodaLista"/>
        <w:autoSpaceDE w:val="0"/>
        <w:autoSpaceDN w:val="0"/>
        <w:adjustRightInd w:val="0"/>
        <w:spacing w:after="240" w:line="360" w:lineRule="auto"/>
        <w:ind w:left="0"/>
        <w:jc w:val="both"/>
        <w:rPr>
          <w:rFonts w:ascii="Calibri Light" w:hAnsi="Calibri Light" w:cs="Calibri Light"/>
          <w:bCs/>
        </w:rPr>
      </w:pPr>
      <w:r w:rsidRPr="00CB355B">
        <w:rPr>
          <w:rFonts w:ascii="Calibri Light" w:hAnsi="Calibri Light" w:cs="Calibri Light"/>
          <w:bCs/>
        </w:rPr>
        <w:t xml:space="preserve">Agora vamos falar </w:t>
      </w:r>
      <w:r>
        <w:rPr>
          <w:rFonts w:ascii="Calibri Light" w:hAnsi="Calibri Light" w:cs="Calibri Light"/>
          <w:bCs/>
        </w:rPr>
        <w:t xml:space="preserve">um pouco mais </w:t>
      </w:r>
      <w:r w:rsidRPr="00CB355B">
        <w:rPr>
          <w:rFonts w:ascii="Calibri Light" w:hAnsi="Calibri Light" w:cs="Calibri Light"/>
          <w:bCs/>
        </w:rPr>
        <w:t>sobre uma das características que compões o conceito de Linearidade</w:t>
      </w:r>
      <w:r w:rsidR="006F36C2">
        <w:rPr>
          <w:rFonts w:ascii="Calibri Light" w:hAnsi="Calibri Light" w:cs="Calibri Light"/>
          <w:bCs/>
        </w:rPr>
        <w:t>:</w:t>
      </w:r>
    </w:p>
    <w:p w14:paraId="7474AF52" w14:textId="7EECD5F0" w:rsidR="006A41B4" w:rsidRPr="00C4073F" w:rsidRDefault="006A41B4" w:rsidP="007B512C">
      <w:pPr>
        <w:autoSpaceDE w:val="0"/>
        <w:autoSpaceDN w:val="0"/>
        <w:adjustRightInd w:val="0"/>
        <w:spacing w:after="240" w:line="360" w:lineRule="auto"/>
        <w:jc w:val="both"/>
        <w:rPr>
          <w:rFonts w:ascii="Calibri Light" w:hAnsi="Calibri Light" w:cs="Calibri Light"/>
          <w:b/>
          <w:bCs/>
          <w:sz w:val="32"/>
          <w:szCs w:val="32"/>
        </w:rPr>
      </w:pPr>
    </w:p>
    <w:p w14:paraId="3B76C9BC" w14:textId="5CF23F32" w:rsidR="006A41B4" w:rsidRPr="00C4073F" w:rsidRDefault="006A41B4" w:rsidP="007B512C">
      <w:pPr>
        <w:pStyle w:val="Ttulo2"/>
        <w:numPr>
          <w:ilvl w:val="1"/>
          <w:numId w:val="4"/>
        </w:numPr>
        <w:spacing w:line="360" w:lineRule="auto"/>
        <w:ind w:left="1134" w:hanging="567"/>
        <w:rPr>
          <w:rFonts w:cs="Calibri Light"/>
        </w:rPr>
      </w:pPr>
      <w:bookmarkStart w:id="10" w:name="_Toc489541251"/>
      <w:r w:rsidRPr="00765052">
        <w:t>Faixa</w:t>
      </w:r>
      <w:r w:rsidRPr="00C4073F">
        <w:rPr>
          <w:rFonts w:cs="Calibri Light"/>
        </w:rPr>
        <w:t xml:space="preserve"> de Trabalho</w:t>
      </w:r>
      <w:bookmarkEnd w:id="10"/>
      <w:r w:rsidRPr="00C4073F">
        <w:rPr>
          <w:rFonts w:cs="Calibri Light"/>
        </w:rPr>
        <w:t xml:space="preserve"> </w:t>
      </w:r>
      <w:r w:rsidRPr="00C4073F">
        <w:rPr>
          <w:rFonts w:cs="Calibri Light"/>
        </w:rPr>
        <w:tab/>
      </w:r>
    </w:p>
    <w:p w14:paraId="411B2177" w14:textId="213391DA" w:rsidR="006F497F"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Para qualquer método quantitativo, existe uma faixa de concentrações do analito ou valores da</w:t>
      </w:r>
      <w:r>
        <w:rPr>
          <w:rFonts w:ascii="Calibri Light" w:hAnsi="Calibri Light" w:cs="Calibri Light"/>
          <w:bCs/>
        </w:rPr>
        <w:t xml:space="preserve"> </w:t>
      </w:r>
      <w:r w:rsidRPr="00C4073F">
        <w:rPr>
          <w:rFonts w:ascii="Calibri Light" w:hAnsi="Calibri Light" w:cs="Calibri Light"/>
          <w:bCs/>
        </w:rPr>
        <w:t>propriedade no qual o método pode ser aplicado</w:t>
      </w:r>
      <w:r w:rsidR="006F497F">
        <w:rPr>
          <w:rFonts w:ascii="Calibri Light" w:hAnsi="Calibri Light" w:cs="Calibri Light"/>
          <w:bCs/>
        </w:rPr>
        <w:t>, esta faixa de concentração é denominada faixa de trabalho</w:t>
      </w:r>
      <w:r w:rsidR="006F497F" w:rsidRPr="00C4073F">
        <w:rPr>
          <w:rFonts w:ascii="Calibri Light" w:hAnsi="Calibri Light" w:cs="Calibri Light"/>
          <w:bCs/>
        </w:rPr>
        <w:t xml:space="preserve">. </w:t>
      </w:r>
    </w:p>
    <w:p w14:paraId="48DFA4BA" w14:textId="58970A81" w:rsidR="006F497F" w:rsidRPr="008D445B" w:rsidRDefault="00B21820" w:rsidP="007B512C">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8208" behindDoc="0" locked="0" layoutInCell="1" allowOverlap="1" wp14:anchorId="2D756274" wp14:editId="69265EDB">
            <wp:simplePos x="0" y="0"/>
            <wp:positionH relativeFrom="column">
              <wp:posOffset>3084</wp:posOffset>
            </wp:positionH>
            <wp:positionV relativeFrom="paragraph">
              <wp:posOffset>-3901</wp:posOffset>
            </wp:positionV>
            <wp:extent cx="2863215" cy="2035810"/>
            <wp:effectExtent l="0" t="0" r="0" b="2540"/>
            <wp:wrapSquare wrapText="bothSides"/>
            <wp:docPr id="43" name="Imagem 43" descr="http://prodsaude-entib.org.br/prodsaude/imagens/PS_VME_A02_2.1_faixaTrab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VME_A02_2.1_faixaTrabalh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97F">
        <w:rPr>
          <w:rFonts w:ascii="Calibri Light" w:hAnsi="Calibri Light" w:cs="Calibri Light"/>
          <w:bCs/>
        </w:rPr>
        <w:t xml:space="preserve">Em outras palavras, a faixa de trabalho é o </w:t>
      </w:r>
      <w:r w:rsidR="006F497F" w:rsidRPr="008D445B">
        <w:rPr>
          <w:rFonts w:ascii="Calibri Light" w:hAnsi="Calibri Light" w:cs="Calibri Light"/>
          <w:b/>
          <w:bCs/>
        </w:rPr>
        <w:t>intervalo entre as concentrações inferior e superior</w:t>
      </w:r>
      <w:r w:rsidR="006F497F" w:rsidRPr="008D445B">
        <w:rPr>
          <w:rFonts w:ascii="Calibri Light" w:hAnsi="Calibri Light" w:cs="Calibri Light"/>
          <w:bCs/>
        </w:rPr>
        <w:t xml:space="preserve"> do analito na amostra de ensaio </w:t>
      </w:r>
      <w:r w:rsidR="006F497F" w:rsidRPr="008D445B">
        <w:rPr>
          <w:rFonts w:ascii="Calibri Light" w:hAnsi="Calibri Light" w:cs="Calibri Light"/>
          <w:b/>
          <w:bCs/>
        </w:rPr>
        <w:t>dentro da qual foi determinado que o procedimento analítico</w:t>
      </w:r>
      <w:r w:rsidR="006F497F" w:rsidRPr="008D445B">
        <w:rPr>
          <w:rFonts w:ascii="Calibri Light" w:hAnsi="Calibri Light" w:cs="Calibri Light"/>
          <w:bCs/>
        </w:rPr>
        <w:t xml:space="preserve"> é adequado ao uso pretendido</w:t>
      </w:r>
      <w:r w:rsidR="006F497F">
        <w:rPr>
          <w:rFonts w:ascii="Calibri Light" w:hAnsi="Calibri Light" w:cs="Calibri Light"/>
          <w:bCs/>
        </w:rPr>
        <w:t>.</w:t>
      </w:r>
    </w:p>
    <w:p w14:paraId="57260F55" w14:textId="1AC12469" w:rsidR="006A41B4" w:rsidRPr="00C4073F"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No limite inferior da faixa de concentração, os fatores limitantes são os valores dos limites de detecção e de quantificação. </w:t>
      </w:r>
      <w:r w:rsidR="006F497F">
        <w:rPr>
          <w:rFonts w:ascii="Calibri Light" w:hAnsi="Calibri Light" w:cs="Calibri Light"/>
          <w:bCs/>
        </w:rPr>
        <w:t xml:space="preserve">Já no </w:t>
      </w:r>
      <w:r w:rsidRPr="00C4073F">
        <w:rPr>
          <w:rFonts w:ascii="Calibri Light" w:hAnsi="Calibri Light" w:cs="Calibri Light"/>
          <w:bCs/>
        </w:rPr>
        <w:t>limite superior, os fatores limitantes dependem do sistema de resposta do equipamento de medição.</w:t>
      </w:r>
    </w:p>
    <w:p w14:paraId="7B459C57" w14:textId="244931B5" w:rsidR="006F497F" w:rsidRDefault="006F497F"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Quando falamos em </w:t>
      </w:r>
      <w:r w:rsidR="006A41B4" w:rsidRPr="00C4073F">
        <w:rPr>
          <w:rFonts w:ascii="Calibri Light" w:hAnsi="Calibri Light" w:cs="Calibri Light"/>
          <w:bCs/>
        </w:rPr>
        <w:t xml:space="preserve">faixa </w:t>
      </w:r>
      <w:r w:rsidR="006A41B4" w:rsidRPr="007B512C">
        <w:rPr>
          <w:rFonts w:ascii="Calibri Light" w:hAnsi="Calibri Light" w:cs="Calibri Light"/>
          <w:b/>
          <w:bCs/>
        </w:rPr>
        <w:t>linear</w:t>
      </w:r>
      <w:r w:rsidR="006A41B4" w:rsidRPr="00C4073F">
        <w:rPr>
          <w:rFonts w:ascii="Calibri Light" w:hAnsi="Calibri Light" w:cs="Calibri Light"/>
          <w:bCs/>
        </w:rPr>
        <w:t xml:space="preserve"> de trabalho de um método de ensaio</w:t>
      </w:r>
      <w:r>
        <w:rPr>
          <w:rFonts w:ascii="Calibri Light" w:hAnsi="Calibri Light" w:cs="Calibri Light"/>
          <w:bCs/>
        </w:rPr>
        <w:t>, estamos falando d</w:t>
      </w:r>
      <w:r w:rsidR="006A41B4" w:rsidRPr="00C4073F">
        <w:rPr>
          <w:rFonts w:ascii="Calibri Light" w:hAnsi="Calibri Light" w:cs="Calibri Light"/>
          <w:bCs/>
        </w:rPr>
        <w:t xml:space="preserve">o intervalo entre os níveis inferior e superior de concentração do analito no qual foi demonstrado ser possível a determinação com a </w:t>
      </w:r>
      <w:r w:rsidR="006A41B4" w:rsidRPr="007B512C">
        <w:rPr>
          <w:rFonts w:ascii="Calibri Light" w:hAnsi="Calibri Light" w:cs="Calibri Light"/>
          <w:b/>
          <w:bCs/>
        </w:rPr>
        <w:t>precisão, exatidão e linearidade</w:t>
      </w:r>
      <w:r w:rsidR="006A41B4" w:rsidRPr="00C4073F">
        <w:rPr>
          <w:rFonts w:ascii="Calibri Light" w:hAnsi="Calibri Light" w:cs="Calibri Light"/>
          <w:bCs/>
        </w:rPr>
        <w:t xml:space="preserve"> exigidas, sob as condições especificadas para o ensaio. A faixa linear é definida como a faixa de concentrações na qual a </w:t>
      </w:r>
      <w:r w:rsidR="006A41B4" w:rsidRPr="007B512C">
        <w:rPr>
          <w:rFonts w:ascii="Calibri Light" w:hAnsi="Calibri Light" w:cs="Calibri Light"/>
          <w:b/>
          <w:bCs/>
        </w:rPr>
        <w:t>sensibilidade pode ser considerada constante</w:t>
      </w:r>
      <w:r w:rsidR="006A41B4" w:rsidRPr="00C4073F">
        <w:rPr>
          <w:rFonts w:ascii="Calibri Light" w:hAnsi="Calibri Light" w:cs="Calibri Light"/>
          <w:bCs/>
        </w:rPr>
        <w:t xml:space="preserve"> e é normalmente expressa nas mesmas unidades do resultado obtido pelo método analítico.</w:t>
      </w:r>
      <w:r>
        <w:rPr>
          <w:rFonts w:ascii="Calibri Light" w:hAnsi="Calibri Light" w:cs="Calibri Light"/>
          <w:bCs/>
        </w:rPr>
        <w:t xml:space="preserve"> </w:t>
      </w:r>
    </w:p>
    <w:p w14:paraId="76704C3A" w14:textId="388BB668" w:rsidR="006A41B4"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Dentro da faixa de trabalho pode existir uma faixa de resposta linear e dentro desta, a resposta do sinal terá uma relação linear com o analito ou valor da propriedade. A extensão dessa faixa pode ser estabelecida durante a avaliação da faixa de trabalho.</w:t>
      </w:r>
    </w:p>
    <w:p w14:paraId="314F9750" w14:textId="26E4EEC6" w:rsidR="006A41B4" w:rsidRDefault="006F497F" w:rsidP="007B512C">
      <w:pPr>
        <w:pStyle w:val="Corpodetexto2"/>
        <w:tabs>
          <w:tab w:val="left" w:pos="0"/>
        </w:tabs>
        <w:spacing w:after="240" w:line="360" w:lineRule="auto"/>
        <w:jc w:val="both"/>
        <w:rPr>
          <w:rFonts w:ascii="Calibri Light" w:hAnsi="Calibri Light" w:cs="Calibri Light"/>
          <w:b/>
        </w:rPr>
      </w:pPr>
      <w:r w:rsidRPr="007B512C">
        <w:rPr>
          <w:rFonts w:ascii="Calibri Light" w:hAnsi="Calibri Light" w:cs="Calibri Light"/>
          <w:b/>
        </w:rPr>
        <w:t>Veja</w:t>
      </w:r>
      <w:r w:rsidR="006A41B4" w:rsidRPr="007B512C">
        <w:rPr>
          <w:rFonts w:ascii="Calibri Light" w:hAnsi="Calibri Light" w:cs="Calibri Light"/>
          <w:b/>
        </w:rPr>
        <w:t xml:space="preserve"> um exemplo hipotético sobre a estimativa da linearidade do método em uma faixa de trabalho específica</w:t>
      </w:r>
      <w:r w:rsidR="00F90A34">
        <w:rPr>
          <w:rFonts w:ascii="Calibri Light" w:hAnsi="Calibri Light" w:cs="Calibri Light"/>
          <w:b/>
        </w:rPr>
        <w:t>:</w:t>
      </w:r>
    </w:p>
    <w:p w14:paraId="604C1B38" w14:textId="7852F83C" w:rsidR="0073757F"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lastRenderedPageBreak/>
        <w:t xml:space="preserve">Análise de Agrotóxicos pela Técnica de “Cromatografia Líquida”. </w:t>
      </w:r>
    </w:p>
    <w:p w14:paraId="0BE01C88" w14:textId="77777777" w:rsidR="0073757F"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t xml:space="preserve">Esses agrotóxicos são analisados em alimentos, para verificar se os mesmos estão contaminados. A amostra é preparada e é então “lida” em um equipamento chamado </w:t>
      </w:r>
      <w:proofErr w:type="spellStart"/>
      <w:r w:rsidRPr="001E55A3">
        <w:rPr>
          <w:rFonts w:ascii="Calibri Light" w:hAnsi="Calibri Light" w:cs="Calibri Light"/>
        </w:rPr>
        <w:t>cromatógrafo</w:t>
      </w:r>
      <w:proofErr w:type="spellEnd"/>
      <w:r w:rsidRPr="001E55A3">
        <w:rPr>
          <w:rFonts w:ascii="Calibri Light" w:hAnsi="Calibri Light" w:cs="Calibri Light"/>
        </w:rPr>
        <w:t xml:space="preserve">. Este equipamento possui uma “curva de calibração” que tem a sua linearidade estipulada, que foi elaborada previamente usando padrões de agrotóxicos de valores conhecidos. </w:t>
      </w:r>
    </w:p>
    <w:p w14:paraId="009AD51D" w14:textId="2FB34275" w:rsidR="00121FC2"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t xml:space="preserve">Conforme o resultado da amostra, o equipamento analítico vai fornecer uma “resposta”, que neste caso é a “área de um pico do </w:t>
      </w:r>
      <w:proofErr w:type="spellStart"/>
      <w:r w:rsidRPr="001E55A3">
        <w:rPr>
          <w:rFonts w:ascii="Calibri Light" w:hAnsi="Calibri Light" w:cs="Calibri Light"/>
        </w:rPr>
        <w:t>cromatograma</w:t>
      </w:r>
      <w:proofErr w:type="spellEnd"/>
      <w:r w:rsidRPr="001E55A3">
        <w:rPr>
          <w:rFonts w:ascii="Calibri Light" w:hAnsi="Calibri Light" w:cs="Calibri Light"/>
        </w:rPr>
        <w:t>”. Conforme o resultado desta área, o equipamento converte o resultado para uma concentração de agrotóxico, que é o RESULTADO DO ENSAIO!!</w:t>
      </w:r>
    </w:p>
    <w:p w14:paraId="556CB7F8" w14:textId="77777777" w:rsidR="006A41B4" w:rsidRPr="00C4073F" w:rsidRDefault="006A41B4" w:rsidP="007B512C">
      <w:pPr>
        <w:pStyle w:val="Corpodetexto2"/>
        <w:tabs>
          <w:tab w:val="left" w:pos="0"/>
        </w:tabs>
        <w:spacing w:after="240" w:line="360" w:lineRule="auto"/>
        <w:jc w:val="both"/>
        <w:rPr>
          <w:rFonts w:ascii="Calibri Light" w:hAnsi="Calibri Light" w:cs="Calibri Light"/>
          <w:b/>
          <w:bCs/>
        </w:rPr>
      </w:pPr>
      <w:r w:rsidRPr="00C4073F">
        <w:rPr>
          <w:rFonts w:ascii="Calibri Light" w:hAnsi="Calibri Light" w:cs="Calibri Light"/>
          <w:b/>
          <w:bCs/>
        </w:rPr>
        <w:t>Procedimento:</w:t>
      </w:r>
    </w:p>
    <w:p w14:paraId="46DA921D" w14:textId="406CF44E" w:rsidR="006A41B4" w:rsidRDefault="006A41B4" w:rsidP="007B512C">
      <w:pPr>
        <w:pStyle w:val="Corpodetexto2"/>
        <w:numPr>
          <w:ilvl w:val="0"/>
          <w:numId w:val="18"/>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Analisar 6 concentrações diferentes ao longo da faixa de trabalho que é considerada, supostamente, linear</w:t>
      </w:r>
      <w:r w:rsidR="00121FC2">
        <w:rPr>
          <w:rFonts w:ascii="Calibri Light" w:hAnsi="Calibri Light" w:cs="Calibri Light"/>
        </w:rPr>
        <w:t xml:space="preserve"> (6 concentrações de um padrão de agrotóxico conhecido, por exemplo)</w:t>
      </w:r>
      <w:r w:rsidRPr="00C4073F">
        <w:rPr>
          <w:rFonts w:ascii="Calibri Light" w:hAnsi="Calibri Light" w:cs="Calibri Light"/>
        </w:rPr>
        <w:t>. Cada concentração do padrão deve ser analisada no mínimo em triplicata. No exemplo cada um foi analisada com 5 replicatas;</w:t>
      </w:r>
      <w:r w:rsidR="00B21820">
        <w:rPr>
          <w:rFonts w:ascii="Calibri Light" w:hAnsi="Calibri Light" w:cs="Calibri Light"/>
        </w:rPr>
        <w:t xml:space="preserve"> </w:t>
      </w:r>
    </w:p>
    <w:p w14:paraId="17C01EDE" w14:textId="269703A3" w:rsidR="00B21820" w:rsidRPr="005E7C20" w:rsidRDefault="00B21820" w:rsidP="00B21820">
      <w:pPr>
        <w:autoSpaceDE w:val="0"/>
        <w:autoSpaceDN w:val="0"/>
        <w:adjustRightInd w:val="0"/>
        <w:spacing w:after="240" w:line="360" w:lineRule="auto"/>
        <w:jc w:val="both"/>
        <w:rPr>
          <w:b/>
          <w:i/>
          <w:color w:val="CCBE34"/>
          <w:sz w:val="18"/>
          <w:szCs w:val="18"/>
        </w:rPr>
      </w:pPr>
      <w:proofErr w:type="spellStart"/>
      <w:r w:rsidRPr="005E7C20">
        <w:rPr>
          <w:b/>
          <w:i/>
          <w:color w:val="CCBE34"/>
          <w:sz w:val="18"/>
          <w:szCs w:val="18"/>
        </w:rPr>
        <w:t>Obs</w:t>
      </w:r>
      <w:proofErr w:type="spellEnd"/>
      <w:r w:rsidRPr="005E7C20">
        <w:rPr>
          <w:b/>
          <w:i/>
          <w:color w:val="CCBE34"/>
          <w:sz w:val="18"/>
          <w:szCs w:val="18"/>
        </w:rPr>
        <w:t>: Uma triplicata é o ensaio da mesma amostra ou da mesma concentração feito TRÊS VEZES.</w:t>
      </w:r>
    </w:p>
    <w:p w14:paraId="4A244763" w14:textId="77777777" w:rsidR="006A41B4" w:rsidRPr="00C4073F" w:rsidRDefault="006A41B4" w:rsidP="007B512C">
      <w:pPr>
        <w:pStyle w:val="Corpodetexto2"/>
        <w:numPr>
          <w:ilvl w:val="0"/>
          <w:numId w:val="18"/>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Fazer a regressão linear considerando a concentração do padrão analisado no eixo “x” e a resposta analítica (absorbância, área do pico, entre outros) no eixo “y”;</w:t>
      </w:r>
    </w:p>
    <w:p w14:paraId="6CD38D89" w14:textId="731E4632" w:rsidR="006A41B4" w:rsidRDefault="006A41B4" w:rsidP="002E5EBD">
      <w:pPr>
        <w:pStyle w:val="Corpodetexto2"/>
        <w:rPr>
          <w:rFonts w:ascii="Calibri Light" w:hAnsi="Calibri Light" w:cs="Calibri Light"/>
        </w:rPr>
      </w:pPr>
      <w:r w:rsidRPr="00C4073F">
        <w:rPr>
          <w:rFonts w:ascii="Calibri Light" w:hAnsi="Calibri Light" w:cs="Calibri Light"/>
        </w:rPr>
        <w:t xml:space="preserve">Analisar </w:t>
      </w:r>
      <w:r w:rsidRPr="002E5EBD">
        <w:rPr>
          <w:rFonts w:ascii="Calibri Light" w:hAnsi="Calibri Light" w:cs="Calibri Light"/>
        </w:rPr>
        <w:t>a existência de</w:t>
      </w:r>
      <w:r w:rsidRPr="00C4073F">
        <w:rPr>
          <w:rFonts w:ascii="Calibri Light" w:hAnsi="Calibri Light" w:cs="Calibri Light"/>
        </w:rPr>
        <w:t xml:space="preserve"> </w:t>
      </w:r>
      <w:r w:rsidR="002E5EBD" w:rsidRPr="002E5EBD">
        <w:rPr>
          <w:rFonts w:ascii="Calibri Light" w:hAnsi="Calibri Light" w:cs="Calibri Light"/>
        </w:rPr>
        <w:t>valores aberrantes</w:t>
      </w:r>
      <w:r w:rsidRPr="00C4073F">
        <w:rPr>
          <w:rFonts w:ascii="Calibri Light" w:hAnsi="Calibri Light" w:cs="Calibri Light"/>
        </w:rPr>
        <w:t xml:space="preserve"> através do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Para tanto deve-se calcular o valor de G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da resposta analítica obtida. O cálculo de G deve ser executado diminuindo o valor do possível </w:t>
      </w:r>
      <w:proofErr w:type="spellStart"/>
      <w:r w:rsidRPr="00C4073F">
        <w:rPr>
          <w:rFonts w:ascii="Calibri Light" w:hAnsi="Calibri Light" w:cs="Calibri Light"/>
          <w:i/>
        </w:rPr>
        <w:t>outlier</w:t>
      </w:r>
      <w:proofErr w:type="spellEnd"/>
      <w:r w:rsidRPr="00C4073F">
        <w:rPr>
          <w:rFonts w:ascii="Calibri Light" w:hAnsi="Calibri Light" w:cs="Calibri Light"/>
        </w:rPr>
        <w:t xml:space="preserve"> da média do conjunto de dados investigados, dividindo este valor pelo desvio padrão dos dados investigados, conforme segue:</w:t>
      </w:r>
      <w:r w:rsidR="00A97881">
        <w:rPr>
          <w:rFonts w:ascii="Calibri Light" w:hAnsi="Calibri Light" w:cs="Calibri Light"/>
        </w:rPr>
        <w:t xml:space="preserve"> </w:t>
      </w:r>
    </w:p>
    <w:p w14:paraId="0AE9A22E"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m:oMathPara>
        <m:oMath>
          <m:r>
            <w:rPr>
              <w:rFonts w:ascii="Cambria Math" w:hAnsi="Cambria Math" w:cs="Calibri Light"/>
            </w:rPr>
            <m:t>G</m:t>
          </m:r>
          <m:r>
            <m:rPr>
              <m:sty m:val="p"/>
            </m:rPr>
            <w:rPr>
              <w:rFonts w:ascii="Cambria Math" w:hAnsi="Cambria Math" w:cs="Calibri Light"/>
            </w:rPr>
            <m:t>=</m:t>
          </m:r>
          <m:f>
            <m:fPr>
              <m:ctrlPr>
                <w:rPr>
                  <w:rFonts w:ascii="Cambria Math" w:hAnsi="Cambria Math" w:cs="Calibri Light"/>
                </w:rPr>
              </m:ctrlPr>
            </m:fPr>
            <m:num>
              <m:r>
                <w:rPr>
                  <w:rFonts w:ascii="Cambria Math" w:hAnsi="Cambria Math" w:cs="Calibri Light"/>
                </w:rPr>
                <m:t>valor suspeito-</m:t>
              </m:r>
              <m:acc>
                <m:accPr>
                  <m:chr m:val="̅"/>
                  <m:ctrlPr>
                    <w:rPr>
                      <w:rFonts w:ascii="Cambria Math" w:hAnsi="Cambria Math" w:cs="Calibri Light"/>
                    </w:rPr>
                  </m:ctrlPr>
                </m:accPr>
                <m:e>
                  <m:r>
                    <w:rPr>
                      <w:rFonts w:ascii="Cambria Math" w:hAnsi="Cambria Math" w:cs="Calibri Light"/>
                    </w:rPr>
                    <m:t>x</m:t>
                  </m:r>
                </m:e>
              </m:acc>
            </m:num>
            <m:den>
              <m:r>
                <m:rPr>
                  <m:sty m:val="p"/>
                </m:rPr>
                <w:rPr>
                  <w:rFonts w:ascii="Cambria Math" w:hAnsi="Cambria Math" w:cs="Calibri Light"/>
                </w:rPr>
                <m:t>s</m:t>
              </m:r>
            </m:den>
          </m:f>
        </m:oMath>
      </m:oMathPara>
    </w:p>
    <w:p w14:paraId="3FFF7748"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468FE451"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Valor suspeito = ponto que está sendo verificado como possível </w:t>
      </w:r>
      <w:proofErr w:type="spellStart"/>
      <w:r w:rsidRPr="00C4073F">
        <w:rPr>
          <w:rFonts w:ascii="Calibri Light" w:hAnsi="Calibri Light" w:cs="Calibri Light"/>
        </w:rPr>
        <w:t>outlier</w:t>
      </w:r>
      <w:proofErr w:type="spellEnd"/>
    </w:p>
    <w:p w14:paraId="1936C521" w14:textId="77777777" w:rsidR="006A41B4" w:rsidRPr="00C4073F" w:rsidRDefault="00483F56" w:rsidP="007B512C">
      <w:pPr>
        <w:pStyle w:val="Corpodetexto2"/>
        <w:tabs>
          <w:tab w:val="left" w:pos="0"/>
        </w:tabs>
        <w:spacing w:after="240" w:line="360" w:lineRule="auto"/>
        <w:jc w:val="both"/>
        <w:rPr>
          <w:rFonts w:ascii="Calibri Light" w:hAnsi="Calibri Light" w:cs="Calibri Light"/>
        </w:rPr>
      </w:pPr>
      <m:oMath>
        <m:acc>
          <m:accPr>
            <m:chr m:val="̅"/>
            <m:ctrlPr>
              <w:rPr>
                <w:rFonts w:ascii="Cambria Math" w:hAnsi="Cambria Math" w:cs="Calibri Light"/>
                <w:i/>
              </w:rPr>
            </m:ctrlPr>
          </m:accPr>
          <m:e>
            <m:r>
              <w:rPr>
                <w:rFonts w:ascii="Cambria Math" w:hAnsi="Cambria Math" w:cs="Calibri Light"/>
              </w:rPr>
              <m:t>x</m:t>
            </m:r>
          </m:e>
        </m:acc>
      </m:oMath>
      <w:r w:rsidR="006A41B4" w:rsidRPr="00C4073F">
        <w:rPr>
          <w:rFonts w:ascii="Calibri Light" w:eastAsiaTheme="minorEastAsia" w:hAnsi="Calibri Light" w:cs="Calibri Light"/>
        </w:rPr>
        <w:t xml:space="preserve"> = Média do conjunto de dados</w:t>
      </w:r>
    </w:p>
    <w:p w14:paraId="65354453" w14:textId="77777777" w:rsidR="006A41B4" w:rsidRDefault="006A41B4"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w:t>
      </w:r>
      <w:proofErr w:type="gramEnd"/>
      <w:r w:rsidRPr="00C4073F">
        <w:rPr>
          <w:rFonts w:ascii="Calibri Light" w:hAnsi="Calibri Light" w:cs="Calibri Light"/>
        </w:rPr>
        <w:t xml:space="preserve"> = desvio padrão do ponto analisado</w:t>
      </w:r>
    </w:p>
    <w:p w14:paraId="3681AFC8" w14:textId="337418C7" w:rsidR="0041218C" w:rsidRPr="005E7C20" w:rsidRDefault="0041218C" w:rsidP="0041218C">
      <w:pPr>
        <w:autoSpaceDE w:val="0"/>
        <w:autoSpaceDN w:val="0"/>
        <w:adjustRightInd w:val="0"/>
        <w:spacing w:after="240" w:line="360" w:lineRule="auto"/>
        <w:jc w:val="both"/>
        <w:rPr>
          <w:b/>
          <w:i/>
          <w:color w:val="CCBE34"/>
          <w:sz w:val="18"/>
          <w:szCs w:val="18"/>
        </w:rPr>
      </w:pPr>
      <w:r w:rsidRPr="005E7C20">
        <w:rPr>
          <w:b/>
          <w:i/>
          <w:color w:val="CCBE34"/>
          <w:sz w:val="18"/>
          <w:szCs w:val="18"/>
        </w:rPr>
        <w:t xml:space="preserve">Obs.: Teste de </w:t>
      </w:r>
      <w:proofErr w:type="spellStart"/>
      <w:r w:rsidRPr="005E7C20">
        <w:rPr>
          <w:b/>
          <w:i/>
          <w:color w:val="CCBE34"/>
          <w:sz w:val="18"/>
          <w:szCs w:val="18"/>
        </w:rPr>
        <w:t>Grubbs</w:t>
      </w:r>
      <w:proofErr w:type="spellEnd"/>
      <w:r w:rsidRPr="005E7C20">
        <w:rPr>
          <w:b/>
          <w:i/>
          <w:color w:val="CCBE34"/>
          <w:sz w:val="18"/>
          <w:szCs w:val="18"/>
        </w:rPr>
        <w:t>, é um teste é desenvolvido para verificar a presença de valores extremos em observações amostrais. Valores extremos podem ser considerados como manifestações da variabilidade aleatória inerente aos dados, ou apenas um erro no cálculo durante o recolhimento dos dados e até mesmo uma anotação precipitada pelo operador.</w:t>
      </w:r>
    </w:p>
    <w:p w14:paraId="478B0CFA" w14:textId="285AA4E7" w:rsidR="006A41B4" w:rsidRDefault="0041218C" w:rsidP="007B512C">
      <w:pPr>
        <w:pStyle w:val="Corpodetexto2"/>
        <w:tabs>
          <w:tab w:val="left" w:pos="0"/>
        </w:tabs>
        <w:spacing w:after="240" w:line="360" w:lineRule="auto"/>
        <w:jc w:val="both"/>
        <w:rPr>
          <w:rFonts w:ascii="Calibri Light" w:hAnsi="Calibri Light" w:cs="Calibri Light"/>
        </w:rPr>
      </w:pPr>
      <w:r w:rsidRPr="0041218C">
        <w:rPr>
          <w:i/>
          <w:noProof/>
          <w:color w:val="008080"/>
          <w:lang w:eastAsia="pt-BR"/>
        </w:rPr>
        <w:lastRenderedPageBreak/>
        <w:drawing>
          <wp:anchor distT="0" distB="0" distL="114300" distR="114300" simplePos="0" relativeHeight="251679232" behindDoc="0" locked="0" layoutInCell="1" allowOverlap="1" wp14:anchorId="2496BEE8" wp14:editId="779A98C2">
            <wp:simplePos x="0" y="0"/>
            <wp:positionH relativeFrom="column">
              <wp:posOffset>2353855</wp:posOffset>
            </wp:positionH>
            <wp:positionV relativeFrom="paragraph">
              <wp:posOffset>794385</wp:posOffset>
            </wp:positionV>
            <wp:extent cx="1600200" cy="419100"/>
            <wp:effectExtent l="0" t="0" r="0" b="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0200" cy="419100"/>
                    </a:xfrm>
                    <a:prstGeom prst="rect">
                      <a:avLst/>
                    </a:prstGeom>
                  </pic:spPr>
                </pic:pic>
              </a:graphicData>
            </a:graphic>
            <wp14:sizeRelH relativeFrom="page">
              <wp14:pctWidth>0</wp14:pctWidth>
            </wp14:sizeRelH>
            <wp14:sizeRelV relativeFrom="page">
              <wp14:pctHeight>0</wp14:pctHeight>
            </wp14:sizeRelV>
          </wp:anchor>
        </w:drawing>
      </w:r>
      <w:r w:rsidR="006A41B4" w:rsidRPr="00C4073F">
        <w:rPr>
          <w:rFonts w:ascii="Calibri Light" w:hAnsi="Calibri Light" w:cs="Calibri Light"/>
        </w:rPr>
        <w:t xml:space="preserve">Caso </w:t>
      </w:r>
      <w:proofErr w:type="spellStart"/>
      <w:r w:rsidR="006A41B4" w:rsidRPr="00C4073F">
        <w:rPr>
          <w:rFonts w:ascii="Calibri Light" w:hAnsi="Calibri Light" w:cs="Calibri Light"/>
        </w:rPr>
        <w:t>G</w:t>
      </w:r>
      <w:r w:rsidR="006A41B4" w:rsidRPr="00C4073F">
        <w:rPr>
          <w:rFonts w:ascii="Calibri Light" w:hAnsi="Calibri Light" w:cs="Calibri Light"/>
          <w:vertAlign w:val="subscript"/>
        </w:rPr>
        <w:t>calculado</w:t>
      </w:r>
      <w:proofErr w:type="spellEnd"/>
      <w:r w:rsidR="006A41B4" w:rsidRPr="00C4073F">
        <w:rPr>
          <w:rFonts w:ascii="Calibri Light" w:hAnsi="Calibri Light" w:cs="Calibri Light"/>
        </w:rPr>
        <w:t xml:space="preserve"> seja maior do que o </w:t>
      </w:r>
      <w:proofErr w:type="spellStart"/>
      <w:r w:rsidR="006A41B4" w:rsidRPr="00C4073F">
        <w:rPr>
          <w:rFonts w:ascii="Calibri Light" w:hAnsi="Calibri Light" w:cs="Calibri Light"/>
        </w:rPr>
        <w:t>G</w:t>
      </w:r>
      <w:r w:rsidR="006A41B4" w:rsidRPr="00C4073F">
        <w:rPr>
          <w:rFonts w:ascii="Calibri Light" w:hAnsi="Calibri Light" w:cs="Calibri Light"/>
          <w:vertAlign w:val="subscript"/>
        </w:rPr>
        <w:t>tabelado</w:t>
      </w:r>
      <w:proofErr w:type="spellEnd"/>
      <w:r w:rsidR="006A41B4" w:rsidRPr="00C4073F">
        <w:rPr>
          <w:rFonts w:ascii="Calibri Light" w:hAnsi="Calibri Light" w:cs="Calibri Light"/>
        </w:rPr>
        <w:t xml:space="preserve"> (considerando o tamanho da amostra - n), tem-se evidência de um </w:t>
      </w:r>
      <w:proofErr w:type="spellStart"/>
      <w:r w:rsidR="006A41B4" w:rsidRPr="00C4073F">
        <w:rPr>
          <w:rFonts w:ascii="Calibri Light" w:hAnsi="Calibri Light" w:cs="Calibri Light"/>
          <w:i/>
        </w:rPr>
        <w:t>outlier</w:t>
      </w:r>
      <w:proofErr w:type="spellEnd"/>
      <w:r w:rsidR="006A41B4" w:rsidRPr="00C4073F">
        <w:rPr>
          <w:rFonts w:ascii="Calibri Light" w:hAnsi="Calibri Light" w:cs="Calibri Light"/>
        </w:rPr>
        <w:t>. Recomenda-se que este valor seja excluído para o cálculo da curva de calibração, caso seja detectado. Os valores de G tabelado</w:t>
      </w:r>
      <w:r w:rsidR="00052E9F">
        <w:rPr>
          <w:rFonts w:ascii="Calibri Light" w:hAnsi="Calibri Light" w:cs="Calibri Light"/>
        </w:rPr>
        <w:t xml:space="preserve"> (ou G crítico)</w:t>
      </w:r>
      <w:r w:rsidR="006A41B4" w:rsidRPr="00C4073F">
        <w:rPr>
          <w:rFonts w:ascii="Calibri Light" w:hAnsi="Calibri Light" w:cs="Calibri Light"/>
        </w:rPr>
        <w:t xml:space="preserve"> estão apresentados a seguir:</w:t>
      </w:r>
    </w:p>
    <w:p w14:paraId="0CDD8F10" w14:textId="48C85FC8" w:rsidR="0041218C" w:rsidRPr="005E7C20" w:rsidRDefault="0041218C" w:rsidP="0041218C">
      <w:pPr>
        <w:pStyle w:val="Textodecomentrio"/>
        <w:rPr>
          <w:b/>
          <w:i/>
          <w:color w:val="CCBE34"/>
        </w:rPr>
      </w:pPr>
      <w:r w:rsidRPr="005E7C20">
        <w:rPr>
          <w:b/>
          <w:i/>
          <w:color w:val="CCBE34"/>
        </w:rPr>
        <w:t>Obs.: O g calculado é obtido da equação:</w:t>
      </w:r>
    </w:p>
    <w:p w14:paraId="408E5509" w14:textId="77777777" w:rsidR="0041218C" w:rsidRDefault="0041218C" w:rsidP="0041218C">
      <w:pPr>
        <w:pStyle w:val="Textodecomentrio"/>
        <w:rPr>
          <w:b/>
        </w:rPr>
      </w:pPr>
    </w:p>
    <w:p w14:paraId="2C332139" w14:textId="08D07EF3" w:rsidR="0041218C" w:rsidRPr="00052E9F" w:rsidRDefault="0041218C" w:rsidP="0041218C">
      <w:pPr>
        <w:pStyle w:val="Textodecomentrio"/>
        <w:rPr>
          <w:b/>
        </w:rPr>
      </w:pPr>
      <w:r w:rsidRPr="00052E9F">
        <w:rPr>
          <w:b/>
        </w:rPr>
        <w:t>O G t</w:t>
      </w:r>
      <w:r>
        <w:rPr>
          <w:b/>
        </w:rPr>
        <w:t>abela é obtido da tabela abaixo.</w:t>
      </w:r>
    </w:p>
    <w:p w14:paraId="5E736B05" w14:textId="77777777" w:rsidR="0041218C" w:rsidRPr="00C4073F" w:rsidRDefault="0041218C" w:rsidP="007B512C">
      <w:pPr>
        <w:pStyle w:val="Corpodetexto2"/>
        <w:tabs>
          <w:tab w:val="left" w:pos="0"/>
        </w:tabs>
        <w:spacing w:after="240" w:line="360" w:lineRule="auto"/>
        <w:jc w:val="both"/>
        <w:rPr>
          <w:rFonts w:ascii="Calibri Light" w:hAnsi="Calibri Light" w:cs="Calibri Light"/>
        </w:rPr>
      </w:pPr>
    </w:p>
    <w:p w14:paraId="3C7DB115"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Tabela para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 Alpha de 0,05.</w:t>
      </w:r>
    </w:p>
    <w:tbl>
      <w:tblPr>
        <w:tblStyle w:val="Tabelacomgrade"/>
        <w:tblW w:w="3902" w:type="dxa"/>
        <w:jc w:val="center"/>
        <w:tblLook w:val="04A0" w:firstRow="1" w:lastRow="0" w:firstColumn="1" w:lastColumn="0" w:noHBand="0" w:noVBand="1"/>
      </w:tblPr>
      <w:tblGrid>
        <w:gridCol w:w="1951"/>
        <w:gridCol w:w="1951"/>
      </w:tblGrid>
      <w:tr w:rsidR="0041218C" w:rsidRPr="0041218C" w14:paraId="31671EDE" w14:textId="77777777" w:rsidTr="005E7C20">
        <w:trPr>
          <w:trHeight w:val="227"/>
          <w:jc w:val="center"/>
        </w:trPr>
        <w:tc>
          <w:tcPr>
            <w:tcW w:w="1951" w:type="dxa"/>
            <w:shd w:val="clear" w:color="auto" w:fill="0070C0"/>
            <w:vAlign w:val="center"/>
          </w:tcPr>
          <w:p w14:paraId="3CFF3970" w14:textId="01F2D064" w:rsidR="006A41B4" w:rsidRPr="0041218C" w:rsidRDefault="00A731BC" w:rsidP="00F632F1">
            <w:pPr>
              <w:spacing w:line="360" w:lineRule="auto"/>
              <w:jc w:val="center"/>
              <w:rPr>
                <w:rFonts w:ascii="Calibri Light" w:hAnsi="Calibri Light" w:cs="Calibri Light"/>
                <w:color w:val="FFFFFF" w:themeColor="background1"/>
              </w:rPr>
            </w:pPr>
            <w:r w:rsidRPr="0041218C">
              <w:rPr>
                <w:rFonts w:ascii="Calibri Light" w:hAnsi="Calibri Light" w:cs="Calibri Light"/>
                <w:b/>
                <w:bCs/>
                <w:color w:val="FFFFFF" w:themeColor="background1"/>
              </w:rPr>
              <w:t xml:space="preserve">Valor de </w:t>
            </w:r>
            <w:r w:rsidR="006A41B4" w:rsidRPr="0041218C">
              <w:rPr>
                <w:rFonts w:ascii="Calibri Light" w:hAnsi="Calibri Light" w:cs="Calibri Light"/>
                <w:b/>
                <w:bCs/>
                <w:color w:val="FFFFFF" w:themeColor="background1"/>
              </w:rPr>
              <w:t>n</w:t>
            </w:r>
          </w:p>
        </w:tc>
        <w:tc>
          <w:tcPr>
            <w:tcW w:w="1951" w:type="dxa"/>
            <w:shd w:val="clear" w:color="auto" w:fill="0070C0"/>
            <w:vAlign w:val="center"/>
          </w:tcPr>
          <w:p w14:paraId="264B4A1E" w14:textId="5D7F694A" w:rsidR="006A41B4" w:rsidRPr="0041218C" w:rsidRDefault="006A41B4" w:rsidP="00F632F1">
            <w:pPr>
              <w:spacing w:line="360" w:lineRule="auto"/>
              <w:jc w:val="center"/>
              <w:rPr>
                <w:rFonts w:ascii="Calibri Light" w:hAnsi="Calibri Light" w:cs="Calibri Light"/>
                <w:color w:val="FFFFFF" w:themeColor="background1"/>
              </w:rPr>
            </w:pPr>
            <w:r w:rsidRPr="0041218C">
              <w:rPr>
                <w:rFonts w:ascii="Calibri Light" w:hAnsi="Calibri Light" w:cs="Calibri Light"/>
                <w:b/>
                <w:bCs/>
                <w:color w:val="FFFFFF" w:themeColor="background1"/>
              </w:rPr>
              <w:t>5% de Sig</w:t>
            </w:r>
            <w:r w:rsidR="00F632F1" w:rsidRPr="0041218C">
              <w:rPr>
                <w:rFonts w:ascii="Calibri Light" w:hAnsi="Calibri Light" w:cs="Calibri Light"/>
                <w:b/>
                <w:bCs/>
                <w:color w:val="FFFFFF" w:themeColor="background1"/>
              </w:rPr>
              <w:t>nificância</w:t>
            </w:r>
            <w:r w:rsidRPr="0041218C">
              <w:rPr>
                <w:rFonts w:ascii="Calibri Light" w:hAnsi="Calibri Light" w:cs="Calibri Light"/>
                <w:b/>
                <w:bCs/>
                <w:color w:val="FFFFFF" w:themeColor="background1"/>
              </w:rPr>
              <w:t>.</w:t>
            </w:r>
          </w:p>
        </w:tc>
      </w:tr>
      <w:tr w:rsidR="006A41B4" w:rsidRPr="00C4073F" w14:paraId="6DF77DDC" w14:textId="77777777" w:rsidTr="007B512C">
        <w:trPr>
          <w:trHeight w:val="227"/>
          <w:jc w:val="center"/>
        </w:trPr>
        <w:tc>
          <w:tcPr>
            <w:tcW w:w="1951" w:type="dxa"/>
            <w:vAlign w:val="center"/>
          </w:tcPr>
          <w:p w14:paraId="5C17E67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3</w:t>
            </w:r>
          </w:p>
        </w:tc>
        <w:tc>
          <w:tcPr>
            <w:tcW w:w="1951" w:type="dxa"/>
            <w:vAlign w:val="center"/>
          </w:tcPr>
          <w:p w14:paraId="1BF054F2"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1,15</w:t>
            </w:r>
          </w:p>
        </w:tc>
      </w:tr>
      <w:tr w:rsidR="006A41B4" w:rsidRPr="00C4073F" w14:paraId="24ADFB1E" w14:textId="77777777" w:rsidTr="00F07A90">
        <w:trPr>
          <w:trHeight w:val="227"/>
          <w:jc w:val="center"/>
        </w:trPr>
        <w:tc>
          <w:tcPr>
            <w:tcW w:w="1951" w:type="dxa"/>
            <w:shd w:val="clear" w:color="auto" w:fill="F2F2F2" w:themeFill="background1" w:themeFillShade="F2"/>
            <w:vAlign w:val="center"/>
          </w:tcPr>
          <w:p w14:paraId="4AA458BB"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4</w:t>
            </w:r>
          </w:p>
        </w:tc>
        <w:tc>
          <w:tcPr>
            <w:tcW w:w="1951" w:type="dxa"/>
            <w:shd w:val="clear" w:color="auto" w:fill="F2F2F2" w:themeFill="background1" w:themeFillShade="F2"/>
            <w:vAlign w:val="center"/>
          </w:tcPr>
          <w:p w14:paraId="1DECE8D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1,48</w:t>
            </w:r>
          </w:p>
        </w:tc>
      </w:tr>
      <w:tr w:rsidR="006A41B4" w:rsidRPr="00C4073F" w14:paraId="2C80F17B" w14:textId="77777777" w:rsidTr="007B512C">
        <w:trPr>
          <w:trHeight w:val="227"/>
          <w:jc w:val="center"/>
        </w:trPr>
        <w:tc>
          <w:tcPr>
            <w:tcW w:w="1951" w:type="dxa"/>
            <w:vAlign w:val="center"/>
          </w:tcPr>
          <w:p w14:paraId="4187746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5</w:t>
            </w:r>
          </w:p>
        </w:tc>
        <w:tc>
          <w:tcPr>
            <w:tcW w:w="1951" w:type="dxa"/>
            <w:vAlign w:val="center"/>
          </w:tcPr>
          <w:p w14:paraId="048990B4"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1,71</w:t>
            </w:r>
          </w:p>
        </w:tc>
      </w:tr>
      <w:tr w:rsidR="006A41B4" w:rsidRPr="00C4073F" w14:paraId="57E9FD1D" w14:textId="77777777" w:rsidTr="00F07A90">
        <w:trPr>
          <w:trHeight w:val="227"/>
          <w:jc w:val="center"/>
        </w:trPr>
        <w:tc>
          <w:tcPr>
            <w:tcW w:w="1951" w:type="dxa"/>
            <w:shd w:val="clear" w:color="auto" w:fill="F2F2F2" w:themeFill="background1" w:themeFillShade="F2"/>
            <w:vAlign w:val="center"/>
          </w:tcPr>
          <w:p w14:paraId="69BCB5FA"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6</w:t>
            </w:r>
          </w:p>
        </w:tc>
        <w:tc>
          <w:tcPr>
            <w:tcW w:w="1951" w:type="dxa"/>
            <w:shd w:val="clear" w:color="auto" w:fill="F2F2F2" w:themeFill="background1" w:themeFillShade="F2"/>
            <w:vAlign w:val="center"/>
          </w:tcPr>
          <w:p w14:paraId="079E1DCD"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1,89</w:t>
            </w:r>
          </w:p>
        </w:tc>
      </w:tr>
      <w:tr w:rsidR="006A41B4" w:rsidRPr="00C4073F" w14:paraId="04E40274" w14:textId="77777777" w:rsidTr="007B512C">
        <w:trPr>
          <w:trHeight w:val="227"/>
          <w:jc w:val="center"/>
        </w:trPr>
        <w:tc>
          <w:tcPr>
            <w:tcW w:w="1951" w:type="dxa"/>
            <w:vAlign w:val="center"/>
          </w:tcPr>
          <w:p w14:paraId="46A031DA"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7</w:t>
            </w:r>
          </w:p>
        </w:tc>
        <w:tc>
          <w:tcPr>
            <w:tcW w:w="1951" w:type="dxa"/>
            <w:vAlign w:val="center"/>
          </w:tcPr>
          <w:p w14:paraId="0AA55CC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2,02</w:t>
            </w:r>
          </w:p>
        </w:tc>
      </w:tr>
      <w:tr w:rsidR="006A41B4" w:rsidRPr="00C4073F" w14:paraId="26C634D0" w14:textId="77777777" w:rsidTr="00F07A90">
        <w:trPr>
          <w:trHeight w:val="227"/>
          <w:jc w:val="center"/>
        </w:trPr>
        <w:tc>
          <w:tcPr>
            <w:tcW w:w="1951" w:type="dxa"/>
            <w:shd w:val="clear" w:color="auto" w:fill="F2F2F2" w:themeFill="background1" w:themeFillShade="F2"/>
            <w:vAlign w:val="center"/>
          </w:tcPr>
          <w:p w14:paraId="3A3EC14E"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8</w:t>
            </w:r>
          </w:p>
        </w:tc>
        <w:tc>
          <w:tcPr>
            <w:tcW w:w="1951" w:type="dxa"/>
            <w:shd w:val="clear" w:color="auto" w:fill="F2F2F2" w:themeFill="background1" w:themeFillShade="F2"/>
            <w:vAlign w:val="center"/>
          </w:tcPr>
          <w:p w14:paraId="148AAAC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2,13</w:t>
            </w:r>
          </w:p>
        </w:tc>
      </w:tr>
      <w:tr w:rsidR="006A41B4" w:rsidRPr="00C4073F" w14:paraId="21124726" w14:textId="77777777" w:rsidTr="007B512C">
        <w:trPr>
          <w:trHeight w:val="227"/>
          <w:jc w:val="center"/>
        </w:trPr>
        <w:tc>
          <w:tcPr>
            <w:tcW w:w="1951" w:type="dxa"/>
            <w:vAlign w:val="center"/>
          </w:tcPr>
          <w:p w14:paraId="1CE4E2F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9</w:t>
            </w:r>
          </w:p>
        </w:tc>
        <w:tc>
          <w:tcPr>
            <w:tcW w:w="1951" w:type="dxa"/>
            <w:vAlign w:val="center"/>
          </w:tcPr>
          <w:p w14:paraId="13E3B137"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2,21</w:t>
            </w:r>
          </w:p>
        </w:tc>
      </w:tr>
      <w:tr w:rsidR="006A41B4" w:rsidRPr="00C4073F" w14:paraId="31573368" w14:textId="77777777" w:rsidTr="00F07A90">
        <w:trPr>
          <w:trHeight w:val="227"/>
          <w:jc w:val="center"/>
        </w:trPr>
        <w:tc>
          <w:tcPr>
            <w:tcW w:w="1951" w:type="dxa"/>
            <w:shd w:val="clear" w:color="auto" w:fill="F2F2F2" w:themeFill="background1" w:themeFillShade="F2"/>
            <w:vAlign w:val="center"/>
          </w:tcPr>
          <w:p w14:paraId="5540512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10</w:t>
            </w:r>
          </w:p>
        </w:tc>
        <w:tc>
          <w:tcPr>
            <w:tcW w:w="1951" w:type="dxa"/>
            <w:shd w:val="clear" w:color="auto" w:fill="F2F2F2" w:themeFill="background1" w:themeFillShade="F2"/>
            <w:vAlign w:val="center"/>
          </w:tcPr>
          <w:p w14:paraId="1F76F30E"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2,29</w:t>
            </w:r>
          </w:p>
        </w:tc>
      </w:tr>
      <w:tr w:rsidR="006A41B4" w:rsidRPr="00C4073F" w14:paraId="2D8A43BD" w14:textId="77777777" w:rsidTr="007B512C">
        <w:trPr>
          <w:trHeight w:val="227"/>
          <w:jc w:val="center"/>
        </w:trPr>
        <w:tc>
          <w:tcPr>
            <w:tcW w:w="1951" w:type="dxa"/>
            <w:vAlign w:val="center"/>
          </w:tcPr>
          <w:p w14:paraId="795BF605"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11</w:t>
            </w:r>
          </w:p>
        </w:tc>
        <w:tc>
          <w:tcPr>
            <w:tcW w:w="1951" w:type="dxa"/>
            <w:vAlign w:val="center"/>
          </w:tcPr>
          <w:p w14:paraId="57FA047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2,36</w:t>
            </w:r>
          </w:p>
        </w:tc>
      </w:tr>
      <w:tr w:rsidR="006A41B4" w:rsidRPr="00C4073F" w14:paraId="0314935D" w14:textId="77777777" w:rsidTr="00F07A90">
        <w:trPr>
          <w:trHeight w:val="227"/>
          <w:jc w:val="center"/>
        </w:trPr>
        <w:tc>
          <w:tcPr>
            <w:tcW w:w="1951" w:type="dxa"/>
            <w:shd w:val="clear" w:color="auto" w:fill="F2F2F2" w:themeFill="background1" w:themeFillShade="F2"/>
            <w:vAlign w:val="center"/>
          </w:tcPr>
          <w:p w14:paraId="2C5582D4"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12</w:t>
            </w:r>
          </w:p>
        </w:tc>
        <w:tc>
          <w:tcPr>
            <w:tcW w:w="1951" w:type="dxa"/>
            <w:shd w:val="clear" w:color="auto" w:fill="F2F2F2" w:themeFill="background1" w:themeFillShade="F2"/>
            <w:vAlign w:val="center"/>
          </w:tcPr>
          <w:p w14:paraId="6788B855"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2,41</w:t>
            </w:r>
          </w:p>
        </w:tc>
      </w:tr>
      <w:tr w:rsidR="006A41B4" w:rsidRPr="00C4073F" w14:paraId="0A806F5A" w14:textId="77777777" w:rsidTr="007B512C">
        <w:trPr>
          <w:trHeight w:val="227"/>
          <w:jc w:val="center"/>
        </w:trPr>
        <w:tc>
          <w:tcPr>
            <w:tcW w:w="1951" w:type="dxa"/>
            <w:vAlign w:val="center"/>
          </w:tcPr>
          <w:p w14:paraId="4765FB4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13</w:t>
            </w:r>
          </w:p>
        </w:tc>
        <w:tc>
          <w:tcPr>
            <w:tcW w:w="1951" w:type="dxa"/>
            <w:vAlign w:val="center"/>
          </w:tcPr>
          <w:p w14:paraId="2E6597E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2,46</w:t>
            </w:r>
          </w:p>
        </w:tc>
      </w:tr>
      <w:tr w:rsidR="006A41B4" w:rsidRPr="00C4073F" w14:paraId="47869225" w14:textId="77777777" w:rsidTr="00F07A90">
        <w:trPr>
          <w:trHeight w:val="227"/>
          <w:jc w:val="center"/>
        </w:trPr>
        <w:tc>
          <w:tcPr>
            <w:tcW w:w="1951" w:type="dxa"/>
            <w:shd w:val="clear" w:color="auto" w:fill="F2F2F2" w:themeFill="background1" w:themeFillShade="F2"/>
            <w:vAlign w:val="center"/>
          </w:tcPr>
          <w:p w14:paraId="7C3C96A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14</w:t>
            </w:r>
          </w:p>
        </w:tc>
        <w:tc>
          <w:tcPr>
            <w:tcW w:w="1951" w:type="dxa"/>
            <w:shd w:val="clear" w:color="auto" w:fill="F2F2F2" w:themeFill="background1" w:themeFillShade="F2"/>
            <w:vAlign w:val="center"/>
          </w:tcPr>
          <w:p w14:paraId="3B6C5F0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2,51</w:t>
            </w:r>
          </w:p>
        </w:tc>
      </w:tr>
      <w:tr w:rsidR="006A41B4" w:rsidRPr="00C4073F" w14:paraId="341248D2" w14:textId="77777777" w:rsidTr="007B512C">
        <w:trPr>
          <w:trHeight w:val="227"/>
          <w:jc w:val="center"/>
        </w:trPr>
        <w:tc>
          <w:tcPr>
            <w:tcW w:w="1951" w:type="dxa"/>
            <w:vAlign w:val="center"/>
          </w:tcPr>
          <w:p w14:paraId="10A15FE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15</w:t>
            </w:r>
          </w:p>
        </w:tc>
        <w:tc>
          <w:tcPr>
            <w:tcW w:w="1951" w:type="dxa"/>
            <w:vAlign w:val="center"/>
          </w:tcPr>
          <w:p w14:paraId="19E9A95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2,55</w:t>
            </w:r>
          </w:p>
        </w:tc>
      </w:tr>
    </w:tbl>
    <w:p w14:paraId="2E5EB281" w14:textId="77777777" w:rsidR="00A731BC" w:rsidRPr="0041218C" w:rsidRDefault="00A731BC" w:rsidP="0041218C">
      <w:pPr>
        <w:pStyle w:val="Textodecomentrio"/>
        <w:rPr>
          <w:b/>
          <w:i/>
          <w:color w:val="008080"/>
        </w:rPr>
      </w:pPr>
    </w:p>
    <w:p w14:paraId="1D0192D1" w14:textId="190E1F46" w:rsidR="00A9238C" w:rsidRPr="005E7C20" w:rsidRDefault="0041218C" w:rsidP="0041218C">
      <w:pPr>
        <w:pStyle w:val="Textodecomentrio"/>
        <w:rPr>
          <w:b/>
          <w:i/>
          <w:color w:val="CCBE34"/>
        </w:rPr>
      </w:pPr>
      <w:r w:rsidRPr="005E7C20">
        <w:rPr>
          <w:b/>
          <w:i/>
          <w:color w:val="CCBE34"/>
        </w:rPr>
        <w:t xml:space="preserve">Este teste é realizado para verificar se o valor analisado é ou não um </w:t>
      </w:r>
      <w:proofErr w:type="spellStart"/>
      <w:r w:rsidRPr="005E7C20">
        <w:rPr>
          <w:b/>
          <w:i/>
          <w:color w:val="CCBE34"/>
        </w:rPr>
        <w:t>outlier</w:t>
      </w:r>
      <w:proofErr w:type="spellEnd"/>
      <w:r w:rsidRPr="005E7C20">
        <w:rPr>
          <w:b/>
          <w:i/>
          <w:color w:val="CCBE34"/>
        </w:rPr>
        <w:t xml:space="preserve">. Se for um </w:t>
      </w:r>
      <w:proofErr w:type="spellStart"/>
      <w:r w:rsidRPr="005E7C20">
        <w:rPr>
          <w:b/>
          <w:i/>
          <w:color w:val="CCBE34"/>
        </w:rPr>
        <w:t>outlier</w:t>
      </w:r>
      <w:proofErr w:type="spellEnd"/>
      <w:r w:rsidRPr="005E7C20">
        <w:rPr>
          <w:b/>
          <w:i/>
          <w:color w:val="CCBE34"/>
        </w:rPr>
        <w:t xml:space="preserve">, o mesmo deve ser </w:t>
      </w:r>
      <w:proofErr w:type="spellStart"/>
      <w:r w:rsidRPr="005E7C20">
        <w:rPr>
          <w:b/>
          <w:i/>
          <w:color w:val="CCBE34"/>
        </w:rPr>
        <w:t>excluido</w:t>
      </w:r>
      <w:proofErr w:type="spellEnd"/>
      <w:r w:rsidRPr="005E7C20">
        <w:rPr>
          <w:b/>
          <w:i/>
          <w:color w:val="CCBE34"/>
        </w:rPr>
        <w:t>!</w:t>
      </w:r>
    </w:p>
    <w:p w14:paraId="3C806E71" w14:textId="77777777" w:rsidR="006A41B4" w:rsidRPr="00C4073F"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Calcular os resíduos da regressão (valor teórico – área obtida real);</w:t>
      </w:r>
    </w:p>
    <w:p w14:paraId="2619A9D6" w14:textId="77777777" w:rsidR="006A41B4" w:rsidRPr="00C4073F"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Avaliar o R</w:t>
      </w:r>
      <w:r w:rsidRPr="00C4073F">
        <w:rPr>
          <w:rFonts w:ascii="Calibri Light" w:hAnsi="Calibri Light" w:cs="Calibri Light"/>
          <w:vertAlign w:val="superscript"/>
        </w:rPr>
        <w:t xml:space="preserve">2 </w:t>
      </w:r>
      <w:r w:rsidRPr="00C4073F">
        <w:rPr>
          <w:rFonts w:ascii="Calibri Light" w:hAnsi="Calibri Light" w:cs="Calibri Light"/>
        </w:rPr>
        <w:t>e/ou r, que devem ser maiores do que 0,99;</w:t>
      </w:r>
    </w:p>
    <w:p w14:paraId="419546D7" w14:textId="77777777" w:rsidR="006A41B4"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Analisar o gráfico do perfil dos resíduos, que deve possuir uma ordem aleatória, indicando a ausência de tendências e erros sistemáticos ao longo da faixa;</w:t>
      </w:r>
    </w:p>
    <w:p w14:paraId="440C8FD1" w14:textId="502916C8" w:rsidR="00582CF6" w:rsidRDefault="00582CF6"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 tabela a seguir mostra</w:t>
      </w:r>
      <w:r w:rsidR="00121FC2">
        <w:rPr>
          <w:rFonts w:ascii="Calibri Light" w:hAnsi="Calibri Light" w:cs="Calibri Light"/>
        </w:rPr>
        <w:t xml:space="preserve"> os dados para construção </w:t>
      </w:r>
      <w:r w:rsidR="0007749E">
        <w:rPr>
          <w:rFonts w:ascii="Calibri Light" w:hAnsi="Calibri Light" w:cs="Calibri Light"/>
        </w:rPr>
        <w:t>da curva de calibração de uma análise de agrotóxicos em alimentos.</w:t>
      </w:r>
      <w:r>
        <w:rPr>
          <w:rFonts w:ascii="Calibri Light" w:hAnsi="Calibri Light" w:cs="Calibri Light"/>
        </w:rPr>
        <w:t xml:space="preserve"> </w:t>
      </w:r>
    </w:p>
    <w:tbl>
      <w:tblPr>
        <w:tblW w:w="9280" w:type="dxa"/>
        <w:tblInd w:w="60" w:type="dxa"/>
        <w:tblCellMar>
          <w:left w:w="70" w:type="dxa"/>
          <w:right w:w="70" w:type="dxa"/>
        </w:tblCellMar>
        <w:tblLook w:val="04A0" w:firstRow="1" w:lastRow="0" w:firstColumn="1" w:lastColumn="0" w:noHBand="0" w:noVBand="1"/>
      </w:tblPr>
      <w:tblGrid>
        <w:gridCol w:w="925"/>
        <w:gridCol w:w="1480"/>
        <w:gridCol w:w="1480"/>
        <w:gridCol w:w="196"/>
        <w:gridCol w:w="1700"/>
        <w:gridCol w:w="1340"/>
        <w:gridCol w:w="1039"/>
        <w:gridCol w:w="1120"/>
      </w:tblGrid>
      <w:tr w:rsidR="0007749E" w:rsidRPr="0007749E" w14:paraId="079C0F42" w14:textId="77777777" w:rsidTr="005E7C20">
        <w:trPr>
          <w:trHeight w:val="840"/>
        </w:trPr>
        <w:tc>
          <w:tcPr>
            <w:tcW w:w="925"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7AB72D83"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lastRenderedPageBreak/>
              <w:t>Pontos</w:t>
            </w:r>
          </w:p>
        </w:tc>
        <w:tc>
          <w:tcPr>
            <w:tcW w:w="1480" w:type="dxa"/>
            <w:tcBorders>
              <w:top w:val="single" w:sz="8" w:space="0" w:color="auto"/>
              <w:left w:val="nil"/>
              <w:bottom w:val="single" w:sz="8" w:space="0" w:color="auto"/>
              <w:right w:val="single" w:sz="4" w:space="0" w:color="auto"/>
            </w:tcBorders>
            <w:shd w:val="clear" w:color="auto" w:fill="0070C0"/>
            <w:vAlign w:val="center"/>
            <w:hideMark/>
          </w:tcPr>
          <w:p w14:paraId="6059E390"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Concentração</w:t>
            </w:r>
          </w:p>
        </w:tc>
        <w:tc>
          <w:tcPr>
            <w:tcW w:w="1480" w:type="dxa"/>
            <w:tcBorders>
              <w:top w:val="single" w:sz="8" w:space="0" w:color="auto"/>
              <w:left w:val="nil"/>
              <w:bottom w:val="single" w:sz="8" w:space="0" w:color="auto"/>
              <w:right w:val="single" w:sz="8" w:space="0" w:color="auto"/>
            </w:tcBorders>
            <w:shd w:val="clear" w:color="auto" w:fill="0070C0"/>
            <w:vAlign w:val="center"/>
            <w:hideMark/>
          </w:tcPr>
          <w:p w14:paraId="737BF795"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Área (y)</w:t>
            </w:r>
          </w:p>
        </w:tc>
        <w:tc>
          <w:tcPr>
            <w:tcW w:w="196" w:type="dxa"/>
            <w:tcBorders>
              <w:top w:val="nil"/>
              <w:left w:val="nil"/>
              <w:bottom w:val="nil"/>
              <w:right w:val="nil"/>
            </w:tcBorders>
            <w:shd w:val="clear" w:color="auto" w:fill="0070C0"/>
            <w:vAlign w:val="center"/>
            <w:hideMark/>
          </w:tcPr>
          <w:p w14:paraId="75D5FB06"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 </w:t>
            </w:r>
          </w:p>
        </w:tc>
        <w:tc>
          <w:tcPr>
            <w:tcW w:w="1700" w:type="dxa"/>
            <w:tcBorders>
              <w:top w:val="single" w:sz="8" w:space="0" w:color="auto"/>
              <w:left w:val="single" w:sz="8" w:space="0" w:color="auto"/>
              <w:bottom w:val="nil"/>
              <w:right w:val="single" w:sz="4" w:space="0" w:color="auto"/>
            </w:tcBorders>
            <w:shd w:val="clear" w:color="auto" w:fill="0070C0"/>
            <w:vAlign w:val="center"/>
            <w:hideMark/>
          </w:tcPr>
          <w:p w14:paraId="2D0C0499"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Teste G (</w:t>
            </w:r>
            <w:proofErr w:type="spellStart"/>
            <w:proofErr w:type="gramStart"/>
            <w:r w:rsidRPr="0041218C">
              <w:rPr>
                <w:rFonts w:ascii="Arial" w:eastAsia="Times New Roman" w:hAnsi="Arial" w:cs="Arial"/>
                <w:color w:val="FFFFFF" w:themeColor="background1"/>
                <w:sz w:val="20"/>
                <w:szCs w:val="20"/>
                <w:lang w:eastAsia="pt-BR"/>
              </w:rPr>
              <w:t>G</w:t>
            </w:r>
            <w:r w:rsidRPr="0041218C">
              <w:rPr>
                <w:rFonts w:ascii="Arial" w:eastAsia="Times New Roman" w:hAnsi="Arial" w:cs="Arial"/>
                <w:color w:val="FFFFFF" w:themeColor="background1"/>
                <w:sz w:val="20"/>
                <w:szCs w:val="20"/>
                <w:vertAlign w:val="subscript"/>
                <w:lang w:eastAsia="pt-BR"/>
              </w:rPr>
              <w:t>crítico</w:t>
            </w:r>
            <w:proofErr w:type="spellEnd"/>
            <w:r w:rsidRPr="0041218C">
              <w:rPr>
                <w:rFonts w:ascii="Arial" w:eastAsia="Times New Roman" w:hAnsi="Arial" w:cs="Arial"/>
                <w:color w:val="FFFFFF" w:themeColor="background1"/>
                <w:sz w:val="20"/>
                <w:szCs w:val="20"/>
                <w:vertAlign w:val="subscript"/>
                <w:lang w:eastAsia="pt-BR"/>
              </w:rPr>
              <w:t>(</w:t>
            </w:r>
            <w:proofErr w:type="gramEnd"/>
            <w:r w:rsidRPr="0041218C">
              <w:rPr>
                <w:rFonts w:ascii="Arial" w:eastAsia="Times New Roman" w:hAnsi="Arial" w:cs="Arial"/>
                <w:color w:val="FFFFFF" w:themeColor="background1"/>
                <w:sz w:val="20"/>
                <w:szCs w:val="20"/>
                <w:vertAlign w:val="subscript"/>
                <w:lang w:eastAsia="pt-BR"/>
              </w:rPr>
              <w:t>n=5)</w:t>
            </w:r>
            <w:r w:rsidRPr="0041218C">
              <w:rPr>
                <w:rFonts w:ascii="Arial" w:eastAsia="Times New Roman" w:hAnsi="Arial" w:cs="Arial"/>
                <w:color w:val="FFFFFF" w:themeColor="background1"/>
                <w:sz w:val="20"/>
                <w:szCs w:val="20"/>
                <w:lang w:eastAsia="pt-BR"/>
              </w:rPr>
              <w:t>=1,715)</w:t>
            </w:r>
          </w:p>
        </w:tc>
        <w:tc>
          <w:tcPr>
            <w:tcW w:w="1340" w:type="dxa"/>
            <w:tcBorders>
              <w:top w:val="single" w:sz="8" w:space="0" w:color="auto"/>
              <w:left w:val="nil"/>
              <w:bottom w:val="nil"/>
              <w:right w:val="single" w:sz="4" w:space="0" w:color="auto"/>
            </w:tcBorders>
            <w:shd w:val="clear" w:color="auto" w:fill="0070C0"/>
            <w:vAlign w:val="center"/>
            <w:hideMark/>
          </w:tcPr>
          <w:p w14:paraId="41193F51"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 xml:space="preserve">Áreas    </w:t>
            </w:r>
            <w:proofErr w:type="gramStart"/>
            <w:r w:rsidRPr="0041218C">
              <w:rPr>
                <w:rFonts w:ascii="Arial" w:eastAsia="Times New Roman" w:hAnsi="Arial" w:cs="Arial"/>
                <w:color w:val="FFFFFF" w:themeColor="background1"/>
                <w:sz w:val="20"/>
                <w:szCs w:val="20"/>
                <w:lang w:eastAsia="pt-BR"/>
              </w:rPr>
              <w:t xml:space="preserve">   (</w:t>
            </w:r>
            <w:proofErr w:type="gramEnd"/>
            <w:r w:rsidRPr="0041218C">
              <w:rPr>
                <w:rFonts w:ascii="Arial" w:eastAsia="Times New Roman" w:hAnsi="Arial" w:cs="Arial"/>
                <w:color w:val="FFFFFF" w:themeColor="background1"/>
                <w:sz w:val="20"/>
                <w:szCs w:val="20"/>
                <w:lang w:eastAsia="pt-BR"/>
              </w:rPr>
              <w:t xml:space="preserve">sem </w:t>
            </w:r>
            <w:proofErr w:type="spellStart"/>
            <w:r w:rsidRPr="0041218C">
              <w:rPr>
                <w:rFonts w:ascii="Arial" w:eastAsia="Times New Roman" w:hAnsi="Arial" w:cs="Arial"/>
                <w:color w:val="FFFFFF" w:themeColor="background1"/>
                <w:sz w:val="20"/>
                <w:szCs w:val="20"/>
                <w:lang w:eastAsia="pt-BR"/>
              </w:rPr>
              <w:t>outliers</w:t>
            </w:r>
            <w:proofErr w:type="spellEnd"/>
            <w:r w:rsidRPr="0041218C">
              <w:rPr>
                <w:rFonts w:ascii="Arial" w:eastAsia="Times New Roman" w:hAnsi="Arial" w:cs="Arial"/>
                <w:color w:val="FFFFFF" w:themeColor="background1"/>
                <w:sz w:val="20"/>
                <w:szCs w:val="20"/>
                <w:lang w:eastAsia="pt-BR"/>
              </w:rPr>
              <w:t>)</w:t>
            </w:r>
          </w:p>
        </w:tc>
        <w:tc>
          <w:tcPr>
            <w:tcW w:w="1039" w:type="dxa"/>
            <w:tcBorders>
              <w:top w:val="single" w:sz="8" w:space="0" w:color="auto"/>
              <w:left w:val="nil"/>
              <w:bottom w:val="nil"/>
              <w:right w:val="single" w:sz="4" w:space="0" w:color="auto"/>
            </w:tcBorders>
            <w:shd w:val="clear" w:color="auto" w:fill="0070C0"/>
            <w:vAlign w:val="center"/>
            <w:hideMark/>
          </w:tcPr>
          <w:p w14:paraId="009EE92F"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Valor Previsto (Teórico)</w:t>
            </w:r>
          </w:p>
        </w:tc>
        <w:tc>
          <w:tcPr>
            <w:tcW w:w="1120" w:type="dxa"/>
            <w:tcBorders>
              <w:top w:val="single" w:sz="8" w:space="0" w:color="auto"/>
              <w:left w:val="nil"/>
              <w:bottom w:val="nil"/>
              <w:right w:val="single" w:sz="4" w:space="0" w:color="auto"/>
            </w:tcBorders>
            <w:shd w:val="clear" w:color="auto" w:fill="0070C0"/>
            <w:vAlign w:val="center"/>
            <w:hideMark/>
          </w:tcPr>
          <w:p w14:paraId="6B6472FC"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Resíduos</w:t>
            </w:r>
          </w:p>
        </w:tc>
      </w:tr>
      <w:tr w:rsidR="0007749E" w:rsidRPr="0007749E" w14:paraId="4D3DB2A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902109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2F438B3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4D4050F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7023</w:t>
            </w:r>
          </w:p>
        </w:tc>
        <w:tc>
          <w:tcPr>
            <w:tcW w:w="196" w:type="dxa"/>
            <w:tcBorders>
              <w:top w:val="nil"/>
              <w:left w:val="nil"/>
              <w:bottom w:val="nil"/>
              <w:right w:val="nil"/>
            </w:tcBorders>
            <w:shd w:val="clear" w:color="000000" w:fill="FFFFFF"/>
            <w:noWrap/>
            <w:vAlign w:val="bottom"/>
            <w:hideMark/>
          </w:tcPr>
          <w:p w14:paraId="376FC07E"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387FA8"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0,328</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38640B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7023</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006DDA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15A38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2499</w:t>
            </w:r>
          </w:p>
        </w:tc>
      </w:tr>
      <w:tr w:rsidR="0007749E" w:rsidRPr="0007749E" w14:paraId="5AB0EFF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2FC43B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32BDBF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346103A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7035</w:t>
            </w:r>
          </w:p>
        </w:tc>
        <w:tc>
          <w:tcPr>
            <w:tcW w:w="196" w:type="dxa"/>
            <w:tcBorders>
              <w:top w:val="nil"/>
              <w:left w:val="nil"/>
              <w:bottom w:val="nil"/>
              <w:right w:val="nil"/>
            </w:tcBorders>
            <w:shd w:val="clear" w:color="000000" w:fill="FFFFFF"/>
            <w:noWrap/>
            <w:vAlign w:val="bottom"/>
            <w:hideMark/>
          </w:tcPr>
          <w:p w14:paraId="08D6023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5201568"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0,318</w:t>
            </w:r>
          </w:p>
        </w:tc>
        <w:tc>
          <w:tcPr>
            <w:tcW w:w="1340" w:type="dxa"/>
            <w:tcBorders>
              <w:top w:val="nil"/>
              <w:left w:val="nil"/>
              <w:bottom w:val="single" w:sz="4" w:space="0" w:color="auto"/>
              <w:right w:val="single" w:sz="4" w:space="0" w:color="auto"/>
            </w:tcBorders>
            <w:shd w:val="clear" w:color="auto" w:fill="auto"/>
            <w:noWrap/>
            <w:vAlign w:val="bottom"/>
            <w:hideMark/>
          </w:tcPr>
          <w:p w14:paraId="0AE2025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7035</w:t>
            </w:r>
          </w:p>
        </w:tc>
        <w:tc>
          <w:tcPr>
            <w:tcW w:w="1039" w:type="dxa"/>
            <w:tcBorders>
              <w:top w:val="nil"/>
              <w:left w:val="nil"/>
              <w:bottom w:val="single" w:sz="4" w:space="0" w:color="auto"/>
              <w:right w:val="single" w:sz="4" w:space="0" w:color="auto"/>
            </w:tcBorders>
            <w:shd w:val="clear" w:color="auto" w:fill="auto"/>
            <w:vAlign w:val="bottom"/>
            <w:hideMark/>
          </w:tcPr>
          <w:p w14:paraId="1B7F6E2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single" w:sz="4" w:space="0" w:color="auto"/>
              <w:right w:val="single" w:sz="4" w:space="0" w:color="auto"/>
            </w:tcBorders>
            <w:shd w:val="clear" w:color="auto" w:fill="auto"/>
            <w:noWrap/>
            <w:vAlign w:val="bottom"/>
            <w:hideMark/>
          </w:tcPr>
          <w:p w14:paraId="02B0FB9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2487</w:t>
            </w:r>
          </w:p>
        </w:tc>
      </w:tr>
      <w:tr w:rsidR="0007749E" w:rsidRPr="0007749E" w14:paraId="747355C9"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0F32A0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1BA0481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6EF9F29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6554</w:t>
            </w:r>
          </w:p>
        </w:tc>
        <w:tc>
          <w:tcPr>
            <w:tcW w:w="196" w:type="dxa"/>
            <w:tcBorders>
              <w:top w:val="nil"/>
              <w:left w:val="nil"/>
              <w:bottom w:val="nil"/>
              <w:right w:val="nil"/>
            </w:tcBorders>
            <w:shd w:val="clear" w:color="000000" w:fill="FFFFFF"/>
            <w:noWrap/>
            <w:vAlign w:val="bottom"/>
            <w:hideMark/>
          </w:tcPr>
          <w:p w14:paraId="05DB93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B91B4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0,725</w:t>
            </w:r>
          </w:p>
        </w:tc>
        <w:tc>
          <w:tcPr>
            <w:tcW w:w="1340" w:type="dxa"/>
            <w:tcBorders>
              <w:top w:val="nil"/>
              <w:left w:val="nil"/>
              <w:bottom w:val="single" w:sz="4" w:space="0" w:color="auto"/>
              <w:right w:val="single" w:sz="4" w:space="0" w:color="auto"/>
            </w:tcBorders>
            <w:shd w:val="clear" w:color="auto" w:fill="auto"/>
            <w:noWrap/>
            <w:vAlign w:val="bottom"/>
            <w:hideMark/>
          </w:tcPr>
          <w:p w14:paraId="7F5891C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6554</w:t>
            </w:r>
          </w:p>
        </w:tc>
        <w:tc>
          <w:tcPr>
            <w:tcW w:w="1039" w:type="dxa"/>
            <w:tcBorders>
              <w:top w:val="nil"/>
              <w:left w:val="nil"/>
              <w:bottom w:val="single" w:sz="4" w:space="0" w:color="auto"/>
              <w:right w:val="single" w:sz="4" w:space="0" w:color="auto"/>
            </w:tcBorders>
            <w:shd w:val="clear" w:color="auto" w:fill="auto"/>
            <w:vAlign w:val="bottom"/>
            <w:hideMark/>
          </w:tcPr>
          <w:p w14:paraId="03DDDD2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single" w:sz="4" w:space="0" w:color="auto"/>
              <w:right w:val="single" w:sz="4" w:space="0" w:color="auto"/>
            </w:tcBorders>
            <w:shd w:val="clear" w:color="auto" w:fill="auto"/>
            <w:noWrap/>
            <w:vAlign w:val="bottom"/>
            <w:hideMark/>
          </w:tcPr>
          <w:p w14:paraId="717A1B3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2968</w:t>
            </w:r>
          </w:p>
        </w:tc>
      </w:tr>
      <w:tr w:rsidR="0007749E" w:rsidRPr="0007749E" w14:paraId="4B6D524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7AEF86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5E7D69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0C54A9D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9500</w:t>
            </w:r>
          </w:p>
        </w:tc>
        <w:tc>
          <w:tcPr>
            <w:tcW w:w="196" w:type="dxa"/>
            <w:tcBorders>
              <w:top w:val="nil"/>
              <w:left w:val="nil"/>
              <w:bottom w:val="nil"/>
              <w:right w:val="nil"/>
            </w:tcBorders>
            <w:shd w:val="clear" w:color="000000" w:fill="FFFFFF"/>
            <w:noWrap/>
            <w:vAlign w:val="bottom"/>
            <w:hideMark/>
          </w:tcPr>
          <w:p w14:paraId="270599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nil"/>
              <w:left w:val="single" w:sz="8" w:space="0" w:color="auto"/>
              <w:bottom w:val="single" w:sz="4" w:space="0" w:color="auto"/>
              <w:right w:val="single" w:sz="4" w:space="0" w:color="auto"/>
            </w:tcBorders>
            <w:shd w:val="clear" w:color="auto" w:fill="auto"/>
            <w:vAlign w:val="bottom"/>
            <w:hideMark/>
          </w:tcPr>
          <w:p w14:paraId="1CDF3E10"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1,764</w:t>
            </w:r>
          </w:p>
        </w:tc>
        <w:tc>
          <w:tcPr>
            <w:tcW w:w="1340" w:type="dxa"/>
            <w:tcBorders>
              <w:top w:val="nil"/>
              <w:left w:val="nil"/>
              <w:bottom w:val="single" w:sz="4" w:space="0" w:color="auto"/>
              <w:right w:val="single" w:sz="4" w:space="0" w:color="auto"/>
            </w:tcBorders>
            <w:shd w:val="clear" w:color="auto" w:fill="auto"/>
            <w:noWrap/>
            <w:vAlign w:val="bottom"/>
            <w:hideMark/>
          </w:tcPr>
          <w:p w14:paraId="3B5CAE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039" w:type="dxa"/>
            <w:tcBorders>
              <w:top w:val="nil"/>
              <w:left w:val="nil"/>
              <w:bottom w:val="single" w:sz="4" w:space="0" w:color="auto"/>
              <w:right w:val="single" w:sz="4" w:space="0" w:color="auto"/>
            </w:tcBorders>
            <w:shd w:val="clear" w:color="auto" w:fill="auto"/>
            <w:vAlign w:val="bottom"/>
            <w:hideMark/>
          </w:tcPr>
          <w:p w14:paraId="6DAD90A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120" w:type="dxa"/>
            <w:tcBorders>
              <w:top w:val="nil"/>
              <w:left w:val="nil"/>
              <w:bottom w:val="single" w:sz="4" w:space="0" w:color="auto"/>
              <w:right w:val="single" w:sz="4" w:space="0" w:color="auto"/>
            </w:tcBorders>
            <w:shd w:val="clear" w:color="auto" w:fill="auto"/>
            <w:noWrap/>
            <w:vAlign w:val="bottom"/>
            <w:hideMark/>
          </w:tcPr>
          <w:p w14:paraId="369349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r>
      <w:tr w:rsidR="0007749E" w:rsidRPr="0007749E" w14:paraId="63EAF607"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3BFAFCB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8" w:space="0" w:color="auto"/>
              <w:right w:val="single" w:sz="4" w:space="0" w:color="auto"/>
            </w:tcBorders>
            <w:shd w:val="clear" w:color="auto" w:fill="auto"/>
            <w:noWrap/>
            <w:vAlign w:val="bottom"/>
            <w:hideMark/>
          </w:tcPr>
          <w:p w14:paraId="26BE8AF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8" w:space="0" w:color="auto"/>
              <w:right w:val="single" w:sz="8" w:space="0" w:color="auto"/>
            </w:tcBorders>
            <w:shd w:val="clear" w:color="auto" w:fill="auto"/>
            <w:noWrap/>
            <w:vAlign w:val="bottom"/>
            <w:hideMark/>
          </w:tcPr>
          <w:p w14:paraId="76E526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6947</w:t>
            </w:r>
          </w:p>
        </w:tc>
        <w:tc>
          <w:tcPr>
            <w:tcW w:w="196" w:type="dxa"/>
            <w:tcBorders>
              <w:top w:val="nil"/>
              <w:left w:val="nil"/>
              <w:bottom w:val="nil"/>
              <w:right w:val="nil"/>
            </w:tcBorders>
            <w:shd w:val="clear" w:color="000000" w:fill="FFFFFF"/>
            <w:noWrap/>
            <w:vAlign w:val="bottom"/>
            <w:hideMark/>
          </w:tcPr>
          <w:p w14:paraId="500E6BD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nil"/>
              <w:right w:val="single" w:sz="4" w:space="0" w:color="auto"/>
            </w:tcBorders>
            <w:shd w:val="clear" w:color="auto" w:fill="auto"/>
            <w:vAlign w:val="bottom"/>
            <w:hideMark/>
          </w:tcPr>
          <w:p w14:paraId="544C5AE4"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0,393</w:t>
            </w:r>
          </w:p>
        </w:tc>
        <w:tc>
          <w:tcPr>
            <w:tcW w:w="1340" w:type="dxa"/>
            <w:tcBorders>
              <w:top w:val="nil"/>
              <w:left w:val="nil"/>
              <w:bottom w:val="nil"/>
              <w:right w:val="single" w:sz="4" w:space="0" w:color="auto"/>
            </w:tcBorders>
            <w:shd w:val="clear" w:color="auto" w:fill="auto"/>
            <w:noWrap/>
            <w:vAlign w:val="bottom"/>
            <w:hideMark/>
          </w:tcPr>
          <w:p w14:paraId="1047CE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6947</w:t>
            </w:r>
          </w:p>
        </w:tc>
        <w:tc>
          <w:tcPr>
            <w:tcW w:w="1039" w:type="dxa"/>
            <w:tcBorders>
              <w:top w:val="nil"/>
              <w:left w:val="nil"/>
              <w:bottom w:val="nil"/>
              <w:right w:val="single" w:sz="4" w:space="0" w:color="auto"/>
            </w:tcBorders>
            <w:shd w:val="clear" w:color="auto" w:fill="auto"/>
            <w:vAlign w:val="bottom"/>
            <w:hideMark/>
          </w:tcPr>
          <w:p w14:paraId="2DD2464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nil"/>
              <w:right w:val="single" w:sz="4" w:space="0" w:color="auto"/>
            </w:tcBorders>
            <w:shd w:val="clear" w:color="auto" w:fill="auto"/>
            <w:noWrap/>
            <w:vAlign w:val="bottom"/>
            <w:hideMark/>
          </w:tcPr>
          <w:p w14:paraId="76DEFF0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2575</w:t>
            </w:r>
          </w:p>
        </w:tc>
      </w:tr>
      <w:tr w:rsidR="0007749E" w:rsidRPr="0007749E" w14:paraId="7E43C2F1"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7ED4AD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755C6A2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75612A6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21546</w:t>
            </w:r>
          </w:p>
        </w:tc>
        <w:tc>
          <w:tcPr>
            <w:tcW w:w="196" w:type="dxa"/>
            <w:tcBorders>
              <w:top w:val="nil"/>
              <w:left w:val="nil"/>
              <w:bottom w:val="nil"/>
              <w:right w:val="nil"/>
            </w:tcBorders>
            <w:shd w:val="clear" w:color="000000" w:fill="FFFFFF"/>
            <w:noWrap/>
            <w:vAlign w:val="bottom"/>
            <w:hideMark/>
          </w:tcPr>
          <w:p w14:paraId="2BA5130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6D7CA62"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1,383</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F7BFF7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21546</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63039D3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CB2466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-2469</w:t>
            </w:r>
          </w:p>
        </w:tc>
      </w:tr>
      <w:tr w:rsidR="0007749E" w:rsidRPr="0007749E" w14:paraId="558B03F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89A9C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2E71B0A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5A923F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18590</w:t>
            </w:r>
          </w:p>
        </w:tc>
        <w:tc>
          <w:tcPr>
            <w:tcW w:w="196" w:type="dxa"/>
            <w:tcBorders>
              <w:top w:val="nil"/>
              <w:left w:val="nil"/>
              <w:bottom w:val="nil"/>
              <w:right w:val="nil"/>
            </w:tcBorders>
            <w:shd w:val="clear" w:color="000000" w:fill="FFFFFF"/>
            <w:noWrap/>
            <w:vAlign w:val="bottom"/>
            <w:hideMark/>
          </w:tcPr>
          <w:p w14:paraId="379BB72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BCDDA82"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1,337</w:t>
            </w:r>
          </w:p>
        </w:tc>
        <w:tc>
          <w:tcPr>
            <w:tcW w:w="1340" w:type="dxa"/>
            <w:tcBorders>
              <w:top w:val="nil"/>
              <w:left w:val="nil"/>
              <w:bottom w:val="single" w:sz="4" w:space="0" w:color="auto"/>
              <w:right w:val="single" w:sz="4" w:space="0" w:color="auto"/>
            </w:tcBorders>
            <w:shd w:val="clear" w:color="auto" w:fill="auto"/>
            <w:noWrap/>
            <w:vAlign w:val="bottom"/>
            <w:hideMark/>
          </w:tcPr>
          <w:p w14:paraId="5344A5C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18590</w:t>
            </w:r>
          </w:p>
        </w:tc>
        <w:tc>
          <w:tcPr>
            <w:tcW w:w="1039" w:type="dxa"/>
            <w:tcBorders>
              <w:top w:val="nil"/>
              <w:left w:val="nil"/>
              <w:bottom w:val="single" w:sz="4" w:space="0" w:color="auto"/>
              <w:right w:val="single" w:sz="4" w:space="0" w:color="auto"/>
            </w:tcBorders>
            <w:shd w:val="clear" w:color="auto" w:fill="auto"/>
            <w:vAlign w:val="bottom"/>
            <w:hideMark/>
          </w:tcPr>
          <w:p w14:paraId="0B98F3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05D19D4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487</w:t>
            </w:r>
          </w:p>
        </w:tc>
      </w:tr>
      <w:tr w:rsidR="0007749E" w:rsidRPr="0007749E" w14:paraId="448D8E6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123A81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5FF37AC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1AB90B2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20436</w:t>
            </w:r>
          </w:p>
        </w:tc>
        <w:tc>
          <w:tcPr>
            <w:tcW w:w="196" w:type="dxa"/>
            <w:tcBorders>
              <w:top w:val="nil"/>
              <w:left w:val="nil"/>
              <w:bottom w:val="nil"/>
              <w:right w:val="nil"/>
            </w:tcBorders>
            <w:shd w:val="clear" w:color="000000" w:fill="FFFFFF"/>
            <w:noWrap/>
            <w:vAlign w:val="bottom"/>
            <w:hideMark/>
          </w:tcPr>
          <w:p w14:paraId="47ED336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1DAC425"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0,362</w:t>
            </w:r>
          </w:p>
        </w:tc>
        <w:tc>
          <w:tcPr>
            <w:tcW w:w="1340" w:type="dxa"/>
            <w:tcBorders>
              <w:top w:val="nil"/>
              <w:left w:val="nil"/>
              <w:bottom w:val="single" w:sz="4" w:space="0" w:color="auto"/>
              <w:right w:val="single" w:sz="4" w:space="0" w:color="auto"/>
            </w:tcBorders>
            <w:shd w:val="clear" w:color="auto" w:fill="auto"/>
            <w:noWrap/>
            <w:vAlign w:val="bottom"/>
            <w:hideMark/>
          </w:tcPr>
          <w:p w14:paraId="70A3C0B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20436</w:t>
            </w:r>
          </w:p>
        </w:tc>
        <w:tc>
          <w:tcPr>
            <w:tcW w:w="1039" w:type="dxa"/>
            <w:tcBorders>
              <w:top w:val="nil"/>
              <w:left w:val="nil"/>
              <w:bottom w:val="single" w:sz="4" w:space="0" w:color="auto"/>
              <w:right w:val="single" w:sz="4" w:space="0" w:color="auto"/>
            </w:tcBorders>
            <w:shd w:val="clear" w:color="auto" w:fill="auto"/>
            <w:vAlign w:val="bottom"/>
            <w:hideMark/>
          </w:tcPr>
          <w:p w14:paraId="55242C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67DA80D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-1359</w:t>
            </w:r>
          </w:p>
        </w:tc>
      </w:tr>
      <w:tr w:rsidR="0007749E" w:rsidRPr="0007749E" w14:paraId="3D749D5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59DA8A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0C5C5D0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4E696BC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20049</w:t>
            </w:r>
          </w:p>
        </w:tc>
        <w:tc>
          <w:tcPr>
            <w:tcW w:w="196" w:type="dxa"/>
            <w:tcBorders>
              <w:top w:val="nil"/>
              <w:left w:val="nil"/>
              <w:bottom w:val="nil"/>
              <w:right w:val="nil"/>
            </w:tcBorders>
            <w:shd w:val="clear" w:color="000000" w:fill="FFFFFF"/>
            <w:noWrap/>
            <w:vAlign w:val="bottom"/>
            <w:hideMark/>
          </w:tcPr>
          <w:p w14:paraId="3D5948E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54F8171"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0,006</w:t>
            </w:r>
          </w:p>
        </w:tc>
        <w:tc>
          <w:tcPr>
            <w:tcW w:w="1340" w:type="dxa"/>
            <w:tcBorders>
              <w:top w:val="nil"/>
              <w:left w:val="nil"/>
              <w:bottom w:val="single" w:sz="4" w:space="0" w:color="auto"/>
              <w:right w:val="single" w:sz="4" w:space="0" w:color="auto"/>
            </w:tcBorders>
            <w:shd w:val="clear" w:color="auto" w:fill="auto"/>
            <w:noWrap/>
            <w:vAlign w:val="bottom"/>
            <w:hideMark/>
          </w:tcPr>
          <w:p w14:paraId="7625A1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20049</w:t>
            </w:r>
          </w:p>
        </w:tc>
        <w:tc>
          <w:tcPr>
            <w:tcW w:w="1039" w:type="dxa"/>
            <w:tcBorders>
              <w:top w:val="nil"/>
              <w:left w:val="nil"/>
              <w:bottom w:val="single" w:sz="4" w:space="0" w:color="auto"/>
              <w:right w:val="single" w:sz="4" w:space="0" w:color="auto"/>
            </w:tcBorders>
            <w:shd w:val="clear" w:color="auto" w:fill="auto"/>
            <w:vAlign w:val="bottom"/>
            <w:hideMark/>
          </w:tcPr>
          <w:p w14:paraId="1CB614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104B8D3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-972</w:t>
            </w:r>
          </w:p>
        </w:tc>
      </w:tr>
      <w:tr w:rsidR="0007749E" w:rsidRPr="0007749E" w14:paraId="7FFDC796"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3DC5EF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8" w:space="0" w:color="auto"/>
              <w:right w:val="single" w:sz="4" w:space="0" w:color="auto"/>
            </w:tcBorders>
            <w:shd w:val="clear" w:color="auto" w:fill="auto"/>
            <w:noWrap/>
            <w:vAlign w:val="bottom"/>
            <w:hideMark/>
          </w:tcPr>
          <w:p w14:paraId="6D8963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8" w:space="0" w:color="auto"/>
              <w:right w:val="single" w:sz="8" w:space="0" w:color="auto"/>
            </w:tcBorders>
            <w:shd w:val="clear" w:color="auto" w:fill="auto"/>
            <w:noWrap/>
            <w:vAlign w:val="bottom"/>
            <w:hideMark/>
          </w:tcPr>
          <w:p w14:paraId="4ABF8A1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19594</w:t>
            </w:r>
          </w:p>
        </w:tc>
        <w:tc>
          <w:tcPr>
            <w:tcW w:w="196" w:type="dxa"/>
            <w:tcBorders>
              <w:top w:val="nil"/>
              <w:left w:val="nil"/>
              <w:bottom w:val="nil"/>
              <w:right w:val="nil"/>
            </w:tcBorders>
            <w:shd w:val="clear" w:color="000000" w:fill="FFFFFF"/>
            <w:noWrap/>
            <w:vAlign w:val="bottom"/>
            <w:hideMark/>
          </w:tcPr>
          <w:p w14:paraId="3120E7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65CEE5D"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0,413</w:t>
            </w:r>
          </w:p>
        </w:tc>
        <w:tc>
          <w:tcPr>
            <w:tcW w:w="1340" w:type="dxa"/>
            <w:tcBorders>
              <w:top w:val="nil"/>
              <w:left w:val="nil"/>
              <w:bottom w:val="single" w:sz="8" w:space="0" w:color="auto"/>
              <w:right w:val="single" w:sz="4" w:space="0" w:color="auto"/>
            </w:tcBorders>
            <w:shd w:val="clear" w:color="auto" w:fill="auto"/>
            <w:noWrap/>
            <w:vAlign w:val="bottom"/>
            <w:hideMark/>
          </w:tcPr>
          <w:p w14:paraId="463144B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19594</w:t>
            </w:r>
          </w:p>
        </w:tc>
        <w:tc>
          <w:tcPr>
            <w:tcW w:w="1039" w:type="dxa"/>
            <w:tcBorders>
              <w:top w:val="nil"/>
              <w:left w:val="nil"/>
              <w:bottom w:val="single" w:sz="8" w:space="0" w:color="auto"/>
              <w:right w:val="single" w:sz="4" w:space="0" w:color="auto"/>
            </w:tcBorders>
            <w:shd w:val="clear" w:color="auto" w:fill="auto"/>
            <w:vAlign w:val="bottom"/>
            <w:hideMark/>
          </w:tcPr>
          <w:p w14:paraId="6B26260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8" w:space="0" w:color="auto"/>
              <w:right w:val="single" w:sz="4" w:space="0" w:color="auto"/>
            </w:tcBorders>
            <w:shd w:val="clear" w:color="auto" w:fill="auto"/>
            <w:noWrap/>
            <w:vAlign w:val="bottom"/>
            <w:hideMark/>
          </w:tcPr>
          <w:p w14:paraId="318CC21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-517</w:t>
            </w:r>
          </w:p>
        </w:tc>
      </w:tr>
      <w:tr w:rsidR="0007749E" w:rsidRPr="0007749E" w14:paraId="475CB3A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5DEB54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0BDD8BA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4D4399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50000</w:t>
            </w:r>
          </w:p>
        </w:tc>
        <w:tc>
          <w:tcPr>
            <w:tcW w:w="196" w:type="dxa"/>
            <w:tcBorders>
              <w:top w:val="nil"/>
              <w:left w:val="nil"/>
              <w:bottom w:val="nil"/>
              <w:right w:val="nil"/>
            </w:tcBorders>
            <w:shd w:val="clear" w:color="000000" w:fill="FFFFFF"/>
            <w:noWrap/>
            <w:vAlign w:val="bottom"/>
            <w:hideMark/>
          </w:tcPr>
          <w:p w14:paraId="35678BAC"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nil"/>
              <w:left w:val="single" w:sz="8" w:space="0" w:color="auto"/>
              <w:bottom w:val="single" w:sz="4" w:space="0" w:color="auto"/>
              <w:right w:val="single" w:sz="4" w:space="0" w:color="auto"/>
            </w:tcBorders>
            <w:shd w:val="clear" w:color="auto" w:fill="auto"/>
            <w:vAlign w:val="bottom"/>
            <w:hideMark/>
          </w:tcPr>
          <w:p w14:paraId="60661535"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1,768</w:t>
            </w:r>
          </w:p>
        </w:tc>
        <w:tc>
          <w:tcPr>
            <w:tcW w:w="1340" w:type="dxa"/>
            <w:tcBorders>
              <w:top w:val="nil"/>
              <w:left w:val="nil"/>
              <w:bottom w:val="single" w:sz="4" w:space="0" w:color="auto"/>
              <w:right w:val="single" w:sz="4" w:space="0" w:color="auto"/>
            </w:tcBorders>
            <w:shd w:val="clear" w:color="auto" w:fill="auto"/>
            <w:noWrap/>
            <w:vAlign w:val="bottom"/>
            <w:hideMark/>
          </w:tcPr>
          <w:p w14:paraId="4748764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039" w:type="dxa"/>
            <w:tcBorders>
              <w:top w:val="nil"/>
              <w:left w:val="nil"/>
              <w:bottom w:val="single" w:sz="4" w:space="0" w:color="auto"/>
              <w:right w:val="single" w:sz="4" w:space="0" w:color="auto"/>
            </w:tcBorders>
            <w:shd w:val="clear" w:color="auto" w:fill="auto"/>
            <w:vAlign w:val="bottom"/>
            <w:hideMark/>
          </w:tcPr>
          <w:p w14:paraId="41EE94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120" w:type="dxa"/>
            <w:tcBorders>
              <w:top w:val="nil"/>
              <w:left w:val="nil"/>
              <w:bottom w:val="single" w:sz="4" w:space="0" w:color="auto"/>
              <w:right w:val="single" w:sz="4" w:space="0" w:color="auto"/>
            </w:tcBorders>
            <w:shd w:val="clear" w:color="auto" w:fill="auto"/>
            <w:noWrap/>
            <w:vAlign w:val="bottom"/>
            <w:hideMark/>
          </w:tcPr>
          <w:p w14:paraId="78CF64D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r>
      <w:tr w:rsidR="0007749E" w:rsidRPr="0007749E" w14:paraId="5D0514D7"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A64A0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116D328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25372B9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37107</w:t>
            </w:r>
          </w:p>
        </w:tc>
        <w:tc>
          <w:tcPr>
            <w:tcW w:w="196" w:type="dxa"/>
            <w:tcBorders>
              <w:top w:val="nil"/>
              <w:left w:val="nil"/>
              <w:bottom w:val="nil"/>
              <w:right w:val="nil"/>
            </w:tcBorders>
            <w:shd w:val="clear" w:color="000000" w:fill="FFFFFF"/>
            <w:noWrap/>
            <w:vAlign w:val="bottom"/>
            <w:hideMark/>
          </w:tcPr>
          <w:p w14:paraId="509050E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7D1406"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0,223</w:t>
            </w:r>
          </w:p>
        </w:tc>
        <w:tc>
          <w:tcPr>
            <w:tcW w:w="1340" w:type="dxa"/>
            <w:tcBorders>
              <w:top w:val="nil"/>
              <w:left w:val="nil"/>
              <w:bottom w:val="single" w:sz="4" w:space="0" w:color="auto"/>
              <w:right w:val="single" w:sz="4" w:space="0" w:color="auto"/>
            </w:tcBorders>
            <w:shd w:val="clear" w:color="auto" w:fill="auto"/>
            <w:noWrap/>
            <w:vAlign w:val="bottom"/>
            <w:hideMark/>
          </w:tcPr>
          <w:p w14:paraId="1875FD0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37107</w:t>
            </w:r>
          </w:p>
        </w:tc>
        <w:tc>
          <w:tcPr>
            <w:tcW w:w="1039" w:type="dxa"/>
            <w:tcBorders>
              <w:top w:val="nil"/>
              <w:left w:val="nil"/>
              <w:bottom w:val="single" w:sz="4" w:space="0" w:color="auto"/>
              <w:right w:val="single" w:sz="4" w:space="0" w:color="auto"/>
            </w:tcBorders>
            <w:shd w:val="clear" w:color="auto" w:fill="auto"/>
            <w:vAlign w:val="bottom"/>
            <w:hideMark/>
          </w:tcPr>
          <w:p w14:paraId="0179B1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349BEDF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-3699</w:t>
            </w:r>
          </w:p>
        </w:tc>
      </w:tr>
      <w:tr w:rsidR="0007749E" w:rsidRPr="0007749E" w14:paraId="327291D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6FD67F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628A47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6DE69C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35002</w:t>
            </w:r>
          </w:p>
        </w:tc>
        <w:tc>
          <w:tcPr>
            <w:tcW w:w="196" w:type="dxa"/>
            <w:tcBorders>
              <w:top w:val="nil"/>
              <w:left w:val="nil"/>
              <w:bottom w:val="nil"/>
              <w:right w:val="nil"/>
            </w:tcBorders>
            <w:shd w:val="clear" w:color="000000" w:fill="FFFFFF"/>
            <w:noWrap/>
            <w:vAlign w:val="bottom"/>
            <w:hideMark/>
          </w:tcPr>
          <w:p w14:paraId="430F870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BC53B0"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0,548</w:t>
            </w:r>
          </w:p>
        </w:tc>
        <w:tc>
          <w:tcPr>
            <w:tcW w:w="1340" w:type="dxa"/>
            <w:tcBorders>
              <w:top w:val="nil"/>
              <w:left w:val="nil"/>
              <w:bottom w:val="single" w:sz="4" w:space="0" w:color="auto"/>
              <w:right w:val="single" w:sz="4" w:space="0" w:color="auto"/>
            </w:tcBorders>
            <w:shd w:val="clear" w:color="auto" w:fill="auto"/>
            <w:noWrap/>
            <w:vAlign w:val="bottom"/>
            <w:hideMark/>
          </w:tcPr>
          <w:p w14:paraId="64E3649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35002</w:t>
            </w:r>
          </w:p>
        </w:tc>
        <w:tc>
          <w:tcPr>
            <w:tcW w:w="1039" w:type="dxa"/>
            <w:tcBorders>
              <w:top w:val="nil"/>
              <w:left w:val="nil"/>
              <w:bottom w:val="single" w:sz="4" w:space="0" w:color="auto"/>
              <w:right w:val="single" w:sz="4" w:space="0" w:color="auto"/>
            </w:tcBorders>
            <w:shd w:val="clear" w:color="auto" w:fill="auto"/>
            <w:vAlign w:val="bottom"/>
            <w:hideMark/>
          </w:tcPr>
          <w:p w14:paraId="02971D6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7A4E8C8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-1594</w:t>
            </w:r>
          </w:p>
        </w:tc>
      </w:tr>
      <w:tr w:rsidR="0007749E" w:rsidRPr="0007749E" w14:paraId="2C0AA70D"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705160F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7D027D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639F6FF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36064</w:t>
            </w:r>
          </w:p>
        </w:tc>
        <w:tc>
          <w:tcPr>
            <w:tcW w:w="196" w:type="dxa"/>
            <w:tcBorders>
              <w:top w:val="nil"/>
              <w:left w:val="nil"/>
              <w:bottom w:val="nil"/>
              <w:right w:val="nil"/>
            </w:tcBorders>
            <w:shd w:val="clear" w:color="000000" w:fill="FFFFFF"/>
            <w:noWrap/>
            <w:vAlign w:val="bottom"/>
            <w:hideMark/>
          </w:tcPr>
          <w:p w14:paraId="7698282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648776B"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0,384</w:t>
            </w:r>
          </w:p>
        </w:tc>
        <w:tc>
          <w:tcPr>
            <w:tcW w:w="1340" w:type="dxa"/>
            <w:tcBorders>
              <w:top w:val="nil"/>
              <w:left w:val="nil"/>
              <w:bottom w:val="single" w:sz="4" w:space="0" w:color="auto"/>
              <w:right w:val="single" w:sz="4" w:space="0" w:color="auto"/>
            </w:tcBorders>
            <w:shd w:val="clear" w:color="auto" w:fill="auto"/>
            <w:noWrap/>
            <w:vAlign w:val="bottom"/>
            <w:hideMark/>
          </w:tcPr>
          <w:p w14:paraId="651A204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36064</w:t>
            </w:r>
          </w:p>
        </w:tc>
        <w:tc>
          <w:tcPr>
            <w:tcW w:w="1039" w:type="dxa"/>
            <w:tcBorders>
              <w:top w:val="nil"/>
              <w:left w:val="nil"/>
              <w:bottom w:val="single" w:sz="4" w:space="0" w:color="auto"/>
              <w:right w:val="single" w:sz="4" w:space="0" w:color="auto"/>
            </w:tcBorders>
            <w:shd w:val="clear" w:color="auto" w:fill="auto"/>
            <w:vAlign w:val="bottom"/>
            <w:hideMark/>
          </w:tcPr>
          <w:p w14:paraId="36545C6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5D694F0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-2656</w:t>
            </w:r>
          </w:p>
        </w:tc>
      </w:tr>
      <w:tr w:rsidR="0007749E" w:rsidRPr="0007749E" w14:paraId="73A60C87"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2FB764D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8" w:space="0" w:color="auto"/>
              <w:right w:val="single" w:sz="4" w:space="0" w:color="auto"/>
            </w:tcBorders>
            <w:shd w:val="clear" w:color="auto" w:fill="auto"/>
            <w:noWrap/>
            <w:vAlign w:val="bottom"/>
            <w:hideMark/>
          </w:tcPr>
          <w:p w14:paraId="29A4015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8" w:space="0" w:color="auto"/>
              <w:right w:val="single" w:sz="8" w:space="0" w:color="auto"/>
            </w:tcBorders>
            <w:shd w:val="clear" w:color="auto" w:fill="auto"/>
            <w:noWrap/>
            <w:vAlign w:val="bottom"/>
            <w:hideMark/>
          </w:tcPr>
          <w:p w14:paraId="13D3544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34569</w:t>
            </w:r>
          </w:p>
        </w:tc>
        <w:tc>
          <w:tcPr>
            <w:tcW w:w="196" w:type="dxa"/>
            <w:tcBorders>
              <w:top w:val="nil"/>
              <w:left w:val="nil"/>
              <w:bottom w:val="nil"/>
              <w:right w:val="nil"/>
            </w:tcBorders>
            <w:shd w:val="clear" w:color="000000" w:fill="FFFFFF"/>
            <w:noWrap/>
            <w:vAlign w:val="bottom"/>
            <w:hideMark/>
          </w:tcPr>
          <w:p w14:paraId="2D54BE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7258903"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0,614</w:t>
            </w:r>
          </w:p>
        </w:tc>
        <w:tc>
          <w:tcPr>
            <w:tcW w:w="1340" w:type="dxa"/>
            <w:tcBorders>
              <w:top w:val="nil"/>
              <w:left w:val="nil"/>
              <w:bottom w:val="single" w:sz="8" w:space="0" w:color="auto"/>
              <w:right w:val="single" w:sz="4" w:space="0" w:color="auto"/>
            </w:tcBorders>
            <w:shd w:val="clear" w:color="auto" w:fill="auto"/>
            <w:noWrap/>
            <w:vAlign w:val="bottom"/>
            <w:hideMark/>
          </w:tcPr>
          <w:p w14:paraId="66060EB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34569</w:t>
            </w:r>
          </w:p>
        </w:tc>
        <w:tc>
          <w:tcPr>
            <w:tcW w:w="1039" w:type="dxa"/>
            <w:tcBorders>
              <w:top w:val="nil"/>
              <w:left w:val="nil"/>
              <w:bottom w:val="single" w:sz="8" w:space="0" w:color="auto"/>
              <w:right w:val="single" w:sz="4" w:space="0" w:color="auto"/>
            </w:tcBorders>
            <w:shd w:val="clear" w:color="auto" w:fill="auto"/>
            <w:vAlign w:val="bottom"/>
            <w:hideMark/>
          </w:tcPr>
          <w:p w14:paraId="116F0E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8" w:space="0" w:color="auto"/>
              <w:right w:val="single" w:sz="4" w:space="0" w:color="auto"/>
            </w:tcBorders>
            <w:shd w:val="clear" w:color="auto" w:fill="auto"/>
            <w:noWrap/>
            <w:vAlign w:val="bottom"/>
            <w:hideMark/>
          </w:tcPr>
          <w:p w14:paraId="6C938D7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-1161</w:t>
            </w:r>
          </w:p>
        </w:tc>
      </w:tr>
      <w:tr w:rsidR="0007749E" w:rsidRPr="0007749E" w14:paraId="00E19BA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43B873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3ABEF9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4B6F2B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44045</w:t>
            </w:r>
          </w:p>
        </w:tc>
        <w:tc>
          <w:tcPr>
            <w:tcW w:w="196" w:type="dxa"/>
            <w:tcBorders>
              <w:top w:val="nil"/>
              <w:left w:val="nil"/>
              <w:bottom w:val="nil"/>
              <w:right w:val="nil"/>
            </w:tcBorders>
            <w:shd w:val="clear" w:color="000000" w:fill="FFFFFF"/>
            <w:noWrap/>
            <w:vAlign w:val="bottom"/>
            <w:hideMark/>
          </w:tcPr>
          <w:p w14:paraId="02E8C655"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70D695F"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1,402</w:t>
            </w:r>
          </w:p>
        </w:tc>
        <w:tc>
          <w:tcPr>
            <w:tcW w:w="1340" w:type="dxa"/>
            <w:tcBorders>
              <w:top w:val="nil"/>
              <w:left w:val="nil"/>
              <w:bottom w:val="single" w:sz="4" w:space="0" w:color="auto"/>
              <w:right w:val="single" w:sz="4" w:space="0" w:color="auto"/>
            </w:tcBorders>
            <w:shd w:val="clear" w:color="auto" w:fill="auto"/>
            <w:noWrap/>
            <w:vAlign w:val="bottom"/>
            <w:hideMark/>
          </w:tcPr>
          <w:p w14:paraId="189027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44045</w:t>
            </w:r>
          </w:p>
        </w:tc>
        <w:tc>
          <w:tcPr>
            <w:tcW w:w="1039" w:type="dxa"/>
            <w:tcBorders>
              <w:top w:val="nil"/>
              <w:left w:val="nil"/>
              <w:bottom w:val="single" w:sz="4" w:space="0" w:color="auto"/>
              <w:right w:val="single" w:sz="4" w:space="0" w:color="auto"/>
            </w:tcBorders>
            <w:shd w:val="clear" w:color="auto" w:fill="auto"/>
            <w:vAlign w:val="bottom"/>
            <w:hideMark/>
          </w:tcPr>
          <w:p w14:paraId="6D50B64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4C6CB17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3695</w:t>
            </w:r>
          </w:p>
        </w:tc>
      </w:tr>
      <w:tr w:rsidR="0007749E" w:rsidRPr="0007749E" w14:paraId="001C3DB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A1DBCB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11DECC2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2B4993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51975</w:t>
            </w:r>
          </w:p>
        </w:tc>
        <w:tc>
          <w:tcPr>
            <w:tcW w:w="196" w:type="dxa"/>
            <w:tcBorders>
              <w:top w:val="nil"/>
              <w:left w:val="nil"/>
              <w:bottom w:val="nil"/>
              <w:right w:val="nil"/>
            </w:tcBorders>
            <w:shd w:val="clear" w:color="000000" w:fill="FFFFFF"/>
            <w:noWrap/>
            <w:vAlign w:val="bottom"/>
            <w:hideMark/>
          </w:tcPr>
          <w:p w14:paraId="40A5139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7EC81A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1,423</w:t>
            </w:r>
          </w:p>
        </w:tc>
        <w:tc>
          <w:tcPr>
            <w:tcW w:w="1340" w:type="dxa"/>
            <w:tcBorders>
              <w:top w:val="nil"/>
              <w:left w:val="nil"/>
              <w:bottom w:val="single" w:sz="4" w:space="0" w:color="auto"/>
              <w:right w:val="single" w:sz="4" w:space="0" w:color="auto"/>
            </w:tcBorders>
            <w:shd w:val="clear" w:color="auto" w:fill="auto"/>
            <w:noWrap/>
            <w:vAlign w:val="bottom"/>
            <w:hideMark/>
          </w:tcPr>
          <w:p w14:paraId="6736FE0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51975</w:t>
            </w:r>
          </w:p>
        </w:tc>
        <w:tc>
          <w:tcPr>
            <w:tcW w:w="1039" w:type="dxa"/>
            <w:tcBorders>
              <w:top w:val="nil"/>
              <w:left w:val="nil"/>
              <w:bottom w:val="single" w:sz="4" w:space="0" w:color="auto"/>
              <w:right w:val="single" w:sz="4" w:space="0" w:color="auto"/>
            </w:tcBorders>
            <w:shd w:val="clear" w:color="auto" w:fill="auto"/>
            <w:vAlign w:val="bottom"/>
            <w:hideMark/>
          </w:tcPr>
          <w:p w14:paraId="43BBE68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1A8875C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-4235</w:t>
            </w:r>
          </w:p>
        </w:tc>
      </w:tr>
      <w:tr w:rsidR="0007749E" w:rsidRPr="0007749E" w14:paraId="1F41758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678AC8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6E7FE4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3B797D5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47981</w:t>
            </w:r>
          </w:p>
        </w:tc>
        <w:tc>
          <w:tcPr>
            <w:tcW w:w="196" w:type="dxa"/>
            <w:tcBorders>
              <w:top w:val="nil"/>
              <w:left w:val="nil"/>
              <w:bottom w:val="nil"/>
              <w:right w:val="nil"/>
            </w:tcBorders>
            <w:shd w:val="clear" w:color="000000" w:fill="FFFFFF"/>
            <w:noWrap/>
            <w:vAlign w:val="bottom"/>
            <w:hideMark/>
          </w:tcPr>
          <w:p w14:paraId="3EC9550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CCFEE1F"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0,000</w:t>
            </w:r>
          </w:p>
        </w:tc>
        <w:tc>
          <w:tcPr>
            <w:tcW w:w="1340" w:type="dxa"/>
            <w:tcBorders>
              <w:top w:val="nil"/>
              <w:left w:val="nil"/>
              <w:bottom w:val="single" w:sz="4" w:space="0" w:color="auto"/>
              <w:right w:val="single" w:sz="4" w:space="0" w:color="auto"/>
            </w:tcBorders>
            <w:shd w:val="clear" w:color="auto" w:fill="auto"/>
            <w:noWrap/>
            <w:vAlign w:val="bottom"/>
            <w:hideMark/>
          </w:tcPr>
          <w:p w14:paraId="5FEEE96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47981</w:t>
            </w:r>
          </w:p>
        </w:tc>
        <w:tc>
          <w:tcPr>
            <w:tcW w:w="1039" w:type="dxa"/>
            <w:tcBorders>
              <w:top w:val="nil"/>
              <w:left w:val="nil"/>
              <w:bottom w:val="single" w:sz="4" w:space="0" w:color="auto"/>
              <w:right w:val="single" w:sz="4" w:space="0" w:color="auto"/>
            </w:tcBorders>
            <w:shd w:val="clear" w:color="auto" w:fill="auto"/>
            <w:vAlign w:val="bottom"/>
            <w:hideMark/>
          </w:tcPr>
          <w:p w14:paraId="6B7D4C4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40E4A95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-241</w:t>
            </w:r>
          </w:p>
        </w:tc>
      </w:tr>
      <w:tr w:rsidR="0007749E" w:rsidRPr="0007749E" w14:paraId="5B473A89"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D4781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2B359A9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42774FE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47773</w:t>
            </w:r>
          </w:p>
        </w:tc>
        <w:tc>
          <w:tcPr>
            <w:tcW w:w="196" w:type="dxa"/>
            <w:tcBorders>
              <w:top w:val="nil"/>
              <w:left w:val="nil"/>
              <w:bottom w:val="nil"/>
              <w:right w:val="nil"/>
            </w:tcBorders>
            <w:shd w:val="clear" w:color="000000" w:fill="FFFFFF"/>
            <w:noWrap/>
            <w:vAlign w:val="bottom"/>
            <w:hideMark/>
          </w:tcPr>
          <w:p w14:paraId="7640C5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DF5143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0,074</w:t>
            </w:r>
          </w:p>
        </w:tc>
        <w:tc>
          <w:tcPr>
            <w:tcW w:w="1340" w:type="dxa"/>
            <w:tcBorders>
              <w:top w:val="nil"/>
              <w:left w:val="nil"/>
              <w:bottom w:val="single" w:sz="4" w:space="0" w:color="auto"/>
              <w:right w:val="single" w:sz="4" w:space="0" w:color="auto"/>
            </w:tcBorders>
            <w:shd w:val="clear" w:color="auto" w:fill="auto"/>
            <w:noWrap/>
            <w:vAlign w:val="bottom"/>
            <w:hideMark/>
          </w:tcPr>
          <w:p w14:paraId="2E15985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47773</w:t>
            </w:r>
          </w:p>
        </w:tc>
        <w:tc>
          <w:tcPr>
            <w:tcW w:w="1039" w:type="dxa"/>
            <w:tcBorders>
              <w:top w:val="nil"/>
              <w:left w:val="nil"/>
              <w:bottom w:val="single" w:sz="4" w:space="0" w:color="auto"/>
              <w:right w:val="single" w:sz="4" w:space="0" w:color="auto"/>
            </w:tcBorders>
            <w:shd w:val="clear" w:color="auto" w:fill="auto"/>
            <w:vAlign w:val="bottom"/>
            <w:hideMark/>
          </w:tcPr>
          <w:p w14:paraId="0D82F0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734FE66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w:t>
            </w:r>
          </w:p>
        </w:tc>
      </w:tr>
      <w:tr w:rsidR="0007749E" w:rsidRPr="0007749E" w14:paraId="13E234BB"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569D854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8" w:space="0" w:color="auto"/>
              <w:right w:val="single" w:sz="4" w:space="0" w:color="auto"/>
            </w:tcBorders>
            <w:shd w:val="clear" w:color="auto" w:fill="auto"/>
            <w:noWrap/>
            <w:vAlign w:val="bottom"/>
            <w:hideMark/>
          </w:tcPr>
          <w:p w14:paraId="740F5AD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8" w:space="0" w:color="auto"/>
              <w:right w:val="single" w:sz="8" w:space="0" w:color="auto"/>
            </w:tcBorders>
            <w:shd w:val="clear" w:color="auto" w:fill="auto"/>
            <w:noWrap/>
            <w:vAlign w:val="bottom"/>
            <w:hideMark/>
          </w:tcPr>
          <w:p w14:paraId="0C1C1C8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48125</w:t>
            </w:r>
          </w:p>
        </w:tc>
        <w:tc>
          <w:tcPr>
            <w:tcW w:w="196" w:type="dxa"/>
            <w:tcBorders>
              <w:top w:val="nil"/>
              <w:left w:val="nil"/>
              <w:bottom w:val="nil"/>
              <w:right w:val="nil"/>
            </w:tcBorders>
            <w:shd w:val="clear" w:color="000000" w:fill="FFFFFF"/>
            <w:noWrap/>
            <w:vAlign w:val="bottom"/>
            <w:hideMark/>
          </w:tcPr>
          <w:p w14:paraId="2D804D9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E2CE003"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0,052</w:t>
            </w:r>
          </w:p>
        </w:tc>
        <w:tc>
          <w:tcPr>
            <w:tcW w:w="1340" w:type="dxa"/>
            <w:tcBorders>
              <w:top w:val="nil"/>
              <w:left w:val="nil"/>
              <w:bottom w:val="single" w:sz="8" w:space="0" w:color="auto"/>
              <w:right w:val="single" w:sz="4" w:space="0" w:color="auto"/>
            </w:tcBorders>
            <w:shd w:val="clear" w:color="auto" w:fill="auto"/>
            <w:noWrap/>
            <w:vAlign w:val="bottom"/>
            <w:hideMark/>
          </w:tcPr>
          <w:p w14:paraId="0A9AA4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48125</w:t>
            </w:r>
          </w:p>
        </w:tc>
        <w:tc>
          <w:tcPr>
            <w:tcW w:w="1039" w:type="dxa"/>
            <w:tcBorders>
              <w:top w:val="nil"/>
              <w:left w:val="nil"/>
              <w:bottom w:val="single" w:sz="8" w:space="0" w:color="auto"/>
              <w:right w:val="single" w:sz="4" w:space="0" w:color="auto"/>
            </w:tcBorders>
            <w:shd w:val="clear" w:color="auto" w:fill="auto"/>
            <w:vAlign w:val="bottom"/>
            <w:hideMark/>
          </w:tcPr>
          <w:p w14:paraId="699B872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8" w:space="0" w:color="auto"/>
              <w:right w:val="single" w:sz="4" w:space="0" w:color="auto"/>
            </w:tcBorders>
            <w:shd w:val="clear" w:color="auto" w:fill="auto"/>
            <w:noWrap/>
            <w:vAlign w:val="bottom"/>
            <w:hideMark/>
          </w:tcPr>
          <w:p w14:paraId="0E9C0E6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-385</w:t>
            </w:r>
          </w:p>
        </w:tc>
      </w:tr>
      <w:tr w:rsidR="0007749E" w:rsidRPr="0007749E" w14:paraId="4C0379A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80DA83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6EFA843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1BAE39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68796</w:t>
            </w:r>
          </w:p>
        </w:tc>
        <w:tc>
          <w:tcPr>
            <w:tcW w:w="196" w:type="dxa"/>
            <w:tcBorders>
              <w:top w:val="nil"/>
              <w:left w:val="nil"/>
              <w:bottom w:val="nil"/>
              <w:right w:val="nil"/>
            </w:tcBorders>
            <w:shd w:val="clear" w:color="000000" w:fill="FFFFFF"/>
            <w:noWrap/>
            <w:vAlign w:val="bottom"/>
            <w:hideMark/>
          </w:tcPr>
          <w:p w14:paraId="05E373EE"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01E3156E"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1,070</w:t>
            </w:r>
          </w:p>
        </w:tc>
        <w:tc>
          <w:tcPr>
            <w:tcW w:w="1340" w:type="dxa"/>
            <w:tcBorders>
              <w:top w:val="nil"/>
              <w:left w:val="nil"/>
              <w:bottom w:val="single" w:sz="4" w:space="0" w:color="auto"/>
              <w:right w:val="single" w:sz="4" w:space="0" w:color="auto"/>
            </w:tcBorders>
            <w:shd w:val="clear" w:color="auto" w:fill="auto"/>
            <w:noWrap/>
            <w:vAlign w:val="bottom"/>
            <w:hideMark/>
          </w:tcPr>
          <w:p w14:paraId="7FB9D7A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68796</w:t>
            </w:r>
          </w:p>
        </w:tc>
        <w:tc>
          <w:tcPr>
            <w:tcW w:w="1039" w:type="dxa"/>
            <w:tcBorders>
              <w:top w:val="nil"/>
              <w:left w:val="nil"/>
              <w:bottom w:val="single" w:sz="4" w:space="0" w:color="auto"/>
              <w:right w:val="single" w:sz="4" w:space="0" w:color="auto"/>
            </w:tcBorders>
            <w:shd w:val="clear" w:color="auto" w:fill="auto"/>
            <w:vAlign w:val="bottom"/>
            <w:hideMark/>
          </w:tcPr>
          <w:p w14:paraId="17921DF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5B93B1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-6724</w:t>
            </w:r>
          </w:p>
        </w:tc>
      </w:tr>
      <w:tr w:rsidR="0007749E" w:rsidRPr="0007749E" w14:paraId="7D288FD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3C5FE01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452521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3C8CE0E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56312</w:t>
            </w:r>
          </w:p>
        </w:tc>
        <w:tc>
          <w:tcPr>
            <w:tcW w:w="196" w:type="dxa"/>
            <w:tcBorders>
              <w:top w:val="nil"/>
              <w:left w:val="nil"/>
              <w:bottom w:val="nil"/>
              <w:right w:val="nil"/>
            </w:tcBorders>
            <w:shd w:val="clear" w:color="000000" w:fill="FFFFFF"/>
            <w:noWrap/>
            <w:vAlign w:val="bottom"/>
            <w:hideMark/>
          </w:tcPr>
          <w:p w14:paraId="039DA89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25936B7"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1,310</w:t>
            </w:r>
          </w:p>
        </w:tc>
        <w:tc>
          <w:tcPr>
            <w:tcW w:w="1340" w:type="dxa"/>
            <w:tcBorders>
              <w:top w:val="nil"/>
              <w:left w:val="nil"/>
              <w:bottom w:val="single" w:sz="4" w:space="0" w:color="auto"/>
              <w:right w:val="single" w:sz="4" w:space="0" w:color="auto"/>
            </w:tcBorders>
            <w:shd w:val="clear" w:color="auto" w:fill="auto"/>
            <w:noWrap/>
            <w:vAlign w:val="bottom"/>
            <w:hideMark/>
          </w:tcPr>
          <w:p w14:paraId="4394FB7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56312</w:t>
            </w:r>
          </w:p>
        </w:tc>
        <w:tc>
          <w:tcPr>
            <w:tcW w:w="1039" w:type="dxa"/>
            <w:tcBorders>
              <w:top w:val="nil"/>
              <w:left w:val="nil"/>
              <w:bottom w:val="single" w:sz="4" w:space="0" w:color="auto"/>
              <w:right w:val="single" w:sz="4" w:space="0" w:color="auto"/>
            </w:tcBorders>
            <w:shd w:val="clear" w:color="auto" w:fill="auto"/>
            <w:vAlign w:val="bottom"/>
            <w:hideMark/>
          </w:tcPr>
          <w:p w14:paraId="4580278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60782B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5760</w:t>
            </w:r>
          </w:p>
        </w:tc>
      </w:tr>
      <w:tr w:rsidR="0007749E" w:rsidRPr="0007749E" w14:paraId="1F446CE1"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1823A8A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2B0A4F0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4585E3F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62547</w:t>
            </w:r>
          </w:p>
        </w:tc>
        <w:tc>
          <w:tcPr>
            <w:tcW w:w="196" w:type="dxa"/>
            <w:tcBorders>
              <w:top w:val="nil"/>
              <w:left w:val="nil"/>
              <w:bottom w:val="nil"/>
              <w:right w:val="nil"/>
            </w:tcBorders>
            <w:shd w:val="clear" w:color="000000" w:fill="FFFFFF"/>
            <w:noWrap/>
            <w:vAlign w:val="bottom"/>
            <w:hideMark/>
          </w:tcPr>
          <w:p w14:paraId="3C87EF5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F6EB86"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0,121</w:t>
            </w:r>
          </w:p>
        </w:tc>
        <w:tc>
          <w:tcPr>
            <w:tcW w:w="1340" w:type="dxa"/>
            <w:tcBorders>
              <w:top w:val="nil"/>
              <w:left w:val="nil"/>
              <w:bottom w:val="single" w:sz="4" w:space="0" w:color="auto"/>
              <w:right w:val="single" w:sz="4" w:space="0" w:color="auto"/>
            </w:tcBorders>
            <w:shd w:val="clear" w:color="auto" w:fill="auto"/>
            <w:noWrap/>
            <w:vAlign w:val="bottom"/>
            <w:hideMark/>
          </w:tcPr>
          <w:p w14:paraId="2CB64F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62547</w:t>
            </w:r>
          </w:p>
        </w:tc>
        <w:tc>
          <w:tcPr>
            <w:tcW w:w="1039" w:type="dxa"/>
            <w:tcBorders>
              <w:top w:val="nil"/>
              <w:left w:val="nil"/>
              <w:bottom w:val="single" w:sz="4" w:space="0" w:color="auto"/>
              <w:right w:val="single" w:sz="4" w:space="0" w:color="auto"/>
            </w:tcBorders>
            <w:shd w:val="clear" w:color="auto" w:fill="auto"/>
            <w:vAlign w:val="bottom"/>
            <w:hideMark/>
          </w:tcPr>
          <w:p w14:paraId="6919355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072130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-475</w:t>
            </w:r>
          </w:p>
        </w:tc>
      </w:tr>
      <w:tr w:rsidR="0007749E" w:rsidRPr="0007749E" w14:paraId="33F70F8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1F11A99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03A4B6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60FAAE8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67952</w:t>
            </w:r>
          </w:p>
        </w:tc>
        <w:tc>
          <w:tcPr>
            <w:tcW w:w="196" w:type="dxa"/>
            <w:tcBorders>
              <w:top w:val="nil"/>
              <w:left w:val="nil"/>
              <w:bottom w:val="nil"/>
              <w:right w:val="nil"/>
            </w:tcBorders>
            <w:shd w:val="clear" w:color="000000" w:fill="FFFFFF"/>
            <w:noWrap/>
            <w:vAlign w:val="bottom"/>
            <w:hideMark/>
          </w:tcPr>
          <w:p w14:paraId="0C077E2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67FDF6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0,909</w:t>
            </w:r>
          </w:p>
        </w:tc>
        <w:tc>
          <w:tcPr>
            <w:tcW w:w="1340" w:type="dxa"/>
            <w:tcBorders>
              <w:top w:val="nil"/>
              <w:left w:val="nil"/>
              <w:bottom w:val="single" w:sz="4" w:space="0" w:color="auto"/>
              <w:right w:val="single" w:sz="4" w:space="0" w:color="auto"/>
            </w:tcBorders>
            <w:shd w:val="clear" w:color="auto" w:fill="auto"/>
            <w:noWrap/>
            <w:vAlign w:val="bottom"/>
            <w:hideMark/>
          </w:tcPr>
          <w:p w14:paraId="42AA83E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67952</w:t>
            </w:r>
          </w:p>
        </w:tc>
        <w:tc>
          <w:tcPr>
            <w:tcW w:w="1039" w:type="dxa"/>
            <w:tcBorders>
              <w:top w:val="nil"/>
              <w:left w:val="nil"/>
              <w:bottom w:val="single" w:sz="4" w:space="0" w:color="auto"/>
              <w:right w:val="single" w:sz="4" w:space="0" w:color="auto"/>
            </w:tcBorders>
            <w:shd w:val="clear" w:color="auto" w:fill="auto"/>
            <w:vAlign w:val="bottom"/>
            <w:hideMark/>
          </w:tcPr>
          <w:p w14:paraId="2294119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25727B7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-5880</w:t>
            </w:r>
          </w:p>
        </w:tc>
      </w:tr>
      <w:tr w:rsidR="0007749E" w:rsidRPr="0007749E" w14:paraId="462808CE"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281C31B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8" w:space="0" w:color="auto"/>
              <w:right w:val="single" w:sz="4" w:space="0" w:color="auto"/>
            </w:tcBorders>
            <w:shd w:val="clear" w:color="auto" w:fill="auto"/>
            <w:noWrap/>
            <w:vAlign w:val="bottom"/>
            <w:hideMark/>
          </w:tcPr>
          <w:p w14:paraId="5CAD359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8" w:space="0" w:color="auto"/>
              <w:right w:val="single" w:sz="8" w:space="0" w:color="auto"/>
            </w:tcBorders>
            <w:shd w:val="clear" w:color="auto" w:fill="auto"/>
            <w:noWrap/>
            <w:vAlign w:val="bottom"/>
            <w:hideMark/>
          </w:tcPr>
          <w:p w14:paraId="7BEDCD7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60312</w:t>
            </w:r>
          </w:p>
        </w:tc>
        <w:tc>
          <w:tcPr>
            <w:tcW w:w="196" w:type="dxa"/>
            <w:tcBorders>
              <w:top w:val="nil"/>
              <w:left w:val="nil"/>
              <w:bottom w:val="nil"/>
              <w:right w:val="nil"/>
            </w:tcBorders>
            <w:shd w:val="clear" w:color="000000" w:fill="FFFFFF"/>
            <w:noWrap/>
            <w:vAlign w:val="bottom"/>
            <w:hideMark/>
          </w:tcPr>
          <w:p w14:paraId="6CEFAEA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20D5DCB"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0,547</w:t>
            </w:r>
          </w:p>
        </w:tc>
        <w:tc>
          <w:tcPr>
            <w:tcW w:w="1340" w:type="dxa"/>
            <w:tcBorders>
              <w:top w:val="nil"/>
              <w:left w:val="nil"/>
              <w:bottom w:val="single" w:sz="8" w:space="0" w:color="auto"/>
              <w:right w:val="single" w:sz="4" w:space="0" w:color="auto"/>
            </w:tcBorders>
            <w:shd w:val="clear" w:color="auto" w:fill="auto"/>
            <w:noWrap/>
            <w:vAlign w:val="bottom"/>
            <w:hideMark/>
          </w:tcPr>
          <w:p w14:paraId="15D4161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60312</w:t>
            </w:r>
          </w:p>
        </w:tc>
        <w:tc>
          <w:tcPr>
            <w:tcW w:w="1039" w:type="dxa"/>
            <w:tcBorders>
              <w:top w:val="nil"/>
              <w:left w:val="nil"/>
              <w:bottom w:val="single" w:sz="8" w:space="0" w:color="auto"/>
              <w:right w:val="single" w:sz="4" w:space="0" w:color="auto"/>
            </w:tcBorders>
            <w:shd w:val="clear" w:color="auto" w:fill="auto"/>
            <w:vAlign w:val="bottom"/>
            <w:hideMark/>
          </w:tcPr>
          <w:p w14:paraId="045FD5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8" w:space="0" w:color="auto"/>
              <w:right w:val="single" w:sz="4" w:space="0" w:color="auto"/>
            </w:tcBorders>
            <w:shd w:val="clear" w:color="auto" w:fill="auto"/>
            <w:noWrap/>
            <w:vAlign w:val="bottom"/>
            <w:hideMark/>
          </w:tcPr>
          <w:p w14:paraId="6B841BB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1760</w:t>
            </w:r>
          </w:p>
        </w:tc>
      </w:tr>
      <w:tr w:rsidR="0007749E" w:rsidRPr="0007749E" w14:paraId="01FD0A53"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8E6B21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1549C0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496B645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72843</w:t>
            </w:r>
          </w:p>
        </w:tc>
        <w:tc>
          <w:tcPr>
            <w:tcW w:w="196" w:type="dxa"/>
            <w:tcBorders>
              <w:top w:val="nil"/>
              <w:left w:val="nil"/>
              <w:bottom w:val="nil"/>
              <w:right w:val="nil"/>
            </w:tcBorders>
            <w:shd w:val="clear" w:color="000000" w:fill="FFFFFF"/>
            <w:noWrap/>
            <w:vAlign w:val="bottom"/>
            <w:hideMark/>
          </w:tcPr>
          <w:p w14:paraId="37F53606"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26448B"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0,647</w:t>
            </w:r>
          </w:p>
        </w:tc>
        <w:tc>
          <w:tcPr>
            <w:tcW w:w="1340" w:type="dxa"/>
            <w:tcBorders>
              <w:top w:val="nil"/>
              <w:left w:val="nil"/>
              <w:bottom w:val="single" w:sz="4" w:space="0" w:color="auto"/>
              <w:right w:val="single" w:sz="4" w:space="0" w:color="auto"/>
            </w:tcBorders>
            <w:shd w:val="clear" w:color="auto" w:fill="auto"/>
            <w:noWrap/>
            <w:vAlign w:val="bottom"/>
            <w:hideMark/>
          </w:tcPr>
          <w:p w14:paraId="3820637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72843</w:t>
            </w:r>
          </w:p>
        </w:tc>
        <w:tc>
          <w:tcPr>
            <w:tcW w:w="1039" w:type="dxa"/>
            <w:tcBorders>
              <w:top w:val="nil"/>
              <w:left w:val="nil"/>
              <w:bottom w:val="single" w:sz="4" w:space="0" w:color="auto"/>
              <w:right w:val="single" w:sz="4" w:space="0" w:color="auto"/>
            </w:tcBorders>
            <w:shd w:val="clear" w:color="auto" w:fill="auto"/>
            <w:vAlign w:val="bottom"/>
            <w:hideMark/>
          </w:tcPr>
          <w:p w14:paraId="4D946CF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522574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3561</w:t>
            </w:r>
          </w:p>
        </w:tc>
      </w:tr>
      <w:tr w:rsidR="0007749E" w:rsidRPr="0007749E" w14:paraId="46CFCD7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381CF7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0600123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4BC7DBF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76430</w:t>
            </w:r>
          </w:p>
        </w:tc>
        <w:tc>
          <w:tcPr>
            <w:tcW w:w="196" w:type="dxa"/>
            <w:tcBorders>
              <w:top w:val="nil"/>
              <w:left w:val="nil"/>
              <w:bottom w:val="nil"/>
              <w:right w:val="nil"/>
            </w:tcBorders>
            <w:shd w:val="clear" w:color="000000" w:fill="FFFFFF"/>
            <w:noWrap/>
            <w:vAlign w:val="bottom"/>
            <w:hideMark/>
          </w:tcPr>
          <w:p w14:paraId="4D4E62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299FE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0,804</w:t>
            </w:r>
          </w:p>
        </w:tc>
        <w:tc>
          <w:tcPr>
            <w:tcW w:w="1340" w:type="dxa"/>
            <w:tcBorders>
              <w:top w:val="nil"/>
              <w:left w:val="nil"/>
              <w:bottom w:val="single" w:sz="4" w:space="0" w:color="auto"/>
              <w:right w:val="single" w:sz="4" w:space="0" w:color="auto"/>
            </w:tcBorders>
            <w:shd w:val="clear" w:color="auto" w:fill="auto"/>
            <w:noWrap/>
            <w:vAlign w:val="bottom"/>
            <w:hideMark/>
          </w:tcPr>
          <w:p w14:paraId="7EE8920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76430</w:t>
            </w:r>
          </w:p>
        </w:tc>
        <w:tc>
          <w:tcPr>
            <w:tcW w:w="1039" w:type="dxa"/>
            <w:tcBorders>
              <w:top w:val="nil"/>
              <w:left w:val="nil"/>
              <w:bottom w:val="single" w:sz="4" w:space="0" w:color="auto"/>
              <w:right w:val="single" w:sz="4" w:space="0" w:color="auto"/>
            </w:tcBorders>
            <w:shd w:val="clear" w:color="auto" w:fill="auto"/>
            <w:vAlign w:val="bottom"/>
            <w:hideMark/>
          </w:tcPr>
          <w:p w14:paraId="3B37BF7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64B9CBE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-26</w:t>
            </w:r>
          </w:p>
        </w:tc>
      </w:tr>
      <w:tr w:rsidR="0007749E" w:rsidRPr="0007749E" w14:paraId="159BA198"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D0AD7D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14079CD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0317B08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76955</w:t>
            </w:r>
          </w:p>
        </w:tc>
        <w:tc>
          <w:tcPr>
            <w:tcW w:w="196" w:type="dxa"/>
            <w:tcBorders>
              <w:top w:val="nil"/>
              <w:left w:val="nil"/>
              <w:bottom w:val="nil"/>
              <w:right w:val="nil"/>
            </w:tcBorders>
            <w:shd w:val="clear" w:color="000000" w:fill="FFFFFF"/>
            <w:noWrap/>
            <w:vAlign w:val="bottom"/>
            <w:hideMark/>
          </w:tcPr>
          <w:p w14:paraId="3EDB0FA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4F3EB0E"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1,016</w:t>
            </w:r>
          </w:p>
        </w:tc>
        <w:tc>
          <w:tcPr>
            <w:tcW w:w="1340" w:type="dxa"/>
            <w:tcBorders>
              <w:top w:val="nil"/>
              <w:left w:val="nil"/>
              <w:bottom w:val="single" w:sz="4" w:space="0" w:color="auto"/>
              <w:right w:val="single" w:sz="4" w:space="0" w:color="auto"/>
            </w:tcBorders>
            <w:shd w:val="clear" w:color="auto" w:fill="auto"/>
            <w:noWrap/>
            <w:vAlign w:val="bottom"/>
            <w:hideMark/>
          </w:tcPr>
          <w:p w14:paraId="4C8D7F2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76955</w:t>
            </w:r>
          </w:p>
        </w:tc>
        <w:tc>
          <w:tcPr>
            <w:tcW w:w="1039" w:type="dxa"/>
            <w:tcBorders>
              <w:top w:val="nil"/>
              <w:left w:val="nil"/>
              <w:bottom w:val="single" w:sz="4" w:space="0" w:color="auto"/>
              <w:right w:val="single" w:sz="4" w:space="0" w:color="auto"/>
            </w:tcBorders>
            <w:shd w:val="clear" w:color="auto" w:fill="auto"/>
            <w:vAlign w:val="bottom"/>
            <w:hideMark/>
          </w:tcPr>
          <w:p w14:paraId="6B54F4B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353D8EC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-551</w:t>
            </w:r>
          </w:p>
        </w:tc>
      </w:tr>
      <w:tr w:rsidR="0007749E" w:rsidRPr="0007749E" w14:paraId="60FF64F3"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E92FF4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38578C4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11AD389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71066</w:t>
            </w:r>
          </w:p>
        </w:tc>
        <w:tc>
          <w:tcPr>
            <w:tcW w:w="196" w:type="dxa"/>
            <w:tcBorders>
              <w:top w:val="nil"/>
              <w:left w:val="nil"/>
              <w:bottom w:val="nil"/>
              <w:right w:val="nil"/>
            </w:tcBorders>
            <w:shd w:val="clear" w:color="000000" w:fill="FFFFFF"/>
            <w:noWrap/>
            <w:vAlign w:val="bottom"/>
            <w:hideMark/>
          </w:tcPr>
          <w:p w14:paraId="3D60C68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4AE1D4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1,366</w:t>
            </w:r>
          </w:p>
        </w:tc>
        <w:tc>
          <w:tcPr>
            <w:tcW w:w="1340" w:type="dxa"/>
            <w:tcBorders>
              <w:top w:val="nil"/>
              <w:left w:val="nil"/>
              <w:bottom w:val="single" w:sz="4" w:space="0" w:color="auto"/>
              <w:right w:val="single" w:sz="4" w:space="0" w:color="auto"/>
            </w:tcBorders>
            <w:shd w:val="clear" w:color="auto" w:fill="auto"/>
            <w:noWrap/>
            <w:vAlign w:val="bottom"/>
            <w:hideMark/>
          </w:tcPr>
          <w:p w14:paraId="66A6625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71066</w:t>
            </w:r>
          </w:p>
        </w:tc>
        <w:tc>
          <w:tcPr>
            <w:tcW w:w="1039" w:type="dxa"/>
            <w:tcBorders>
              <w:top w:val="nil"/>
              <w:left w:val="nil"/>
              <w:bottom w:val="single" w:sz="4" w:space="0" w:color="auto"/>
              <w:right w:val="single" w:sz="4" w:space="0" w:color="auto"/>
            </w:tcBorders>
            <w:shd w:val="clear" w:color="auto" w:fill="auto"/>
            <w:vAlign w:val="bottom"/>
            <w:hideMark/>
          </w:tcPr>
          <w:p w14:paraId="1817A83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5E9DA63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5338</w:t>
            </w:r>
          </w:p>
        </w:tc>
      </w:tr>
      <w:tr w:rsidR="0007749E" w:rsidRPr="0007749E" w14:paraId="08CF6AFE"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40D0A2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8" w:space="0" w:color="auto"/>
              <w:right w:val="single" w:sz="4" w:space="0" w:color="auto"/>
            </w:tcBorders>
            <w:shd w:val="clear" w:color="auto" w:fill="auto"/>
            <w:noWrap/>
            <w:vAlign w:val="bottom"/>
            <w:hideMark/>
          </w:tcPr>
          <w:p w14:paraId="1EFAF6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8" w:space="0" w:color="auto"/>
              <w:right w:val="single" w:sz="8" w:space="0" w:color="auto"/>
            </w:tcBorders>
            <w:shd w:val="clear" w:color="auto" w:fill="auto"/>
            <w:noWrap/>
            <w:vAlign w:val="bottom"/>
            <w:hideMark/>
          </w:tcPr>
          <w:p w14:paraId="1CCE0B2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74917</w:t>
            </w:r>
          </w:p>
        </w:tc>
        <w:tc>
          <w:tcPr>
            <w:tcW w:w="196" w:type="dxa"/>
            <w:tcBorders>
              <w:top w:val="nil"/>
              <w:left w:val="nil"/>
              <w:bottom w:val="nil"/>
              <w:right w:val="nil"/>
            </w:tcBorders>
            <w:shd w:val="clear" w:color="000000" w:fill="FFFFFF"/>
            <w:noWrap/>
            <w:vAlign w:val="bottom"/>
            <w:hideMark/>
          </w:tcPr>
          <w:p w14:paraId="278D80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A8A58D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0,192</w:t>
            </w:r>
          </w:p>
        </w:tc>
        <w:tc>
          <w:tcPr>
            <w:tcW w:w="1340" w:type="dxa"/>
            <w:tcBorders>
              <w:top w:val="nil"/>
              <w:left w:val="nil"/>
              <w:bottom w:val="single" w:sz="8" w:space="0" w:color="auto"/>
              <w:right w:val="single" w:sz="4" w:space="0" w:color="auto"/>
            </w:tcBorders>
            <w:shd w:val="clear" w:color="auto" w:fill="auto"/>
            <w:noWrap/>
            <w:vAlign w:val="bottom"/>
            <w:hideMark/>
          </w:tcPr>
          <w:p w14:paraId="287F67A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74917</w:t>
            </w:r>
          </w:p>
        </w:tc>
        <w:tc>
          <w:tcPr>
            <w:tcW w:w="1039" w:type="dxa"/>
            <w:tcBorders>
              <w:top w:val="nil"/>
              <w:left w:val="nil"/>
              <w:bottom w:val="single" w:sz="8" w:space="0" w:color="auto"/>
              <w:right w:val="single" w:sz="4" w:space="0" w:color="auto"/>
            </w:tcBorders>
            <w:shd w:val="clear" w:color="auto" w:fill="auto"/>
            <w:vAlign w:val="bottom"/>
            <w:hideMark/>
          </w:tcPr>
          <w:p w14:paraId="3AB958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8" w:space="0" w:color="auto"/>
              <w:right w:val="single" w:sz="4" w:space="0" w:color="auto"/>
            </w:tcBorders>
            <w:shd w:val="clear" w:color="auto" w:fill="auto"/>
            <w:noWrap/>
            <w:vAlign w:val="bottom"/>
            <w:hideMark/>
          </w:tcPr>
          <w:p w14:paraId="73907B1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1487</w:t>
            </w:r>
          </w:p>
        </w:tc>
      </w:tr>
    </w:tbl>
    <w:p w14:paraId="0D7F5FA8" w14:textId="77777777" w:rsidR="0007749E" w:rsidRDefault="0007749E" w:rsidP="007B512C">
      <w:pPr>
        <w:pStyle w:val="Corpodetexto2"/>
        <w:tabs>
          <w:tab w:val="left" w:pos="0"/>
        </w:tabs>
        <w:spacing w:after="240" w:line="360" w:lineRule="auto"/>
        <w:jc w:val="both"/>
        <w:rPr>
          <w:b/>
          <w:color w:val="FF0000"/>
          <w:highlight w:val="yellow"/>
        </w:rPr>
      </w:pPr>
    </w:p>
    <w:p w14:paraId="6A8566BA" w14:textId="7C69312C" w:rsidR="0007749E" w:rsidRPr="00EC447F" w:rsidRDefault="00052E9F" w:rsidP="007B512C">
      <w:pPr>
        <w:pStyle w:val="Corpodetexto2"/>
        <w:tabs>
          <w:tab w:val="left" w:pos="0"/>
        </w:tabs>
        <w:spacing w:after="240" w:line="360" w:lineRule="auto"/>
        <w:jc w:val="both"/>
        <w:rPr>
          <w:b/>
        </w:rPr>
      </w:pPr>
      <w:r w:rsidRPr="00EC447F">
        <w:rPr>
          <w:b/>
        </w:rPr>
        <w:t>Explicando a tabela:</w:t>
      </w:r>
    </w:p>
    <w:p w14:paraId="18483DF6" w14:textId="2A725990" w:rsidR="0007749E" w:rsidRPr="00EC447F" w:rsidRDefault="0007749E" w:rsidP="007B512C">
      <w:pPr>
        <w:pStyle w:val="Corpodetexto2"/>
        <w:tabs>
          <w:tab w:val="left" w:pos="0"/>
        </w:tabs>
        <w:spacing w:after="240" w:line="360" w:lineRule="auto"/>
        <w:jc w:val="both"/>
      </w:pPr>
      <w:r w:rsidRPr="00EC447F">
        <w:rPr>
          <w:b/>
        </w:rPr>
        <w:t>Coluna 1:</w:t>
      </w:r>
      <w:r w:rsidRPr="00EC447F">
        <w:t xml:space="preserve"> PONTOS DA CURVA DE CALIBRAÇÃO </w:t>
      </w:r>
    </w:p>
    <w:p w14:paraId="57A81BE0" w14:textId="5F9DE099" w:rsidR="00A76574" w:rsidRPr="00EC447F" w:rsidRDefault="00A76574" w:rsidP="007B512C">
      <w:pPr>
        <w:pStyle w:val="Corpodetexto2"/>
        <w:tabs>
          <w:tab w:val="left" w:pos="0"/>
        </w:tabs>
        <w:spacing w:after="240" w:line="360" w:lineRule="auto"/>
        <w:jc w:val="both"/>
      </w:pPr>
      <w:r w:rsidRPr="00EC447F">
        <w:rPr>
          <w:b/>
        </w:rPr>
        <w:t>Coluna 2:</w:t>
      </w:r>
      <w:r w:rsidRPr="00EC447F">
        <w:t xml:space="preserve"> CONCENTRAÇÃO DO PADRÃO DE AGROTÓXICO USADO EM CADA UM DOS PONTOS DA CURVA DE CALIBRAÇÃO</w:t>
      </w:r>
    </w:p>
    <w:p w14:paraId="782286E4" w14:textId="2D99EF80" w:rsidR="00A76574" w:rsidRPr="00EC447F" w:rsidRDefault="00A76574" w:rsidP="007B512C">
      <w:pPr>
        <w:pStyle w:val="Corpodetexto2"/>
        <w:tabs>
          <w:tab w:val="left" w:pos="0"/>
        </w:tabs>
        <w:spacing w:after="240" w:line="360" w:lineRule="auto"/>
        <w:jc w:val="both"/>
      </w:pPr>
      <w:r w:rsidRPr="00EC447F">
        <w:rPr>
          <w:b/>
        </w:rPr>
        <w:t>Coluna 3:</w:t>
      </w:r>
      <w:r w:rsidRPr="00EC447F">
        <w:t xml:space="preserve"> RESPOSTA DO EQUIPAMENTO CROMATÓGRAFO, QUE É A ÁREA DO PICO OBTIDO NA ANÁLISE DE CADA CONCENTRAÇÃO DIFERENTE DO PADRÃO DE AGROTÓXICO</w:t>
      </w:r>
    </w:p>
    <w:p w14:paraId="5D30A0E9" w14:textId="69347F13" w:rsidR="00A76574" w:rsidRPr="00EC447F" w:rsidRDefault="00A76574" w:rsidP="007B512C">
      <w:pPr>
        <w:pStyle w:val="Corpodetexto2"/>
        <w:tabs>
          <w:tab w:val="left" w:pos="0"/>
        </w:tabs>
        <w:spacing w:after="240" w:line="360" w:lineRule="auto"/>
        <w:jc w:val="both"/>
      </w:pPr>
      <w:r w:rsidRPr="00EC447F">
        <w:rPr>
          <w:b/>
        </w:rPr>
        <w:t>Coluna 4:</w:t>
      </w:r>
      <w:r w:rsidRPr="00EC447F">
        <w:t xml:space="preserve"> TESTE DE GRUBBS CONSIDERANDO OS DADOS DA COLUNA 3, QUE É A RESPOSTA DO EQUIPAMENTO</w:t>
      </w:r>
    </w:p>
    <w:p w14:paraId="24F797D2" w14:textId="67F89643" w:rsidR="00A76574" w:rsidRPr="00EC447F" w:rsidRDefault="00A76574" w:rsidP="007B512C">
      <w:pPr>
        <w:pStyle w:val="Corpodetexto2"/>
        <w:tabs>
          <w:tab w:val="left" w:pos="0"/>
        </w:tabs>
        <w:spacing w:after="240" w:line="360" w:lineRule="auto"/>
        <w:jc w:val="both"/>
      </w:pPr>
      <w:r w:rsidRPr="00EC447F">
        <w:rPr>
          <w:b/>
        </w:rPr>
        <w:lastRenderedPageBreak/>
        <w:t>Coluna 5:</w:t>
      </w:r>
      <w:r w:rsidRPr="00EC447F">
        <w:t xml:space="preserve"> ÁREA DO EQUIPAMENTO (IGUAL A COLUNA 3), MAS SEM OS DADOS QUE FORAM CONSIDERADOS OUTLIERS NO TESTE DE GRUBBS</w:t>
      </w:r>
    </w:p>
    <w:p w14:paraId="40892260" w14:textId="167A439D" w:rsidR="00A76574" w:rsidRPr="00EC447F" w:rsidRDefault="00A76574" w:rsidP="007B512C">
      <w:pPr>
        <w:pStyle w:val="Corpodetexto2"/>
        <w:tabs>
          <w:tab w:val="left" w:pos="0"/>
        </w:tabs>
        <w:spacing w:after="240" w:line="360" w:lineRule="auto"/>
        <w:jc w:val="both"/>
      </w:pPr>
      <w:r w:rsidRPr="00EC447F">
        <w:rPr>
          <w:b/>
        </w:rPr>
        <w:t>Coluna 6:</w:t>
      </w:r>
      <w:r w:rsidRPr="00EC447F">
        <w:t xml:space="preserve"> O VALOR PREVISTO (TEÓRICO) É DADO PELA EQUAÇÃO DA RETA Y = 477724x + 4745,</w:t>
      </w:r>
      <w:proofErr w:type="gramStart"/>
      <w:r w:rsidRPr="00EC447F">
        <w:t>2 ,</w:t>
      </w:r>
      <w:proofErr w:type="gramEnd"/>
      <w:r w:rsidRPr="00EC447F">
        <w:t xml:space="preserve"> ONDE O X É O VALOR DA CONCENTRAÇÃO (COLUNA 2).</w:t>
      </w:r>
    </w:p>
    <w:p w14:paraId="2B3E777A" w14:textId="763A1783" w:rsidR="00A76574" w:rsidRPr="00EC447F" w:rsidRDefault="00A76574" w:rsidP="007B512C">
      <w:pPr>
        <w:pStyle w:val="Corpodetexto2"/>
        <w:tabs>
          <w:tab w:val="left" w:pos="0"/>
        </w:tabs>
        <w:spacing w:after="240" w:line="360" w:lineRule="auto"/>
        <w:jc w:val="both"/>
      </w:pPr>
      <w:r w:rsidRPr="00EC447F">
        <w:rPr>
          <w:b/>
        </w:rPr>
        <w:t>Coluna 7:</w:t>
      </w:r>
      <w:r w:rsidRPr="00EC447F">
        <w:t xml:space="preserve"> OS RESÍDUOS SÃO O ERRO DA CURVA, QUE É O VALOR TEÓRICO – VALOR PRÁTICO (ÁREAS), QUE É A COLUNA 6 – COLUNA 5.</w:t>
      </w:r>
    </w:p>
    <w:p w14:paraId="267DB5E0" w14:textId="77777777" w:rsidR="0007749E" w:rsidRPr="00C4073F" w:rsidRDefault="0007749E" w:rsidP="007B512C">
      <w:pPr>
        <w:pStyle w:val="Corpodetexto2"/>
        <w:tabs>
          <w:tab w:val="left" w:pos="0"/>
        </w:tabs>
        <w:spacing w:after="240" w:line="360" w:lineRule="auto"/>
        <w:jc w:val="both"/>
        <w:rPr>
          <w:rFonts w:ascii="Calibri Light" w:hAnsi="Calibri Light" w:cs="Calibri Light"/>
        </w:rPr>
      </w:pPr>
    </w:p>
    <w:p w14:paraId="7F1A7C26" w14:textId="6A906A21" w:rsidR="006A41B4" w:rsidRPr="00C4073F" w:rsidRDefault="006A41B4" w:rsidP="00052E9F">
      <w:pPr>
        <w:pStyle w:val="Corpodetexto2"/>
        <w:numPr>
          <w:ilvl w:val="0"/>
          <w:numId w:val="21"/>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 xml:space="preserve">Os dados do exemplo da curva de calibração apresentaram 2 </w:t>
      </w:r>
      <w:proofErr w:type="spellStart"/>
      <w:r w:rsidRPr="00C4073F">
        <w:rPr>
          <w:rFonts w:ascii="Calibri Light" w:hAnsi="Calibri Light" w:cs="Calibri Light"/>
          <w:i/>
        </w:rPr>
        <w:t>outliers</w:t>
      </w:r>
      <w:proofErr w:type="spellEnd"/>
      <w:r w:rsidRPr="00C4073F">
        <w:rPr>
          <w:rFonts w:ascii="Calibri Light" w:hAnsi="Calibri Light" w:cs="Calibri Light"/>
        </w:rPr>
        <w:t xml:space="preserve"> (nos pontos 1 e 3 </w:t>
      </w:r>
      <w:r w:rsidR="00A76574">
        <w:rPr>
          <w:rFonts w:ascii="Calibri Light" w:hAnsi="Calibri Light" w:cs="Calibri Light"/>
        </w:rPr>
        <w:t>-</w:t>
      </w:r>
      <w:r w:rsidRPr="00C4073F">
        <w:rPr>
          <w:rFonts w:ascii="Calibri Light" w:hAnsi="Calibri Light" w:cs="Calibri Light"/>
        </w:rPr>
        <w:t xml:space="preserve">analisados pelo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onde o </w:t>
      </w:r>
      <w:proofErr w:type="spellStart"/>
      <w:r w:rsidRPr="00C4073F">
        <w:rPr>
          <w:rFonts w:ascii="Calibri Light" w:hAnsi="Calibri Light" w:cs="Calibri Light"/>
        </w:rPr>
        <w:t>G</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foi maior do que o </w:t>
      </w:r>
      <w:proofErr w:type="spellStart"/>
      <w:r w:rsidRPr="00C4073F">
        <w:rPr>
          <w:rFonts w:ascii="Calibri Light" w:hAnsi="Calibri Light" w:cs="Calibri Light"/>
        </w:rPr>
        <w:t>G</w:t>
      </w:r>
      <w:r w:rsidRPr="00C4073F">
        <w:rPr>
          <w:rFonts w:ascii="Calibri Light" w:hAnsi="Calibri Light" w:cs="Calibri Light"/>
          <w:vertAlign w:val="subscript"/>
        </w:rPr>
        <w:t>tabeldo</w:t>
      </w:r>
      <w:proofErr w:type="spellEnd"/>
      <w:r w:rsidRPr="00C4073F">
        <w:rPr>
          <w:rFonts w:ascii="Calibri Light" w:hAnsi="Calibri Light" w:cs="Calibri Light"/>
        </w:rPr>
        <w:t xml:space="preserve"> (1,715, para um n=5). Os demais pontos não apresentaram </w:t>
      </w:r>
      <w:proofErr w:type="spellStart"/>
      <w:r w:rsidRPr="00C4073F">
        <w:rPr>
          <w:rFonts w:ascii="Calibri Light" w:hAnsi="Calibri Light" w:cs="Calibri Light"/>
          <w:i/>
        </w:rPr>
        <w:t>outliers</w:t>
      </w:r>
      <w:proofErr w:type="spellEnd"/>
      <w:r w:rsidRPr="00C4073F">
        <w:rPr>
          <w:rFonts w:ascii="Calibri Light" w:hAnsi="Calibri Light" w:cs="Calibri Light"/>
        </w:rPr>
        <w:t>.</w:t>
      </w:r>
    </w:p>
    <w:p w14:paraId="3619AD60" w14:textId="77777777" w:rsidR="006A41B4" w:rsidRPr="00C4073F" w:rsidRDefault="006A41B4"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87040F3" wp14:editId="75787CFF">
            <wp:extent cx="4088624" cy="2412741"/>
            <wp:effectExtent l="0" t="0" r="762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418" cy="2416750"/>
                    </a:xfrm>
                    <a:prstGeom prst="rect">
                      <a:avLst/>
                    </a:prstGeom>
                    <a:noFill/>
                  </pic:spPr>
                </pic:pic>
              </a:graphicData>
            </a:graphic>
          </wp:inline>
        </w:drawing>
      </w:r>
    </w:p>
    <w:p w14:paraId="121D0130" w14:textId="77777777" w:rsidR="006A41B4" w:rsidRPr="00C4073F" w:rsidRDefault="006A41B4" w:rsidP="007B512C">
      <w:pPr>
        <w:pStyle w:val="Corpodetexto2"/>
        <w:numPr>
          <w:ilvl w:val="0"/>
          <w:numId w:val="21"/>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 curva de calibração está apresentando um R</w:t>
      </w:r>
      <w:r w:rsidRPr="00C4073F">
        <w:rPr>
          <w:rFonts w:ascii="Calibri Light" w:hAnsi="Calibri Light" w:cs="Calibri Light"/>
          <w:vertAlign w:val="superscript"/>
        </w:rPr>
        <w:t>2</w:t>
      </w:r>
      <w:r w:rsidRPr="00C4073F">
        <w:rPr>
          <w:rFonts w:ascii="Calibri Light" w:hAnsi="Calibri Light" w:cs="Calibri Light"/>
        </w:rPr>
        <w:t xml:space="preserve"> adequado, com valor de 0,9945.  </w:t>
      </w:r>
    </w:p>
    <w:p w14:paraId="7DC34296" w14:textId="77777777" w:rsidR="006A41B4" w:rsidRPr="00C4073F" w:rsidRDefault="006A41B4"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A6030DC" wp14:editId="2A977260">
            <wp:extent cx="3992970" cy="2253342"/>
            <wp:effectExtent l="0" t="0" r="7620" b="1397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75EF3F" w14:textId="2BD07572" w:rsidR="006A41B4" w:rsidRDefault="006A41B4" w:rsidP="007B512C">
      <w:pPr>
        <w:pStyle w:val="Corpodetexto2"/>
        <w:numPr>
          <w:ilvl w:val="0"/>
          <w:numId w:val="21"/>
        </w:numPr>
        <w:tabs>
          <w:tab w:val="left" w:pos="0"/>
        </w:tabs>
        <w:spacing w:after="240" w:line="360" w:lineRule="auto"/>
        <w:ind w:left="426"/>
        <w:jc w:val="both"/>
        <w:rPr>
          <w:rFonts w:cs="Calibri Light"/>
        </w:rPr>
      </w:pPr>
      <w:r w:rsidRPr="00C4073F">
        <w:rPr>
          <w:rFonts w:ascii="Calibri Light" w:hAnsi="Calibri Light" w:cs="Calibri Light"/>
        </w:rPr>
        <w:lastRenderedPageBreak/>
        <w:t xml:space="preserve">O gráfico do perfil dos resíduos apresenta aleatoriedade ao longo da faixa de trabalho do equipamento, o que é considerado adequado.  </w:t>
      </w:r>
    </w:p>
    <w:p w14:paraId="06C045D7" w14:textId="77777777" w:rsidR="00C4073F" w:rsidRDefault="00C4073F" w:rsidP="00A76574">
      <w:pPr>
        <w:pStyle w:val="Ttulo2"/>
        <w:numPr>
          <w:ilvl w:val="1"/>
          <w:numId w:val="4"/>
        </w:numPr>
        <w:spacing w:line="360" w:lineRule="auto"/>
        <w:ind w:left="993"/>
      </w:pPr>
      <w:bookmarkStart w:id="11" w:name="_Toc466570049"/>
      <w:bookmarkStart w:id="12" w:name="_Toc466570100"/>
      <w:bookmarkStart w:id="13" w:name="_Toc466570263"/>
      <w:bookmarkStart w:id="14" w:name="_Toc489541252"/>
      <w:bookmarkEnd w:id="11"/>
      <w:bookmarkEnd w:id="12"/>
      <w:bookmarkEnd w:id="13"/>
      <w:r w:rsidRPr="001D03A1">
        <w:t>Etapas para determinar a faixa linear e a linearidade:</w:t>
      </w:r>
      <w:bookmarkEnd w:id="14"/>
    </w:p>
    <w:p w14:paraId="3E824483" w14:textId="235560AA" w:rsidR="00FE0E0C" w:rsidRDefault="00FE0E0C" w:rsidP="007B512C">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Primeira e</w:t>
      </w:r>
      <w:r w:rsidR="00C4073F" w:rsidRPr="00C4073F">
        <w:rPr>
          <w:rFonts w:ascii="Calibri Light" w:hAnsi="Calibri Light" w:cs="Calibri Light"/>
          <w:b/>
          <w:bCs/>
        </w:rPr>
        <w:t xml:space="preserve">tapa: </w:t>
      </w:r>
    </w:p>
    <w:p w14:paraId="62CBA548" w14:textId="77777777" w:rsidR="00FE0E0C" w:rsidRDefault="00FE0E0C"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Objetivo: Seleção da faixa de trabalho. </w:t>
      </w:r>
    </w:p>
    <w:p w14:paraId="6B1E57A9" w14:textId="77777777" w:rsidR="00FE0E0C" w:rsidRPr="00C4073F" w:rsidRDefault="00FE0E0C" w:rsidP="007B512C">
      <w:pPr>
        <w:autoSpaceDE w:val="0"/>
        <w:autoSpaceDN w:val="0"/>
        <w:adjustRightInd w:val="0"/>
        <w:spacing w:after="240" w:line="360" w:lineRule="auto"/>
        <w:jc w:val="both"/>
        <w:rPr>
          <w:rFonts w:ascii="Calibri Light" w:hAnsi="Calibri Light" w:cs="Calibri Light"/>
          <w:b/>
          <w:bCs/>
        </w:rPr>
      </w:pPr>
      <w:r w:rsidRPr="00C4073F">
        <w:rPr>
          <w:rFonts w:ascii="Calibri Light" w:hAnsi="Calibri Light" w:cs="Calibri Light"/>
          <w:b/>
          <w:bCs/>
        </w:rPr>
        <w:t xml:space="preserve">Procedimento: </w:t>
      </w:r>
    </w:p>
    <w:p w14:paraId="3348D7F3" w14:textId="3990A87A" w:rsidR="00FE0E0C" w:rsidRPr="00A76574" w:rsidRDefault="00FE0E0C" w:rsidP="007B512C">
      <w:pPr>
        <w:pStyle w:val="PargrafodaLista"/>
        <w:numPr>
          <w:ilvl w:val="0"/>
          <w:numId w:val="16"/>
        </w:numPr>
        <w:autoSpaceDE w:val="0"/>
        <w:autoSpaceDN w:val="0"/>
        <w:adjustRightInd w:val="0"/>
        <w:spacing w:after="240" w:line="360" w:lineRule="auto"/>
        <w:ind w:left="426"/>
        <w:jc w:val="both"/>
        <w:rPr>
          <w:rFonts w:ascii="Calibri Light" w:hAnsi="Calibri Light" w:cs="Calibri Light"/>
          <w:bCs/>
        </w:rPr>
      </w:pPr>
      <w:r w:rsidRPr="00A76574">
        <w:rPr>
          <w:rFonts w:ascii="Calibri Light" w:hAnsi="Calibri Light" w:cs="Calibri Light"/>
          <w:bCs/>
        </w:rPr>
        <w:t>Identificar inicialmente, por observação visual, a faixa linear aproximada e o limite superior e inferior da faixa de trabalho.</w:t>
      </w:r>
    </w:p>
    <w:p w14:paraId="0C91554E" w14:textId="056585A0" w:rsidR="00FE0E0C" w:rsidRPr="00A76574" w:rsidRDefault="00FE0E0C" w:rsidP="007B512C">
      <w:pPr>
        <w:pStyle w:val="PargrafodaLista"/>
        <w:numPr>
          <w:ilvl w:val="0"/>
          <w:numId w:val="15"/>
        </w:numPr>
        <w:autoSpaceDE w:val="0"/>
        <w:autoSpaceDN w:val="0"/>
        <w:adjustRightInd w:val="0"/>
        <w:spacing w:after="240" w:line="360" w:lineRule="auto"/>
        <w:ind w:left="426"/>
        <w:jc w:val="both"/>
        <w:rPr>
          <w:rFonts w:ascii="Calibri Light" w:hAnsi="Calibri Light" w:cs="Calibri Light"/>
          <w:bCs/>
        </w:rPr>
      </w:pPr>
      <w:r w:rsidRPr="00A76574">
        <w:rPr>
          <w:rFonts w:ascii="Calibri Light" w:hAnsi="Calibri Light" w:cs="Calibri Light"/>
          <w:bCs/>
        </w:rPr>
        <w:t>Colocar no eixo x as concentrações do analito e no eixo do y as respostas das medições. Fazer pelo menos uma medição por nível estabelecido (pelo menos 5 níveis).</w:t>
      </w:r>
    </w:p>
    <w:p w14:paraId="19440187" w14:textId="6C465221" w:rsidR="00C4073F" w:rsidRPr="00C4073F" w:rsidRDefault="00C4073F" w:rsidP="007B512C">
      <w:pPr>
        <w:autoSpaceDE w:val="0"/>
        <w:autoSpaceDN w:val="0"/>
        <w:adjustRightInd w:val="0"/>
        <w:spacing w:after="240" w:line="360" w:lineRule="auto"/>
        <w:jc w:val="both"/>
        <w:rPr>
          <w:rFonts w:ascii="Calibri Light" w:hAnsi="Calibri Light" w:cs="Calibri Light"/>
          <w:b/>
          <w:bCs/>
        </w:rPr>
      </w:pPr>
    </w:p>
    <w:p w14:paraId="60FB6943" w14:textId="68C913E0" w:rsid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
          <w:bCs/>
        </w:rPr>
        <w:t>Matriz</w:t>
      </w:r>
      <w:proofErr w:type="gramStart"/>
      <w:r w:rsidR="0041218C">
        <w:rPr>
          <w:rFonts w:ascii="Calibri Light" w:hAnsi="Calibri Light" w:cs="Calibri Light"/>
          <w:b/>
          <w:bCs/>
        </w:rPr>
        <w:t>*</w:t>
      </w:r>
      <w:r w:rsidR="008F659C" w:rsidRPr="008F659C">
        <w:rPr>
          <w:rFonts w:ascii="Calibri Light" w:hAnsi="Calibri Light" w:cs="Calibri Light"/>
          <w:bCs/>
          <w:noProof/>
          <w:lang w:eastAsia="pt-BR"/>
        </w:rPr>
        <w:t xml:space="preserve"> </w:t>
      </w:r>
      <w:r w:rsidRPr="00C4073F">
        <w:rPr>
          <w:rFonts w:ascii="Calibri Light" w:hAnsi="Calibri Light" w:cs="Calibri Light"/>
          <w:b/>
          <w:bCs/>
        </w:rPr>
        <w:t>:</w:t>
      </w:r>
      <w:proofErr w:type="gramEnd"/>
      <w:r w:rsidRPr="00C4073F">
        <w:rPr>
          <w:rFonts w:ascii="Calibri Light" w:hAnsi="Calibri Light" w:cs="Calibri Light"/>
          <w:bCs/>
        </w:rPr>
        <w:t xml:space="preserve"> Usar um Branco</w:t>
      </w:r>
      <w:r w:rsidR="0041218C">
        <w:rPr>
          <w:rFonts w:ascii="Calibri Light" w:hAnsi="Calibri Light" w:cs="Calibri Light"/>
          <w:bCs/>
          <w:noProof/>
          <w:lang w:eastAsia="pt-BR"/>
        </w:rPr>
        <w:t>**</w:t>
      </w:r>
      <w:r w:rsidRPr="00C4073F">
        <w:rPr>
          <w:rFonts w:ascii="Calibri Light" w:hAnsi="Calibri Light" w:cs="Calibri Light"/>
          <w:bCs/>
        </w:rPr>
        <w:t xml:space="preserve"> com adição de concentrações variadas do analito ou Branco da amostra</w:t>
      </w:r>
      <w:r w:rsidR="0041218C">
        <w:rPr>
          <w:rFonts w:ascii="Calibri Light" w:hAnsi="Calibri Light" w:cs="Calibri Light"/>
          <w:bCs/>
          <w:noProof/>
          <w:lang w:eastAsia="pt-BR"/>
        </w:rPr>
        <w:t>***</w:t>
      </w:r>
      <w:r w:rsidRPr="00C4073F">
        <w:rPr>
          <w:rFonts w:ascii="Calibri Light" w:hAnsi="Calibri Light" w:cs="Calibri Light"/>
          <w:bCs/>
        </w:rPr>
        <w:t xml:space="preserve"> com adição de concentrações variadas do analito.</w:t>
      </w:r>
    </w:p>
    <w:p w14:paraId="28022BA6"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i/>
        </w:rPr>
      </w:pPr>
      <w:r w:rsidRPr="00C4073F">
        <w:rPr>
          <w:rFonts w:ascii="Calibri Light" w:hAnsi="Calibri Light" w:cs="Calibri Light"/>
          <w:bCs/>
          <w:i/>
        </w:rPr>
        <w:t xml:space="preserve">Branco = água reagente; </w:t>
      </w:r>
    </w:p>
    <w:p w14:paraId="76513FE4" w14:textId="4F5BB7FC" w:rsidR="00C4073F" w:rsidRPr="00C4073F" w:rsidRDefault="00C4073F" w:rsidP="007B512C">
      <w:pPr>
        <w:autoSpaceDE w:val="0"/>
        <w:autoSpaceDN w:val="0"/>
        <w:adjustRightInd w:val="0"/>
        <w:spacing w:after="240" w:line="360" w:lineRule="auto"/>
        <w:jc w:val="both"/>
        <w:rPr>
          <w:rFonts w:ascii="Calibri Light" w:hAnsi="Calibri Light" w:cs="Calibri Light"/>
          <w:bCs/>
          <w:i/>
        </w:rPr>
      </w:pPr>
      <w:r w:rsidRPr="00C4073F">
        <w:rPr>
          <w:rFonts w:ascii="Calibri Light" w:hAnsi="Calibri Light" w:cs="Calibri Light"/>
          <w:bCs/>
          <w:i/>
        </w:rPr>
        <w:t>Branco da amostra = matriz da amostra sem o analito de interesse</w:t>
      </w:r>
      <w:r w:rsidR="00DB2053">
        <w:rPr>
          <w:rFonts w:ascii="Calibri Light" w:hAnsi="Calibri Light" w:cs="Calibri Light"/>
          <w:bCs/>
          <w:i/>
        </w:rPr>
        <w:t>.</w:t>
      </w:r>
    </w:p>
    <w:p w14:paraId="1EBBB02E" w14:textId="73BE77CA" w:rsidR="00C4073F" w:rsidRDefault="00FE0E0C" w:rsidP="007B512C">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Segunda etapa</w:t>
      </w:r>
      <w:r w:rsidR="00C4073F" w:rsidRPr="00C4073F">
        <w:rPr>
          <w:rFonts w:ascii="Calibri Light" w:hAnsi="Calibri Light" w:cs="Calibri Light"/>
          <w:b/>
          <w:bCs/>
        </w:rPr>
        <w:t>:</w:t>
      </w:r>
    </w:p>
    <w:p w14:paraId="0587E118" w14:textId="77777777" w:rsidR="00FE0E0C" w:rsidRDefault="00FE0E0C"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Objetivo: confirmar a linearidade na faixa de trabalho selecionada.</w:t>
      </w:r>
    </w:p>
    <w:p w14:paraId="7246191D" w14:textId="77777777" w:rsidR="00FE0E0C" w:rsidRPr="00C4073F" w:rsidRDefault="00FE0E0C" w:rsidP="007B512C">
      <w:pPr>
        <w:autoSpaceDE w:val="0"/>
        <w:autoSpaceDN w:val="0"/>
        <w:adjustRightInd w:val="0"/>
        <w:spacing w:after="240" w:line="360" w:lineRule="auto"/>
        <w:jc w:val="both"/>
        <w:rPr>
          <w:rFonts w:ascii="Calibri Light" w:hAnsi="Calibri Light" w:cs="Calibri Light"/>
          <w:b/>
          <w:bCs/>
        </w:rPr>
      </w:pPr>
      <w:proofErr w:type="gramStart"/>
      <w:r w:rsidRPr="00C4073F">
        <w:rPr>
          <w:rFonts w:ascii="Calibri Light" w:hAnsi="Calibri Light" w:cs="Calibri Light"/>
          <w:b/>
          <w:bCs/>
        </w:rPr>
        <w:t>Procedimento :</w:t>
      </w:r>
      <w:proofErr w:type="gramEnd"/>
      <w:r w:rsidRPr="00C4073F">
        <w:rPr>
          <w:rFonts w:ascii="Calibri Light" w:hAnsi="Calibri Light" w:cs="Calibri Light"/>
          <w:b/>
          <w:bCs/>
        </w:rPr>
        <w:t xml:space="preserve"> </w:t>
      </w:r>
    </w:p>
    <w:p w14:paraId="48D30898" w14:textId="14BB68B1"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Colocar no eixo x as concentrações do analito e no eixo</w:t>
      </w:r>
      <w:r w:rsidR="00C12EF1">
        <w:rPr>
          <w:rFonts w:ascii="Calibri Light" w:hAnsi="Calibri Light" w:cs="Calibri Light"/>
          <w:bCs/>
        </w:rPr>
        <w:t xml:space="preserve"> do y as respostas das medições;</w:t>
      </w:r>
    </w:p>
    <w:p w14:paraId="62FD95DE" w14:textId="74ABFF14"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Verificar a existência de valores aberrantes que possam interferir na regressão</w:t>
      </w:r>
      <w:r w:rsidR="00C12EF1">
        <w:rPr>
          <w:rFonts w:ascii="Calibri Light" w:hAnsi="Calibri Light" w:cs="Calibri Light"/>
          <w:bCs/>
        </w:rPr>
        <w:t>;</w:t>
      </w:r>
    </w:p>
    <w:p w14:paraId="356B6002" w14:textId="77777777"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 xml:space="preserve">Verificar a </w:t>
      </w:r>
      <w:proofErr w:type="spellStart"/>
      <w:r w:rsidRPr="007B512C">
        <w:rPr>
          <w:rFonts w:ascii="Calibri Light" w:hAnsi="Calibri Light" w:cs="Calibri Light"/>
          <w:bCs/>
        </w:rPr>
        <w:t>homocedasticidade</w:t>
      </w:r>
      <w:proofErr w:type="spellEnd"/>
      <w:r w:rsidRPr="007B512C">
        <w:rPr>
          <w:rFonts w:ascii="Calibri Light" w:hAnsi="Calibri Light" w:cs="Calibri Light"/>
          <w:bCs/>
        </w:rPr>
        <w:t xml:space="preserve"> da distribuição dos dados.</w:t>
      </w:r>
    </w:p>
    <w:p w14:paraId="21628844"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
          <w:bCs/>
        </w:rPr>
        <w:t>Matriz:</w:t>
      </w:r>
      <w:r w:rsidRPr="00C4073F">
        <w:rPr>
          <w:rFonts w:ascii="Calibri Light" w:hAnsi="Calibri Light" w:cs="Calibri Light"/>
          <w:bCs/>
        </w:rPr>
        <w:t xml:space="preserve"> Usar Materiais de referência (diferentes concentrações), na faixa selecionada ou Branco da amostra com adição de concentrações variadas do analito, na faixa selecionada. Usar no mínimo 5 níveis de concentração, com no mínimo 3 replicatas por cada nível.</w:t>
      </w:r>
    </w:p>
    <w:p w14:paraId="5C124AFB" w14:textId="13142EBC" w:rsidR="00C4073F" w:rsidRPr="00C4073F" w:rsidRDefault="00C4073F" w:rsidP="007B512C">
      <w:pPr>
        <w:autoSpaceDE w:val="0"/>
        <w:autoSpaceDN w:val="0"/>
        <w:adjustRightInd w:val="0"/>
        <w:spacing w:after="240" w:line="360" w:lineRule="auto"/>
        <w:jc w:val="both"/>
        <w:rPr>
          <w:rFonts w:ascii="Calibri Light" w:hAnsi="Calibri Light" w:cs="Calibri Light"/>
          <w:bCs/>
        </w:rPr>
      </w:pPr>
      <w:proofErr w:type="spellStart"/>
      <w:r w:rsidRPr="00C4073F">
        <w:rPr>
          <w:rFonts w:ascii="Calibri Light" w:hAnsi="Calibri Light" w:cs="Calibri Light"/>
          <w:b/>
          <w:bCs/>
        </w:rPr>
        <w:t>Obs</w:t>
      </w:r>
      <w:proofErr w:type="spellEnd"/>
      <w:r w:rsidRPr="00C4073F">
        <w:rPr>
          <w:rFonts w:ascii="Calibri Light" w:hAnsi="Calibri Light" w:cs="Calibri Light"/>
          <w:b/>
          <w:bCs/>
        </w:rPr>
        <w:t>:</w:t>
      </w:r>
      <w:r w:rsidRPr="00C4073F">
        <w:rPr>
          <w:rFonts w:ascii="Calibri Light" w:hAnsi="Calibri Light" w:cs="Calibri Light"/>
          <w:bCs/>
        </w:rPr>
        <w:t xml:space="preserve"> preparar diferentes concentrações de modo independente e </w:t>
      </w:r>
      <w:r w:rsidRPr="007B512C">
        <w:rPr>
          <w:rFonts w:ascii="Calibri Light" w:hAnsi="Calibri Light" w:cs="Calibri Light"/>
          <w:b/>
          <w:bCs/>
        </w:rPr>
        <w:t>não</w:t>
      </w:r>
      <w:r w:rsidRPr="00C4073F">
        <w:rPr>
          <w:rFonts w:ascii="Calibri Light" w:hAnsi="Calibri Light" w:cs="Calibri Light"/>
          <w:bCs/>
        </w:rPr>
        <w:t xml:space="preserve"> alíquotas da mesma solução mãe</w:t>
      </w:r>
      <w:r w:rsidR="005D31CD">
        <w:rPr>
          <w:rFonts w:ascii="Calibri Light" w:hAnsi="Calibri Light" w:cs="Calibri Light"/>
          <w:bCs/>
        </w:rPr>
        <w:t>.</w:t>
      </w:r>
    </w:p>
    <w:p w14:paraId="4E060075"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
          <w:bCs/>
        </w:rPr>
      </w:pPr>
      <w:r w:rsidRPr="00C4073F">
        <w:rPr>
          <w:rFonts w:ascii="Calibri Light" w:hAnsi="Calibri Light" w:cs="Calibri Light"/>
          <w:b/>
          <w:bCs/>
        </w:rPr>
        <w:t>Análise:</w:t>
      </w:r>
    </w:p>
    <w:p w14:paraId="574C796B" w14:textId="16ABD8E3"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Aplicar a regressão linear adequada e calcular o </w:t>
      </w:r>
      <w:r w:rsidR="0053491F" w:rsidRPr="007B512C">
        <w:t>coeficiente de correlação</w:t>
      </w:r>
      <w:r w:rsidRPr="00C4073F">
        <w:rPr>
          <w:rFonts w:ascii="Calibri Light" w:hAnsi="Calibri Light" w:cs="Calibri Light"/>
          <w:bCs/>
        </w:rPr>
        <w:t xml:space="preserve"> (r) e/ou R</w:t>
      </w:r>
      <w:r w:rsidRPr="00C4073F">
        <w:rPr>
          <w:rFonts w:ascii="Calibri Light" w:hAnsi="Calibri Light" w:cs="Calibri Light"/>
          <w:bCs/>
          <w:vertAlign w:val="superscript"/>
        </w:rPr>
        <w:t>2</w:t>
      </w:r>
      <w:r w:rsidRPr="00C4073F">
        <w:rPr>
          <w:rFonts w:ascii="Calibri Light" w:hAnsi="Calibri Light" w:cs="Calibri Light"/>
          <w:bCs/>
        </w:rPr>
        <w:t>.</w:t>
      </w:r>
    </w:p>
    <w:p w14:paraId="2BDAF3CF" w14:textId="77777777" w:rsid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Com base na estimativa dos resíduos, construir um gráfico e avaliar a tendência. A distribuição aleatória em torno da linha reta confirma a linearidade. Tendências sistemáticas indicam a não linearidade.</w:t>
      </w:r>
    </w:p>
    <w:p w14:paraId="59AC3256" w14:textId="72F2DE5C" w:rsidR="0053491F" w:rsidRDefault="0053491F"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Mas o que é o </w:t>
      </w:r>
      <w:r w:rsidRPr="00380691">
        <w:rPr>
          <w:rFonts w:ascii="Calibri Light" w:hAnsi="Calibri Light" w:cs="Calibri Light"/>
          <w:bCs/>
        </w:rPr>
        <w:t>coeficiente de correlação</w:t>
      </w:r>
      <w:r>
        <w:rPr>
          <w:rFonts w:ascii="Calibri Light" w:hAnsi="Calibri Light" w:cs="Calibri Light"/>
          <w:bCs/>
        </w:rPr>
        <w:t xml:space="preserve"> (r)?</w:t>
      </w:r>
    </w:p>
    <w:p w14:paraId="6AAF5F83" w14:textId="20F192CA" w:rsidR="0041218C" w:rsidRPr="005E7C20" w:rsidRDefault="0041218C" w:rsidP="0041218C">
      <w:pPr>
        <w:pStyle w:val="Textodecomentrio"/>
        <w:rPr>
          <w:b/>
          <w:i/>
          <w:color w:val="CCBE34"/>
        </w:rPr>
      </w:pPr>
      <w:r w:rsidRPr="005E7C20">
        <w:rPr>
          <w:b/>
          <w:i/>
          <w:color w:val="CCBE34"/>
        </w:rPr>
        <w:t>Observações:</w:t>
      </w:r>
    </w:p>
    <w:p w14:paraId="6A2823C8" w14:textId="050C6972" w:rsidR="0041218C" w:rsidRPr="005E7C20" w:rsidRDefault="0041218C" w:rsidP="0041218C">
      <w:pPr>
        <w:pStyle w:val="Textodecomentrio"/>
        <w:rPr>
          <w:b/>
          <w:i/>
          <w:color w:val="CCBE34"/>
        </w:rPr>
      </w:pPr>
      <w:r w:rsidRPr="005E7C20">
        <w:rPr>
          <w:b/>
          <w:i/>
          <w:color w:val="CCBE34"/>
        </w:rPr>
        <w:t>*Matriz: Compreende todos os constituintes de amostra analítica. Logo, além do analito a matriz da amostra contém os outros componentes chamados “concomitantes”.</w:t>
      </w:r>
    </w:p>
    <w:p w14:paraId="692E4530" w14:textId="77777777" w:rsidR="0041218C" w:rsidRPr="005E7C20" w:rsidRDefault="0041218C" w:rsidP="0041218C">
      <w:pPr>
        <w:pStyle w:val="Textodecomentrio"/>
        <w:rPr>
          <w:b/>
          <w:i/>
          <w:color w:val="CCBE34"/>
        </w:rPr>
      </w:pPr>
    </w:p>
    <w:p w14:paraId="0C05B03D" w14:textId="4835F190" w:rsidR="0041218C" w:rsidRPr="005E7C20" w:rsidRDefault="0041218C" w:rsidP="0041218C">
      <w:pPr>
        <w:pStyle w:val="Textodecomentrio"/>
        <w:rPr>
          <w:b/>
          <w:i/>
          <w:color w:val="CCBE34"/>
        </w:rPr>
      </w:pPr>
      <w:r w:rsidRPr="005E7C20">
        <w:rPr>
          <w:b/>
          <w:i/>
          <w:color w:val="CCBE34"/>
        </w:rPr>
        <w:t>**Os brancos indicam a interferência de outras espécies na amostra e os traços de analito encontrados nos reagentes usados na preservação, preparação e análise.</w:t>
      </w:r>
    </w:p>
    <w:p w14:paraId="4D8D5668" w14:textId="5146BCFF" w:rsidR="0041218C" w:rsidRPr="005E7C20" w:rsidRDefault="0041218C" w:rsidP="0041218C">
      <w:pPr>
        <w:pStyle w:val="Textodecomentrio"/>
        <w:rPr>
          <w:b/>
          <w:i/>
          <w:color w:val="CCBE34"/>
        </w:rPr>
      </w:pPr>
      <w:r w:rsidRPr="005E7C20">
        <w:rPr>
          <w:b/>
          <w:i/>
          <w:color w:val="CCBE34"/>
        </w:rPr>
        <w:t xml:space="preserve">Medidas frequentes de brancos também permitem detectar se </w:t>
      </w:r>
      <w:proofErr w:type="spellStart"/>
      <w:r w:rsidRPr="005E7C20">
        <w:rPr>
          <w:b/>
          <w:i/>
          <w:color w:val="CCBE34"/>
        </w:rPr>
        <w:t>analitos</w:t>
      </w:r>
      <w:proofErr w:type="spellEnd"/>
      <w:r w:rsidRPr="005E7C20">
        <w:rPr>
          <w:b/>
          <w:i/>
          <w:color w:val="CCBE34"/>
        </w:rPr>
        <w:t xml:space="preserve"> provenientes de amostras previamente analisadas estão contaminando as novas análises, por estarem aderidos aos recipientes ou aos instrumentos.</w:t>
      </w:r>
    </w:p>
    <w:p w14:paraId="2627EFB3" w14:textId="77777777" w:rsidR="0041218C" w:rsidRPr="005E7C20" w:rsidRDefault="0041218C" w:rsidP="0041218C">
      <w:pPr>
        <w:pStyle w:val="Textodecomentrio"/>
        <w:rPr>
          <w:b/>
          <w:i/>
          <w:color w:val="CCBE34"/>
        </w:rPr>
      </w:pPr>
    </w:p>
    <w:p w14:paraId="65236E2E" w14:textId="5880EF29" w:rsidR="0041218C" w:rsidRPr="005E7C20" w:rsidRDefault="0041218C" w:rsidP="0041218C">
      <w:pPr>
        <w:pStyle w:val="Textodecomentrio"/>
        <w:rPr>
          <w:b/>
          <w:i/>
          <w:color w:val="CCBE34"/>
        </w:rPr>
      </w:pPr>
      <w:r w:rsidRPr="005E7C20">
        <w:rPr>
          <w:b/>
          <w:i/>
          <w:color w:val="CCBE34"/>
        </w:rPr>
        <w:t>***Branco de amostra é uma matriz igual à da amostra, contudo, sem as substâncias que você deseja analisar. Ele serve para verificar se existem interferências no procedimento analítico. </w:t>
      </w:r>
    </w:p>
    <w:p w14:paraId="6563ED88" w14:textId="77777777" w:rsidR="0041218C" w:rsidRPr="0041218C" w:rsidRDefault="0041218C" w:rsidP="0041218C">
      <w:pPr>
        <w:pStyle w:val="Textodecomentrio"/>
        <w:rPr>
          <w:b/>
          <w:i/>
          <w:color w:val="008080"/>
        </w:rPr>
      </w:pPr>
    </w:p>
    <w:p w14:paraId="02202D28" w14:textId="5E5D8565" w:rsidR="0053491F" w:rsidRPr="00A774E3" w:rsidRDefault="0053491F" w:rsidP="007B512C">
      <w:pPr>
        <w:pStyle w:val="Ttulo2"/>
        <w:numPr>
          <w:ilvl w:val="1"/>
          <w:numId w:val="4"/>
        </w:numPr>
        <w:spacing w:line="360" w:lineRule="auto"/>
        <w:ind w:left="993"/>
      </w:pPr>
      <w:bookmarkStart w:id="15" w:name="_Toc489541253"/>
      <w:r w:rsidRPr="00A774E3">
        <w:t>Coeficiente de correlação linear r</w:t>
      </w:r>
      <w:bookmarkEnd w:id="15"/>
      <w:r w:rsidRPr="00A774E3">
        <w:t xml:space="preserve"> </w:t>
      </w:r>
    </w:p>
    <w:p w14:paraId="48ED21C1" w14:textId="1A07EAF4" w:rsidR="0070033C"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 coeficiente de correlação de Pearson (r) é uma medida do grau de relação linear entre duas variáveis quantitativas. </w:t>
      </w:r>
      <w:r w:rsidR="0070033C">
        <w:rPr>
          <w:rFonts w:ascii="Calibri Light" w:hAnsi="Calibri Light" w:cs="Calibri Light"/>
          <w:bCs/>
        </w:rPr>
        <w:t>É um dos critérios</w:t>
      </w:r>
      <w:r w:rsidR="0070033C" w:rsidRPr="0070033C">
        <w:rPr>
          <w:rFonts w:ascii="Calibri Light" w:hAnsi="Calibri Light" w:cs="Calibri Light"/>
          <w:bCs/>
        </w:rPr>
        <w:t xml:space="preserve"> para aprovação da linearidade</w:t>
      </w:r>
      <w:r w:rsidR="0070033C">
        <w:rPr>
          <w:rFonts w:ascii="Calibri Light" w:hAnsi="Calibri Light" w:cs="Calibri Light"/>
          <w:bCs/>
        </w:rPr>
        <w:t>.</w:t>
      </w:r>
    </w:p>
    <w:p w14:paraId="27711533" w14:textId="124C20F2" w:rsidR="0053491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Este coeficiente varia entre os valores -1 e 1. O valor 0 (zero) significa que não há relação linear, o valor 1 indica uma relação linear perfeita e o valor -1 indica uma relação linear </w:t>
      </w:r>
      <w:proofErr w:type="gramStart"/>
      <w:r w:rsidRPr="00C4073F">
        <w:rPr>
          <w:rFonts w:ascii="Calibri Light" w:hAnsi="Calibri Light" w:cs="Calibri Light"/>
          <w:bCs/>
        </w:rPr>
        <w:t>perfeita</w:t>
      </w:r>
      <w:proofErr w:type="gramEnd"/>
      <w:r w:rsidRPr="00C4073F">
        <w:rPr>
          <w:rFonts w:ascii="Calibri Light" w:hAnsi="Calibri Light" w:cs="Calibri Light"/>
          <w:bCs/>
        </w:rPr>
        <w:t xml:space="preserve"> mas inversa, ou seja quando uma das variáveis aumenta a outra diminui. Quanto mais próximo estiver de 1 ou -1, mais forte é a associação linear entre as duas variáveis.</w:t>
      </w:r>
    </w:p>
    <w:p w14:paraId="38470BD0" w14:textId="77777777"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correlação de Pearson é normalmente representado pela letra </w:t>
      </w:r>
      <w:r w:rsidRPr="007B512C">
        <w:rPr>
          <w:rFonts w:ascii="Calibri Light" w:hAnsi="Calibri Light" w:cs="Calibri Light"/>
          <w:b/>
          <w:bCs/>
          <w:i/>
        </w:rPr>
        <w:t>r</w:t>
      </w:r>
      <w:r w:rsidRPr="00C4073F">
        <w:rPr>
          <w:rFonts w:ascii="Calibri Light" w:hAnsi="Calibri Light" w:cs="Calibri Light"/>
          <w:bCs/>
        </w:rPr>
        <w:t> e a sua fórmula de cálculo é:</w:t>
      </w:r>
    </w:p>
    <w:p w14:paraId="189D0394" w14:textId="77777777" w:rsidR="0053491F" w:rsidRPr="00C4073F" w:rsidRDefault="0053491F" w:rsidP="007B512C">
      <w:pPr>
        <w:pStyle w:val="NormalWeb"/>
        <w:shd w:val="clear" w:color="auto" w:fill="FFFFFF"/>
        <w:spacing w:after="240" w:afterAutospacing="0" w:line="360" w:lineRule="auto"/>
        <w:jc w:val="center"/>
        <w:rPr>
          <w:rFonts w:ascii="Calibri Light" w:hAnsi="Calibri Light" w:cs="Calibri Light"/>
          <w:color w:val="000000"/>
          <w:sz w:val="27"/>
          <w:szCs w:val="27"/>
        </w:rPr>
      </w:pPr>
      <w:r w:rsidRPr="00C4073F">
        <w:rPr>
          <w:rFonts w:ascii="Calibri Light" w:hAnsi="Calibri Light" w:cs="Calibri Light"/>
          <w:noProof/>
          <w:color w:val="000000"/>
          <w:sz w:val="27"/>
          <w:szCs w:val="27"/>
        </w:rPr>
        <w:drawing>
          <wp:inline distT="0" distB="0" distL="0" distR="0" wp14:anchorId="2C2EAD86" wp14:editId="15C3AB6C">
            <wp:extent cx="2096219" cy="698593"/>
            <wp:effectExtent l="0" t="0" r="0" b="6350"/>
            <wp:docPr id="53" name="Imagem 53" descr="http://stat2.med.up.pt/cursop/regressao/imagens/formula_correlac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2.med.up.pt/cursop/regressao/imagens/formula_correlaca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6086" cy="698549"/>
                    </a:xfrm>
                    <a:prstGeom prst="rect">
                      <a:avLst/>
                    </a:prstGeom>
                    <a:noFill/>
                    <a:ln>
                      <a:noFill/>
                    </a:ln>
                  </pic:spPr>
                </pic:pic>
              </a:graphicData>
            </a:graphic>
          </wp:inline>
        </w:drawing>
      </w:r>
    </w:p>
    <w:p w14:paraId="5A9F1683" w14:textId="77777777"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Existem autores que estipulam as faixas a seguir para interpretar o valor de r:</w:t>
      </w:r>
    </w:p>
    <w:p w14:paraId="242F7FF3"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0.9 para mais ou para menos indica uma correlação muito forte.</w:t>
      </w:r>
    </w:p>
    <w:p w14:paraId="4D4C5762"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0.7 a 0.9 positivo ou negativo indica uma correlação forte.</w:t>
      </w:r>
    </w:p>
    <w:p w14:paraId="04C116BC"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lastRenderedPageBreak/>
        <w:t>0.5 a 0.7 positivo ou negativo indica uma correlação moderada.</w:t>
      </w:r>
    </w:p>
    <w:p w14:paraId="7E91CC63"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0.3 a 0.5 positivo ou negativo indica uma correlação fraca.</w:t>
      </w:r>
    </w:p>
    <w:p w14:paraId="3A5AE49B"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 a 0.3 positivo ou negativo indica uma correlação desprezível.</w:t>
      </w:r>
    </w:p>
    <w:p w14:paraId="5958512A" w14:textId="7BDBDAD4"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Entretanto, segundo o critério de validação do manual do MAPA, o </w:t>
      </w:r>
      <w:r w:rsidRPr="007B512C">
        <w:rPr>
          <w:rFonts w:ascii="Calibri Light" w:hAnsi="Calibri Light" w:cs="Calibri Light"/>
          <w:b/>
          <w:bCs/>
          <w:i/>
        </w:rPr>
        <w:t>r</w:t>
      </w:r>
      <w:r w:rsidRPr="00C4073F">
        <w:rPr>
          <w:rFonts w:ascii="Calibri Light" w:hAnsi="Calibri Light" w:cs="Calibri Light"/>
          <w:bCs/>
        </w:rPr>
        <w:t xml:space="preserve"> deve ser maior do que 0,99 para ser considerado aceito. Na validação</w:t>
      </w:r>
      <w:r w:rsidR="004E5D4F">
        <w:rPr>
          <w:rFonts w:ascii="Calibri Light" w:hAnsi="Calibri Light" w:cs="Calibri Light"/>
          <w:bCs/>
        </w:rPr>
        <w:t>,</w:t>
      </w:r>
      <w:r w:rsidR="00EA01EF">
        <w:rPr>
          <w:rFonts w:ascii="Calibri Light" w:hAnsi="Calibri Light" w:cs="Calibri Light"/>
          <w:bCs/>
        </w:rPr>
        <w:t xml:space="preserve"> </w:t>
      </w:r>
      <w:r w:rsidRPr="00C4073F">
        <w:rPr>
          <w:rFonts w:ascii="Calibri Light" w:hAnsi="Calibri Light" w:cs="Calibri Light"/>
          <w:bCs/>
        </w:rPr>
        <w:t>em geral, este é o critério adotado.</w:t>
      </w:r>
    </w:p>
    <w:p w14:paraId="09C8224C" w14:textId="2D550414" w:rsidR="00C4073F" w:rsidRDefault="0070033C"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Agora vamos falar sobre outro critério</w:t>
      </w:r>
      <w:r w:rsidRPr="0070033C">
        <w:rPr>
          <w:rFonts w:ascii="Calibri Light" w:hAnsi="Calibri Light" w:cs="Calibri Light"/>
          <w:bCs/>
        </w:rPr>
        <w:t xml:space="preserve"> para aprovação da linearidade</w:t>
      </w:r>
      <w:r>
        <w:rPr>
          <w:rFonts w:ascii="Calibri Light" w:hAnsi="Calibri Light" w:cs="Calibri Light"/>
          <w:bCs/>
        </w:rPr>
        <w:t>...</w:t>
      </w:r>
    </w:p>
    <w:p w14:paraId="5DD865C5" w14:textId="77777777" w:rsidR="00C4073F" w:rsidRPr="00A774E3" w:rsidRDefault="00C4073F" w:rsidP="007B512C">
      <w:pPr>
        <w:pStyle w:val="Ttulo2"/>
        <w:numPr>
          <w:ilvl w:val="1"/>
          <w:numId w:val="4"/>
        </w:numPr>
        <w:spacing w:line="360" w:lineRule="auto"/>
        <w:ind w:left="1134" w:hanging="573"/>
      </w:pPr>
      <w:bookmarkStart w:id="16" w:name="_Toc466570052"/>
      <w:bookmarkStart w:id="17" w:name="_Toc466570103"/>
      <w:bookmarkStart w:id="18" w:name="_Toc466570266"/>
      <w:bookmarkStart w:id="19" w:name="_Toc489541254"/>
      <w:bookmarkEnd w:id="16"/>
      <w:bookmarkEnd w:id="17"/>
      <w:bookmarkEnd w:id="18"/>
      <w:r w:rsidRPr="004969BE">
        <w:t>Coeficiente</w:t>
      </w:r>
      <w:r w:rsidRPr="00A774E3">
        <w:t xml:space="preserve"> de determinação R²</w:t>
      </w:r>
      <w:bookmarkEnd w:id="19"/>
    </w:p>
    <w:p w14:paraId="51C51E31"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determinação, também chamado de R², é uma medida de ajustamento de um modelo estatístico linear generalizado, como a Regressão linear, em relação aos valores observados. O R² varia entre 0 e 1, indicando, em percentagem, o quanto o modelo consegue explicar os valores observados. Quanto maior o R², mais explicativo é modelo, melhor ele se ajusta à amostra.</w:t>
      </w:r>
    </w:p>
    <w:p w14:paraId="0EDF526A"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Por exemplo, se o R² de um modelo é 0,8234, isto significa que 82,34% da variável dependente consegue ser explicada pelos </w:t>
      </w:r>
      <w:proofErr w:type="spellStart"/>
      <w:r w:rsidRPr="00C4073F">
        <w:rPr>
          <w:rFonts w:ascii="Calibri Light" w:hAnsi="Calibri Light" w:cs="Calibri Light"/>
          <w:bCs/>
        </w:rPr>
        <w:t>regressores</w:t>
      </w:r>
      <w:proofErr w:type="spellEnd"/>
      <w:r w:rsidRPr="00C4073F">
        <w:rPr>
          <w:rFonts w:ascii="Calibri Light" w:hAnsi="Calibri Light" w:cs="Calibri Light"/>
          <w:bCs/>
        </w:rPr>
        <w:t xml:space="preserve"> presentes no modelo.</w:t>
      </w:r>
    </w:p>
    <w:p w14:paraId="5A8F79C5" w14:textId="4F82645A" w:rsidR="000B6343"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Uma das formas de avaliar a qualidade do ajuste do modelo é </w:t>
      </w:r>
      <w:r w:rsidR="00B44772">
        <w:rPr>
          <w:rFonts w:ascii="Calibri Light" w:hAnsi="Calibri Light" w:cs="Calibri Light"/>
          <w:bCs/>
        </w:rPr>
        <w:t>por meio</w:t>
      </w:r>
      <w:r w:rsidR="00B44772" w:rsidRPr="00C4073F">
        <w:rPr>
          <w:rFonts w:ascii="Calibri Light" w:hAnsi="Calibri Light" w:cs="Calibri Light"/>
          <w:bCs/>
        </w:rPr>
        <w:t xml:space="preserve"> </w:t>
      </w:r>
      <w:r w:rsidRPr="00C4073F">
        <w:rPr>
          <w:rFonts w:ascii="Calibri Light" w:hAnsi="Calibri Light" w:cs="Calibri Light"/>
          <w:bCs/>
        </w:rPr>
        <w:t xml:space="preserve">do coeficiente de determinação. Basicamente, este coeficiente indica quanto o modelo foi capaz de explicar os dados coletados. </w:t>
      </w:r>
    </w:p>
    <w:p w14:paraId="706B577F" w14:textId="4D3F7393"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determinação é dado pela expressão:</w:t>
      </w:r>
    </w:p>
    <w:p w14:paraId="64E1B91F" w14:textId="4AD06001" w:rsidR="002350C6" w:rsidRDefault="002350C6" w:rsidP="007B512C">
      <w:pPr>
        <w:autoSpaceDE w:val="0"/>
        <w:autoSpaceDN w:val="0"/>
        <w:adjustRightInd w:val="0"/>
        <w:spacing w:after="240" w:line="360" w:lineRule="auto"/>
        <w:jc w:val="both"/>
        <w:rPr>
          <w:rFonts w:ascii="Calibri Light" w:hAnsi="Calibri Light" w:cs="Calibri Light"/>
          <w:bCs/>
        </w:rPr>
      </w:pPr>
      <w:r w:rsidRPr="007B512C">
        <w:rPr>
          <w:rFonts w:ascii="Calibri Light" w:eastAsia="Times New Roman" w:hAnsi="Calibri Light" w:cs="Calibri Light"/>
          <w:noProof/>
          <w:color w:val="333333"/>
          <w:sz w:val="21"/>
          <w:szCs w:val="21"/>
          <w:lang w:eastAsia="pt-BR"/>
        </w:rPr>
        <w:drawing>
          <wp:anchor distT="0" distB="0" distL="114300" distR="114300" simplePos="0" relativeHeight="251649536" behindDoc="0" locked="0" layoutInCell="1" allowOverlap="1" wp14:anchorId="48AFF271" wp14:editId="4DCFB0D4">
            <wp:simplePos x="0" y="0"/>
            <wp:positionH relativeFrom="margin">
              <wp:align>center</wp:align>
            </wp:positionH>
            <wp:positionV relativeFrom="paragraph">
              <wp:posOffset>10795</wp:posOffset>
            </wp:positionV>
            <wp:extent cx="2734310" cy="836930"/>
            <wp:effectExtent l="0" t="0" r="8890" b="1270"/>
            <wp:wrapSquare wrapText="bothSides"/>
            <wp:docPr id="34" name="Imagem 34" descr="$$R^2=\dfrac{SQR}{SQT}=1-\dfrac{SQE}{SQT}=\dfrac{\widehat\beta_1\displaystyle\sum\limits_{i=1}^n(x_i-\bar{x})Y_i}{\displaystyle\sum\limits_{i=1}^n(Y_i-\b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2=\dfrac{SQR}{SQT}=1-\dfrac{SQE}{SQT}=\dfrac{\widehat\beta_1\displaystyle\sum\limits_{i=1}^n(x_i-\bar{x})Y_i}{\displaystyle\sum\limits_{i=1}^n(Y_i-\bar{Y})^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31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7C5A2" w14:textId="77777777" w:rsidR="002350C6" w:rsidRDefault="002350C6" w:rsidP="007B512C">
      <w:pPr>
        <w:autoSpaceDE w:val="0"/>
        <w:autoSpaceDN w:val="0"/>
        <w:adjustRightInd w:val="0"/>
        <w:spacing w:after="240" w:line="360" w:lineRule="auto"/>
        <w:jc w:val="both"/>
        <w:rPr>
          <w:rFonts w:ascii="Calibri Light" w:hAnsi="Calibri Light" w:cs="Calibri Light"/>
          <w:bCs/>
        </w:rPr>
      </w:pPr>
    </w:p>
    <w:p w14:paraId="6DB5BCDA" w14:textId="77777777" w:rsidR="002350C6" w:rsidRDefault="002350C6" w:rsidP="007B512C">
      <w:pPr>
        <w:autoSpaceDE w:val="0"/>
        <w:autoSpaceDN w:val="0"/>
        <w:adjustRightInd w:val="0"/>
        <w:spacing w:after="240" w:line="360" w:lineRule="auto"/>
        <w:jc w:val="both"/>
        <w:rPr>
          <w:rFonts w:ascii="Calibri Light" w:hAnsi="Calibri Light" w:cs="Calibri Light"/>
          <w:bCs/>
        </w:rPr>
      </w:pPr>
    </w:p>
    <w:p w14:paraId="71E2AD0B" w14:textId="77777777" w:rsidR="000B6343"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ou</w:t>
      </w:r>
      <w:proofErr w:type="gramEnd"/>
      <w:r w:rsidRPr="00C4073F">
        <w:rPr>
          <w:rFonts w:ascii="Calibri Light" w:hAnsi="Calibri Light" w:cs="Calibri Light"/>
          <w:bCs/>
        </w:rPr>
        <w:t xml:space="preserve"> seja, é a razão entre a soma de quadrados da regressão e a soma de quadrados total. </w:t>
      </w:r>
    </w:p>
    <w:p w14:paraId="7BEF53E4" w14:textId="5850B759" w:rsidR="000B1AD2"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No modelo com intercepto, podemos escrever:</w:t>
      </w:r>
    </w:p>
    <w:p w14:paraId="1420AF57" w14:textId="411CD89B" w:rsidR="00C4073F" w:rsidRPr="00C4073F" w:rsidRDefault="002350C6" w:rsidP="007B512C">
      <w:pPr>
        <w:autoSpaceDE w:val="0"/>
        <w:autoSpaceDN w:val="0"/>
        <w:adjustRightInd w:val="0"/>
        <w:spacing w:after="240" w:line="360" w:lineRule="auto"/>
        <w:jc w:val="both"/>
        <w:rPr>
          <w:rFonts w:ascii="Calibri Light" w:eastAsia="Times New Roman" w:hAnsi="Calibri Light" w:cs="Calibri Light"/>
          <w:color w:val="333333"/>
          <w:sz w:val="21"/>
          <w:szCs w:val="21"/>
          <w:lang w:eastAsia="pt-BR"/>
        </w:rPr>
      </w:pPr>
      <w:r w:rsidRPr="00C4073F">
        <w:rPr>
          <w:rFonts w:ascii="Calibri Light" w:eastAsia="Times New Roman" w:hAnsi="Calibri Light" w:cs="Calibri Light"/>
          <w:noProof/>
          <w:color w:val="333333"/>
          <w:sz w:val="21"/>
          <w:szCs w:val="21"/>
          <w:lang w:eastAsia="pt-BR"/>
        </w:rPr>
        <w:drawing>
          <wp:anchor distT="0" distB="0" distL="114300" distR="114300" simplePos="0" relativeHeight="251651584" behindDoc="0" locked="0" layoutInCell="1" allowOverlap="1" wp14:anchorId="2DD511AC" wp14:editId="573D55EE">
            <wp:simplePos x="0" y="0"/>
            <wp:positionH relativeFrom="margin">
              <wp:align>center</wp:align>
            </wp:positionH>
            <wp:positionV relativeFrom="paragraph">
              <wp:posOffset>204470</wp:posOffset>
            </wp:positionV>
            <wp:extent cx="4408227" cy="790615"/>
            <wp:effectExtent l="0" t="0" r="0" b="9525"/>
            <wp:wrapSquare wrapText="bothSides"/>
            <wp:docPr id="33" name="Imagem 33" descr="$$R^2=\dfrac{\widehat{\beta}_{1}\displaystyle\sum\limits_{i=1}^n(x_i-\bar{x})Y_i}{\displaystyle\sum\limits_{i=1}^n(Y_i-\bar{Y})^2}=\dfrac{\displaystyle\sum\limits_{i=1}^n(x_i-\bar{x})Y_i\displaystyle\sum\limits_{i=1}^n(x_i-\bar{x})Y_i}{\displaystyle\sum\limits_{i=1}^n(x_i-\bar{x})^2\displaystyle\sum\limits_{i=1}^n(Y_i-\bar{Y})^2}=\dfrac{\left(\displaystyle\sum\limits_{i=1}^n(x_i-\bar{x})Y_i\right)^2}{\displaystyle\sum\limits_{i=1}^n(x_i-\bar{x})^2\displaystyle\sum\limits_{i=1}^n(Y_i-\b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2=\dfrac{\widehat{\beta}_{1}\displaystyle\sum\limits_{i=1}^n(x_i-\bar{x})Y_i}{\displaystyle\sum\limits_{i=1}^n(Y_i-\bar{Y})^2}=\dfrac{\displaystyle\sum\limits_{i=1}^n(x_i-\bar{x})Y_i\displaystyle\sum\limits_{i=1}^n(x_i-\bar{x})Y_i}{\displaystyle\sum\limits_{i=1}^n(x_i-\bar{x})^2\displaystyle\sum\limits_{i=1}^n(Y_i-\bar{Y})^2}=\dfrac{\left(\displaystyle\sum\limits_{i=1}^n(x_i-\bar{x})Y_i\right)^2}{\displaystyle\sum\limits_{i=1}^n(x_i-\bar{x})^2\displaystyle\sum\limits_{i=1}^n(Y_i-\bar{Y})^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8227" cy="79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eastAsia="Times New Roman" w:hAnsi="Calibri Light" w:cs="Calibri Light"/>
          <w:color w:val="333333"/>
          <w:sz w:val="21"/>
          <w:szCs w:val="21"/>
          <w:lang w:eastAsia="pt-BR"/>
        </w:rPr>
        <w:br/>
      </w:r>
    </w:p>
    <w:p w14:paraId="6B762D98" w14:textId="09A6050F" w:rsidR="00C4073F" w:rsidRPr="00C4073F" w:rsidRDefault="00C4073F"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p>
    <w:p w14:paraId="58662A9C" w14:textId="77777777" w:rsidR="002350C6" w:rsidRDefault="002350C6"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p>
    <w:p w14:paraId="2FC00FA3" w14:textId="1A0D50F3" w:rsidR="00C4073F" w:rsidRPr="00C4073F" w:rsidRDefault="002350C6"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r w:rsidRPr="00C4073F">
        <w:rPr>
          <w:rFonts w:ascii="Calibri Light" w:eastAsia="Times New Roman" w:hAnsi="Calibri Light" w:cs="Calibri Light"/>
          <w:noProof/>
          <w:color w:val="333333"/>
          <w:sz w:val="21"/>
          <w:szCs w:val="21"/>
          <w:lang w:eastAsia="pt-BR"/>
        </w:rPr>
        <w:lastRenderedPageBreak/>
        <w:drawing>
          <wp:anchor distT="0" distB="0" distL="114300" distR="114300" simplePos="0" relativeHeight="251653632" behindDoc="0" locked="0" layoutInCell="1" allowOverlap="1" wp14:anchorId="6A3421D5" wp14:editId="4518D6A8">
            <wp:simplePos x="0" y="0"/>
            <wp:positionH relativeFrom="page">
              <wp:posOffset>1922780</wp:posOffset>
            </wp:positionH>
            <wp:positionV relativeFrom="paragraph">
              <wp:posOffset>13335</wp:posOffset>
            </wp:positionV>
            <wp:extent cx="716280" cy="155575"/>
            <wp:effectExtent l="0" t="0" r="7620" b="0"/>
            <wp:wrapSquare wrapText="bothSides"/>
            <wp:docPr id="32" name="Imagem 32" descr="$$0 \leq R^2 \le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leq R^2 \leq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8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eastAsia="Times New Roman" w:hAnsi="Calibri Light" w:cs="Calibri Light"/>
          <w:color w:val="333333"/>
          <w:sz w:val="21"/>
          <w:szCs w:val="21"/>
          <w:lang w:eastAsia="pt-BR"/>
        </w:rPr>
        <w:t>Notemos que</w:t>
      </w:r>
    </w:p>
    <w:p w14:paraId="159D7CBA" w14:textId="41F8544C" w:rsidR="00B34BDA" w:rsidRDefault="00C4073F" w:rsidP="007B512C">
      <w:pPr>
        <w:shd w:val="clear" w:color="auto" w:fill="FFFFFF"/>
        <w:spacing w:after="240" w:line="360" w:lineRule="auto"/>
        <w:jc w:val="both"/>
        <w:rPr>
          <w:rFonts w:ascii="Calibri Light" w:hAnsi="Calibri Light" w:cs="Calibri Light"/>
          <w:bCs/>
        </w:rPr>
      </w:pPr>
      <w:r w:rsidRPr="00C4073F">
        <w:rPr>
          <w:rFonts w:ascii="Calibri Light" w:eastAsia="Times New Roman" w:hAnsi="Calibri Light" w:cs="Calibri Light"/>
          <w:color w:val="333333"/>
          <w:sz w:val="21"/>
          <w:szCs w:val="21"/>
          <w:lang w:eastAsia="pt-BR"/>
        </w:rPr>
        <w:t> </w:t>
      </w: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157B5EB5" wp14:editId="38ECF58F">
            <wp:extent cx="163830" cy="120650"/>
            <wp:effectExtent l="0" t="0" r="7620" b="0"/>
            <wp:docPr id="31" name="Imagem 31"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é</w:t>
      </w:r>
      <w:proofErr w:type="gramEnd"/>
      <w:r w:rsidRPr="00C4073F">
        <w:rPr>
          <w:rFonts w:ascii="Calibri Light" w:hAnsi="Calibri Light" w:cs="Calibri Light"/>
          <w:bCs/>
        </w:rPr>
        <w:t xml:space="preserve">, portanto, uma medida descritiva da qualidade do ajuste obtido. Em geral </w:t>
      </w:r>
      <w:r w:rsidR="00343D79">
        <w:rPr>
          <w:rFonts w:ascii="Calibri Light" w:hAnsi="Calibri Light" w:cs="Calibri Light"/>
          <w:bCs/>
        </w:rPr>
        <w:t xml:space="preserve">nos </w:t>
      </w:r>
      <w:proofErr w:type="spellStart"/>
      <w:r w:rsidRPr="00C4073F">
        <w:rPr>
          <w:rFonts w:ascii="Calibri Light" w:hAnsi="Calibri Light" w:cs="Calibri Light"/>
          <w:bCs/>
        </w:rPr>
        <w:t>referimo</w:t>
      </w:r>
      <w:proofErr w:type="spellEnd"/>
      <w:r w:rsidRPr="00C4073F">
        <w:rPr>
          <w:rFonts w:ascii="Calibri Light" w:hAnsi="Calibri Light" w:cs="Calibri Light"/>
          <w:bCs/>
        </w:rPr>
        <w:t xml:space="preserve"> </w:t>
      </w:r>
      <w:proofErr w:type="gramStart"/>
      <w:r w:rsidRPr="00C4073F">
        <w:rPr>
          <w:rFonts w:ascii="Calibri Light" w:hAnsi="Calibri Light" w:cs="Calibri Light"/>
          <w:bCs/>
        </w:rPr>
        <w:t>ao </w:t>
      </w:r>
      <w:r w:rsidRPr="00C4073F">
        <w:rPr>
          <w:rFonts w:ascii="Calibri Light" w:hAnsi="Calibri Light" w:cs="Calibri Light"/>
          <w:bCs/>
          <w:noProof/>
          <w:lang w:eastAsia="pt-BR"/>
        </w:rPr>
        <w:drawing>
          <wp:inline distT="0" distB="0" distL="0" distR="0" wp14:anchorId="75954471" wp14:editId="7A6F868D">
            <wp:extent cx="163830" cy="120650"/>
            <wp:effectExtent l="0" t="0" r="7620" b="0"/>
            <wp:docPr id="30" name="Imagem 30"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como</w:t>
      </w:r>
      <w:proofErr w:type="gramEnd"/>
      <w:r w:rsidRPr="00C4073F">
        <w:rPr>
          <w:rFonts w:ascii="Calibri Light" w:hAnsi="Calibri Light" w:cs="Calibri Light"/>
          <w:bCs/>
        </w:rPr>
        <w:t xml:space="preserve"> a quantidade de variabilidade nos dados que é explicada pelo modelo de regressão ajustado. Entretanto, o valor do coeficiente de determinação depende do número de </w:t>
      </w:r>
      <w:proofErr w:type="gramStart"/>
      <w:r w:rsidRPr="00C4073F">
        <w:rPr>
          <w:rFonts w:ascii="Calibri Light" w:hAnsi="Calibri Light" w:cs="Calibri Light"/>
          <w:bCs/>
        </w:rPr>
        <w:t>observações </w:t>
      </w:r>
      <w:r w:rsidRPr="00C4073F">
        <w:rPr>
          <w:rFonts w:ascii="Calibri Light" w:hAnsi="Calibri Light" w:cs="Calibri Light"/>
          <w:bCs/>
          <w:noProof/>
          <w:lang w:eastAsia="pt-BR"/>
        </w:rPr>
        <w:drawing>
          <wp:inline distT="0" distB="0" distL="0" distR="0" wp14:anchorId="2389D7D2" wp14:editId="7A294BDB">
            <wp:extent cx="180975" cy="155575"/>
            <wp:effectExtent l="0" t="0" r="9525" b="0"/>
            <wp:docPr id="29" name="Imagem 29"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sidRPr="00C4073F">
        <w:rPr>
          <w:rFonts w:ascii="Calibri Light" w:hAnsi="Calibri Light" w:cs="Calibri Light"/>
          <w:bCs/>
        </w:rPr>
        <w:t>,</w:t>
      </w:r>
      <w:proofErr w:type="gramEnd"/>
      <w:r w:rsidRPr="00C4073F">
        <w:rPr>
          <w:rFonts w:ascii="Calibri Light" w:hAnsi="Calibri Light" w:cs="Calibri Light"/>
          <w:bCs/>
        </w:rPr>
        <w:t xml:space="preserve"> tendendo a crescer quando </w:t>
      </w:r>
      <w:r w:rsidRPr="00C4073F">
        <w:rPr>
          <w:rFonts w:ascii="Calibri Light" w:hAnsi="Calibri Light" w:cs="Calibri Light"/>
          <w:bCs/>
          <w:noProof/>
          <w:lang w:eastAsia="pt-BR"/>
        </w:rPr>
        <w:drawing>
          <wp:inline distT="0" distB="0" distL="0" distR="0" wp14:anchorId="1D501615" wp14:editId="246BF17B">
            <wp:extent cx="86360" cy="69215"/>
            <wp:effectExtent l="0" t="0" r="8890" b="6985"/>
            <wp:docPr id="28" name="Imagem 28"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 cy="69215"/>
                    </a:xfrm>
                    <a:prstGeom prst="rect">
                      <a:avLst/>
                    </a:prstGeom>
                    <a:noFill/>
                    <a:ln>
                      <a:noFill/>
                    </a:ln>
                  </pic:spPr>
                </pic:pic>
              </a:graphicData>
            </a:graphic>
          </wp:inline>
        </w:drawing>
      </w:r>
      <w:r w:rsidRPr="00C4073F">
        <w:rPr>
          <w:rFonts w:ascii="Calibri Light" w:hAnsi="Calibri Light" w:cs="Calibri Light"/>
          <w:bCs/>
        </w:rPr>
        <w:t xml:space="preserve"> diminui. </w:t>
      </w:r>
    </w:p>
    <w:p w14:paraId="292748F8" w14:textId="43120C15" w:rsidR="00C4073F" w:rsidRDefault="00B34BDA" w:rsidP="007B512C">
      <w:pPr>
        <w:autoSpaceDE w:val="0"/>
        <w:autoSpaceDN w:val="0"/>
        <w:adjustRightInd w:val="0"/>
        <w:spacing w:after="240" w:line="360" w:lineRule="auto"/>
        <w:jc w:val="both"/>
        <w:rPr>
          <w:rFonts w:ascii="Calibri Light" w:hAnsi="Calibri Light" w:cs="Calibri Light"/>
          <w:bCs/>
        </w:rPr>
      </w:pPr>
      <w:r w:rsidRPr="007B512C">
        <w:rPr>
          <w:rFonts w:ascii="Calibri Light" w:hAnsi="Calibri Light" w:cs="Calibri Light"/>
          <w:b/>
          <w:bCs/>
        </w:rPr>
        <w:t>Exemplo:</w:t>
      </w:r>
      <w:r>
        <w:rPr>
          <w:rFonts w:ascii="Calibri Light" w:hAnsi="Calibri Light" w:cs="Calibri Light"/>
          <w:bCs/>
        </w:rPr>
        <w:t xml:space="preserve"> </w:t>
      </w:r>
      <w:proofErr w:type="gramStart"/>
      <w:r w:rsidR="00C4073F" w:rsidRPr="00C4073F">
        <w:rPr>
          <w:rFonts w:ascii="Calibri Light" w:hAnsi="Calibri Light" w:cs="Calibri Light"/>
          <w:bCs/>
        </w:rPr>
        <w:t>Se </w:t>
      </w:r>
      <w:r w:rsidR="00C4073F" w:rsidRPr="00C4073F">
        <w:rPr>
          <w:rFonts w:ascii="Calibri Light" w:hAnsi="Calibri Light" w:cs="Calibri Light"/>
          <w:bCs/>
          <w:noProof/>
          <w:lang w:eastAsia="pt-BR"/>
        </w:rPr>
        <w:drawing>
          <wp:inline distT="0" distB="0" distL="0" distR="0" wp14:anchorId="5C1BCAF5" wp14:editId="3145F996">
            <wp:extent cx="344805" cy="103505"/>
            <wp:effectExtent l="0" t="0" r="0" b="0"/>
            <wp:docPr id="9" name="Imagem 9" descr="$ 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n = 2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 cy="103505"/>
                    </a:xfrm>
                    <a:prstGeom prst="rect">
                      <a:avLst/>
                    </a:prstGeom>
                    <a:noFill/>
                    <a:ln>
                      <a:noFill/>
                    </a:ln>
                  </pic:spPr>
                </pic:pic>
              </a:graphicData>
            </a:graphic>
          </wp:inline>
        </w:drawing>
      </w:r>
      <w:r w:rsidR="00C4073F" w:rsidRPr="00C4073F">
        <w:rPr>
          <w:rFonts w:ascii="Calibri Light" w:hAnsi="Calibri Light" w:cs="Calibri Light"/>
          <w:bCs/>
        </w:rPr>
        <w:t>,</w:t>
      </w:r>
      <w:proofErr w:type="gramEnd"/>
      <w:r w:rsidR="00C4073F" w:rsidRPr="00C4073F">
        <w:rPr>
          <w:rFonts w:ascii="Calibri Light" w:hAnsi="Calibri Light" w:cs="Calibri Light"/>
          <w:bCs/>
        </w:rPr>
        <w:t xml:space="preserve"> tem-se sempre </w:t>
      </w:r>
      <w:r w:rsidR="00C4073F" w:rsidRPr="00C4073F">
        <w:rPr>
          <w:rFonts w:ascii="Calibri Light" w:hAnsi="Calibri Light" w:cs="Calibri Light"/>
          <w:bCs/>
          <w:noProof/>
          <w:lang w:eastAsia="pt-BR"/>
        </w:rPr>
        <w:drawing>
          <wp:inline distT="0" distB="0" distL="0" distR="0" wp14:anchorId="6484CE80" wp14:editId="55F2EAA0">
            <wp:extent cx="457200" cy="137795"/>
            <wp:effectExtent l="0" t="0" r="0" b="0"/>
            <wp:docPr id="26" name="Imagem 26" descr="$ R^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R^2 = 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137795"/>
                    </a:xfrm>
                    <a:prstGeom prst="rect">
                      <a:avLst/>
                    </a:prstGeom>
                    <a:noFill/>
                    <a:ln>
                      <a:noFill/>
                    </a:ln>
                  </pic:spPr>
                </pic:pic>
              </a:graphicData>
            </a:graphic>
          </wp:inline>
        </w:drawing>
      </w:r>
    </w:p>
    <w:p w14:paraId="63271D66" w14:textId="609412A9" w:rsidR="00C4073F"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631FEC11" wp14:editId="5AB03040">
            <wp:extent cx="163830" cy="120650"/>
            <wp:effectExtent l="0" t="0" r="7620" b="0"/>
            <wp:docPr id="25" name="Imagem 25"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deve</w:t>
      </w:r>
      <w:proofErr w:type="gramEnd"/>
      <w:r w:rsidRPr="00C4073F">
        <w:rPr>
          <w:rFonts w:ascii="Calibri Light" w:hAnsi="Calibri Light" w:cs="Calibri Light"/>
          <w:bCs/>
        </w:rPr>
        <w:t xml:space="preserve"> ser usado com </w:t>
      </w:r>
      <w:r w:rsidR="00B34BDA">
        <w:rPr>
          <w:rFonts w:ascii="Calibri Light" w:hAnsi="Calibri Light" w:cs="Calibri Light"/>
          <w:bCs/>
        </w:rPr>
        <w:t>cuidado</w:t>
      </w:r>
      <w:r w:rsidRPr="00C4073F">
        <w:rPr>
          <w:rFonts w:ascii="Calibri Light" w:hAnsi="Calibri Light" w:cs="Calibri Light"/>
          <w:bCs/>
        </w:rPr>
        <w:t>, pois é sempre possível torná-lo maior pela adição de um número suficiente de termos</w:t>
      </w:r>
      <w:r w:rsidR="00242F6C">
        <w:rPr>
          <w:rFonts w:ascii="Calibri Light" w:hAnsi="Calibri Light" w:cs="Calibri Light"/>
          <w:bCs/>
        </w:rPr>
        <w:t>*</w:t>
      </w:r>
      <w:r w:rsidRPr="00C4073F">
        <w:rPr>
          <w:rFonts w:ascii="Calibri Light" w:hAnsi="Calibri Light" w:cs="Calibri Light"/>
          <w:bCs/>
        </w:rPr>
        <w:t xml:space="preserve"> ao </w:t>
      </w:r>
      <w:r w:rsidRPr="00A75FD7">
        <w:rPr>
          <w:rFonts w:ascii="Calibri Light" w:hAnsi="Calibri Light" w:cs="Calibri Light"/>
          <w:bCs/>
        </w:rPr>
        <w:t>modelo.</w:t>
      </w:r>
      <w:r w:rsidR="00A75FD7" w:rsidRPr="00A75FD7">
        <w:rPr>
          <w:rFonts w:ascii="Calibri Light" w:hAnsi="Calibri Light" w:cs="Calibri Light"/>
          <w:bCs/>
        </w:rPr>
        <w:t xml:space="preserve"> </w:t>
      </w:r>
      <w:r w:rsidR="00B34BDA" w:rsidRPr="00A75FD7">
        <w:rPr>
          <w:rFonts w:ascii="Calibri Light" w:hAnsi="Calibri Light" w:cs="Calibri Light"/>
          <w:bCs/>
        </w:rPr>
        <w:t>Então</w:t>
      </w:r>
      <w:r w:rsidRPr="00C4073F">
        <w:rPr>
          <w:rFonts w:ascii="Calibri Light" w:hAnsi="Calibri Light" w:cs="Calibri Light"/>
          <w:bCs/>
        </w:rPr>
        <w:t xml:space="preserve"> se, por exemplo, não há dados repetidos (mais do que um </w:t>
      </w:r>
      <w:proofErr w:type="gramStart"/>
      <w:r w:rsidRPr="00C4073F">
        <w:rPr>
          <w:rFonts w:ascii="Calibri Light" w:hAnsi="Calibri Light" w:cs="Calibri Light"/>
          <w:bCs/>
        </w:rPr>
        <w:t>valor </w:t>
      </w:r>
      <w:r w:rsidRPr="00C4073F">
        <w:rPr>
          <w:rFonts w:ascii="Calibri Light" w:hAnsi="Calibri Light" w:cs="Calibri Light"/>
          <w:bCs/>
          <w:noProof/>
          <w:lang w:eastAsia="pt-BR"/>
        </w:rPr>
        <w:drawing>
          <wp:inline distT="0" distB="0" distL="0" distR="0" wp14:anchorId="3437EC8E" wp14:editId="607ACD3D">
            <wp:extent cx="77470" cy="94615"/>
            <wp:effectExtent l="0" t="0" r="0" b="635"/>
            <wp:docPr id="24" name="Imagem 24" desc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70" cy="94615"/>
                    </a:xfrm>
                    <a:prstGeom prst="rect">
                      <a:avLst/>
                    </a:prstGeom>
                    <a:noFill/>
                    <a:ln>
                      <a:noFill/>
                    </a:ln>
                  </pic:spPr>
                </pic:pic>
              </a:graphicData>
            </a:graphic>
          </wp:inline>
        </w:drawing>
      </w:r>
      <w:r w:rsidRPr="00C4073F">
        <w:rPr>
          <w:rFonts w:ascii="Calibri Light" w:hAnsi="Calibri Light" w:cs="Calibri Light"/>
          <w:bCs/>
        </w:rPr>
        <w:t> para</w:t>
      </w:r>
      <w:proofErr w:type="gramEnd"/>
      <w:r w:rsidRPr="00C4073F">
        <w:rPr>
          <w:rFonts w:ascii="Calibri Light" w:hAnsi="Calibri Light" w:cs="Calibri Light"/>
          <w:bCs/>
        </w:rPr>
        <w:t xml:space="preserve"> um mesmo </w:t>
      </w:r>
      <w:r w:rsidRPr="00C4073F">
        <w:rPr>
          <w:rFonts w:ascii="Calibri Light" w:hAnsi="Calibri Light" w:cs="Calibri Light"/>
          <w:bCs/>
          <w:noProof/>
          <w:lang w:eastAsia="pt-BR"/>
        </w:rPr>
        <w:drawing>
          <wp:inline distT="0" distB="0" distL="0" distR="0" wp14:anchorId="62208C34" wp14:editId="15AF8813">
            <wp:extent cx="77470" cy="69215"/>
            <wp:effectExtent l="0" t="0" r="0" b="6985"/>
            <wp:docPr id="23" name="Imagem 23" desc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x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69215"/>
                    </a:xfrm>
                    <a:prstGeom prst="rect">
                      <a:avLst/>
                    </a:prstGeom>
                    <a:noFill/>
                    <a:ln>
                      <a:noFill/>
                    </a:ln>
                  </pic:spPr>
                </pic:pic>
              </a:graphicData>
            </a:graphic>
          </wp:inline>
        </w:drawing>
      </w:r>
      <w:r w:rsidRPr="00C4073F">
        <w:rPr>
          <w:rFonts w:ascii="Calibri Light" w:hAnsi="Calibri Light" w:cs="Calibri Light"/>
          <w:bCs/>
        </w:rPr>
        <w:t>) um polinômio de grau </w:t>
      </w:r>
      <w:r w:rsidRPr="00C4073F">
        <w:rPr>
          <w:rFonts w:ascii="Calibri Light" w:hAnsi="Calibri Light" w:cs="Calibri Light"/>
          <w:bCs/>
          <w:noProof/>
          <w:lang w:eastAsia="pt-BR"/>
        </w:rPr>
        <w:drawing>
          <wp:inline distT="0" distB="0" distL="0" distR="0" wp14:anchorId="0A040AEF" wp14:editId="582437FB">
            <wp:extent cx="422910" cy="155575"/>
            <wp:effectExtent l="0" t="0" r="0" b="0"/>
            <wp:docPr id="22" name="Imagem 22" descr="$ (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n - 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 cy="155575"/>
                    </a:xfrm>
                    <a:prstGeom prst="rect">
                      <a:avLst/>
                    </a:prstGeom>
                    <a:noFill/>
                    <a:ln>
                      <a:noFill/>
                    </a:ln>
                  </pic:spPr>
                </pic:pic>
              </a:graphicData>
            </a:graphic>
          </wp:inline>
        </w:drawing>
      </w:r>
      <w:r w:rsidRPr="00C4073F">
        <w:rPr>
          <w:rFonts w:ascii="Calibri Light" w:hAnsi="Calibri Light" w:cs="Calibri Light"/>
          <w:bCs/>
        </w:rPr>
        <w:t> dará um ajuste perfeito </w:t>
      </w:r>
      <w:r w:rsidRPr="00C4073F">
        <w:rPr>
          <w:rFonts w:ascii="Calibri Light" w:hAnsi="Calibri Light" w:cs="Calibri Light"/>
          <w:bCs/>
          <w:noProof/>
          <w:lang w:eastAsia="pt-BR"/>
        </w:rPr>
        <w:drawing>
          <wp:inline distT="0" distB="0" distL="0" distR="0" wp14:anchorId="00848B21" wp14:editId="77DA1686">
            <wp:extent cx="526415" cy="163830"/>
            <wp:effectExtent l="0" t="0" r="6985" b="7620"/>
            <wp:docPr id="21" name="Imagem 21" descr="$ (R^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R^2 = 1)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415" cy="163830"/>
                    </a:xfrm>
                    <a:prstGeom prst="rect">
                      <a:avLst/>
                    </a:prstGeom>
                    <a:noFill/>
                    <a:ln>
                      <a:noFill/>
                    </a:ln>
                  </pic:spPr>
                </pic:pic>
              </a:graphicData>
            </a:graphic>
          </wp:inline>
        </w:drawing>
      </w:r>
      <w:r w:rsidRPr="00C4073F">
        <w:rPr>
          <w:rFonts w:ascii="Calibri Light" w:hAnsi="Calibri Light" w:cs="Calibri Light"/>
          <w:bCs/>
        </w:rPr>
        <w:t> para </w:t>
      </w:r>
      <w:r w:rsidRPr="00C4073F">
        <w:rPr>
          <w:rFonts w:ascii="Calibri Light" w:hAnsi="Calibri Light" w:cs="Calibri Light"/>
          <w:bCs/>
          <w:noProof/>
          <w:lang w:eastAsia="pt-BR"/>
        </w:rPr>
        <w:drawing>
          <wp:inline distT="0" distB="0" distL="0" distR="0" wp14:anchorId="049F12F6" wp14:editId="65A7252E">
            <wp:extent cx="86360" cy="69215"/>
            <wp:effectExtent l="0" t="0" r="8890" b="6985"/>
            <wp:docPr id="20" name="Imagem 20"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 cy="69215"/>
                    </a:xfrm>
                    <a:prstGeom prst="rect">
                      <a:avLst/>
                    </a:prstGeom>
                    <a:noFill/>
                    <a:ln>
                      <a:noFill/>
                    </a:ln>
                  </pic:spPr>
                </pic:pic>
              </a:graphicData>
            </a:graphic>
          </wp:inline>
        </w:drawing>
      </w:r>
      <w:r w:rsidRPr="00C4073F">
        <w:rPr>
          <w:rFonts w:ascii="Calibri Light" w:hAnsi="Calibri Light" w:cs="Calibri Light"/>
          <w:bCs/>
        </w:rPr>
        <w:t xml:space="preserve"> dados. </w:t>
      </w:r>
      <w:r w:rsidR="00EC2A72">
        <w:rPr>
          <w:rFonts w:ascii="Calibri Light" w:hAnsi="Calibri Light" w:cs="Calibri Light"/>
          <w:bCs/>
        </w:rPr>
        <w:t>Assim, q</w:t>
      </w:r>
      <w:r w:rsidRPr="00C4073F">
        <w:rPr>
          <w:rFonts w:ascii="Calibri Light" w:hAnsi="Calibri Light" w:cs="Calibri Light"/>
          <w:bCs/>
        </w:rPr>
        <w:t xml:space="preserve">uando há valores repetidos, </w:t>
      </w: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584A504B" wp14:editId="35F72D61">
            <wp:extent cx="163830" cy="120650"/>
            <wp:effectExtent l="0" t="0" r="7620" b="0"/>
            <wp:docPr id="19" name="Imagem 19"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w:t>
      </w:r>
      <w:r w:rsidR="00B34BDA">
        <w:rPr>
          <w:rFonts w:ascii="Calibri Light" w:hAnsi="Calibri Light" w:cs="Calibri Light"/>
          <w:bCs/>
        </w:rPr>
        <w:t>nunca</w:t>
      </w:r>
      <w:proofErr w:type="gramEnd"/>
      <w:r w:rsidR="00B34BDA">
        <w:rPr>
          <w:rFonts w:ascii="Calibri Light" w:hAnsi="Calibri Light" w:cs="Calibri Light"/>
          <w:bCs/>
        </w:rPr>
        <w:t xml:space="preserve"> </w:t>
      </w:r>
      <w:r w:rsidRPr="00C4073F">
        <w:rPr>
          <w:rFonts w:ascii="Calibri Light" w:hAnsi="Calibri Light" w:cs="Calibri Light"/>
          <w:bCs/>
        </w:rPr>
        <w:t>será igual a 1, pois o modelo não poderá explicar a variabilidade devido ao erro puro.</w:t>
      </w:r>
    </w:p>
    <w:p w14:paraId="2A3A6381" w14:textId="586B0C4D" w:rsidR="00242F6C" w:rsidRPr="005E7C20" w:rsidRDefault="00242F6C" w:rsidP="00242F6C">
      <w:pPr>
        <w:pStyle w:val="Textodecomentrio"/>
        <w:rPr>
          <w:b/>
          <w:i/>
          <w:color w:val="CCBE34"/>
        </w:rPr>
      </w:pPr>
      <w:r w:rsidRPr="005E7C20">
        <w:rPr>
          <w:b/>
          <w:i/>
          <w:color w:val="CCBE34"/>
        </w:rPr>
        <w:t>Obs.: Termos: Número de variáveis na equação.</w:t>
      </w:r>
    </w:p>
    <w:p w14:paraId="6E9FB196" w14:textId="479ECA04" w:rsidR="00C4073F" w:rsidRPr="00C4073F"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Embora </w:t>
      </w:r>
      <w:r w:rsidRPr="00C4073F">
        <w:rPr>
          <w:rFonts w:ascii="Calibri Light" w:hAnsi="Calibri Light" w:cs="Calibri Light"/>
          <w:bCs/>
          <w:noProof/>
          <w:lang w:eastAsia="pt-BR"/>
        </w:rPr>
        <w:drawing>
          <wp:inline distT="0" distB="0" distL="0" distR="0" wp14:anchorId="6694BDCC" wp14:editId="734239F6">
            <wp:extent cx="163830" cy="120650"/>
            <wp:effectExtent l="0" t="0" r="7620" b="0"/>
            <wp:docPr id="18" name="Imagem 18"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aumente</w:t>
      </w:r>
      <w:proofErr w:type="gramEnd"/>
      <w:r w:rsidRPr="00C4073F">
        <w:rPr>
          <w:rFonts w:ascii="Calibri Light" w:hAnsi="Calibri Light" w:cs="Calibri Light"/>
          <w:bCs/>
        </w:rPr>
        <w:t xml:space="preserve"> com a adição de termos ao modelo, isto não significa necessariamente que o novo modelo é superior ao anterior. A menos que a soma de quadrados residual do novo modelo seja reduzida por uma quantidade igual ao quadrado médio residual original, o novo modelo terá um quadrado médio residual maior do que o original, devido </w:t>
      </w:r>
      <w:proofErr w:type="spellStart"/>
      <w:r w:rsidRPr="00C4073F">
        <w:rPr>
          <w:rFonts w:ascii="Calibri Light" w:hAnsi="Calibri Light" w:cs="Calibri Light"/>
          <w:bCs/>
        </w:rPr>
        <w:t>a</w:t>
      </w:r>
      <w:proofErr w:type="spellEnd"/>
      <w:r w:rsidRPr="00C4073F">
        <w:rPr>
          <w:rFonts w:ascii="Calibri Light" w:hAnsi="Calibri Light" w:cs="Calibri Light"/>
          <w:bCs/>
        </w:rPr>
        <w:t xml:space="preserve"> perda de 1 </w:t>
      </w:r>
      <w:hyperlink r:id="rId37" w:history="1">
        <w:r w:rsidRPr="0053491F">
          <w:rPr>
            <w:rStyle w:val="Hyperlink"/>
            <w:rFonts w:ascii="Calibri Light" w:hAnsi="Calibri Light" w:cs="Calibri Light"/>
            <w:bCs/>
          </w:rPr>
          <w:t>grau de liberdade</w:t>
        </w:r>
      </w:hyperlink>
      <w:r w:rsidRPr="00C4073F">
        <w:rPr>
          <w:rFonts w:ascii="Calibri Light" w:hAnsi="Calibri Light" w:cs="Calibri Light"/>
          <w:bCs/>
        </w:rPr>
        <w:t>. Na realidade esse novo modelo poderá ser pior do que o anterior.</w:t>
      </w:r>
    </w:p>
    <w:p w14:paraId="7F6CB808" w14:textId="19F56A0B"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Normalmente em validação de métodos se exige um R</w:t>
      </w:r>
      <w:r w:rsidRPr="00C4073F">
        <w:rPr>
          <w:rFonts w:ascii="Calibri Light" w:hAnsi="Calibri Light" w:cs="Calibri Light"/>
          <w:bCs/>
          <w:vertAlign w:val="superscript"/>
        </w:rPr>
        <w:t>2</w:t>
      </w:r>
      <w:r w:rsidRPr="00C4073F">
        <w:rPr>
          <w:rFonts w:ascii="Calibri Light" w:hAnsi="Calibri Light" w:cs="Calibri Light"/>
          <w:bCs/>
        </w:rPr>
        <w:t xml:space="preserve"> maior do que 0,99 para a linearidade ser considerada adequada.</w:t>
      </w:r>
    </w:p>
    <w:p w14:paraId="2A969637" w14:textId="5A7EED88" w:rsidR="00EE0354" w:rsidRDefault="000B6343"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Bom, agora que já falamos sobre linearidade, suas características e critérios, vamos falar um pouquinho sobre outro passo importante na validação de método...</w:t>
      </w:r>
    </w:p>
    <w:p w14:paraId="7314C199" w14:textId="4666234C" w:rsidR="00C4073F" w:rsidRPr="00C4073F" w:rsidRDefault="00553737" w:rsidP="007B512C">
      <w:pPr>
        <w:pStyle w:val="Ttulo1"/>
        <w:numPr>
          <w:ilvl w:val="0"/>
          <w:numId w:val="4"/>
        </w:numPr>
        <w:spacing w:line="360" w:lineRule="auto"/>
        <w:ind w:left="426" w:hanging="426"/>
        <w:rPr>
          <w:rFonts w:cs="Calibri Light"/>
        </w:rPr>
      </w:pPr>
      <w:bookmarkStart w:id="20" w:name="_Toc489541255"/>
      <w:r>
        <w:rPr>
          <w:noProof/>
          <w:lang w:eastAsia="pt-BR"/>
        </w:rPr>
        <w:drawing>
          <wp:anchor distT="0" distB="0" distL="114300" distR="114300" simplePos="0" relativeHeight="251665920" behindDoc="0" locked="0" layoutInCell="1" allowOverlap="1" wp14:anchorId="6DC1CDEF" wp14:editId="3EBD040B">
            <wp:simplePos x="0" y="0"/>
            <wp:positionH relativeFrom="margin">
              <wp:posOffset>-62442</wp:posOffset>
            </wp:positionH>
            <wp:positionV relativeFrom="paragraph">
              <wp:posOffset>404283</wp:posOffset>
            </wp:positionV>
            <wp:extent cx="1328420" cy="1972310"/>
            <wp:effectExtent l="133350" t="152400" r="328930" b="351790"/>
            <wp:wrapSquare wrapText="bothSides"/>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8420" cy="197231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C4073F" w:rsidRPr="00C4073F">
        <w:rPr>
          <w:rFonts w:cs="Calibri Light"/>
        </w:rPr>
        <w:t>Seletividade</w:t>
      </w:r>
      <w:bookmarkEnd w:id="20"/>
    </w:p>
    <w:p w14:paraId="602A5E69" w14:textId="77777777" w:rsidR="00553737" w:rsidRDefault="00A76C84"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 </w:t>
      </w:r>
    </w:p>
    <w:p w14:paraId="7E53F01B" w14:textId="5474CFB0" w:rsid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Seletividade é o grau em que o método pode quantificar o analito na presença de outros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matrizes ou de outro material potencialmente interferente (AOAC, 2002). </w:t>
      </w:r>
      <w:r w:rsidR="009F221F">
        <w:rPr>
          <w:rFonts w:ascii="Calibri Light" w:hAnsi="Calibri Light" w:cs="Calibri Light"/>
        </w:rPr>
        <w:t>Assim, u</w:t>
      </w:r>
      <w:r w:rsidRPr="00C4073F">
        <w:rPr>
          <w:rFonts w:ascii="Calibri Light" w:hAnsi="Calibri Light" w:cs="Calibri Light"/>
        </w:rPr>
        <w:t xml:space="preserve">m método que produz respostas para vários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mas que pode distinguir a resposta de um analito da </w:t>
      </w:r>
      <w:r w:rsidR="009F221F">
        <w:rPr>
          <w:rFonts w:ascii="Calibri Light" w:hAnsi="Calibri Light" w:cs="Calibri Light"/>
        </w:rPr>
        <w:t xml:space="preserve">resposta </w:t>
      </w:r>
      <w:r w:rsidRPr="00C4073F">
        <w:rPr>
          <w:rFonts w:ascii="Calibri Light" w:hAnsi="Calibri Light" w:cs="Calibri Light"/>
        </w:rPr>
        <w:t>de outros, é chamado</w:t>
      </w:r>
      <w:r w:rsidR="009F221F">
        <w:rPr>
          <w:rFonts w:ascii="Calibri Light" w:hAnsi="Calibri Light" w:cs="Calibri Light"/>
        </w:rPr>
        <w:t xml:space="preserve"> método</w:t>
      </w:r>
      <w:r w:rsidRPr="00C4073F">
        <w:rPr>
          <w:rFonts w:ascii="Calibri Light" w:hAnsi="Calibri Light" w:cs="Calibri Light"/>
        </w:rPr>
        <w:t xml:space="preserve"> seletivo.</w:t>
      </w:r>
    </w:p>
    <w:p w14:paraId="28BACBDF" w14:textId="77777777" w:rsidR="00553737" w:rsidRDefault="00553737" w:rsidP="007B512C">
      <w:pPr>
        <w:autoSpaceDE w:val="0"/>
        <w:autoSpaceDN w:val="0"/>
        <w:adjustRightInd w:val="0"/>
        <w:spacing w:after="240" w:line="360" w:lineRule="auto"/>
        <w:jc w:val="both"/>
        <w:rPr>
          <w:rFonts w:ascii="Calibri Light" w:hAnsi="Calibri Light" w:cs="Calibri Light"/>
        </w:rPr>
      </w:pPr>
    </w:p>
    <w:p w14:paraId="752F40CE" w14:textId="1AC041ED" w:rsidR="00C4073F" w:rsidRPr="00C4073F" w:rsidRDefault="00FE009A"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lastRenderedPageBreak/>
        <w:t>Os e</w:t>
      </w:r>
      <w:r w:rsidR="00C4073F" w:rsidRPr="00C4073F">
        <w:rPr>
          <w:rFonts w:ascii="Calibri Light" w:hAnsi="Calibri Light" w:cs="Calibri Light"/>
        </w:rPr>
        <w:t>xperimentos para avaliação da seletividade</w:t>
      </w:r>
      <w:r w:rsidR="009F221F">
        <w:rPr>
          <w:rFonts w:ascii="Calibri Light" w:hAnsi="Calibri Light" w:cs="Calibri Light"/>
        </w:rPr>
        <w:t>,</w:t>
      </w:r>
      <w:r w:rsidR="00C4073F" w:rsidRPr="00C4073F">
        <w:rPr>
          <w:rFonts w:ascii="Calibri Light" w:hAnsi="Calibri Light" w:cs="Calibri Light"/>
        </w:rPr>
        <w:t xml:space="preserve"> descritos na literatura sobre validação de métodos analíticos</w:t>
      </w:r>
      <w:r w:rsidR="009F221F">
        <w:rPr>
          <w:rFonts w:ascii="Calibri Light" w:hAnsi="Calibri Light" w:cs="Calibri Light"/>
        </w:rPr>
        <w:t>,</w:t>
      </w:r>
      <w:r w:rsidR="00C4073F" w:rsidRPr="00C4073F">
        <w:rPr>
          <w:rFonts w:ascii="Calibri Light" w:hAnsi="Calibri Light" w:cs="Calibri Light"/>
        </w:rPr>
        <w:t xml:space="preserve"> envolvem ensaios com padrões ou materiais de referência, amostras com e sem o analito, além da avaliação da capacidade de identificação do analito de interesse na presença de interferentes. Quando não há disponibilidade de interferentes, alguns autores sugerem a avaliação da habilidade de medição do analito por diferentes métodos, técnicas ou por meio de variações nas condições instrumentais.</w:t>
      </w:r>
    </w:p>
    <w:p w14:paraId="30D60890" w14:textId="5CADDB64" w:rsidR="00C4073F" w:rsidRDefault="00471B9F"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Cabe salientar que s</w:t>
      </w:r>
      <w:r w:rsidR="00C4073F" w:rsidRPr="00C4073F">
        <w:rPr>
          <w:rFonts w:ascii="Calibri Light" w:hAnsi="Calibri Light" w:cs="Calibri Light"/>
        </w:rPr>
        <w:t>e a seletividade não for assegurada, a linearidade, a tendência e a precisão estarão seriamente comprometidas.</w:t>
      </w:r>
    </w:p>
    <w:p w14:paraId="2C941693" w14:textId="77777777" w:rsidR="00FE009A" w:rsidRPr="007B512C" w:rsidRDefault="00FE009A" w:rsidP="007B512C">
      <w:pPr>
        <w:autoSpaceDE w:val="0"/>
        <w:autoSpaceDN w:val="0"/>
        <w:adjustRightInd w:val="0"/>
        <w:spacing w:after="240" w:line="360" w:lineRule="auto"/>
        <w:jc w:val="both"/>
        <w:rPr>
          <w:rFonts w:ascii="Calibri Light" w:hAnsi="Calibri Light" w:cs="Calibri Light"/>
          <w:b/>
        </w:rPr>
      </w:pPr>
      <w:r w:rsidRPr="007B512C">
        <w:rPr>
          <w:rFonts w:ascii="Calibri Light" w:hAnsi="Calibri Light" w:cs="Calibri Light"/>
          <w:b/>
        </w:rPr>
        <w:t>Mas como analisar a seletividade de um método?</w:t>
      </w:r>
    </w:p>
    <w:p w14:paraId="1E133B2E" w14:textId="4832DBA5" w:rsid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A seletividade pode ser analisada com os</w:t>
      </w:r>
      <w:r w:rsidR="00471B9F">
        <w:rPr>
          <w:rFonts w:ascii="Calibri Light" w:hAnsi="Calibri Light" w:cs="Calibri Light"/>
        </w:rPr>
        <w:t xml:space="preserve"> seguintes</w:t>
      </w:r>
      <w:r w:rsidRPr="00C4073F">
        <w:rPr>
          <w:rFonts w:ascii="Calibri Light" w:hAnsi="Calibri Light" w:cs="Calibri Light"/>
        </w:rPr>
        <w:t xml:space="preserve"> procedimentos:</w:t>
      </w:r>
    </w:p>
    <w:p w14:paraId="62D21665" w14:textId="1BF59F58" w:rsidR="00C4073F" w:rsidRPr="00C4073F" w:rsidRDefault="00C4073F" w:rsidP="007B512C">
      <w:pPr>
        <w:pStyle w:val="PargrafodaLista"/>
        <w:numPr>
          <w:ilvl w:val="0"/>
          <w:numId w:val="11"/>
        </w:numPr>
        <w:autoSpaceDE w:val="0"/>
        <w:autoSpaceDN w:val="0"/>
        <w:adjustRightInd w:val="0"/>
        <w:spacing w:after="240" w:line="360" w:lineRule="auto"/>
        <w:ind w:left="426" w:hanging="426"/>
        <w:jc w:val="both"/>
        <w:rPr>
          <w:rFonts w:ascii="Calibri Light" w:hAnsi="Calibri Light" w:cs="Calibri Light"/>
        </w:rPr>
      </w:pPr>
      <w:r w:rsidRPr="00C4073F">
        <w:rPr>
          <w:rFonts w:ascii="Calibri Light" w:hAnsi="Calibri Light" w:cs="Calibri Light"/>
        </w:rPr>
        <w:t xml:space="preserve">Fazer a análise com a amostra e materiais de referência pelo método em estudo e outros métodos validados. </w:t>
      </w:r>
      <w:r w:rsidR="00C67CC7">
        <w:rPr>
          <w:rFonts w:ascii="Calibri Light" w:hAnsi="Calibri Light" w:cs="Calibri Light"/>
        </w:rPr>
        <w:t>Neste caso, d</w:t>
      </w:r>
      <w:r w:rsidRPr="00C4073F">
        <w:rPr>
          <w:rFonts w:ascii="Calibri Light" w:hAnsi="Calibri Light" w:cs="Calibri Light"/>
        </w:rPr>
        <w:t>eve-se demostrar a habilidade</w:t>
      </w:r>
      <w:r w:rsidR="00C67CC7">
        <w:rPr>
          <w:rFonts w:ascii="Calibri Light" w:hAnsi="Calibri Light" w:cs="Calibri Light"/>
        </w:rPr>
        <w:t>,</w:t>
      </w:r>
      <w:r w:rsidRPr="00C4073F">
        <w:rPr>
          <w:rFonts w:ascii="Calibri Light" w:hAnsi="Calibri Light" w:cs="Calibri Light"/>
        </w:rPr>
        <w:t xml:space="preserve"> do método em estudo</w:t>
      </w:r>
      <w:r w:rsidR="00C67CC7">
        <w:rPr>
          <w:rFonts w:ascii="Calibri Light" w:hAnsi="Calibri Light" w:cs="Calibri Light"/>
        </w:rPr>
        <w:t>,</w:t>
      </w:r>
      <w:r w:rsidRPr="00C4073F">
        <w:rPr>
          <w:rFonts w:ascii="Calibri Light" w:hAnsi="Calibri Light" w:cs="Calibri Light"/>
        </w:rPr>
        <w:t xml:space="preserve"> de identificar e dosar o analito na presença de interferentes</w:t>
      </w:r>
      <w:r w:rsidR="00020809">
        <w:rPr>
          <w:rFonts w:ascii="Calibri Light" w:hAnsi="Calibri Light" w:cs="Calibri Light"/>
        </w:rPr>
        <w:t>;</w:t>
      </w:r>
    </w:p>
    <w:p w14:paraId="30B213DC" w14:textId="38EEBCEC" w:rsidR="00C4073F" w:rsidRPr="00C4073F" w:rsidRDefault="00C4073F" w:rsidP="007B512C">
      <w:pPr>
        <w:pStyle w:val="PargrafodaLista"/>
        <w:numPr>
          <w:ilvl w:val="0"/>
          <w:numId w:val="11"/>
        </w:numPr>
        <w:autoSpaceDE w:val="0"/>
        <w:autoSpaceDN w:val="0"/>
        <w:adjustRightInd w:val="0"/>
        <w:spacing w:after="240" w:line="360" w:lineRule="auto"/>
        <w:ind w:left="426" w:hanging="426"/>
        <w:jc w:val="both"/>
        <w:rPr>
          <w:rFonts w:ascii="Calibri Light" w:hAnsi="Calibri Light" w:cs="Calibri Light"/>
        </w:rPr>
      </w:pPr>
      <w:r w:rsidRPr="00C4073F">
        <w:rPr>
          <w:rFonts w:ascii="Calibri Light" w:hAnsi="Calibri Light" w:cs="Calibri Light"/>
        </w:rPr>
        <w:t xml:space="preserve">Analisar amostras contendo vários possíveis interferentes na presença do analito de interesse. </w:t>
      </w:r>
      <w:r w:rsidR="00C67CC7">
        <w:rPr>
          <w:rFonts w:ascii="Calibri Light" w:hAnsi="Calibri Light" w:cs="Calibri Light"/>
        </w:rPr>
        <w:t>Neste caso, d</w:t>
      </w:r>
      <w:r w:rsidRPr="00C4073F">
        <w:rPr>
          <w:rFonts w:ascii="Calibri Light" w:hAnsi="Calibri Light" w:cs="Calibri Light"/>
        </w:rPr>
        <w:t>eve-se demostrar o Efeito de interferentes – se a presença de interferente acentua ou inibe a detecção ou quantificação do analito de interesse.</w:t>
      </w:r>
    </w:p>
    <w:p w14:paraId="23F878B4" w14:textId="39D28E4A" w:rsidR="00C4073F" w:rsidRDefault="00C67CC7" w:rsidP="00A76574">
      <w:pPr>
        <w:autoSpaceDE w:val="0"/>
        <w:autoSpaceDN w:val="0"/>
        <w:adjustRightInd w:val="0"/>
        <w:spacing w:after="240" w:line="360" w:lineRule="auto"/>
        <w:jc w:val="both"/>
        <w:rPr>
          <w:rFonts w:ascii="Calibri Light" w:hAnsi="Calibri Light" w:cs="Calibri Light"/>
        </w:rPr>
      </w:pPr>
      <w:r w:rsidRPr="00C67CC7">
        <w:rPr>
          <w:rFonts w:ascii="Calibri Light" w:hAnsi="Calibri Light" w:cs="Calibri Light"/>
        </w:rPr>
        <w:t xml:space="preserve"> </w:t>
      </w:r>
      <w:r>
        <w:rPr>
          <w:rFonts w:ascii="Calibri Light" w:hAnsi="Calibri Light" w:cs="Calibri Light"/>
        </w:rPr>
        <w:t>Observe que a</w:t>
      </w:r>
      <w:r w:rsidR="00C4073F" w:rsidRPr="00C4073F">
        <w:rPr>
          <w:rFonts w:ascii="Calibri Light" w:hAnsi="Calibri Light" w:cs="Calibri Light"/>
        </w:rPr>
        <w:t xml:space="preserve"> matriz da amostra pode conter componentes que interferem no desempenho da medição. Esses interferentes podem aumentar ou reduzir o sinal, comprometendo o resultado. Adicionalmente a magnitude desse efeito também pode depender da concentração. Logo, no estudo de seletividade é necessário verificar também a existência de efeito de matriz.</w:t>
      </w:r>
    </w:p>
    <w:p w14:paraId="24B14B86" w14:textId="3A40A512" w:rsidR="00C67CC7" w:rsidRDefault="00C67CC7" w:rsidP="00A76574">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Que tal entendermos melhor o que é uma Matriz?</w:t>
      </w:r>
    </w:p>
    <w:p w14:paraId="0E3B44CB" w14:textId="4A4388A8" w:rsidR="00C4073F" w:rsidRDefault="00C4073F" w:rsidP="00A76574">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rPr>
        <w:t>Matriz</w:t>
      </w:r>
      <w:r w:rsidR="00C67CC7">
        <w:rPr>
          <w:rFonts w:ascii="Calibri Light" w:hAnsi="Calibri Light" w:cs="Calibri Light"/>
        </w:rPr>
        <w:t xml:space="preserve"> n</w:t>
      </w:r>
      <w:r w:rsidR="00C67CC7" w:rsidRPr="00EB501B">
        <w:rPr>
          <w:rFonts w:ascii="Calibri Light" w:hAnsi="Calibri Light" w:cs="Calibri Light"/>
        </w:rPr>
        <w:t xml:space="preserve">ada mais é do que </w:t>
      </w:r>
      <w:r w:rsidR="00C67CC7" w:rsidRPr="007B512C">
        <w:rPr>
          <w:rFonts w:ascii="Calibri Light" w:hAnsi="Calibri Light" w:cs="Calibri Light"/>
        </w:rPr>
        <w:t xml:space="preserve">o </w:t>
      </w:r>
      <w:r w:rsidRPr="007B512C">
        <w:rPr>
          <w:rFonts w:ascii="Calibri Light" w:hAnsi="Calibri Light" w:cs="Calibri Light"/>
        </w:rPr>
        <w:t>item que descreve a amostra, por exemplo</w:t>
      </w:r>
      <w:r w:rsidR="00C67CC7" w:rsidRPr="007B512C">
        <w:rPr>
          <w:rFonts w:ascii="Calibri Light" w:hAnsi="Calibri Light" w:cs="Calibri Light"/>
        </w:rPr>
        <w:t>:</w:t>
      </w:r>
      <w:r w:rsidRPr="007B512C">
        <w:rPr>
          <w:rFonts w:ascii="Calibri Light" w:hAnsi="Calibri Light" w:cs="Calibri Light"/>
        </w:rPr>
        <w:t xml:space="preserve"> a água de um rio, o alimento que é analisado, o combustível que está sendo medido, etc.</w:t>
      </w:r>
    </w:p>
    <w:p w14:paraId="45D9F9A8" w14:textId="77777777" w:rsidR="00FD3BE0" w:rsidRDefault="00C4073F" w:rsidP="00A76574">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O procedimento adotado para o estudo do efeito de matriz depende da disponibilidade do analito, da matriz sem o analito e de amostras de referência nas concentrações de interesse. </w:t>
      </w:r>
    </w:p>
    <w:p w14:paraId="12CAEA74" w14:textId="1C3FA7B1" w:rsidR="00C4073F" w:rsidRDefault="00FD3BE0" w:rsidP="00A76574">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Algu</w:t>
      </w:r>
      <w:r>
        <w:rPr>
          <w:rFonts w:ascii="Calibri Light" w:hAnsi="Calibri Light" w:cs="Calibri Light"/>
        </w:rPr>
        <w:t>mas formas de</w:t>
      </w:r>
      <w:r w:rsidRPr="00C4073F">
        <w:rPr>
          <w:rFonts w:ascii="Calibri Light" w:hAnsi="Calibri Light" w:cs="Calibri Light"/>
        </w:rPr>
        <w:t xml:space="preserve"> </w:t>
      </w:r>
      <w:r w:rsidR="00C4073F" w:rsidRPr="00C4073F">
        <w:rPr>
          <w:rFonts w:ascii="Calibri Light" w:hAnsi="Calibri Light" w:cs="Calibri Light"/>
        </w:rPr>
        <w:t>como esse estudo pode ser conduzido estão descritos na Tabela a seguir</w:t>
      </w:r>
      <w:r>
        <w:rPr>
          <w:rFonts w:ascii="Calibri Light" w:hAnsi="Calibri Light" w:cs="Calibri Light"/>
        </w:rPr>
        <w:t>:</w:t>
      </w:r>
    </w:p>
    <w:p w14:paraId="7450F615" w14:textId="77777777" w:rsidR="00553737" w:rsidRDefault="00553737" w:rsidP="00A76574">
      <w:pPr>
        <w:autoSpaceDE w:val="0"/>
        <w:autoSpaceDN w:val="0"/>
        <w:adjustRightInd w:val="0"/>
        <w:spacing w:after="240" w:line="360" w:lineRule="auto"/>
        <w:jc w:val="both"/>
        <w:rPr>
          <w:rFonts w:ascii="Calibri Light" w:hAnsi="Calibri Light" w:cs="Calibri Light"/>
        </w:rPr>
      </w:pPr>
    </w:p>
    <w:p w14:paraId="651FB7A0" w14:textId="77777777" w:rsidR="00553737" w:rsidRDefault="00553737" w:rsidP="00A76574">
      <w:pPr>
        <w:autoSpaceDE w:val="0"/>
        <w:autoSpaceDN w:val="0"/>
        <w:adjustRightInd w:val="0"/>
        <w:spacing w:after="240" w:line="360" w:lineRule="auto"/>
        <w:jc w:val="both"/>
        <w:rPr>
          <w:rFonts w:ascii="Calibri Light" w:hAnsi="Calibri Light" w:cs="Calibri Light"/>
        </w:rPr>
      </w:pPr>
    </w:p>
    <w:p w14:paraId="0CD4710F" w14:textId="77777777" w:rsidR="00553737" w:rsidRDefault="00553737" w:rsidP="00A76574">
      <w:pPr>
        <w:autoSpaceDE w:val="0"/>
        <w:autoSpaceDN w:val="0"/>
        <w:adjustRightInd w:val="0"/>
        <w:spacing w:after="240" w:line="360" w:lineRule="auto"/>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1923"/>
        <w:gridCol w:w="1923"/>
        <w:gridCol w:w="1923"/>
        <w:gridCol w:w="1923"/>
      </w:tblGrid>
      <w:tr w:rsidR="00C4073F" w:rsidRPr="00C4073F" w14:paraId="010088A5" w14:textId="77777777" w:rsidTr="005E7C20">
        <w:trPr>
          <w:trHeight w:val="589"/>
        </w:trPr>
        <w:tc>
          <w:tcPr>
            <w:tcW w:w="1923" w:type="dxa"/>
            <w:shd w:val="clear" w:color="auto" w:fill="0070C0"/>
            <w:vAlign w:val="center"/>
          </w:tcPr>
          <w:p w14:paraId="0D911B4B" w14:textId="08EE50D0"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lastRenderedPageBreak/>
              <w:t>Caso</w:t>
            </w:r>
          </w:p>
        </w:tc>
        <w:tc>
          <w:tcPr>
            <w:tcW w:w="1923" w:type="dxa"/>
            <w:shd w:val="clear" w:color="auto" w:fill="0070C0"/>
            <w:vAlign w:val="center"/>
          </w:tcPr>
          <w:p w14:paraId="12D0B3BD" w14:textId="399EE8BF"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Procedimento</w:t>
            </w:r>
          </w:p>
        </w:tc>
        <w:tc>
          <w:tcPr>
            <w:tcW w:w="1923" w:type="dxa"/>
            <w:shd w:val="clear" w:color="auto" w:fill="0070C0"/>
            <w:vAlign w:val="center"/>
          </w:tcPr>
          <w:p w14:paraId="6B8C0292" w14:textId="2053AF2C"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Hipóteses</w:t>
            </w:r>
          </w:p>
        </w:tc>
        <w:tc>
          <w:tcPr>
            <w:tcW w:w="1923" w:type="dxa"/>
            <w:shd w:val="clear" w:color="auto" w:fill="0070C0"/>
            <w:vAlign w:val="center"/>
          </w:tcPr>
          <w:p w14:paraId="754B7B9E" w14:textId="4573DEE9"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Teste estatístico</w:t>
            </w:r>
          </w:p>
        </w:tc>
        <w:tc>
          <w:tcPr>
            <w:tcW w:w="1923" w:type="dxa"/>
            <w:shd w:val="clear" w:color="auto" w:fill="0070C0"/>
            <w:vAlign w:val="center"/>
          </w:tcPr>
          <w:p w14:paraId="6BD261D8" w14:textId="093B65C4"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Conclusões</w:t>
            </w:r>
          </w:p>
        </w:tc>
      </w:tr>
      <w:tr w:rsidR="00C4073F" w:rsidRPr="00C4073F" w14:paraId="4D82EB85" w14:textId="77777777" w:rsidTr="00242F6C">
        <w:trPr>
          <w:trHeight w:val="1824"/>
        </w:trPr>
        <w:tc>
          <w:tcPr>
            <w:tcW w:w="1923" w:type="dxa"/>
            <w:shd w:val="clear" w:color="auto" w:fill="F2F2F2" w:themeFill="background1" w:themeFillShade="F2"/>
            <w:vAlign w:val="center"/>
          </w:tcPr>
          <w:p w14:paraId="0C86C815" w14:textId="46BBD0DE" w:rsidR="00C4073F" w:rsidRPr="00242F6C" w:rsidRDefault="00C4073F" w:rsidP="007B512C">
            <w:pPr>
              <w:pStyle w:val="Default"/>
              <w:spacing w:line="360" w:lineRule="auto"/>
              <w:jc w:val="center"/>
              <w:rPr>
                <w:rFonts w:ascii="Calibri Light" w:hAnsi="Calibri Light" w:cs="Calibri Light"/>
                <w:b/>
                <w:sz w:val="17"/>
                <w:szCs w:val="17"/>
              </w:rPr>
            </w:pPr>
            <w:r w:rsidRPr="00242F6C">
              <w:rPr>
                <w:rFonts w:ascii="Calibri Light" w:hAnsi="Calibri Light" w:cs="Calibri Light"/>
                <w:b/>
                <w:sz w:val="17"/>
                <w:szCs w:val="17"/>
              </w:rPr>
              <w:t>Matriz sem o analito disponível ou um grupo satisfatório de amostras de referência disponível</w:t>
            </w:r>
          </w:p>
        </w:tc>
        <w:tc>
          <w:tcPr>
            <w:tcW w:w="1923" w:type="dxa"/>
            <w:shd w:val="clear" w:color="auto" w:fill="F2F2F2" w:themeFill="background1" w:themeFillShade="F2"/>
            <w:vAlign w:val="center"/>
          </w:tcPr>
          <w:p w14:paraId="29B69291" w14:textId="2E48A51F"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Preparar dois grupos de amostras de teste, um com a matriz e o outro </w:t>
            </w:r>
            <w:proofErr w:type="gramStart"/>
            <w:r w:rsidRPr="007B512C">
              <w:rPr>
                <w:rFonts w:ascii="Calibri Light" w:hAnsi="Calibri Light" w:cs="Calibri Light"/>
                <w:sz w:val="17"/>
                <w:szCs w:val="17"/>
              </w:rPr>
              <w:t>sem, ambos</w:t>
            </w:r>
            <w:proofErr w:type="gramEnd"/>
            <w:r w:rsidRPr="007B512C">
              <w:rPr>
                <w:rFonts w:ascii="Calibri Light" w:hAnsi="Calibri Light" w:cs="Calibri Light"/>
                <w:sz w:val="17"/>
                <w:szCs w:val="17"/>
              </w:rPr>
              <w:t xml:space="preserve"> os grupos com a concentração do analito idêntica em cada nível de concentração de interesse. Deve-se testar toda a faixa de estudo (baixa, média e alta), com no mínimo 3 replicatas por nível de concentração.</w:t>
            </w:r>
          </w:p>
        </w:tc>
        <w:tc>
          <w:tcPr>
            <w:tcW w:w="1923" w:type="dxa"/>
            <w:shd w:val="clear" w:color="auto" w:fill="F2F2F2" w:themeFill="background1" w:themeFillShade="F2"/>
            <w:vAlign w:val="center"/>
          </w:tcPr>
          <w:p w14:paraId="5C2187D9" w14:textId="33F3734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1) a matriz não afeta a precisão do analito nos níveis de concentrações estudados</w:t>
            </w:r>
          </w:p>
          <w:p w14:paraId="0D6576C0" w14:textId="1D9921B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2) a matriz não afeta o sinal do analito nos níveis de concentrações estudados</w:t>
            </w:r>
          </w:p>
        </w:tc>
        <w:tc>
          <w:tcPr>
            <w:tcW w:w="1923" w:type="dxa"/>
            <w:shd w:val="clear" w:color="auto" w:fill="F2F2F2" w:themeFill="background1" w:themeFillShade="F2"/>
            <w:vAlign w:val="center"/>
          </w:tcPr>
          <w:p w14:paraId="0889568E" w14:textId="62E411AD" w:rsidR="00C4073F" w:rsidRPr="007B512C" w:rsidRDefault="00483F56" w:rsidP="00242F6C">
            <w:pPr>
              <w:pStyle w:val="Default"/>
              <w:spacing w:line="360" w:lineRule="auto"/>
              <w:jc w:val="both"/>
              <w:rPr>
                <w:rFonts w:ascii="Calibri Light" w:hAnsi="Calibri Light" w:cs="Calibri Light"/>
                <w:sz w:val="17"/>
                <w:szCs w:val="17"/>
              </w:rPr>
            </w:pPr>
            <w:hyperlink r:id="rId39" w:history="1">
              <w:r w:rsidR="00C4073F" w:rsidRPr="007B512C">
                <w:rPr>
                  <w:rStyle w:val="Hyperlink"/>
                  <w:rFonts w:ascii="Calibri Light" w:hAnsi="Calibri Light" w:cs="Calibri Light"/>
                  <w:sz w:val="17"/>
                  <w:szCs w:val="17"/>
                </w:rPr>
                <w:t xml:space="preserve">Teste </w:t>
              </w:r>
              <w:proofErr w:type="gramStart"/>
              <w:r w:rsidR="00C4073F" w:rsidRPr="007B512C">
                <w:rPr>
                  <w:rStyle w:val="Hyperlink"/>
                  <w:rFonts w:ascii="Calibri Light" w:hAnsi="Calibri Light" w:cs="Calibri Light"/>
                  <w:i/>
                  <w:iCs/>
                  <w:sz w:val="17"/>
                  <w:szCs w:val="17"/>
                </w:rPr>
                <w:t>F(</w:t>
              </w:r>
              <w:proofErr w:type="spellStart"/>
              <w:proofErr w:type="gramEnd"/>
              <w:r w:rsidR="00C4073F" w:rsidRPr="007B512C">
                <w:rPr>
                  <w:rStyle w:val="Hyperlink"/>
                  <w:rFonts w:ascii="Calibri Light" w:hAnsi="Calibri Light" w:cs="Calibri Light"/>
                  <w:i/>
                  <w:iCs/>
                  <w:sz w:val="17"/>
                  <w:szCs w:val="17"/>
                </w:rPr>
                <w:t>Snedecor</w:t>
              </w:r>
              <w:proofErr w:type="spellEnd"/>
              <w:r w:rsidR="00C4073F" w:rsidRPr="007B512C">
                <w:rPr>
                  <w:rStyle w:val="Hyperlink"/>
                  <w:rFonts w:ascii="Calibri Light" w:hAnsi="Calibri Light" w:cs="Calibri Light"/>
                  <w:i/>
                  <w:iCs/>
                  <w:sz w:val="17"/>
                  <w:szCs w:val="17"/>
                </w:rPr>
                <w:t>)</w:t>
              </w:r>
            </w:hyperlink>
            <w:r w:rsidR="00C4073F" w:rsidRPr="007B512C">
              <w:rPr>
                <w:rFonts w:ascii="Calibri Light" w:hAnsi="Calibri Light" w:cs="Calibri Light"/>
                <w:i/>
                <w:iCs/>
                <w:sz w:val="17"/>
                <w:szCs w:val="17"/>
              </w:rPr>
              <w:t xml:space="preserve"> </w:t>
            </w:r>
            <w:r w:rsidR="00C4073F" w:rsidRPr="007B512C">
              <w:rPr>
                <w:rFonts w:ascii="Calibri Light" w:hAnsi="Calibri Light" w:cs="Calibri Light"/>
                <w:sz w:val="17"/>
                <w:szCs w:val="17"/>
              </w:rPr>
              <w:t>de homogeneidade de variâncias, por nível de concentração</w:t>
            </w:r>
          </w:p>
          <w:p w14:paraId="17CA3EE9" w14:textId="3175E4A0" w:rsidR="00C4073F" w:rsidRPr="007B512C"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e</w:t>
            </w:r>
            <w:proofErr w:type="gramEnd"/>
          </w:p>
          <w:p w14:paraId="44DC2266" w14:textId="013BB814" w:rsidR="00C4073F" w:rsidRPr="007B512C" w:rsidRDefault="00483F56" w:rsidP="00242F6C">
            <w:pPr>
              <w:pStyle w:val="Default"/>
              <w:spacing w:line="360" w:lineRule="auto"/>
              <w:jc w:val="both"/>
              <w:rPr>
                <w:rFonts w:ascii="Calibri Light" w:hAnsi="Calibri Light" w:cs="Calibri Light"/>
                <w:sz w:val="17"/>
                <w:szCs w:val="17"/>
              </w:rPr>
            </w:pPr>
            <w:hyperlink r:id="rId40" w:history="1">
              <w:r w:rsidR="00C4073F" w:rsidRPr="007B512C">
                <w:rPr>
                  <w:rStyle w:val="Hyperlink"/>
                  <w:rFonts w:ascii="Calibri Light" w:hAnsi="Calibri Light" w:cs="Calibri Light"/>
                  <w:sz w:val="17"/>
                  <w:szCs w:val="17"/>
                </w:rPr>
                <w:t xml:space="preserve">Teste </w:t>
              </w:r>
              <w:r w:rsidR="00C4073F" w:rsidRPr="007B512C">
                <w:rPr>
                  <w:rStyle w:val="Hyperlink"/>
                  <w:rFonts w:ascii="Calibri Light" w:hAnsi="Calibri Light" w:cs="Calibri Light"/>
                  <w:i/>
                  <w:iCs/>
                  <w:sz w:val="17"/>
                  <w:szCs w:val="17"/>
                </w:rPr>
                <w:t>t (</w:t>
              </w:r>
              <w:proofErr w:type="spellStart"/>
              <w:r w:rsidR="00C4073F" w:rsidRPr="007B512C">
                <w:rPr>
                  <w:rStyle w:val="Hyperlink"/>
                  <w:rFonts w:ascii="Calibri Light" w:hAnsi="Calibri Light" w:cs="Calibri Light"/>
                  <w:i/>
                  <w:iCs/>
                  <w:sz w:val="17"/>
                  <w:szCs w:val="17"/>
                </w:rPr>
                <w:t>Student</w:t>
              </w:r>
              <w:proofErr w:type="spellEnd"/>
              <w:r w:rsidR="00C4073F" w:rsidRPr="007B512C">
                <w:rPr>
                  <w:rStyle w:val="Hyperlink"/>
                  <w:rFonts w:ascii="Calibri Light" w:hAnsi="Calibri Light" w:cs="Calibri Light"/>
                  <w:sz w:val="17"/>
                  <w:szCs w:val="17"/>
                </w:rPr>
                <w:t>)</w:t>
              </w:r>
            </w:hyperlink>
            <w:r w:rsidR="00C4073F" w:rsidRPr="007B512C">
              <w:rPr>
                <w:rFonts w:ascii="Calibri Light" w:hAnsi="Calibri Light" w:cs="Calibri Light"/>
                <w:sz w:val="17"/>
                <w:szCs w:val="17"/>
              </w:rPr>
              <w:t xml:space="preserve"> de comparação de médias, por nível de concentração</w:t>
            </w:r>
          </w:p>
        </w:tc>
        <w:tc>
          <w:tcPr>
            <w:tcW w:w="1923" w:type="dxa"/>
            <w:shd w:val="clear" w:color="auto" w:fill="F2F2F2" w:themeFill="background1" w:themeFillShade="F2"/>
            <w:vAlign w:val="center"/>
          </w:tcPr>
          <w:p w14:paraId="4C206DE8" w14:textId="796D534B"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Se o </w:t>
            </w:r>
            <w:hyperlink r:id="rId41" w:history="1">
              <w:r w:rsidRPr="007B512C">
                <w:rPr>
                  <w:rStyle w:val="Hyperlink"/>
                  <w:rFonts w:ascii="Calibri Light" w:hAnsi="Calibri Light" w:cs="Calibri Light"/>
                  <w:sz w:val="17"/>
                  <w:szCs w:val="17"/>
                </w:rPr>
                <w:t xml:space="preserve">teste </w:t>
              </w:r>
              <w:proofErr w:type="gramStart"/>
              <w:r w:rsidRPr="007B512C">
                <w:rPr>
                  <w:rStyle w:val="Hyperlink"/>
                  <w:rFonts w:ascii="Calibri Light" w:hAnsi="Calibri Light" w:cs="Calibri Light"/>
                  <w:i/>
                  <w:iCs/>
                  <w:sz w:val="17"/>
                  <w:szCs w:val="17"/>
                </w:rPr>
                <w:t>F(</w:t>
              </w:r>
              <w:proofErr w:type="spellStart"/>
              <w:proofErr w:type="gramEnd"/>
              <w:r w:rsidRPr="007B512C">
                <w:rPr>
                  <w:rStyle w:val="Hyperlink"/>
                  <w:rFonts w:ascii="Calibri Light" w:hAnsi="Calibri Light" w:cs="Calibri Light"/>
                  <w:i/>
                  <w:iCs/>
                  <w:sz w:val="17"/>
                  <w:szCs w:val="17"/>
                </w:rPr>
                <w:t>Snedecor</w:t>
              </w:r>
              <w:proofErr w:type="spellEnd"/>
              <w:r w:rsidRPr="007B512C">
                <w:rPr>
                  <w:rStyle w:val="Hyperlink"/>
                  <w:rFonts w:ascii="Calibri Light" w:hAnsi="Calibri Light" w:cs="Calibri Light"/>
                  <w:i/>
                  <w:iCs/>
                  <w:sz w:val="17"/>
                  <w:szCs w:val="17"/>
                </w:rPr>
                <w:t>)</w:t>
              </w:r>
            </w:hyperlink>
            <w:r w:rsidRPr="007B512C">
              <w:rPr>
                <w:rFonts w:ascii="Calibri Light" w:hAnsi="Calibri Light" w:cs="Calibri Light"/>
                <w:i/>
                <w:iCs/>
                <w:sz w:val="17"/>
                <w:szCs w:val="17"/>
              </w:rPr>
              <w:t xml:space="preserve"> </w:t>
            </w:r>
            <w:r w:rsidRPr="007B512C">
              <w:rPr>
                <w:rFonts w:ascii="Calibri Light" w:hAnsi="Calibri Light" w:cs="Calibri Light"/>
                <w:sz w:val="17"/>
                <w:szCs w:val="17"/>
              </w:rPr>
              <w:t>não for significativo, a matriz não causa um efeito sobre a precisão, por nível de concentração.</w:t>
            </w:r>
          </w:p>
          <w:p w14:paraId="132548BB" w14:textId="3097A146" w:rsidR="00C4073F" w:rsidRPr="007B512C"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e</w:t>
            </w:r>
            <w:proofErr w:type="gramEnd"/>
          </w:p>
          <w:p w14:paraId="1863F38B" w14:textId="3DDAD94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Se o </w:t>
            </w:r>
            <w:hyperlink r:id="rId42" w:history="1">
              <w:r w:rsidRPr="007B512C">
                <w:rPr>
                  <w:rStyle w:val="Hyperlink"/>
                  <w:rFonts w:ascii="Calibri Light" w:hAnsi="Calibri Light" w:cs="Calibri Light"/>
                  <w:sz w:val="17"/>
                  <w:szCs w:val="17"/>
                </w:rPr>
                <w:t>teste t (</w:t>
              </w:r>
              <w:proofErr w:type="spellStart"/>
              <w:r w:rsidRPr="007B512C">
                <w:rPr>
                  <w:rStyle w:val="Hyperlink"/>
                  <w:rFonts w:ascii="Calibri Light" w:hAnsi="Calibri Light" w:cs="Calibri Light"/>
                  <w:sz w:val="17"/>
                  <w:szCs w:val="17"/>
                </w:rPr>
                <w:t>Student</w:t>
              </w:r>
              <w:proofErr w:type="spellEnd"/>
              <w:r w:rsidRPr="007B512C">
                <w:rPr>
                  <w:rStyle w:val="Hyperlink"/>
                  <w:rFonts w:ascii="Calibri Light" w:hAnsi="Calibri Light" w:cs="Calibri Light"/>
                  <w:sz w:val="17"/>
                  <w:szCs w:val="17"/>
                </w:rPr>
                <w:t>)</w:t>
              </w:r>
            </w:hyperlink>
            <w:r w:rsidRPr="007B512C">
              <w:rPr>
                <w:rFonts w:ascii="Calibri Light" w:hAnsi="Calibri Light" w:cs="Calibri Light"/>
                <w:sz w:val="17"/>
                <w:szCs w:val="17"/>
              </w:rPr>
              <w:t xml:space="preserve"> não for significativo, a matriz não causa um efeito sobre o resultado, por nível de concentração.</w:t>
            </w:r>
          </w:p>
        </w:tc>
      </w:tr>
      <w:tr w:rsidR="00C4073F" w:rsidRPr="00C4073F" w14:paraId="69C407FE" w14:textId="77777777" w:rsidTr="00242F6C">
        <w:trPr>
          <w:trHeight w:val="1123"/>
        </w:trPr>
        <w:tc>
          <w:tcPr>
            <w:tcW w:w="1923" w:type="dxa"/>
            <w:shd w:val="clear" w:color="auto" w:fill="F2F2F2" w:themeFill="background1" w:themeFillShade="F2"/>
            <w:vAlign w:val="center"/>
          </w:tcPr>
          <w:p w14:paraId="329226DB" w14:textId="7EE847E7" w:rsidR="00C4073F" w:rsidRPr="00242F6C" w:rsidRDefault="00C4073F" w:rsidP="00472898">
            <w:pPr>
              <w:pStyle w:val="Default"/>
              <w:spacing w:line="360" w:lineRule="auto"/>
              <w:jc w:val="center"/>
              <w:rPr>
                <w:rFonts w:ascii="Calibri Light" w:hAnsi="Calibri Light" w:cs="Calibri Light"/>
                <w:b/>
                <w:sz w:val="17"/>
                <w:szCs w:val="17"/>
              </w:rPr>
            </w:pPr>
            <w:r w:rsidRPr="00242F6C">
              <w:rPr>
                <w:rFonts w:ascii="Calibri Light" w:hAnsi="Calibri Light" w:cs="Calibri Light"/>
                <w:b/>
                <w:sz w:val="17"/>
                <w:szCs w:val="17"/>
              </w:rPr>
              <w:t xml:space="preserve">Matriz sem o analito </w:t>
            </w:r>
          </w:p>
        </w:tc>
        <w:tc>
          <w:tcPr>
            <w:tcW w:w="1923" w:type="dxa"/>
            <w:shd w:val="clear" w:color="auto" w:fill="F2F2F2" w:themeFill="background1" w:themeFillShade="F2"/>
            <w:vAlign w:val="center"/>
          </w:tcPr>
          <w:p w14:paraId="2BE97BB9" w14:textId="27390D57"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Preparar duas curvas analíticas,</w:t>
            </w:r>
          </w:p>
          <w:p w14:paraId="296DF14E" w14:textId="77777777" w:rsidR="00C4073F"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que</w:t>
            </w:r>
            <w:proofErr w:type="gramEnd"/>
            <w:r w:rsidRPr="007B512C">
              <w:rPr>
                <w:rFonts w:ascii="Calibri Light" w:hAnsi="Calibri Light" w:cs="Calibri Light"/>
                <w:sz w:val="17"/>
                <w:szCs w:val="17"/>
              </w:rPr>
              <w:t xml:space="preserve"> contenham a mesma adição de analito para cada nível de concentração. Uma curva é preparada com adição de analito na matriz da amostra (</w:t>
            </w:r>
            <w:r w:rsidR="00812AFF" w:rsidRPr="007B512C">
              <w:rPr>
                <w:rFonts w:ascii="Calibri Light" w:hAnsi="Calibri Light" w:cs="Calibri Light"/>
                <w:sz w:val="17"/>
                <w:szCs w:val="17"/>
              </w:rPr>
              <w:t>que</w:t>
            </w:r>
            <w:r w:rsidR="00812AFF">
              <w:rPr>
                <w:rFonts w:ascii="Calibri Light" w:hAnsi="Calibri Light" w:cs="Calibri Light"/>
                <w:sz w:val="17"/>
                <w:szCs w:val="17"/>
              </w:rPr>
              <w:t>, eventualmente pode conter</w:t>
            </w:r>
            <w:r w:rsidR="00812AFF">
              <w:rPr>
                <w:rFonts w:ascii="Calibri Light" w:hAnsi="Calibri Light" w:cs="Calibri Light"/>
                <w:sz w:val="17"/>
                <w:szCs w:val="17"/>
              </w:rPr>
              <w:t xml:space="preserve"> </w:t>
            </w:r>
            <w:r w:rsidR="00812AFF" w:rsidRPr="007B512C">
              <w:rPr>
                <w:rFonts w:ascii="Calibri Light" w:hAnsi="Calibri Light" w:cs="Calibri Light"/>
                <w:sz w:val="17"/>
                <w:szCs w:val="17"/>
              </w:rPr>
              <w:t>um nível do analito</w:t>
            </w:r>
            <w:r w:rsidRPr="007B512C">
              <w:rPr>
                <w:rFonts w:ascii="Calibri Light" w:hAnsi="Calibri Light" w:cs="Calibri Light"/>
                <w:sz w:val="17"/>
                <w:szCs w:val="17"/>
              </w:rPr>
              <w:t>) e a outra curva analítica não inclui a matriz de amostra. Devem ser preparados, no mínimo, 5 níveis de concentração com 3 replicatas por nível.</w:t>
            </w:r>
          </w:p>
          <w:p w14:paraId="373C2BB8" w14:textId="79CEFE5F" w:rsidR="00812AFF" w:rsidRPr="007B512C" w:rsidRDefault="00812AFF" w:rsidP="00242F6C">
            <w:pPr>
              <w:pStyle w:val="Default"/>
              <w:spacing w:line="360" w:lineRule="auto"/>
              <w:jc w:val="both"/>
              <w:rPr>
                <w:rFonts w:ascii="Calibri Light" w:hAnsi="Calibri Light" w:cs="Calibri Light"/>
                <w:sz w:val="17"/>
                <w:szCs w:val="17"/>
              </w:rPr>
            </w:pPr>
            <w:r>
              <w:rPr>
                <w:rFonts w:ascii="Calibri Light" w:hAnsi="Calibri Light" w:cs="Calibri Light"/>
                <w:sz w:val="17"/>
                <w:szCs w:val="17"/>
              </w:rPr>
              <w:t>Obs.: ideal é usar a matriz sem o analito, mas nem sempre isso é possível.</w:t>
            </w:r>
            <w:bookmarkStart w:id="21" w:name="_GoBack"/>
            <w:bookmarkEnd w:id="21"/>
          </w:p>
        </w:tc>
        <w:tc>
          <w:tcPr>
            <w:tcW w:w="1923" w:type="dxa"/>
            <w:shd w:val="clear" w:color="auto" w:fill="F2F2F2" w:themeFill="background1" w:themeFillShade="F2"/>
            <w:vAlign w:val="center"/>
          </w:tcPr>
          <w:p w14:paraId="1A65FE93" w14:textId="66682C6F"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A matriz não interfere na inclinação da curva de adição padrão.</w:t>
            </w:r>
          </w:p>
        </w:tc>
        <w:tc>
          <w:tcPr>
            <w:tcW w:w="1923" w:type="dxa"/>
            <w:shd w:val="clear" w:color="auto" w:fill="F2F2F2" w:themeFill="background1" w:themeFillShade="F2"/>
            <w:vAlign w:val="center"/>
          </w:tcPr>
          <w:p w14:paraId="55E400E1" w14:textId="457D79D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Teste </w:t>
            </w:r>
            <w:r w:rsidRPr="007B512C">
              <w:rPr>
                <w:rFonts w:ascii="Calibri Light" w:hAnsi="Calibri Light" w:cs="Calibri Light"/>
                <w:i/>
                <w:iCs/>
                <w:sz w:val="17"/>
                <w:szCs w:val="17"/>
              </w:rPr>
              <w:t xml:space="preserve">t </w:t>
            </w:r>
            <w:r w:rsidRPr="007B512C">
              <w:rPr>
                <w:rFonts w:ascii="Calibri Light" w:hAnsi="Calibri Light" w:cs="Calibri Light"/>
                <w:sz w:val="17"/>
                <w:szCs w:val="17"/>
              </w:rPr>
              <w:t>para inclinações das curvas.</w:t>
            </w:r>
          </w:p>
          <w:p w14:paraId="27028969" w14:textId="79B6F215"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Este mesmo procedimento também pode ser aplicado no caso acima.</w:t>
            </w:r>
          </w:p>
        </w:tc>
        <w:tc>
          <w:tcPr>
            <w:tcW w:w="1923" w:type="dxa"/>
            <w:shd w:val="clear" w:color="auto" w:fill="F2F2F2" w:themeFill="background1" w:themeFillShade="F2"/>
            <w:vAlign w:val="center"/>
          </w:tcPr>
          <w:p w14:paraId="275E5A89" w14:textId="7A720171"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Comparam-se as inclinações (coeficiente </w:t>
            </w:r>
            <w:r w:rsidRPr="007B512C">
              <w:rPr>
                <w:rFonts w:ascii="Calibri Light" w:hAnsi="Calibri Light" w:cs="Calibri Light"/>
                <w:i/>
                <w:iCs/>
                <w:sz w:val="17"/>
                <w:szCs w:val="17"/>
              </w:rPr>
              <w:t xml:space="preserve">s </w:t>
            </w:r>
            <w:r w:rsidRPr="007B512C">
              <w:rPr>
                <w:rFonts w:ascii="Calibri Light" w:hAnsi="Calibri Light" w:cs="Calibri Light"/>
                <w:sz w:val="17"/>
                <w:szCs w:val="17"/>
              </w:rPr>
              <w:t>angulares) das curvas analíticas. Se as inclinações dessas duas curvas de regressão linear não diferirem significativamente, não há efeito de matriz, o que pode ser observado graficamente pelo paralelismo aproximado das duas curvas. Caso contrário, a curva analítica deve ser preparada na matriz. Os dados obtidos nesse procedimento podem ser usados para estudo da linearidade.</w:t>
            </w:r>
          </w:p>
        </w:tc>
      </w:tr>
    </w:tbl>
    <w:p w14:paraId="10B2EE39" w14:textId="2FEB9D9E" w:rsidR="00C4073F" w:rsidRDefault="00BE7F4B" w:rsidP="007B512C">
      <w:pPr>
        <w:pStyle w:val="Corpodetexto2"/>
        <w:tabs>
          <w:tab w:val="left" w:pos="0"/>
        </w:tabs>
        <w:spacing w:after="240" w:line="360" w:lineRule="auto"/>
        <w:jc w:val="both"/>
        <w:rPr>
          <w:rFonts w:ascii="Calibri Light" w:hAnsi="Calibri Light" w:cs="Calibri Light"/>
          <w:b/>
        </w:rPr>
      </w:pPr>
      <w:r w:rsidRPr="007B512C">
        <w:rPr>
          <w:rFonts w:ascii="Calibri Light" w:hAnsi="Calibri Light" w:cs="Calibri Light"/>
          <w:b/>
        </w:rPr>
        <w:t>V</w:t>
      </w:r>
      <w:r w:rsidR="00D6696D">
        <w:rPr>
          <w:rFonts w:ascii="Calibri Light" w:hAnsi="Calibri Light" w:cs="Calibri Light"/>
          <w:b/>
        </w:rPr>
        <w:t>amos a</w:t>
      </w:r>
      <w:r w:rsidRPr="007B512C">
        <w:rPr>
          <w:rFonts w:ascii="Calibri Light" w:hAnsi="Calibri Light" w:cs="Calibri Light"/>
          <w:b/>
        </w:rPr>
        <w:t xml:space="preserve"> </w:t>
      </w:r>
      <w:r w:rsidR="00C4073F" w:rsidRPr="007B512C">
        <w:rPr>
          <w:rFonts w:ascii="Calibri Light" w:hAnsi="Calibri Light" w:cs="Calibri Light"/>
          <w:b/>
        </w:rPr>
        <w:t xml:space="preserve">um exemplo hipotético sobre a análise da </w:t>
      </w:r>
      <w:r w:rsidR="00C4073F" w:rsidRPr="007B512C">
        <w:rPr>
          <w:rFonts w:ascii="Calibri Light" w:hAnsi="Calibri Light" w:cs="Calibri Light"/>
          <w:b/>
          <w:u w:val="single"/>
        </w:rPr>
        <w:t>seletividade do método</w:t>
      </w:r>
      <w:r w:rsidR="00C4073F" w:rsidRPr="007B512C">
        <w:rPr>
          <w:rFonts w:ascii="Calibri Light" w:hAnsi="Calibri Light" w:cs="Calibri Light"/>
          <w:b/>
        </w:rPr>
        <w:t xml:space="preserve"> em uma faixa de trabalho específica.</w:t>
      </w:r>
    </w:p>
    <w:p w14:paraId="7ECCD65C" w14:textId="60FAD1B2" w:rsidR="00D6696D" w:rsidRDefault="00D6696D" w:rsidP="007B512C">
      <w:pPr>
        <w:pStyle w:val="Corpodetexto2"/>
        <w:tabs>
          <w:tab w:val="left" w:pos="0"/>
        </w:tabs>
        <w:spacing w:after="240" w:line="360" w:lineRule="auto"/>
        <w:jc w:val="both"/>
        <w:rPr>
          <w:rFonts w:ascii="Calibri Light" w:hAnsi="Calibri Light" w:cs="Calibri Light"/>
          <w:b/>
        </w:rPr>
      </w:pPr>
      <w:r>
        <w:rPr>
          <w:rFonts w:ascii="Calibri Light" w:hAnsi="Calibri Light" w:cs="Calibri Light"/>
          <w:b/>
        </w:rPr>
        <w:t>Procedimento:</w:t>
      </w:r>
    </w:p>
    <w:p w14:paraId="3B69AEDD" w14:textId="5B311492"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Analisar pelo menos 6 concentrações diferentes de padrão ao longo da faixa analítica (com a matriz de interesse e sem a matriz de interesse);</w:t>
      </w:r>
    </w:p>
    <w:p w14:paraId="606629ED" w14:textId="04EEFA9C"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lastRenderedPageBreak/>
        <w:t>Fazer a regressão linear das duas curvas (para avaliação da curva deve-se levar em conta os conceitos de aceitação da linearidade de um método);</w:t>
      </w:r>
    </w:p>
    <w:p w14:paraId="4A635A8A" w14:textId="7D0A8991" w:rsid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Comparar as duas curvas analíticas</w:t>
      </w:r>
      <w:r w:rsidR="005149E9">
        <w:rPr>
          <w:rFonts w:ascii="Calibri Light" w:hAnsi="Calibri Light" w:cs="Calibri Light"/>
        </w:rPr>
        <w:t>. C</w:t>
      </w:r>
      <w:r w:rsidRPr="00C4073F">
        <w:rPr>
          <w:rFonts w:ascii="Calibri Light" w:hAnsi="Calibri Light" w:cs="Calibri Light"/>
        </w:rPr>
        <w:t>aso elas sejam paralelas, pode-se dizer que não há interferência da matriz na determinação da substância de interesse, portanto é uma evidência de que o método é seletivo.</w:t>
      </w:r>
    </w:p>
    <w:p w14:paraId="341EF1C9" w14:textId="184C7158" w:rsidR="00030D3F" w:rsidRDefault="00030D3F"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Observe:</w:t>
      </w:r>
    </w:p>
    <w:tbl>
      <w:tblPr>
        <w:tblStyle w:val="Tabelacomgrade"/>
        <w:tblW w:w="0" w:type="auto"/>
        <w:jc w:val="center"/>
        <w:tblLook w:val="04A0" w:firstRow="1" w:lastRow="0" w:firstColumn="1" w:lastColumn="0" w:noHBand="0" w:noVBand="1"/>
      </w:tblPr>
      <w:tblGrid>
        <w:gridCol w:w="2251"/>
        <w:gridCol w:w="2756"/>
        <w:gridCol w:w="2756"/>
      </w:tblGrid>
      <w:tr w:rsidR="003D0B00" w14:paraId="0F5D72BB" w14:textId="25E8919F" w:rsidTr="005E7C20">
        <w:trPr>
          <w:trHeight w:hRule="exact" w:val="479"/>
          <w:jc w:val="center"/>
        </w:trPr>
        <w:tc>
          <w:tcPr>
            <w:tcW w:w="2251" w:type="dxa"/>
            <w:shd w:val="clear" w:color="auto" w:fill="0070C0"/>
            <w:vAlign w:val="center"/>
          </w:tcPr>
          <w:p w14:paraId="66D92CBF" w14:textId="67BD44D7" w:rsidR="003D0B00" w:rsidRPr="00242F6C" w:rsidRDefault="003D0B00"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Pontos</w:t>
            </w:r>
          </w:p>
        </w:tc>
        <w:tc>
          <w:tcPr>
            <w:tcW w:w="2756" w:type="dxa"/>
            <w:shd w:val="clear" w:color="auto" w:fill="0070C0"/>
            <w:vAlign w:val="center"/>
          </w:tcPr>
          <w:p w14:paraId="349691A0" w14:textId="3A11E13D" w:rsidR="003D0B00" w:rsidRPr="00242F6C" w:rsidRDefault="003D0B00"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 xml:space="preserve">Curva analítica sem </w:t>
            </w:r>
            <w:r w:rsidR="002A5B85" w:rsidRPr="00242F6C">
              <w:rPr>
                <w:rFonts w:ascii="Calibri Light" w:hAnsi="Calibri Light" w:cs="Calibri Light"/>
                <w:b/>
                <w:color w:val="FFFFFF" w:themeColor="background1"/>
              </w:rPr>
              <w:t xml:space="preserve">a </w:t>
            </w:r>
            <w:r w:rsidRPr="00242F6C">
              <w:rPr>
                <w:rFonts w:ascii="Calibri Light" w:hAnsi="Calibri Light" w:cs="Calibri Light"/>
                <w:b/>
                <w:color w:val="FFFFFF" w:themeColor="background1"/>
              </w:rPr>
              <w:t>matriz</w:t>
            </w:r>
          </w:p>
        </w:tc>
        <w:tc>
          <w:tcPr>
            <w:tcW w:w="2756" w:type="dxa"/>
            <w:shd w:val="clear" w:color="auto" w:fill="0070C0"/>
            <w:vAlign w:val="center"/>
          </w:tcPr>
          <w:p w14:paraId="662753EE" w14:textId="371B3CEB" w:rsidR="003D0B00" w:rsidRPr="00242F6C" w:rsidRDefault="002A5B85"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Curva analítica com a matriz</w:t>
            </w:r>
          </w:p>
        </w:tc>
      </w:tr>
      <w:tr w:rsidR="003D0B00" w14:paraId="1CB331E7" w14:textId="0DCBC321" w:rsidTr="007B512C">
        <w:trPr>
          <w:trHeight w:hRule="exact" w:val="296"/>
          <w:jc w:val="center"/>
        </w:trPr>
        <w:tc>
          <w:tcPr>
            <w:tcW w:w="2251" w:type="dxa"/>
            <w:vAlign w:val="center"/>
          </w:tcPr>
          <w:p w14:paraId="0F072DFA" w14:textId="10BB77AB"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1</w:t>
            </w:r>
          </w:p>
        </w:tc>
        <w:tc>
          <w:tcPr>
            <w:tcW w:w="2756" w:type="dxa"/>
            <w:vAlign w:val="center"/>
          </w:tcPr>
          <w:p w14:paraId="217B9295" w14:textId="3679EE76"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1,1</w:t>
            </w:r>
          </w:p>
        </w:tc>
        <w:tc>
          <w:tcPr>
            <w:tcW w:w="2756" w:type="dxa"/>
            <w:vAlign w:val="center"/>
          </w:tcPr>
          <w:p w14:paraId="5D099184" w14:textId="29C3E79C"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22,0</w:t>
            </w:r>
          </w:p>
        </w:tc>
      </w:tr>
      <w:tr w:rsidR="003D0B00" w14:paraId="1FA9B306" w14:textId="53206E90" w:rsidTr="007B512C">
        <w:trPr>
          <w:trHeight w:hRule="exact" w:val="296"/>
          <w:jc w:val="center"/>
        </w:trPr>
        <w:tc>
          <w:tcPr>
            <w:tcW w:w="2251" w:type="dxa"/>
            <w:vAlign w:val="center"/>
          </w:tcPr>
          <w:p w14:paraId="218E213E" w14:textId="01D058B0"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5</w:t>
            </w:r>
          </w:p>
        </w:tc>
        <w:tc>
          <w:tcPr>
            <w:tcW w:w="2756" w:type="dxa"/>
            <w:vAlign w:val="center"/>
          </w:tcPr>
          <w:p w14:paraId="649E1572" w14:textId="0A1401AA"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4,5</w:t>
            </w:r>
          </w:p>
        </w:tc>
        <w:tc>
          <w:tcPr>
            <w:tcW w:w="2756" w:type="dxa"/>
            <w:vAlign w:val="center"/>
          </w:tcPr>
          <w:p w14:paraId="1E3E5C96" w14:textId="269F6935"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30,0</w:t>
            </w:r>
          </w:p>
        </w:tc>
      </w:tr>
      <w:tr w:rsidR="003D0B00" w14:paraId="591432F4" w14:textId="5972AAE7" w:rsidTr="007B512C">
        <w:trPr>
          <w:trHeight w:hRule="exact" w:val="296"/>
          <w:jc w:val="center"/>
        </w:trPr>
        <w:tc>
          <w:tcPr>
            <w:tcW w:w="2251" w:type="dxa"/>
            <w:vAlign w:val="center"/>
          </w:tcPr>
          <w:p w14:paraId="4C45A347" w14:textId="40BAE867"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10</w:t>
            </w:r>
          </w:p>
        </w:tc>
        <w:tc>
          <w:tcPr>
            <w:tcW w:w="2756" w:type="dxa"/>
            <w:vAlign w:val="center"/>
          </w:tcPr>
          <w:p w14:paraId="2695BA2E" w14:textId="7E4F6663"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9,0</w:t>
            </w:r>
          </w:p>
        </w:tc>
        <w:tc>
          <w:tcPr>
            <w:tcW w:w="2756" w:type="dxa"/>
            <w:vAlign w:val="center"/>
          </w:tcPr>
          <w:p w14:paraId="1F13338A" w14:textId="5E0BE72D"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40,0</w:t>
            </w:r>
          </w:p>
        </w:tc>
      </w:tr>
      <w:tr w:rsidR="003D0B00" w14:paraId="5BF83669" w14:textId="3EAD03E2" w:rsidTr="007B512C">
        <w:trPr>
          <w:trHeight w:hRule="exact" w:val="296"/>
          <w:jc w:val="center"/>
        </w:trPr>
        <w:tc>
          <w:tcPr>
            <w:tcW w:w="2251" w:type="dxa"/>
            <w:vAlign w:val="center"/>
          </w:tcPr>
          <w:p w14:paraId="76F395FA" w14:textId="4D06F3EA"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20</w:t>
            </w:r>
          </w:p>
        </w:tc>
        <w:tc>
          <w:tcPr>
            <w:tcW w:w="2756" w:type="dxa"/>
            <w:vAlign w:val="center"/>
          </w:tcPr>
          <w:p w14:paraId="79CD81C4" w14:textId="2B99BF6D"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30,0</w:t>
            </w:r>
          </w:p>
        </w:tc>
        <w:tc>
          <w:tcPr>
            <w:tcW w:w="2756" w:type="dxa"/>
            <w:vAlign w:val="center"/>
          </w:tcPr>
          <w:p w14:paraId="0E7ACB46" w14:textId="1D2C65E2"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56,0</w:t>
            </w:r>
          </w:p>
        </w:tc>
      </w:tr>
      <w:tr w:rsidR="003D0B00" w14:paraId="215D034E" w14:textId="17D4EB90" w:rsidTr="007B512C">
        <w:trPr>
          <w:trHeight w:hRule="exact" w:val="296"/>
          <w:jc w:val="center"/>
        </w:trPr>
        <w:tc>
          <w:tcPr>
            <w:tcW w:w="2251" w:type="dxa"/>
            <w:vAlign w:val="center"/>
          </w:tcPr>
          <w:p w14:paraId="5C4C3DDF" w14:textId="01E92583"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30</w:t>
            </w:r>
          </w:p>
        </w:tc>
        <w:tc>
          <w:tcPr>
            <w:tcW w:w="2756" w:type="dxa"/>
            <w:vAlign w:val="center"/>
          </w:tcPr>
          <w:p w14:paraId="73EE8B25" w14:textId="7B3639D7"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50,0</w:t>
            </w:r>
          </w:p>
        </w:tc>
        <w:tc>
          <w:tcPr>
            <w:tcW w:w="2756" w:type="dxa"/>
            <w:vAlign w:val="center"/>
          </w:tcPr>
          <w:p w14:paraId="5E5DB074" w14:textId="50C59955"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75,0</w:t>
            </w:r>
          </w:p>
        </w:tc>
      </w:tr>
      <w:tr w:rsidR="002A5B85" w14:paraId="51B2B8FB" w14:textId="77777777" w:rsidTr="007B512C">
        <w:trPr>
          <w:trHeight w:hRule="exact" w:val="296"/>
          <w:jc w:val="center"/>
        </w:trPr>
        <w:tc>
          <w:tcPr>
            <w:tcW w:w="2251" w:type="dxa"/>
            <w:vAlign w:val="center"/>
          </w:tcPr>
          <w:p w14:paraId="48A6FAFE" w14:textId="04CF8266" w:rsidR="002A5B85" w:rsidRDefault="002A5B85" w:rsidP="00A9238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50</w:t>
            </w:r>
          </w:p>
        </w:tc>
        <w:tc>
          <w:tcPr>
            <w:tcW w:w="2756" w:type="dxa"/>
            <w:vAlign w:val="center"/>
          </w:tcPr>
          <w:p w14:paraId="48F7AE2D" w14:textId="3FB02369" w:rsidR="002A5B85" w:rsidRPr="007B512C" w:rsidRDefault="002A5B85" w:rsidP="00A9238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79,0</w:t>
            </w:r>
          </w:p>
        </w:tc>
        <w:tc>
          <w:tcPr>
            <w:tcW w:w="2756" w:type="dxa"/>
            <w:vAlign w:val="center"/>
          </w:tcPr>
          <w:p w14:paraId="60E1CE43" w14:textId="384474BA" w:rsidR="002A5B85" w:rsidRPr="007B512C" w:rsidRDefault="002A5B85" w:rsidP="00A9238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111,0</w:t>
            </w:r>
          </w:p>
        </w:tc>
      </w:tr>
    </w:tbl>
    <w:p w14:paraId="06F32C06" w14:textId="72ED8771" w:rsidR="003D0B00" w:rsidRPr="00C4073F" w:rsidRDefault="003D0B00" w:rsidP="007B512C">
      <w:pPr>
        <w:pStyle w:val="Corpodetexto2"/>
        <w:tabs>
          <w:tab w:val="left" w:pos="0"/>
        </w:tabs>
        <w:spacing w:after="240" w:line="360" w:lineRule="auto"/>
        <w:jc w:val="both"/>
        <w:rPr>
          <w:rFonts w:ascii="Calibri Light" w:hAnsi="Calibri Light" w:cs="Calibri Light"/>
        </w:rPr>
      </w:pPr>
    </w:p>
    <w:p w14:paraId="57E396DE" w14:textId="77777777" w:rsidR="00C4073F" w:rsidRPr="00C4073F" w:rsidRDefault="00C4073F" w:rsidP="000B1AD2">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mc:AlternateContent>
          <mc:Choice Requires="wpg">
            <w:drawing>
              <wp:anchor distT="0" distB="0" distL="114300" distR="114300" simplePos="0" relativeHeight="251647488" behindDoc="0" locked="0" layoutInCell="1" allowOverlap="1" wp14:anchorId="73118817" wp14:editId="029ED34B">
                <wp:simplePos x="0" y="0"/>
                <wp:positionH relativeFrom="column">
                  <wp:posOffset>1620520</wp:posOffset>
                </wp:positionH>
                <wp:positionV relativeFrom="paragraph">
                  <wp:posOffset>795020</wp:posOffset>
                </wp:positionV>
                <wp:extent cx="2616200" cy="816610"/>
                <wp:effectExtent l="0" t="0" r="0" b="254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816610"/>
                          <a:chOff x="3681" y="4864"/>
                          <a:chExt cx="4120" cy="1286"/>
                        </a:xfrm>
                      </wpg:grpSpPr>
                      <wps:wsp>
                        <wps:cNvPr id="45" name="Text Box 5"/>
                        <wps:cNvSpPr txBox="1">
                          <a:spLocks noChangeArrowheads="1"/>
                        </wps:cNvSpPr>
                        <wps:spPr bwMode="auto">
                          <a:xfrm>
                            <a:off x="6267" y="5764"/>
                            <a:ext cx="1534"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76C3F" w14:textId="77777777" w:rsidR="00817AA6" w:rsidRDefault="00817AA6" w:rsidP="00C4073F">
                              <w:r>
                                <w:t>Sem a matriz</w:t>
                              </w: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3681" y="4864"/>
                            <a:ext cx="1627" cy="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14CAD" w14:textId="77777777" w:rsidR="00817AA6" w:rsidRDefault="00817AA6" w:rsidP="00C4073F">
                              <w:r>
                                <w:t>Com a matriz</w:t>
                              </w:r>
                            </w:p>
                          </w:txbxContent>
                        </wps:txbx>
                        <wps:bodyPr rot="0" vert="horz" wrap="square" lIns="91440" tIns="45720" rIns="91440" bIns="45720" anchor="t" anchorCtr="0" upright="1">
                          <a:noAutofit/>
                        </wps:bodyPr>
                      </wps:wsp>
                      <wps:wsp>
                        <wps:cNvPr id="47" name="Line 7"/>
                        <wps:cNvCnPr/>
                        <wps:spPr bwMode="auto">
                          <a:xfrm>
                            <a:off x="4581" y="5224"/>
                            <a:ext cx="266"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8"/>
                        <wps:cNvCnPr/>
                        <wps:spPr bwMode="auto">
                          <a:xfrm flipH="1" flipV="1">
                            <a:off x="5841" y="576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18817" id="Grupo 44" o:spid="_x0000_s1026" style="position:absolute;left:0;text-align:left;margin-left:127.6pt;margin-top:62.6pt;width:206pt;height:64.3pt;z-index:251647488" coordorigin="3681,4864" coordsize="41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">
                <v:shapetype id="_x0000_t202" coordsize="21600,21600" o:spt="202" path="m,l,21600r21600,l21600,xe">
                  <v:stroke joinstyle="miter"/>
                  <v:path gradientshapeok="t" o:connecttype="rect"/>
                </v:shapetype>
                <v:shape id="Text Box 5" o:spid="_x0000_s1027" type="#_x0000_t202" style="position:absolute;left:6267;top:5764;width:153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61976C3F" w14:textId="77777777" w:rsidR="00817AA6" w:rsidRDefault="00817AA6" w:rsidP="00C4073F">
                        <w:r>
                          <w:t>Sem a matriz</w:t>
                        </w:r>
                      </w:p>
                    </w:txbxContent>
                  </v:textbox>
                </v:shape>
                <v:shape id="Text Box 6" o:spid="_x0000_s1028" type="#_x0000_t202" style="position:absolute;left:3681;top:4864;width:162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44414CAD" w14:textId="77777777" w:rsidR="00817AA6" w:rsidRDefault="00817AA6" w:rsidP="00C4073F">
                        <w:r>
                          <w:t>Com a matriz</w:t>
                        </w:r>
                      </w:p>
                    </w:txbxContent>
                  </v:textbox>
                </v:shape>
                <v:line id="Line 7" o:spid="_x0000_s1029" style="position:absolute;visibility:visible;mso-wrap-style:square" from="4581,5224" to="484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8" o:spid="_x0000_s1030" style="position:absolute;flip:x y;visibility:visible;mso-wrap-style:square" from="5841,5764" to="602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group>
            </w:pict>
          </mc:Fallback>
        </mc:AlternateContent>
      </w:r>
      <w:r w:rsidRPr="00C4073F">
        <w:rPr>
          <w:rFonts w:ascii="Calibri Light" w:hAnsi="Calibri Light" w:cs="Calibri Light"/>
          <w:noProof/>
          <w:lang w:eastAsia="pt-BR"/>
        </w:rPr>
        <w:drawing>
          <wp:inline distT="0" distB="0" distL="0" distR="0" wp14:anchorId="221C9E51" wp14:editId="3EF25A80">
            <wp:extent cx="4123859" cy="261850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t="38182"/>
                    <a:stretch>
                      <a:fillRect/>
                    </a:stretch>
                  </pic:blipFill>
                  <pic:spPr bwMode="auto">
                    <a:xfrm>
                      <a:off x="0" y="0"/>
                      <a:ext cx="4126723" cy="2620327"/>
                    </a:xfrm>
                    <a:prstGeom prst="rect">
                      <a:avLst/>
                    </a:prstGeom>
                    <a:noFill/>
                    <a:ln>
                      <a:noFill/>
                    </a:ln>
                  </pic:spPr>
                </pic:pic>
              </a:graphicData>
            </a:graphic>
          </wp:inline>
        </w:drawing>
      </w:r>
    </w:p>
    <w:p w14:paraId="493585DE" w14:textId="6DF27878" w:rsidR="00C4073F" w:rsidRPr="00C4073F" w:rsidRDefault="00C4073F" w:rsidP="007B512C">
      <w:pPr>
        <w:pStyle w:val="Corpodetexto2"/>
        <w:tabs>
          <w:tab w:val="left" w:pos="0"/>
          <w:tab w:val="left" w:pos="142"/>
        </w:tabs>
        <w:spacing w:after="240" w:line="360" w:lineRule="auto"/>
        <w:jc w:val="both"/>
        <w:rPr>
          <w:rFonts w:ascii="Calibri Light" w:hAnsi="Calibri Light" w:cs="Calibri Light"/>
        </w:rPr>
      </w:pPr>
      <w:r w:rsidRPr="00C4073F">
        <w:rPr>
          <w:rFonts w:ascii="Calibri Light" w:hAnsi="Calibri Light" w:cs="Calibri Light"/>
        </w:rPr>
        <w:t>Além disso, pode-se aplicar o teste F para verificar as variâncias das curvas, verificando se elas possuem diferenças significativas;</w:t>
      </w:r>
    </w:p>
    <w:p w14:paraId="255D80B9" w14:textId="19341BAE"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Para calcular o teste F deve-se proceder da seguinte forma:</w:t>
      </w:r>
    </w:p>
    <w:p w14:paraId="0F200257" w14:textId="2ED8B639"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Primeiro calcula-se o valor de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vertAlign w:val="subscript"/>
        </w:rPr>
        <w:t xml:space="preserve"> </w:t>
      </w:r>
      <w:r w:rsidRPr="00C4073F">
        <w:rPr>
          <w:rFonts w:ascii="Calibri Light" w:hAnsi="Calibri Light" w:cs="Calibri Light"/>
        </w:rPr>
        <w:t>(comparando a variância média dos valores das diferentes curvas);</w:t>
      </w:r>
    </w:p>
    <w:p w14:paraId="5A0681DF"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b/>
        </w:rPr>
        <w:t>F</w:t>
      </w:r>
      <w:r w:rsidRPr="00C4073F">
        <w:rPr>
          <w:rFonts w:ascii="Calibri Light" w:hAnsi="Calibri Light" w:cs="Calibri Light"/>
        </w:rPr>
        <w:t xml:space="preserve"> = </w:t>
      </w:r>
      <w:proofErr w:type="gramStart"/>
      <w:r w:rsidRPr="00C4073F">
        <w:rPr>
          <w:rFonts w:ascii="Calibri Light" w:hAnsi="Calibri Light" w:cs="Calibri Light"/>
        </w:rPr>
        <w:t>Variância</w:t>
      </w:r>
      <w:r w:rsidRPr="00C4073F">
        <w:rPr>
          <w:rFonts w:ascii="Calibri Light" w:hAnsi="Calibri Light" w:cs="Calibri Light"/>
          <w:vertAlign w:val="subscript"/>
        </w:rPr>
        <w:t>(</w:t>
      </w:r>
      <w:proofErr w:type="gramEnd"/>
      <w:r w:rsidRPr="00C4073F">
        <w:rPr>
          <w:rFonts w:ascii="Calibri Light" w:hAnsi="Calibri Light" w:cs="Calibri Light"/>
          <w:vertAlign w:val="subscript"/>
        </w:rPr>
        <w:t>maior)</w:t>
      </w:r>
      <w:r w:rsidRPr="00C4073F">
        <w:rPr>
          <w:rFonts w:ascii="Calibri Light" w:hAnsi="Calibri Light" w:cs="Calibri Light"/>
        </w:rPr>
        <w:t>/ Variância</w:t>
      </w:r>
      <w:r w:rsidRPr="00C4073F">
        <w:rPr>
          <w:rFonts w:ascii="Calibri Light" w:hAnsi="Calibri Light" w:cs="Calibri Light"/>
          <w:vertAlign w:val="subscript"/>
        </w:rPr>
        <w:t>(menor)</w:t>
      </w:r>
    </w:p>
    <w:p w14:paraId="46B11FAE" w14:textId="77777777" w:rsidR="00C4073F" w:rsidRPr="00C4073F" w:rsidRDefault="00C4073F" w:rsidP="007B512C">
      <w:pPr>
        <w:pStyle w:val="Corpodetexto2"/>
        <w:tabs>
          <w:tab w:val="left" w:pos="0"/>
        </w:tabs>
        <w:spacing w:after="240" w:line="360" w:lineRule="auto"/>
        <w:jc w:val="center"/>
        <w:rPr>
          <w:rFonts w:ascii="Calibri Light" w:hAnsi="Calibri Light" w:cs="Calibri Light"/>
          <w:vertAlign w:val="superscript"/>
        </w:rPr>
      </w:pPr>
      <w:r w:rsidRPr="00C4073F">
        <w:rPr>
          <w:rFonts w:ascii="Calibri Light" w:hAnsi="Calibri Light" w:cs="Calibri Light"/>
        </w:rPr>
        <w:t>Variância = s</w:t>
      </w:r>
      <w:r w:rsidRPr="00C4073F">
        <w:rPr>
          <w:rFonts w:ascii="Calibri Light" w:hAnsi="Calibri Light" w:cs="Calibri Light"/>
          <w:vertAlign w:val="superscript"/>
        </w:rPr>
        <w:t>2</w:t>
      </w:r>
    </w:p>
    <w:p w14:paraId="14191D9F" w14:textId="29381A89"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Depois compara-se o valor de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com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Para descobrir o valor de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deve-se proceder da seguinte forma:</w:t>
      </w:r>
    </w:p>
    <w:p w14:paraId="22921436" w14:textId="1C0CD262" w:rsid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lastRenderedPageBreak/>
        <w:t xml:space="preserve">Para encontrar o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deve-se analisar os </w:t>
      </w:r>
      <w:hyperlink r:id="rId44" w:history="1">
        <w:r w:rsidRPr="00FC2BA0">
          <w:rPr>
            <w:rStyle w:val="Hyperlink"/>
            <w:rFonts w:ascii="Calibri Light" w:hAnsi="Calibri Light" w:cs="Calibri Light"/>
          </w:rPr>
          <w:t>graus de liberdade</w:t>
        </w:r>
      </w:hyperlink>
      <w:r w:rsidRPr="00C4073F">
        <w:rPr>
          <w:rFonts w:ascii="Calibri Light" w:hAnsi="Calibri Light" w:cs="Calibri Light"/>
        </w:rPr>
        <w:t xml:space="preserve"> das curvas. Os graus de liberdade são calculados como sendo n-1, onde </w:t>
      </w:r>
      <w:proofErr w:type="gramStart"/>
      <w:r w:rsidRPr="00C4073F">
        <w:rPr>
          <w:rFonts w:ascii="Calibri Light" w:hAnsi="Calibri Light" w:cs="Calibri Light"/>
        </w:rPr>
        <w:t>n</w:t>
      </w:r>
      <w:proofErr w:type="gramEnd"/>
      <w:r w:rsidRPr="00C4073F">
        <w:rPr>
          <w:rFonts w:ascii="Calibri Light" w:hAnsi="Calibri Light" w:cs="Calibri Light"/>
        </w:rPr>
        <w:t xml:space="preserve"> é o número de análises que foram realizadas para calcular a variância. A tabela de distribuição F está apresentada a seguir:</w:t>
      </w:r>
    </w:p>
    <w:p w14:paraId="0D287A8C" w14:textId="4CEC3E4D" w:rsidR="00EA01EF" w:rsidRPr="00C4073F" w:rsidRDefault="00242F6C" w:rsidP="00EA7892">
      <w:pPr>
        <w:pStyle w:val="Corpodetexto2"/>
        <w:tabs>
          <w:tab w:val="left" w:pos="0"/>
          <w:tab w:val="left" w:pos="426"/>
        </w:tabs>
        <w:spacing w:after="240" w:line="360" w:lineRule="auto"/>
        <w:jc w:val="both"/>
        <w:rPr>
          <w:rFonts w:ascii="Calibri Light" w:hAnsi="Calibri Light" w:cs="Calibri Light"/>
        </w:rPr>
      </w:pPr>
      <w:r>
        <w:rPr>
          <w:noProof/>
          <w:lang w:eastAsia="pt-BR"/>
        </w:rPr>
        <w:drawing>
          <wp:inline distT="0" distB="0" distL="0" distR="0" wp14:anchorId="580C380E" wp14:editId="0D036435">
            <wp:extent cx="6120765" cy="3502984"/>
            <wp:effectExtent l="0" t="0" r="0" b="2540"/>
            <wp:docPr id="55" name="Imagem 55" descr="http://prodsaude-entib.org.br/prodsaude/imagens/PS_VME_A02_3_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VME_A02_3_tabel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502984"/>
                    </a:xfrm>
                    <a:prstGeom prst="rect">
                      <a:avLst/>
                    </a:prstGeom>
                    <a:noFill/>
                    <a:ln>
                      <a:noFill/>
                    </a:ln>
                  </pic:spPr>
                </pic:pic>
              </a:graphicData>
            </a:graphic>
          </wp:inline>
        </w:drawing>
      </w:r>
    </w:p>
    <w:p w14:paraId="591E1EFA" w14:textId="3AC2B777" w:rsidR="00C4073F" w:rsidRPr="00C4073F" w:rsidRDefault="00C4073F" w:rsidP="007B512C">
      <w:pPr>
        <w:pStyle w:val="Corpodetexto2"/>
        <w:tabs>
          <w:tab w:val="left" w:pos="0"/>
        </w:tabs>
        <w:spacing w:after="240" w:line="360" w:lineRule="auto"/>
        <w:jc w:val="both"/>
        <w:rPr>
          <w:rFonts w:ascii="Calibri Light" w:hAnsi="Calibri Light" w:cs="Calibri Light"/>
        </w:rPr>
      </w:pPr>
    </w:p>
    <w:p w14:paraId="0CCACF8B" w14:textId="77777777"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 Se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for menor do que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a precisão das duas curvas, com diferentes substâncias/matrizes, não possui diferença significativa;</w:t>
      </w:r>
    </w:p>
    <w:p w14:paraId="26268364" w14:textId="77777777" w:rsidR="00C4073F" w:rsidRPr="00C4073F" w:rsidRDefault="00C4073F" w:rsidP="007B512C">
      <w:pPr>
        <w:pStyle w:val="Corpodetexto2"/>
        <w:tabs>
          <w:tab w:val="left" w:pos="0"/>
        </w:tabs>
        <w:spacing w:after="240" w:line="360" w:lineRule="auto"/>
        <w:jc w:val="both"/>
        <w:rPr>
          <w:rFonts w:ascii="Calibri Light" w:hAnsi="Calibri Light" w:cs="Calibri Light"/>
          <w:b/>
        </w:rPr>
      </w:pPr>
      <w:r w:rsidRPr="00C4073F">
        <w:rPr>
          <w:rFonts w:ascii="Calibri Light" w:hAnsi="Calibri Light" w:cs="Calibri Light"/>
          <w:b/>
        </w:rPr>
        <w:t>Exemplo (dados hipotéticos):</w:t>
      </w:r>
    </w:p>
    <w:p w14:paraId="2E8B604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Média das variâncias da curva com matriz (calculado com 4 repetições) = 1,2</w:t>
      </w:r>
    </w:p>
    <w:p w14:paraId="33F9728A"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Média das variâncias da curva sem matriz (calculado com 4 repetições) = 0,9</w:t>
      </w:r>
    </w:p>
    <w:p w14:paraId="03ABDD7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spellStart"/>
      <w:r w:rsidRPr="00C4073F">
        <w:rPr>
          <w:rFonts w:ascii="Calibri Light" w:hAnsi="Calibri Light" w:cs="Calibri Light"/>
        </w:rPr>
        <w:t>Obs</w:t>
      </w:r>
      <w:proofErr w:type="spellEnd"/>
      <w:r w:rsidRPr="00C4073F">
        <w:rPr>
          <w:rFonts w:ascii="Calibri Light" w:hAnsi="Calibri Light" w:cs="Calibri Light"/>
        </w:rPr>
        <w:t>: Cada ponto da curva foi calculado com 4 repetições.</w:t>
      </w:r>
    </w:p>
    <w:p w14:paraId="735B1290"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F </w:t>
      </w:r>
      <w:r w:rsidRPr="00C4073F">
        <w:rPr>
          <w:rFonts w:ascii="Calibri Light" w:hAnsi="Calibri Light" w:cs="Calibri Light"/>
          <w:vertAlign w:val="subscript"/>
        </w:rPr>
        <w:t>calculado</w:t>
      </w:r>
      <w:r w:rsidRPr="00C4073F">
        <w:rPr>
          <w:rFonts w:ascii="Calibri Light" w:hAnsi="Calibri Light" w:cs="Calibri Light"/>
        </w:rPr>
        <w:t>= 1,2 / 0,9 = 1,33</w:t>
      </w:r>
    </w:p>
    <w:p w14:paraId="07E4085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F </w:t>
      </w:r>
      <w:r w:rsidRPr="00C4073F">
        <w:rPr>
          <w:rFonts w:ascii="Calibri Light" w:hAnsi="Calibri Light" w:cs="Calibri Light"/>
          <w:vertAlign w:val="subscript"/>
        </w:rPr>
        <w:t>tabelado</w:t>
      </w:r>
      <w:r w:rsidRPr="00C4073F">
        <w:rPr>
          <w:rFonts w:ascii="Calibri Light" w:hAnsi="Calibri Light" w:cs="Calibri Light"/>
        </w:rPr>
        <w:t>= 9,28 (para n-1 graus de liberdade)</w:t>
      </w:r>
    </w:p>
    <w:p w14:paraId="541D8CFE" w14:textId="3D45B455" w:rsidR="00EE0354"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Conclusão:</w:t>
      </w:r>
      <w:r w:rsidRPr="00C4073F">
        <w:rPr>
          <w:rFonts w:ascii="Calibri Light" w:hAnsi="Calibri Light" w:cs="Calibri Light"/>
        </w:rPr>
        <w:t xml:space="preserve"> F </w:t>
      </w:r>
      <w:r w:rsidRPr="00C4073F">
        <w:rPr>
          <w:rFonts w:ascii="Calibri Light" w:hAnsi="Calibri Light" w:cs="Calibri Light"/>
          <w:vertAlign w:val="subscript"/>
        </w:rPr>
        <w:t>calculado</w:t>
      </w:r>
      <w:r w:rsidRPr="00C4073F">
        <w:rPr>
          <w:rFonts w:ascii="Calibri Light" w:hAnsi="Calibri Light" w:cs="Calibri Light"/>
        </w:rPr>
        <w:t xml:space="preserve"> &lt; F </w:t>
      </w:r>
      <w:r w:rsidRPr="00C4073F">
        <w:rPr>
          <w:rFonts w:ascii="Calibri Light" w:hAnsi="Calibri Light" w:cs="Calibri Light"/>
          <w:vertAlign w:val="subscript"/>
        </w:rPr>
        <w:t>tabelado</w:t>
      </w:r>
      <w:r w:rsidRPr="00C4073F">
        <w:rPr>
          <w:rFonts w:ascii="Calibri Light" w:hAnsi="Calibri Light" w:cs="Calibri Light"/>
        </w:rPr>
        <w:t>, logo não existem diferenças significativas entre a variabilidade das análises nas diferentes curvas (com e sem a matriz). Esta também é uma indicação da seletividade do método.</w:t>
      </w:r>
    </w:p>
    <w:p w14:paraId="2A4EA20D" w14:textId="3623F5C6" w:rsidR="00C4073F" w:rsidRDefault="00FE2459"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rPr>
        <w:t>Entendido?</w:t>
      </w:r>
    </w:p>
    <w:p w14:paraId="6CBC33CF" w14:textId="4ACB18CE" w:rsidR="00FE2459" w:rsidRPr="007B512C" w:rsidRDefault="00FE2459"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lastRenderedPageBreak/>
        <w:t>Então vamos ao próximo passo:</w:t>
      </w:r>
    </w:p>
    <w:p w14:paraId="25AB9F72" w14:textId="7918DDE8" w:rsidR="00C4073F" w:rsidRPr="00C4073F" w:rsidRDefault="00242F6C" w:rsidP="007B512C">
      <w:pPr>
        <w:pStyle w:val="Ttulo1"/>
        <w:numPr>
          <w:ilvl w:val="0"/>
          <w:numId w:val="4"/>
        </w:numPr>
        <w:spacing w:line="360" w:lineRule="auto"/>
        <w:ind w:left="426" w:hanging="426"/>
        <w:rPr>
          <w:rFonts w:cs="Calibri Light"/>
        </w:rPr>
      </w:pPr>
      <w:bookmarkStart w:id="22" w:name="_Toc489541256"/>
      <w:r>
        <w:rPr>
          <w:noProof/>
          <w:lang w:eastAsia="pt-BR"/>
        </w:rPr>
        <w:drawing>
          <wp:anchor distT="0" distB="0" distL="114300" distR="114300" simplePos="0" relativeHeight="251680256" behindDoc="0" locked="0" layoutInCell="1" allowOverlap="1" wp14:anchorId="7FFE25B3" wp14:editId="31CFF1EF">
            <wp:simplePos x="0" y="0"/>
            <wp:positionH relativeFrom="column">
              <wp:posOffset>46355</wp:posOffset>
            </wp:positionH>
            <wp:positionV relativeFrom="paragraph">
              <wp:posOffset>508000</wp:posOffset>
            </wp:positionV>
            <wp:extent cx="1509395" cy="2274570"/>
            <wp:effectExtent l="0" t="0" r="0" b="0"/>
            <wp:wrapSquare wrapText="bothSides"/>
            <wp:docPr id="56" name="Imagem 56" descr="http://prodsaude-entib.org.br/prodsaude/imagens/PS_VME_A02_4_li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VME_A02_4_limi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939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cs="Calibri Light"/>
        </w:rPr>
        <w:t>Limite de Detecção</w:t>
      </w:r>
      <w:bookmarkEnd w:id="22"/>
    </w:p>
    <w:p w14:paraId="4410A045" w14:textId="5AD30DAD"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Limite de detecção (LD) de um procedimento analítico individual é a </w:t>
      </w:r>
      <w:r w:rsidRPr="007B512C">
        <w:rPr>
          <w:rFonts w:ascii="Calibri Light" w:hAnsi="Calibri Light" w:cs="Calibri Light"/>
          <w:b/>
        </w:rPr>
        <w:t>menor quantidade de analito na amostra que pode ser detectada</w:t>
      </w:r>
      <w:r w:rsidRPr="00C4073F">
        <w:rPr>
          <w:rFonts w:ascii="Calibri Light" w:hAnsi="Calibri Light" w:cs="Calibri Light"/>
        </w:rPr>
        <w:t xml:space="preserve">, mas não necessariamente quantificada sob as condições estabelecidas para o ensaio (ICH, 2005; NATA, 2013). </w:t>
      </w:r>
    </w:p>
    <w:p w14:paraId="4CE15853"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Quando são realizadas medidas em amostras com baixos níveis do analito ou de uma propriedade, como por exemplo, análise de traços, é importante saber qual o menor valor de concentração do analito ou da propriedade que pode ser detectado pelo método.</w:t>
      </w:r>
    </w:p>
    <w:p w14:paraId="7C063926" w14:textId="788F5352"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A importância dessa determinação e os problemas associados a ela</w:t>
      </w:r>
      <w:r w:rsidR="00640F54">
        <w:rPr>
          <w:rFonts w:ascii="Calibri Light" w:hAnsi="Calibri Light" w:cs="Calibri Light"/>
        </w:rPr>
        <w:t>,</w:t>
      </w:r>
      <w:r w:rsidRPr="00C4073F">
        <w:rPr>
          <w:rFonts w:ascii="Calibri Light" w:hAnsi="Calibri Light" w:cs="Calibri Light"/>
        </w:rPr>
        <w:t xml:space="preserve"> advêm do fato de que a probabilidade de detecção não muda rapidamente de “0” para “1” quando seu limiar é ultrapassado. </w:t>
      </w:r>
    </w:p>
    <w:p w14:paraId="15CB4E35" w14:textId="2C28A79A"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detecção para um procedimento analítico pode variar em função do tipo da amostra. </w:t>
      </w:r>
      <w:r w:rsidR="00640F54">
        <w:rPr>
          <w:rFonts w:ascii="Calibri Light" w:hAnsi="Calibri Light" w:cs="Calibri Light"/>
        </w:rPr>
        <w:t>Por isto é</w:t>
      </w:r>
      <w:r w:rsidRPr="00C4073F">
        <w:rPr>
          <w:rFonts w:ascii="Calibri Light" w:hAnsi="Calibri Light" w:cs="Calibri Light"/>
        </w:rPr>
        <w:t xml:space="preserve"> fundamental assegurar-se de que todas as etapas de processamento do método analítico sejam incluídas na determinação desse limite de detecção, </w:t>
      </w:r>
      <w:r w:rsidR="00640F54">
        <w:rPr>
          <w:rFonts w:ascii="Calibri Light" w:hAnsi="Calibri Light" w:cs="Calibri Light"/>
        </w:rPr>
        <w:t xml:space="preserve">que </w:t>
      </w:r>
      <w:r w:rsidRPr="00C4073F">
        <w:rPr>
          <w:rFonts w:ascii="Calibri Light" w:hAnsi="Calibri Light" w:cs="Calibri Light"/>
        </w:rPr>
        <w:t xml:space="preserve">também </w:t>
      </w:r>
      <w:r w:rsidR="00640F54">
        <w:rPr>
          <w:rFonts w:ascii="Calibri Light" w:hAnsi="Calibri Light" w:cs="Calibri Light"/>
        </w:rPr>
        <w:t xml:space="preserve">é </w:t>
      </w:r>
      <w:r w:rsidRPr="00C4073F">
        <w:rPr>
          <w:rFonts w:ascii="Calibri Light" w:hAnsi="Calibri Light" w:cs="Calibri Light"/>
        </w:rPr>
        <w:t xml:space="preserve">importante para ensaios qualitativos. </w:t>
      </w:r>
    </w:p>
    <w:p w14:paraId="33841435" w14:textId="2EB297BD"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Existem diversos modos de se calcular o limite de detecção. </w:t>
      </w:r>
      <w:r w:rsidR="00640F54">
        <w:rPr>
          <w:rFonts w:ascii="Calibri Light" w:hAnsi="Calibri Light" w:cs="Calibri Light"/>
        </w:rPr>
        <w:t>A</w:t>
      </w:r>
      <w:r w:rsidRPr="00C4073F">
        <w:rPr>
          <w:rFonts w:ascii="Calibri Light" w:hAnsi="Calibri Light" w:cs="Calibri Light"/>
        </w:rPr>
        <w:t xml:space="preserve"> seguir </w:t>
      </w:r>
      <w:r w:rsidR="00640F54">
        <w:rPr>
          <w:rFonts w:ascii="Calibri Light" w:hAnsi="Calibri Light" w:cs="Calibri Light"/>
        </w:rPr>
        <w:t xml:space="preserve">apresentaremos </w:t>
      </w:r>
      <w:r w:rsidRPr="00C4073F">
        <w:rPr>
          <w:rFonts w:ascii="Calibri Light" w:hAnsi="Calibri Light" w:cs="Calibri Light"/>
        </w:rPr>
        <w:t>algumas dessas abordagens.</w:t>
      </w:r>
    </w:p>
    <w:p w14:paraId="669A1B86" w14:textId="1473EA81" w:rsidR="00C4073F" w:rsidRPr="00D9249A" w:rsidRDefault="00C4073F" w:rsidP="007B512C">
      <w:pPr>
        <w:pStyle w:val="Ttulo2"/>
        <w:numPr>
          <w:ilvl w:val="1"/>
          <w:numId w:val="4"/>
        </w:numPr>
        <w:spacing w:line="360" w:lineRule="auto"/>
        <w:ind w:left="993"/>
      </w:pPr>
      <w:bookmarkStart w:id="23" w:name="_Toc466570056"/>
      <w:bookmarkStart w:id="24" w:name="_Toc466570107"/>
      <w:bookmarkStart w:id="25" w:name="_Toc466570270"/>
      <w:bookmarkStart w:id="26" w:name="_Toc489541257"/>
      <w:bookmarkEnd w:id="23"/>
      <w:bookmarkEnd w:id="24"/>
      <w:bookmarkEnd w:id="25"/>
      <w:r w:rsidRPr="00D9249A">
        <w:t>Avaliação/Percepção visual</w:t>
      </w:r>
      <w:bookmarkEnd w:id="26"/>
    </w:p>
    <w:p w14:paraId="537627B2" w14:textId="3DF81D39" w:rsidR="00C4073F" w:rsidRPr="00C4073F" w:rsidRDefault="00E81D1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Esta avaliação, b</w:t>
      </w:r>
      <w:r w:rsidR="00C4073F" w:rsidRPr="00C4073F">
        <w:rPr>
          <w:rFonts w:ascii="Calibri Light" w:hAnsi="Calibri Light" w:cs="Calibri Light"/>
        </w:rPr>
        <w:t xml:space="preserve">aseia-se na percepção da resposta da concentração do analito ou da propriedade observada. </w:t>
      </w:r>
    </w:p>
    <w:p w14:paraId="76DDAE34" w14:textId="7285DCAF" w:rsidR="00C4073F" w:rsidRPr="00C4073F" w:rsidRDefault="00E81D1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Nesta abordagem, o</w:t>
      </w:r>
      <w:r w:rsidR="00C4073F" w:rsidRPr="00C4073F">
        <w:rPr>
          <w:rFonts w:ascii="Calibri Light" w:hAnsi="Calibri Light" w:cs="Calibri Light"/>
        </w:rPr>
        <w:t xml:space="preserve"> limite de detecção é determinado pela análise de amostras com concentrações conhecidas de analito ou por valores de propriedades conhecidos e pela definição de um nível mínimo em que o analito/propriedade pode ser detectado com confiança. </w:t>
      </w:r>
    </w:p>
    <w:p w14:paraId="3170F93A" w14:textId="147022A2"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Normalmente são realizadas sucessivas diluições até se encontrar a menor concentração</w:t>
      </w:r>
      <w:r w:rsidR="00E81D11">
        <w:rPr>
          <w:rFonts w:ascii="Calibri Light" w:hAnsi="Calibri Light" w:cs="Calibri Light"/>
        </w:rPr>
        <w:t xml:space="preserve"> ou </w:t>
      </w:r>
      <w:r w:rsidRPr="00C4073F">
        <w:rPr>
          <w:rFonts w:ascii="Calibri Light" w:hAnsi="Calibri Light" w:cs="Calibri Light"/>
        </w:rPr>
        <w:t>menor valor de propriedade que pode ser diferenciado do branco.</w:t>
      </w:r>
    </w:p>
    <w:p w14:paraId="5615F51E" w14:textId="77777777" w:rsidR="00C4073F" w:rsidRPr="00D9249A" w:rsidRDefault="00C4073F" w:rsidP="007B512C">
      <w:pPr>
        <w:pStyle w:val="Ttulo2"/>
        <w:numPr>
          <w:ilvl w:val="1"/>
          <w:numId w:val="4"/>
        </w:numPr>
        <w:spacing w:line="360" w:lineRule="auto"/>
        <w:ind w:left="993"/>
      </w:pPr>
      <w:bookmarkStart w:id="27" w:name="_Toc466570058"/>
      <w:bookmarkStart w:id="28" w:name="_Toc466570109"/>
      <w:bookmarkStart w:id="29" w:name="_Toc466570272"/>
      <w:bookmarkStart w:id="30" w:name="_Toc489541258"/>
      <w:bookmarkEnd w:id="27"/>
      <w:bookmarkEnd w:id="28"/>
      <w:bookmarkEnd w:id="29"/>
      <w:r w:rsidRPr="00D9249A">
        <w:t>Relação Sinal/Ruído</w:t>
      </w:r>
      <w:bookmarkEnd w:id="30"/>
      <w:r w:rsidRPr="00D9249A">
        <w:t xml:space="preserve"> </w:t>
      </w:r>
    </w:p>
    <w:p w14:paraId="1F44EF90"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Essa abordagem só pode ser aplicada em procedimentos analíticos que apresentem ruído de linha de base (normalmente em equipamento instrumentais eletrônicos). </w:t>
      </w:r>
    </w:p>
    <w:p w14:paraId="17B21CA9" w14:textId="77777777" w:rsidR="0012513E"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lastRenderedPageBreak/>
        <w:t xml:space="preserve">A relação sinal/ruído é determinada pela comparação dos sinais medidos de amostras com baixas concentrações conhecidas do analito e dos ruídos dos brancos de amostras, definindo-se a concentração mínima em que o analito pode ser detectado com confiança. Uma relação sinal/ruído de 3:1 ou 2:1 é geralmente considerada aceitável para estimativa do limite de detecção. </w:t>
      </w:r>
    </w:p>
    <w:p w14:paraId="5167D5C9" w14:textId="2CED5A79"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É importante ressaltar que a região do ruído do branco deve ser a mesma do sinal medido. </w:t>
      </w:r>
    </w:p>
    <w:p w14:paraId="17815930" w14:textId="7F499F72" w:rsidR="00C4073F" w:rsidRPr="00D9249A" w:rsidRDefault="00C4073F" w:rsidP="007B512C">
      <w:pPr>
        <w:pStyle w:val="Ttulo2"/>
        <w:numPr>
          <w:ilvl w:val="1"/>
          <w:numId w:val="4"/>
        </w:numPr>
        <w:spacing w:line="360" w:lineRule="auto"/>
        <w:ind w:left="993"/>
      </w:pPr>
      <w:bookmarkStart w:id="31" w:name="_Toc489541259"/>
      <w:r w:rsidRPr="00D9249A">
        <w:t>Estimativa a partir da curva analítica</w:t>
      </w:r>
      <w:bookmarkEnd w:id="31"/>
      <w:r w:rsidRPr="00D9249A">
        <w:t xml:space="preserve"> </w:t>
      </w:r>
    </w:p>
    <w:p w14:paraId="376F2E4F" w14:textId="1144E110" w:rsidR="0012513E" w:rsidRPr="00C4073F" w:rsidRDefault="0012513E" w:rsidP="007B3B00">
      <w:pPr>
        <w:pStyle w:val="Corpodetexto2"/>
        <w:tabs>
          <w:tab w:val="left" w:pos="0"/>
        </w:tabs>
        <w:spacing w:after="240" w:line="360" w:lineRule="auto"/>
        <w:jc w:val="both"/>
        <w:rPr>
          <w:rFonts w:ascii="Calibri Light" w:hAnsi="Calibri Light" w:cs="Calibri Light"/>
          <w:b/>
          <w:bCs/>
        </w:rPr>
      </w:pPr>
      <w:r w:rsidRPr="007B512C">
        <w:rPr>
          <w:rFonts w:ascii="Calibri Light" w:hAnsi="Calibri Light" w:cs="Calibri Light"/>
        </w:rPr>
        <w:t xml:space="preserve">Para estimativa a partir da curva analítica, pode ser utilizado o método simplificado ou o método </w:t>
      </w:r>
      <w:r w:rsidR="00D02EBF">
        <w:rPr>
          <w:rFonts w:ascii="Calibri Light" w:hAnsi="Calibri Light" w:cs="Calibri Light"/>
        </w:rPr>
        <w:t>completo</w:t>
      </w:r>
      <w:r w:rsidRPr="007B512C">
        <w:rPr>
          <w:rFonts w:ascii="Calibri Light" w:hAnsi="Calibri Light" w:cs="Calibri Light"/>
        </w:rPr>
        <w:t>. Veja a diferença entr</w:t>
      </w:r>
      <w:r w:rsidRPr="007B3B00">
        <w:rPr>
          <w:rFonts w:ascii="Calibri Light" w:hAnsi="Calibri Light" w:cs="Calibri Light"/>
        </w:rPr>
        <w:t>e eles:</w:t>
      </w:r>
    </w:p>
    <w:p w14:paraId="1C8D0B13" w14:textId="49C11E4C" w:rsidR="00C4073F" w:rsidRPr="000B1AD2" w:rsidRDefault="007B3B00" w:rsidP="007B3B00">
      <w:pPr>
        <w:pStyle w:val="Ttulo2"/>
        <w:numPr>
          <w:ilvl w:val="2"/>
          <w:numId w:val="4"/>
        </w:numPr>
        <w:tabs>
          <w:tab w:val="left" w:pos="0"/>
          <w:tab w:val="left" w:pos="1560"/>
        </w:tabs>
        <w:spacing w:line="360" w:lineRule="auto"/>
        <w:ind w:left="1418"/>
        <w:jc w:val="both"/>
        <w:rPr>
          <w:rFonts w:cs="Calibri Light"/>
        </w:rPr>
      </w:pPr>
      <w:r>
        <w:rPr>
          <w:sz w:val="24"/>
          <w:szCs w:val="24"/>
        </w:rPr>
        <w:t xml:space="preserve"> </w:t>
      </w:r>
      <w:bookmarkStart w:id="32" w:name="_Toc489541260"/>
      <w:r w:rsidR="00C4073F" w:rsidRPr="007B3B00">
        <w:rPr>
          <w:sz w:val="24"/>
          <w:szCs w:val="24"/>
        </w:rPr>
        <w:t>Método simplificado</w:t>
      </w:r>
      <w:bookmarkEnd w:id="32"/>
      <w:r w:rsidR="00C4073F" w:rsidRPr="007B3B00">
        <w:rPr>
          <w:sz w:val="24"/>
          <w:szCs w:val="24"/>
        </w:rPr>
        <w:t xml:space="preserve"> </w:t>
      </w:r>
    </w:p>
    <w:p w14:paraId="02095B86" w14:textId="28B4A196" w:rsidR="00C4073F" w:rsidRPr="002B196D" w:rsidRDefault="00C4073F" w:rsidP="007B512C">
      <w:pPr>
        <w:pStyle w:val="Corpodetexto2"/>
        <w:tabs>
          <w:tab w:val="left" w:pos="0"/>
        </w:tabs>
        <w:spacing w:after="240" w:line="360" w:lineRule="auto"/>
        <w:jc w:val="both"/>
        <w:rPr>
          <w:rFonts w:ascii="Calibri Light" w:hAnsi="Calibri Light" w:cs="Calibri Light"/>
          <w:b/>
        </w:rPr>
      </w:pPr>
      <w:r w:rsidRPr="00C4073F">
        <w:rPr>
          <w:rFonts w:ascii="Calibri Light" w:hAnsi="Calibri Light" w:cs="Calibri Light"/>
        </w:rPr>
        <w:t xml:space="preserve">O limite de detecção (LD) pode ser estimado pela equação: </w:t>
      </w:r>
      <w:r w:rsidRPr="002B196D">
        <w:rPr>
          <w:rFonts w:ascii="Calibri Light" w:hAnsi="Calibri Light" w:cs="Calibri Light"/>
          <w:b/>
        </w:rPr>
        <w:t>LD = 3,3 s / b</w:t>
      </w:r>
    </w:p>
    <w:p w14:paraId="3C08CD5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Onde: </w:t>
      </w:r>
    </w:p>
    <w:p w14:paraId="38BA5C26"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w:t>
      </w:r>
      <w:proofErr w:type="gramEnd"/>
      <w:r w:rsidRPr="00C4073F">
        <w:rPr>
          <w:rFonts w:ascii="Calibri Light" w:hAnsi="Calibri Light" w:cs="Calibri Light"/>
        </w:rPr>
        <w:t xml:space="preserve"> = desvio padrão da resposta do branco </w:t>
      </w:r>
    </w:p>
    <w:p w14:paraId="606DEA9B"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b</w:t>
      </w:r>
      <w:proofErr w:type="gramEnd"/>
      <w:r w:rsidRPr="00C4073F">
        <w:rPr>
          <w:rFonts w:ascii="Calibri Light" w:hAnsi="Calibri Light" w:cs="Calibri Light"/>
        </w:rPr>
        <w:t xml:space="preserve"> = inclinação (coeficiente angular) da curva analítica </w:t>
      </w:r>
    </w:p>
    <w:p w14:paraId="73CE1D1D" w14:textId="2CABB087" w:rsidR="00C4073F" w:rsidRPr="001E1311" w:rsidRDefault="00C4073F" w:rsidP="007B512C">
      <w:pPr>
        <w:pStyle w:val="Corpodetexto2"/>
        <w:tabs>
          <w:tab w:val="left" w:pos="0"/>
        </w:tabs>
        <w:spacing w:after="240" w:line="360" w:lineRule="auto"/>
        <w:jc w:val="both"/>
        <w:rPr>
          <w:rFonts w:ascii="Calibri Light" w:hAnsi="Calibri Light" w:cs="Calibri Light"/>
          <w:b/>
          <w:i/>
          <w:color w:val="FF0000"/>
        </w:rPr>
      </w:pPr>
      <w:r w:rsidRPr="007B512C">
        <w:rPr>
          <w:rFonts w:ascii="Calibri Light" w:hAnsi="Calibri Light" w:cs="Calibri Light"/>
          <w:b/>
        </w:rPr>
        <w:t>NOTA 1</w:t>
      </w:r>
      <w:r w:rsidRPr="00C4073F">
        <w:rPr>
          <w:rFonts w:ascii="Calibri Light" w:hAnsi="Calibri Light" w:cs="Calibri Light"/>
        </w:rPr>
        <w:t xml:space="preserve">: Esse método fornece melhores resultados </w:t>
      </w:r>
      <w:r w:rsidR="00A75FD7" w:rsidRPr="00A75FD7">
        <w:rPr>
          <w:rFonts w:ascii="Calibri Light" w:hAnsi="Calibri Light" w:cs="Calibri Light"/>
        </w:rPr>
        <w:t>em</w:t>
      </w:r>
      <w:r w:rsidRPr="00A75FD7">
        <w:rPr>
          <w:rFonts w:ascii="Calibri Light" w:hAnsi="Calibri Light" w:cs="Calibri Light"/>
        </w:rPr>
        <w:t xml:space="preserve"> nível de traços.</w:t>
      </w:r>
      <w:r w:rsidRPr="00C4073F">
        <w:rPr>
          <w:rFonts w:ascii="Calibri Light" w:hAnsi="Calibri Light" w:cs="Calibri Light"/>
        </w:rPr>
        <w:t xml:space="preserve"> Em altas concentrações, esse método estima valores de LD acima dos reais. </w:t>
      </w:r>
    </w:p>
    <w:p w14:paraId="453FD573" w14:textId="63B0EC8A"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Quando o branco não gera sinal, pode-se adotar para o valor de ―s” o desvio padrão do menor nível da curva analítica. </w:t>
      </w:r>
    </w:p>
    <w:p w14:paraId="3CEC769E"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inclinação ―b‖ pode ser estimada por meio da curva analítica do analito construída na avaliação da linearidade.</w:t>
      </w:r>
    </w:p>
    <w:p w14:paraId="568F5D12"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
          <w:bCs/>
        </w:rPr>
      </w:pPr>
    </w:p>
    <w:p w14:paraId="54F254ED" w14:textId="54DDF58F" w:rsidR="00C4073F" w:rsidRPr="007B512C" w:rsidRDefault="00C4073F" w:rsidP="007B512C">
      <w:pPr>
        <w:pStyle w:val="Ttulo2"/>
        <w:numPr>
          <w:ilvl w:val="2"/>
          <w:numId w:val="4"/>
        </w:numPr>
        <w:spacing w:line="360" w:lineRule="auto"/>
        <w:ind w:left="1134" w:hanging="567"/>
        <w:rPr>
          <w:sz w:val="24"/>
          <w:szCs w:val="24"/>
        </w:rPr>
      </w:pPr>
      <w:bookmarkStart w:id="33" w:name="_Toc489541261"/>
      <w:r w:rsidRPr="007B512C">
        <w:rPr>
          <w:sz w:val="24"/>
          <w:szCs w:val="24"/>
        </w:rPr>
        <w:t>Método completo</w:t>
      </w:r>
      <w:bookmarkEnd w:id="33"/>
    </w:p>
    <w:p w14:paraId="73DAB7B0" w14:textId="13F44035"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Essa abordagem utiliza </w:t>
      </w:r>
      <w:proofErr w:type="spellStart"/>
      <w:r w:rsidRPr="00C4073F">
        <w:rPr>
          <w:rFonts w:ascii="Calibri Light" w:hAnsi="Calibri Light" w:cs="Calibri Light"/>
        </w:rPr>
        <w:t>s</w:t>
      </w:r>
      <w:r w:rsidRPr="00C4073F">
        <w:rPr>
          <w:rFonts w:ascii="Calibri Light" w:hAnsi="Calibri Light" w:cs="Calibri Light"/>
          <w:vertAlign w:val="subscript"/>
        </w:rPr>
        <w:t>y</w:t>
      </w:r>
      <w:proofErr w:type="spellEnd"/>
      <w:r w:rsidRPr="00C4073F">
        <w:rPr>
          <w:rFonts w:ascii="Calibri Light" w:hAnsi="Calibri Light" w:cs="Calibri Light"/>
          <w:vertAlign w:val="subscript"/>
        </w:rPr>
        <w:t>/x</w:t>
      </w:r>
      <w:r w:rsidRPr="00C4073F">
        <w:rPr>
          <w:rFonts w:ascii="Calibri Light" w:hAnsi="Calibri Light" w:cs="Calibri Light"/>
        </w:rPr>
        <w:t xml:space="preserve"> no lugar de </w:t>
      </w:r>
      <w:proofErr w:type="spellStart"/>
      <w:r w:rsidRPr="00C4073F">
        <w:rPr>
          <w:rFonts w:ascii="Calibri Light" w:hAnsi="Calibri Light" w:cs="Calibri Light"/>
        </w:rPr>
        <w:t>s</w:t>
      </w:r>
      <w:r w:rsidRPr="00C4073F">
        <w:rPr>
          <w:rFonts w:ascii="Calibri Light" w:hAnsi="Calibri Light" w:cs="Calibri Light"/>
          <w:vertAlign w:val="subscript"/>
        </w:rPr>
        <w:t>B</w:t>
      </w:r>
      <w:proofErr w:type="spellEnd"/>
      <w:r w:rsidRPr="00C4073F">
        <w:rPr>
          <w:rFonts w:ascii="Calibri Light" w:hAnsi="Calibri Light" w:cs="Calibri Light"/>
        </w:rPr>
        <w:t xml:space="preserve"> na estimativa do limite de detecção na equação: </w:t>
      </w:r>
    </w:p>
    <w:p w14:paraId="02BD6C14" w14:textId="1C4FEE06" w:rsidR="000B1AD2" w:rsidRDefault="007B512C" w:rsidP="007B512C">
      <w:pPr>
        <w:pStyle w:val="Corpodetexto2"/>
        <w:tabs>
          <w:tab w:val="left" w:pos="0"/>
        </w:tabs>
        <w:spacing w:after="240" w:line="360" w:lineRule="auto"/>
        <w:jc w:val="center"/>
        <w:rPr>
          <w:rFonts w:ascii="Calibri Light" w:hAnsi="Calibri Light" w:cs="Calibri Light"/>
        </w:rPr>
      </w:pPr>
      <w:r w:rsidRPr="007B512C">
        <w:rPr>
          <w:rFonts w:ascii="Calibri Light" w:hAnsi="Calibri Light" w:cs="Calibri Light"/>
          <w:noProof/>
          <w:lang w:eastAsia="pt-BR"/>
        </w:rPr>
        <w:drawing>
          <wp:anchor distT="0" distB="0" distL="114300" distR="114300" simplePos="0" relativeHeight="251672064" behindDoc="0" locked="0" layoutInCell="1" allowOverlap="1" wp14:anchorId="0149B4D0" wp14:editId="62BFB3F9">
            <wp:simplePos x="0" y="0"/>
            <wp:positionH relativeFrom="column">
              <wp:posOffset>1896745</wp:posOffset>
            </wp:positionH>
            <wp:positionV relativeFrom="paragraph">
              <wp:posOffset>346075</wp:posOffset>
            </wp:positionV>
            <wp:extent cx="1419225" cy="369570"/>
            <wp:effectExtent l="0" t="0" r="9525" b="0"/>
            <wp:wrapSquare wrapText="bothSides"/>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42358" w14:textId="77777777" w:rsidR="000B1AD2" w:rsidRDefault="000B1AD2"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Onde:</w:t>
      </w:r>
    </w:p>
    <w:p w14:paraId="1A8F52C7" w14:textId="3D9E8AF8" w:rsidR="000B1AD2" w:rsidRDefault="000B1AD2" w:rsidP="007B512C">
      <w:pPr>
        <w:pStyle w:val="Corpodetexto2"/>
        <w:tabs>
          <w:tab w:val="left" w:pos="0"/>
        </w:tabs>
        <w:spacing w:after="0" w:line="360" w:lineRule="auto"/>
        <w:jc w:val="both"/>
        <w:rPr>
          <w:rFonts w:ascii="Calibri Light" w:hAnsi="Calibri Light" w:cs="Calibri Light"/>
        </w:rPr>
      </w:pPr>
      <w:r w:rsidRPr="007B512C">
        <w:rPr>
          <w:rFonts w:ascii="Calibri Light" w:hAnsi="Calibri Light" w:cs="Calibri Light"/>
          <w:b/>
          <w:i/>
          <w:sz w:val="24"/>
          <w:szCs w:val="24"/>
        </w:rPr>
        <w:t>Y</w:t>
      </w:r>
      <w:r w:rsidRPr="007B512C">
        <w:rPr>
          <w:rFonts w:ascii="Calibri Light" w:hAnsi="Calibri Light" w:cs="Calibri Light"/>
          <w:b/>
          <w:i/>
          <w:sz w:val="24"/>
          <w:szCs w:val="24"/>
          <w:vertAlign w:val="subscript"/>
        </w:rPr>
        <w:t>B</w:t>
      </w:r>
      <w:r>
        <w:rPr>
          <w:rFonts w:ascii="Calibri Light" w:hAnsi="Calibri Light" w:cs="Calibri Light"/>
        </w:rPr>
        <w:t>: sinal do branco</w:t>
      </w:r>
    </w:p>
    <w:p w14:paraId="3EF24C3F" w14:textId="71389299" w:rsidR="000B1AD2" w:rsidRDefault="000B1AD2" w:rsidP="007B512C">
      <w:pPr>
        <w:pStyle w:val="Corpodetexto2"/>
        <w:tabs>
          <w:tab w:val="left" w:pos="0"/>
        </w:tabs>
        <w:spacing w:after="0" w:line="360" w:lineRule="auto"/>
        <w:jc w:val="both"/>
        <w:rPr>
          <w:rFonts w:ascii="Calibri Light" w:hAnsi="Calibri Light" w:cs="Calibri Light"/>
        </w:rPr>
      </w:pPr>
      <w:r w:rsidRPr="007B512C">
        <w:rPr>
          <w:rFonts w:ascii="Calibri Light" w:hAnsi="Calibri Light" w:cs="Calibri Light"/>
          <w:b/>
          <w:i/>
          <w:sz w:val="24"/>
          <w:szCs w:val="24"/>
        </w:rPr>
        <w:lastRenderedPageBreak/>
        <w:t>S</w:t>
      </w:r>
      <w:r w:rsidRPr="007B512C">
        <w:rPr>
          <w:rFonts w:ascii="Calibri Light" w:hAnsi="Calibri Light" w:cs="Calibri Light"/>
          <w:b/>
          <w:i/>
          <w:sz w:val="24"/>
          <w:szCs w:val="24"/>
          <w:vertAlign w:val="subscript"/>
        </w:rPr>
        <w:t>b</w:t>
      </w:r>
      <w:r>
        <w:rPr>
          <w:rFonts w:ascii="Calibri Light" w:hAnsi="Calibri Light" w:cs="Calibri Light"/>
        </w:rPr>
        <w:t>: desvio padrão do branco</w:t>
      </w:r>
    </w:p>
    <w:p w14:paraId="5D39F420"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8CD8CC5" wp14:editId="709E2E24">
            <wp:extent cx="1784409" cy="934871"/>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4503" cy="934920"/>
                    </a:xfrm>
                    <a:prstGeom prst="rect">
                      <a:avLst/>
                    </a:prstGeom>
                    <a:noFill/>
                    <a:ln>
                      <a:noFill/>
                    </a:ln>
                  </pic:spPr>
                </pic:pic>
              </a:graphicData>
            </a:graphic>
          </wp:inline>
        </w:drawing>
      </w:r>
    </w:p>
    <w:p w14:paraId="594D4E5E" w14:textId="55475A7F" w:rsidR="005A131F" w:rsidRDefault="005A131F" w:rsidP="007B512C">
      <w:pPr>
        <w:pStyle w:val="Corpodetexto2"/>
        <w:tabs>
          <w:tab w:val="left" w:pos="0"/>
        </w:tabs>
        <w:spacing w:after="240" w:line="360" w:lineRule="auto"/>
        <w:jc w:val="both"/>
        <w:rPr>
          <w:rFonts w:ascii="Calibri Light" w:hAnsi="Calibri Light" w:cs="Calibri Light"/>
        </w:rPr>
      </w:pPr>
      <w:proofErr w:type="spellStart"/>
      <w:r w:rsidRPr="007B512C">
        <w:rPr>
          <w:rFonts w:ascii="Times New Roman" w:hAnsi="Times New Roman" w:cs="Times New Roman"/>
          <w:b/>
          <w:i/>
        </w:rPr>
        <w:t>S</w:t>
      </w:r>
      <w:r w:rsidRPr="007B512C">
        <w:rPr>
          <w:rFonts w:ascii="Times New Roman" w:hAnsi="Times New Roman" w:cs="Times New Roman"/>
          <w:b/>
          <w:i/>
          <w:vertAlign w:val="subscript"/>
        </w:rPr>
        <w:t>y</w:t>
      </w:r>
      <w:proofErr w:type="spellEnd"/>
      <w:r w:rsidRPr="007B512C">
        <w:rPr>
          <w:rFonts w:ascii="Times New Roman" w:hAnsi="Times New Roman" w:cs="Times New Roman"/>
          <w:b/>
          <w:i/>
          <w:vertAlign w:val="subscript"/>
        </w:rPr>
        <w:t>/</w:t>
      </w:r>
      <w:proofErr w:type="gramStart"/>
      <w:r w:rsidRPr="007B512C">
        <w:rPr>
          <w:rFonts w:ascii="Times New Roman" w:hAnsi="Times New Roman" w:cs="Times New Roman"/>
          <w:b/>
          <w:i/>
          <w:vertAlign w:val="subscript"/>
        </w:rPr>
        <w:t>x</w:t>
      </w:r>
      <w:r>
        <w:rPr>
          <w:rFonts w:ascii="Times New Roman" w:hAnsi="Times New Roman" w:cs="Times New Roman"/>
          <w:i/>
          <w:vertAlign w:val="subscript"/>
        </w:rPr>
        <w:t xml:space="preserve"> </w:t>
      </w:r>
      <w:r>
        <w:rPr>
          <w:rFonts w:ascii="Calibri Light" w:hAnsi="Calibri Light" w:cs="Calibri Light"/>
        </w:rPr>
        <w:t>:</w:t>
      </w:r>
      <w:proofErr w:type="gramEnd"/>
      <w:r>
        <w:rPr>
          <w:rFonts w:ascii="Calibri Light" w:hAnsi="Calibri Light" w:cs="Calibri Light"/>
        </w:rPr>
        <w:t xml:space="preserve"> desvio padrão residual;</w:t>
      </w:r>
    </w:p>
    <w:p w14:paraId="3A094F59" w14:textId="0D0A0AA7" w:rsidR="005A131F" w:rsidRDefault="005A131F" w:rsidP="007B512C">
      <w:pPr>
        <w:pStyle w:val="Corpodetexto2"/>
        <w:tabs>
          <w:tab w:val="left" w:pos="0"/>
        </w:tabs>
        <w:spacing w:after="240" w:line="360" w:lineRule="auto"/>
        <w:jc w:val="both"/>
        <w:rPr>
          <w:rFonts w:ascii="Calibri Light" w:hAnsi="Calibri Light" w:cs="Calibri Light"/>
        </w:rPr>
      </w:pPr>
      <w:proofErr w:type="gramStart"/>
      <w:r w:rsidRPr="007B512C">
        <w:rPr>
          <w:rFonts w:ascii="Times New Roman" w:hAnsi="Times New Roman" w:cs="Times New Roman"/>
          <w:b/>
          <w:i/>
        </w:rPr>
        <w:t>Y</w:t>
      </w:r>
      <w:r w:rsidRPr="007B512C">
        <w:rPr>
          <w:rFonts w:ascii="Times New Roman" w:hAnsi="Times New Roman" w:cs="Times New Roman"/>
          <w:b/>
          <w:i/>
          <w:vertAlign w:val="subscript"/>
        </w:rPr>
        <w:t>i</w:t>
      </w:r>
      <w:r>
        <w:rPr>
          <w:rFonts w:ascii="Times New Roman" w:hAnsi="Times New Roman" w:cs="Times New Roman"/>
          <w:i/>
          <w:vertAlign w:val="subscript"/>
        </w:rPr>
        <w:t xml:space="preserve"> </w:t>
      </w:r>
      <w:r>
        <w:rPr>
          <w:rFonts w:ascii="Calibri Light" w:hAnsi="Calibri Light" w:cs="Calibri Light"/>
        </w:rPr>
        <w:t>:</w:t>
      </w:r>
      <w:proofErr w:type="gramEnd"/>
      <w:r>
        <w:rPr>
          <w:rFonts w:ascii="Calibri Light" w:hAnsi="Calibri Light" w:cs="Calibri Light"/>
        </w:rPr>
        <w:t xml:space="preserve"> valor individual de sinal instrumental (resposta);</w:t>
      </w:r>
    </w:p>
    <w:p w14:paraId="683000BA" w14:textId="0184DE95" w:rsidR="005A131F" w:rsidRDefault="005A131F" w:rsidP="007B512C">
      <w:pPr>
        <w:pStyle w:val="Corpodetexto2"/>
        <w:tabs>
          <w:tab w:val="left" w:pos="0"/>
        </w:tabs>
        <w:spacing w:after="240" w:line="360" w:lineRule="auto"/>
        <w:jc w:val="both"/>
        <w:rPr>
          <w:rFonts w:ascii="Calibri Light" w:hAnsi="Calibri Light" w:cs="Calibri Light"/>
        </w:rPr>
      </w:pPr>
      <w:proofErr w:type="spellStart"/>
      <w:proofErr w:type="gramStart"/>
      <w:r w:rsidRPr="007B512C">
        <w:rPr>
          <w:rFonts w:ascii="Times New Roman" w:hAnsi="Times New Roman" w:cs="Times New Roman"/>
          <w:b/>
          <w:i/>
          <w:color w:val="000000"/>
          <w:sz w:val="20"/>
          <w:szCs w:val="20"/>
          <w:shd w:val="clear" w:color="auto" w:fill="FFFFFF"/>
        </w:rPr>
        <w:t>Ŷ</w:t>
      </w:r>
      <w:r w:rsidRPr="007B512C">
        <w:rPr>
          <w:rFonts w:ascii="Times New Roman" w:hAnsi="Times New Roman" w:cs="Times New Roman"/>
          <w:b/>
          <w:i/>
          <w:vertAlign w:val="subscript"/>
        </w:rPr>
        <w:t>i</w:t>
      </w:r>
      <w:proofErr w:type="spellEnd"/>
      <w:r>
        <w:rPr>
          <w:rFonts w:ascii="Times New Roman" w:hAnsi="Times New Roman" w:cs="Times New Roman"/>
          <w:i/>
        </w:rPr>
        <w:t xml:space="preserve"> </w:t>
      </w:r>
      <w:r w:rsidRPr="007B512C">
        <w:rPr>
          <w:rFonts w:ascii="Calibri Light" w:hAnsi="Calibri Light" w:cs="Calibri Light"/>
        </w:rPr>
        <w:t>:</w:t>
      </w:r>
      <w:proofErr w:type="gramEnd"/>
      <w:r>
        <w:rPr>
          <w:rFonts w:ascii="Calibri Light" w:hAnsi="Calibri Light" w:cs="Calibri Light"/>
        </w:rPr>
        <w:t xml:space="preserve"> </w:t>
      </w:r>
      <w:r w:rsidRPr="007B512C">
        <w:rPr>
          <w:rFonts w:ascii="Calibri Light" w:hAnsi="Calibri Light" w:cs="Calibri Light"/>
        </w:rPr>
        <w:t>valor</w:t>
      </w:r>
      <w:r>
        <w:rPr>
          <w:rFonts w:ascii="Calibri Light" w:hAnsi="Calibri Light" w:cs="Calibri Light"/>
        </w:rPr>
        <w:t xml:space="preserve"> da resposta predita pela equação da curva analítica;</w:t>
      </w:r>
    </w:p>
    <w:p w14:paraId="1B5AB2AA" w14:textId="2A756231" w:rsidR="005A131F" w:rsidRPr="007B512C" w:rsidRDefault="005A131F" w:rsidP="007B512C">
      <w:pPr>
        <w:pStyle w:val="Corpodetexto2"/>
        <w:tabs>
          <w:tab w:val="left" w:pos="0"/>
        </w:tabs>
        <w:spacing w:after="240" w:line="360" w:lineRule="auto"/>
        <w:jc w:val="both"/>
        <w:rPr>
          <w:rFonts w:ascii="Times New Roman" w:hAnsi="Times New Roman" w:cs="Times New Roman"/>
          <w:i/>
        </w:rPr>
      </w:pPr>
      <w:proofErr w:type="gramStart"/>
      <w:r w:rsidRPr="007B512C">
        <w:rPr>
          <w:rFonts w:ascii="Calibri Light" w:hAnsi="Calibri Light" w:cs="Calibri Light"/>
          <w:b/>
          <w:i/>
        </w:rPr>
        <w:t>n</w:t>
      </w:r>
      <w:proofErr w:type="gramEnd"/>
      <w:r>
        <w:rPr>
          <w:rFonts w:ascii="Calibri Light" w:hAnsi="Calibri Light" w:cs="Calibri Light"/>
        </w:rPr>
        <w:t>: número de medições.</w:t>
      </w:r>
    </w:p>
    <w:p w14:paraId="7D0F05EA" w14:textId="296881C1"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valor do coeficiente linear da curva analítica pode ser </w:t>
      </w:r>
      <w:r w:rsidR="00685902">
        <w:rPr>
          <w:rFonts w:ascii="Calibri Light" w:hAnsi="Calibri Light" w:cs="Calibri Light"/>
        </w:rPr>
        <w:t>utilizado</w:t>
      </w:r>
      <w:r w:rsidR="00685902" w:rsidRPr="00C4073F">
        <w:rPr>
          <w:rFonts w:ascii="Calibri Light" w:hAnsi="Calibri Light" w:cs="Calibri Light"/>
        </w:rPr>
        <w:t xml:space="preserve"> </w:t>
      </w:r>
      <w:r w:rsidRPr="00C4073F">
        <w:rPr>
          <w:rFonts w:ascii="Calibri Light" w:hAnsi="Calibri Light" w:cs="Calibri Light"/>
        </w:rPr>
        <w:t xml:space="preserve">como sinal do branco </w:t>
      </w:r>
      <w:proofErr w:type="spellStart"/>
      <w:r w:rsidRPr="00C4073F">
        <w:rPr>
          <w:rFonts w:ascii="Calibri Light" w:hAnsi="Calibri Light" w:cs="Calibri Light"/>
        </w:rPr>
        <w:t>yB</w:t>
      </w:r>
      <w:proofErr w:type="spellEnd"/>
      <w:r w:rsidRPr="00C4073F">
        <w:rPr>
          <w:rFonts w:ascii="Calibri Light" w:hAnsi="Calibri Light" w:cs="Calibri Light"/>
        </w:rPr>
        <w:t>, que é</w:t>
      </w:r>
      <w:r w:rsidR="00470305">
        <w:rPr>
          <w:rFonts w:ascii="Calibri Light" w:hAnsi="Calibri Light" w:cs="Calibri Light"/>
        </w:rPr>
        <w:t xml:space="preserve"> </w:t>
      </w:r>
      <w:r w:rsidRPr="00C4073F">
        <w:rPr>
          <w:rFonts w:ascii="Calibri Light" w:hAnsi="Calibri Light" w:cs="Calibri Light"/>
        </w:rPr>
        <w:t xml:space="preserve">uma estimativa mais exata do valor de </w:t>
      </w:r>
      <w:proofErr w:type="spellStart"/>
      <w:r w:rsidRPr="00C4073F">
        <w:rPr>
          <w:rFonts w:ascii="Calibri Light" w:hAnsi="Calibri Light" w:cs="Calibri Light"/>
        </w:rPr>
        <w:t>yB</w:t>
      </w:r>
      <w:proofErr w:type="spellEnd"/>
      <w:r w:rsidRPr="00C4073F">
        <w:rPr>
          <w:rFonts w:ascii="Calibri Light" w:hAnsi="Calibri Light" w:cs="Calibri Light"/>
        </w:rPr>
        <w:t xml:space="preserve"> do que uma simples medição do branco. O valor obtido para LD está em termos de resposta e deve ser convertido para concentração </w:t>
      </w:r>
      <w:r w:rsidR="00685902">
        <w:rPr>
          <w:rFonts w:ascii="Calibri Light" w:hAnsi="Calibri Light" w:cs="Calibri Light"/>
        </w:rPr>
        <w:t>por meio</w:t>
      </w:r>
      <w:r w:rsidR="00685902" w:rsidRPr="00C4073F">
        <w:rPr>
          <w:rFonts w:ascii="Calibri Light" w:hAnsi="Calibri Light" w:cs="Calibri Light"/>
        </w:rPr>
        <w:t xml:space="preserve"> </w:t>
      </w:r>
      <w:r w:rsidRPr="00C4073F">
        <w:rPr>
          <w:rFonts w:ascii="Calibri Light" w:hAnsi="Calibri Light" w:cs="Calibri Light"/>
        </w:rPr>
        <w:t>da equação de regressão da curva analítica.</w:t>
      </w:r>
    </w:p>
    <w:p w14:paraId="1E9BB9D1" w14:textId="1342D1B6"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Por exemplo, se um método qualquer </w:t>
      </w:r>
      <w:r w:rsidR="00685902">
        <w:rPr>
          <w:rFonts w:ascii="Calibri Light" w:hAnsi="Calibri Light" w:cs="Calibri Light"/>
        </w:rPr>
        <w:t>no qual</w:t>
      </w:r>
      <w:r w:rsidR="00685902" w:rsidRPr="00C4073F">
        <w:rPr>
          <w:rFonts w:ascii="Calibri Light" w:hAnsi="Calibri Light" w:cs="Calibri Light"/>
        </w:rPr>
        <w:t xml:space="preserve"> </w:t>
      </w:r>
      <w:r w:rsidRPr="00C4073F">
        <w:rPr>
          <w:rFonts w:ascii="Calibri Light" w:hAnsi="Calibri Light" w:cs="Calibri Light"/>
        </w:rPr>
        <w:t>os valores de coeficientes angular e linear são</w:t>
      </w:r>
      <w:r w:rsidR="00685902">
        <w:rPr>
          <w:rFonts w:ascii="Calibri Light" w:hAnsi="Calibri Light" w:cs="Calibri Light"/>
        </w:rPr>
        <w:t xml:space="preserve"> </w:t>
      </w:r>
      <w:r w:rsidRPr="00C4073F">
        <w:rPr>
          <w:rFonts w:ascii="Calibri Light" w:hAnsi="Calibri Light" w:cs="Calibri Light"/>
        </w:rPr>
        <w:t xml:space="preserve">respectivamente 1,93 e 1,52, e o valor de </w:t>
      </w:r>
      <w:proofErr w:type="spellStart"/>
      <w:r w:rsidRPr="00C4073F">
        <w:rPr>
          <w:rFonts w:ascii="Calibri Light" w:hAnsi="Calibri Light" w:cs="Calibri Light"/>
        </w:rPr>
        <w:t>sy</w:t>
      </w:r>
      <w:proofErr w:type="spellEnd"/>
      <w:r w:rsidRPr="00C4073F">
        <w:rPr>
          <w:rFonts w:ascii="Calibri Light" w:hAnsi="Calibri Light" w:cs="Calibri Light"/>
        </w:rPr>
        <w:t>/x é de 0,4329, tem-se:</w:t>
      </w:r>
    </w:p>
    <w:p w14:paraId="573437EE"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LD = 1,52 + 3 </w:t>
      </w:r>
      <w:proofErr w:type="gramStart"/>
      <w:r w:rsidRPr="00C4073F">
        <w:rPr>
          <w:rFonts w:ascii="Calibri Light" w:hAnsi="Calibri Light" w:cs="Calibri Light"/>
        </w:rPr>
        <w:t>x</w:t>
      </w:r>
      <w:proofErr w:type="gramEnd"/>
      <w:r w:rsidRPr="00C4073F">
        <w:rPr>
          <w:rFonts w:ascii="Calibri Light" w:hAnsi="Calibri Light" w:cs="Calibri Light"/>
        </w:rPr>
        <w:t xml:space="preserve"> 0,4329, ou seja, 2,82 em termos de resposta. Usando a equação de regressão, o LD equivale a 0,67 </w:t>
      </w:r>
      <w:proofErr w:type="spellStart"/>
      <w:r w:rsidRPr="00C4073F">
        <w:rPr>
          <w:rFonts w:ascii="Calibri Light" w:hAnsi="Calibri Light" w:cs="Calibri Light"/>
        </w:rPr>
        <w:t>pg</w:t>
      </w:r>
      <w:proofErr w:type="spellEnd"/>
      <w:r w:rsidRPr="00C4073F">
        <w:rPr>
          <w:rFonts w:ascii="Calibri Light" w:hAnsi="Calibri Light" w:cs="Calibri Light"/>
        </w:rPr>
        <w:t>/</w:t>
      </w:r>
      <w:proofErr w:type="spellStart"/>
      <w:r w:rsidRPr="00C4073F">
        <w:rPr>
          <w:rFonts w:ascii="Calibri Light" w:hAnsi="Calibri Light" w:cs="Calibri Light"/>
        </w:rPr>
        <w:t>mL</w:t>
      </w:r>
      <w:proofErr w:type="spellEnd"/>
      <w:r w:rsidRPr="00C4073F">
        <w:rPr>
          <w:rFonts w:ascii="Calibri Light" w:hAnsi="Calibri Light" w:cs="Calibri Light"/>
        </w:rPr>
        <w:t xml:space="preserve"> (Fonte: Miller &amp; Miller, 2010).</w:t>
      </w:r>
    </w:p>
    <w:p w14:paraId="3BB9CC5B" w14:textId="77777777" w:rsidR="00C4073F" w:rsidRPr="00D9249A" w:rsidRDefault="00C4073F" w:rsidP="007B512C">
      <w:pPr>
        <w:pStyle w:val="Ttulo2"/>
        <w:numPr>
          <w:ilvl w:val="1"/>
          <w:numId w:val="4"/>
        </w:numPr>
        <w:spacing w:line="360" w:lineRule="auto"/>
        <w:ind w:left="993"/>
      </w:pPr>
      <w:bookmarkStart w:id="34" w:name="_Toc489541262"/>
      <w:r w:rsidRPr="00D9249A">
        <w:t>Estimativa pelo desvio padrão do branco</w:t>
      </w:r>
      <w:bookmarkEnd w:id="34"/>
    </w:p>
    <w:p w14:paraId="61E180EB" w14:textId="78F28E81" w:rsidR="00C4073F" w:rsidRDefault="00992F7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rPr>
        <w:t xml:space="preserve">A estimativa pelo desvio padrão do branco pode ser realizada com branco de amostra ou com </w:t>
      </w:r>
      <w:r>
        <w:rPr>
          <w:rFonts w:ascii="Calibri Light" w:hAnsi="Calibri Light" w:cs="Calibri Light"/>
        </w:rPr>
        <w:t>b</w:t>
      </w:r>
      <w:r w:rsidRPr="00992F7F">
        <w:rPr>
          <w:rFonts w:ascii="Calibri Light" w:hAnsi="Calibri Light" w:cs="Calibri Light"/>
        </w:rPr>
        <w:t>ranco da amostra com adição da menor concentração aceitável do analito</w:t>
      </w:r>
      <w:r>
        <w:rPr>
          <w:rFonts w:ascii="Calibri Light" w:hAnsi="Calibri Light" w:cs="Calibri Light"/>
        </w:rPr>
        <w:t>.</w:t>
      </w:r>
    </w:p>
    <w:p w14:paraId="0C51D9FC" w14:textId="7CAD3B05" w:rsidR="00992F7F" w:rsidRDefault="00992F7F"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Veja a diferença:</w:t>
      </w:r>
    </w:p>
    <w:p w14:paraId="231BAA9D" w14:textId="77777777" w:rsidR="00C4073F" w:rsidRPr="007B512C" w:rsidRDefault="00C4073F" w:rsidP="007B512C">
      <w:pPr>
        <w:pStyle w:val="Ttulo2"/>
        <w:numPr>
          <w:ilvl w:val="2"/>
          <w:numId w:val="4"/>
        </w:numPr>
        <w:tabs>
          <w:tab w:val="left" w:pos="1560"/>
        </w:tabs>
        <w:spacing w:line="360" w:lineRule="auto"/>
        <w:ind w:left="1418" w:hanging="567"/>
        <w:rPr>
          <w:sz w:val="24"/>
          <w:szCs w:val="24"/>
        </w:rPr>
      </w:pPr>
      <w:bookmarkStart w:id="35" w:name="_Toc466570065"/>
      <w:bookmarkStart w:id="36" w:name="_Toc466570116"/>
      <w:bookmarkStart w:id="37" w:name="_Toc466570278"/>
      <w:bookmarkStart w:id="38" w:name="_Toc489541263"/>
      <w:bookmarkEnd w:id="35"/>
      <w:bookmarkEnd w:id="36"/>
      <w:bookmarkEnd w:id="37"/>
      <w:r w:rsidRPr="007B512C">
        <w:rPr>
          <w:sz w:val="24"/>
          <w:szCs w:val="24"/>
        </w:rPr>
        <w:t>Branco de amostra</w:t>
      </w:r>
      <w:bookmarkEnd w:id="38"/>
    </w:p>
    <w:p w14:paraId="24B97665" w14:textId="0573E672"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O branco de amostra é a matriz sem o analito de interesse. O limite de detecção (LD) pode ser</w:t>
      </w:r>
      <w:r w:rsidR="00992F7F">
        <w:rPr>
          <w:rFonts w:ascii="Calibri Light" w:hAnsi="Calibri Light" w:cs="Calibri Light"/>
        </w:rPr>
        <w:t xml:space="preserve"> </w:t>
      </w:r>
      <w:r w:rsidRPr="00C4073F">
        <w:rPr>
          <w:rFonts w:ascii="Calibri Light" w:hAnsi="Calibri Light" w:cs="Calibri Light"/>
        </w:rPr>
        <w:t>estimado pela equação:</w:t>
      </w:r>
    </w:p>
    <w:p w14:paraId="64A3A547" w14:textId="77777777" w:rsidR="00C4073F" w:rsidRPr="00C4073F" w:rsidRDefault="00C4073F" w:rsidP="007B512C">
      <w:pPr>
        <w:autoSpaceDE w:val="0"/>
        <w:autoSpaceDN w:val="0"/>
        <w:adjustRightInd w:val="0"/>
        <w:spacing w:after="240" w:line="360" w:lineRule="auto"/>
        <w:jc w:val="center"/>
        <w:rPr>
          <w:rFonts w:ascii="Calibri Light" w:hAnsi="Calibri Light" w:cs="Calibri Light"/>
        </w:rPr>
      </w:pPr>
      <w:r w:rsidRPr="00C4073F">
        <w:rPr>
          <w:rFonts w:ascii="Calibri Light" w:hAnsi="Calibri Light" w:cs="Calibri Light"/>
          <w:i/>
          <w:iCs/>
          <w:noProof/>
          <w:lang w:eastAsia="pt-BR"/>
        </w:rPr>
        <w:drawing>
          <wp:inline distT="0" distB="0" distL="0" distR="0" wp14:anchorId="36A510B0" wp14:editId="757E080D">
            <wp:extent cx="1699147" cy="361026"/>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9199" cy="361037"/>
                    </a:xfrm>
                    <a:prstGeom prst="rect">
                      <a:avLst/>
                    </a:prstGeom>
                    <a:noFill/>
                    <a:ln>
                      <a:noFill/>
                    </a:ln>
                  </pic:spPr>
                </pic:pic>
              </a:graphicData>
            </a:graphic>
          </wp:inline>
        </w:drawing>
      </w:r>
    </w:p>
    <w:p w14:paraId="75088AF4"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Onde:</w:t>
      </w:r>
    </w:p>
    <w:p w14:paraId="7BF75EBD"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sz w:val="24"/>
          <w:szCs w:val="24"/>
        </w:rPr>
        <w:lastRenderedPageBreak/>
        <w:t xml:space="preserve">X </w:t>
      </w:r>
      <w:r w:rsidRPr="00C4073F">
        <w:rPr>
          <w:rFonts w:ascii="Calibri Light" w:hAnsi="Calibri Light" w:cs="Calibri Light"/>
        </w:rPr>
        <w:t>:</w:t>
      </w:r>
      <w:proofErr w:type="gramEnd"/>
      <w:r w:rsidRPr="00C4073F">
        <w:rPr>
          <w:rFonts w:ascii="Calibri Light" w:hAnsi="Calibri Light" w:cs="Calibri Light"/>
        </w:rPr>
        <w:t xml:space="preserve"> média dos valores dos brancos da amostra;</w:t>
      </w:r>
    </w:p>
    <w:p w14:paraId="2F77D096" w14:textId="4A5C6726"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rPr>
        <w:t xml:space="preserve">t </w:t>
      </w:r>
      <w:r w:rsidRPr="00C4073F">
        <w:rPr>
          <w:rFonts w:ascii="Calibri Light" w:hAnsi="Calibri Light" w:cs="Calibri Light"/>
        </w:rPr>
        <w:t>:</w:t>
      </w:r>
      <w:proofErr w:type="gramEnd"/>
      <w:r w:rsidRPr="00C4073F">
        <w:rPr>
          <w:rFonts w:ascii="Calibri Light" w:hAnsi="Calibri Light" w:cs="Calibri Light"/>
        </w:rPr>
        <w:t xml:space="preserve"> abscissa da distribuição de </w:t>
      </w:r>
      <w:proofErr w:type="spellStart"/>
      <w:r w:rsidRPr="00C4073F">
        <w:rPr>
          <w:rFonts w:ascii="Calibri Light" w:hAnsi="Calibri Light" w:cs="Calibri Light"/>
        </w:rPr>
        <w:t>Student</w:t>
      </w:r>
      <w:proofErr w:type="spellEnd"/>
      <w:r w:rsidRPr="00C4073F">
        <w:rPr>
          <w:rFonts w:ascii="Calibri Light" w:hAnsi="Calibri Light" w:cs="Calibri Light"/>
        </w:rPr>
        <w:t>, dependente do tamanho da amostra e do grau de</w:t>
      </w:r>
      <w:r w:rsidR="00992F7F">
        <w:rPr>
          <w:rFonts w:ascii="Calibri Light" w:hAnsi="Calibri Light" w:cs="Calibri Light"/>
        </w:rPr>
        <w:t xml:space="preserve"> </w:t>
      </w:r>
      <w:r w:rsidRPr="00C4073F">
        <w:rPr>
          <w:rFonts w:ascii="Calibri Light" w:hAnsi="Calibri Light" w:cs="Calibri Light"/>
        </w:rPr>
        <w:t>confiança;</w:t>
      </w:r>
    </w:p>
    <w:p w14:paraId="2289E35C"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amostral dos brancos da amostra.</w:t>
      </w:r>
    </w:p>
    <w:p w14:paraId="2C833409"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média e o desvio padrão amostral dos brancos da amostra são dependentes da matriz.</w:t>
      </w:r>
    </w:p>
    <w:p w14:paraId="24BAFB4C" w14:textId="55EDFE6F"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Válido somente quando os valores dos brancos apresentarem um desvio padrão</w:t>
      </w:r>
      <w:r w:rsidR="00992F7F">
        <w:rPr>
          <w:rFonts w:ascii="Calibri Light" w:hAnsi="Calibri Light" w:cs="Calibri Light"/>
        </w:rPr>
        <w:t xml:space="preserve"> </w:t>
      </w:r>
      <w:r w:rsidRPr="00C4073F">
        <w:rPr>
          <w:rFonts w:ascii="Calibri Light" w:hAnsi="Calibri Light" w:cs="Calibri Light"/>
        </w:rPr>
        <w:t>amostral diferente de zero.</w:t>
      </w:r>
    </w:p>
    <w:p w14:paraId="30EAA28A" w14:textId="77777777" w:rsidR="00C4073F" w:rsidRPr="007B512C" w:rsidRDefault="00C4073F" w:rsidP="007B512C">
      <w:pPr>
        <w:pStyle w:val="Ttulo2"/>
        <w:numPr>
          <w:ilvl w:val="2"/>
          <w:numId w:val="4"/>
        </w:numPr>
        <w:tabs>
          <w:tab w:val="left" w:pos="1560"/>
        </w:tabs>
        <w:spacing w:line="360" w:lineRule="auto"/>
        <w:ind w:hanging="373"/>
        <w:rPr>
          <w:sz w:val="24"/>
          <w:szCs w:val="24"/>
        </w:rPr>
      </w:pPr>
      <w:bookmarkStart w:id="39" w:name="_Toc466570067"/>
      <w:bookmarkStart w:id="40" w:name="_Toc466570118"/>
      <w:bookmarkStart w:id="41" w:name="_Toc466570280"/>
      <w:bookmarkStart w:id="42" w:name="_Toc489541264"/>
      <w:bookmarkEnd w:id="39"/>
      <w:bookmarkEnd w:id="40"/>
      <w:bookmarkEnd w:id="41"/>
      <w:r w:rsidRPr="007B512C">
        <w:rPr>
          <w:sz w:val="24"/>
          <w:szCs w:val="24"/>
        </w:rPr>
        <w:t>Branco da amostra com adição da menor concentração aceitável do analito</w:t>
      </w:r>
      <w:bookmarkEnd w:id="42"/>
      <w:r w:rsidRPr="007B512C">
        <w:rPr>
          <w:sz w:val="24"/>
          <w:szCs w:val="24"/>
        </w:rPr>
        <w:t xml:space="preserve"> </w:t>
      </w:r>
    </w:p>
    <w:p w14:paraId="6F406A8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detecção (LD) pode ser estimado pela equação: </w:t>
      </w:r>
    </w:p>
    <w:p w14:paraId="1542E801" w14:textId="353674E8"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7F07CBF0" wp14:editId="6927A1B5">
            <wp:extent cx="1460311" cy="258720"/>
            <wp:effectExtent l="0" t="0" r="698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1415" cy="258916"/>
                    </a:xfrm>
                    <a:prstGeom prst="rect">
                      <a:avLst/>
                    </a:prstGeom>
                    <a:noFill/>
                    <a:ln>
                      <a:noFill/>
                    </a:ln>
                  </pic:spPr>
                </pic:pic>
              </a:graphicData>
            </a:graphic>
          </wp:inline>
        </w:drawing>
      </w:r>
    </w:p>
    <w:p w14:paraId="42CB1BB2" w14:textId="77777777" w:rsidR="00C4073F" w:rsidRPr="00C4073F" w:rsidRDefault="00C4073F" w:rsidP="007B512C">
      <w:pPr>
        <w:pStyle w:val="Corpodetexto2"/>
        <w:tabs>
          <w:tab w:val="left" w:pos="0"/>
        </w:tabs>
        <w:spacing w:after="240" w:line="360" w:lineRule="auto"/>
        <w:rPr>
          <w:rFonts w:ascii="Calibri Light" w:hAnsi="Calibri Light" w:cs="Calibri Light"/>
        </w:rPr>
      </w:pPr>
      <w:proofErr w:type="gramStart"/>
      <w:r w:rsidRPr="00C4073F">
        <w:rPr>
          <w:rFonts w:ascii="Calibri Light" w:hAnsi="Calibri Light" w:cs="Calibri Light"/>
        </w:rPr>
        <w:t>sendo</w:t>
      </w:r>
      <w:proofErr w:type="gramEnd"/>
      <w:r w:rsidRPr="00C4073F">
        <w:rPr>
          <w:rFonts w:ascii="Calibri Light" w:hAnsi="Calibri Light" w:cs="Calibri Light"/>
        </w:rPr>
        <w:t>:</w:t>
      </w:r>
    </w:p>
    <w:p w14:paraId="04F25163"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t :</w:t>
      </w:r>
      <w:proofErr w:type="gramEnd"/>
      <w:r w:rsidRPr="00C4073F">
        <w:rPr>
          <w:rFonts w:ascii="Calibri Light" w:hAnsi="Calibri Light" w:cs="Calibri Light"/>
        </w:rPr>
        <w:t xml:space="preserve"> abscissa da distribuição de </w:t>
      </w:r>
      <w:proofErr w:type="spellStart"/>
      <w:r w:rsidRPr="00C4073F">
        <w:rPr>
          <w:rFonts w:ascii="Calibri Light" w:hAnsi="Calibri Light" w:cs="Calibri Light"/>
        </w:rPr>
        <w:t>Student</w:t>
      </w:r>
      <w:proofErr w:type="spellEnd"/>
      <w:r w:rsidRPr="00C4073F">
        <w:rPr>
          <w:rFonts w:ascii="Calibri Light" w:hAnsi="Calibri Light" w:cs="Calibri Light"/>
        </w:rPr>
        <w:t xml:space="preserve">, dependente do tamanho da amostra e do grau de confiança ; </w:t>
      </w:r>
    </w:p>
    <w:p w14:paraId="085D9962" w14:textId="77777777" w:rsidR="003C5709"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 :</w:t>
      </w:r>
      <w:proofErr w:type="gramEnd"/>
      <w:r w:rsidRPr="00C4073F">
        <w:rPr>
          <w:rFonts w:ascii="Calibri Light" w:hAnsi="Calibri Light" w:cs="Calibri Light"/>
        </w:rPr>
        <w:t xml:space="preserve"> desvio padrão amostral dos brancos da amostra, com adição.</w:t>
      </w:r>
    </w:p>
    <w:p w14:paraId="5F28EEA5" w14:textId="09D1F994"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 </w:t>
      </w:r>
    </w:p>
    <w:p w14:paraId="40582C2C" w14:textId="2B07AD31" w:rsidR="00C4073F" w:rsidRDefault="00C4073F" w:rsidP="007B512C">
      <w:pPr>
        <w:pStyle w:val="Corpodetexto2"/>
        <w:tabs>
          <w:tab w:val="left" w:pos="0"/>
        </w:tabs>
        <w:spacing w:after="240" w:line="360" w:lineRule="auto"/>
        <w:jc w:val="both"/>
        <w:rPr>
          <w:rFonts w:ascii="Calibri Light" w:hAnsi="Calibri Light" w:cs="Calibri Light"/>
        </w:rPr>
      </w:pPr>
      <w:r w:rsidRPr="00553737">
        <w:rPr>
          <w:rFonts w:ascii="Calibri Light" w:hAnsi="Calibri Light" w:cs="Calibri Light"/>
          <w:b/>
        </w:rPr>
        <w:t>NOTA:</w:t>
      </w:r>
      <w:r w:rsidR="00553737" w:rsidRPr="00553737">
        <w:rPr>
          <w:rFonts w:ascii="Calibri Light" w:hAnsi="Calibri Light" w:cs="Calibri Light"/>
        </w:rPr>
        <w:t xml:space="preserve"> A </w:t>
      </w:r>
      <w:r w:rsidRPr="00553737">
        <w:rPr>
          <w:rFonts w:ascii="Calibri Light" w:hAnsi="Calibri Light" w:cs="Calibri Light"/>
        </w:rPr>
        <w:t>menor</w:t>
      </w:r>
      <w:r w:rsidRPr="00C4073F">
        <w:rPr>
          <w:rFonts w:ascii="Calibri Light" w:hAnsi="Calibri Light" w:cs="Calibri Light"/>
        </w:rPr>
        <w:t xml:space="preserve"> concentração aceitável é aquela tida como a concentração mais baixa para a qual um grau de incerteza pode ser considerado satisfatório. </w:t>
      </w:r>
    </w:p>
    <w:p w14:paraId="11A373F8" w14:textId="2646DC2A"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É fundamental que </w:t>
      </w:r>
      <w:r w:rsidR="00261C9A" w:rsidRPr="00C4073F">
        <w:rPr>
          <w:rFonts w:ascii="Calibri Light" w:hAnsi="Calibri Light" w:cs="Calibri Light"/>
        </w:rPr>
        <w:t xml:space="preserve">sejam realizadas </w:t>
      </w:r>
      <w:r w:rsidRPr="00C4073F">
        <w:rPr>
          <w:rFonts w:ascii="Calibri Light" w:hAnsi="Calibri Light" w:cs="Calibri Light"/>
        </w:rPr>
        <w:t xml:space="preserve">avaliações independentes em amostras com concentração igual ao limite de detecção determinado. </w:t>
      </w:r>
    </w:p>
    <w:p w14:paraId="46A4BEB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número de replicatas muito elevado pode superestimar o limite de detecção; por essa razão, esse número (n) deve expressar a rotina do laboratório. </w:t>
      </w:r>
    </w:p>
    <w:p w14:paraId="39357994" w14:textId="07790A0F"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Por exemplo</w:t>
      </w:r>
      <w:r w:rsidR="00261C9A">
        <w:rPr>
          <w:rFonts w:ascii="Calibri Light" w:hAnsi="Calibri Light" w:cs="Calibri Light"/>
        </w:rPr>
        <w:t xml:space="preserve">: </w:t>
      </w:r>
      <w:r w:rsidRPr="00C4073F">
        <w:rPr>
          <w:rFonts w:ascii="Calibri Light" w:hAnsi="Calibri Light" w:cs="Calibri Light"/>
        </w:rPr>
        <w:t xml:space="preserve">no caso de se analisar 7 alíquotas, tem-se 7-1 = 6 graus de liberdade de uma matriz de branco da amostra com adição da menor concentração aceitável do analito. Para esses graus de liberdade, o valor de </w:t>
      </w:r>
      <w:r w:rsidRPr="007B512C">
        <w:rPr>
          <w:rFonts w:ascii="Calibri Light" w:hAnsi="Calibri Light" w:cs="Calibri Light"/>
          <w:b/>
          <w:i/>
        </w:rPr>
        <w:t>t</w:t>
      </w:r>
      <w:r w:rsidRPr="00C4073F">
        <w:rPr>
          <w:rFonts w:ascii="Calibri Light" w:hAnsi="Calibri Light" w:cs="Calibri Light"/>
        </w:rPr>
        <w:t xml:space="preserve"> unilateral, para 99% de confiança é 3,143. O LD será igual a 3,143 vezes o desvio padrão amostral.</w:t>
      </w:r>
    </w:p>
    <w:p w14:paraId="0F5B6FFC" w14:textId="2DEF1FCD" w:rsidR="00CF6172"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Exemplo:</w:t>
      </w:r>
    </w:p>
    <w:p w14:paraId="4D02108F" w14:textId="77777777" w:rsidR="00553737" w:rsidRPr="00C4073F" w:rsidRDefault="00553737" w:rsidP="007B512C">
      <w:pPr>
        <w:pStyle w:val="Corpodetexto2"/>
        <w:tabs>
          <w:tab w:val="left" w:pos="0"/>
        </w:tabs>
        <w:spacing w:after="240" w:line="360" w:lineRule="auto"/>
        <w:jc w:val="both"/>
        <w:rPr>
          <w:rFonts w:ascii="Calibri Light" w:hAnsi="Calibri Light" w:cs="Calibri Light"/>
        </w:rPr>
      </w:pPr>
    </w:p>
    <w:tbl>
      <w:tblPr>
        <w:tblW w:w="3040" w:type="dxa"/>
        <w:jc w:val="center"/>
        <w:tblCellMar>
          <w:left w:w="70" w:type="dxa"/>
          <w:right w:w="70" w:type="dxa"/>
        </w:tblCellMar>
        <w:tblLook w:val="04A0" w:firstRow="1" w:lastRow="0" w:firstColumn="1" w:lastColumn="0" w:noHBand="0" w:noVBand="1"/>
      </w:tblPr>
      <w:tblGrid>
        <w:gridCol w:w="1480"/>
        <w:gridCol w:w="1560"/>
      </w:tblGrid>
      <w:tr w:rsidR="00242F6C" w:rsidRPr="00242F6C" w14:paraId="4D48BE84" w14:textId="77777777" w:rsidTr="005E7C2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355D937" w14:textId="77777777" w:rsidR="00C4073F" w:rsidRPr="00242F6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242F6C">
              <w:rPr>
                <w:rFonts w:ascii="Calibri Light" w:eastAsia="Times New Roman" w:hAnsi="Calibri Light" w:cs="Calibri Light"/>
                <w:b/>
                <w:color w:val="FFFFFF" w:themeColor="background1"/>
                <w:lang w:eastAsia="pt-BR"/>
              </w:rPr>
              <w:lastRenderedPageBreak/>
              <w:t>Alíquota</w:t>
            </w:r>
          </w:p>
        </w:tc>
        <w:tc>
          <w:tcPr>
            <w:tcW w:w="1560" w:type="dxa"/>
            <w:tcBorders>
              <w:top w:val="single" w:sz="4" w:space="0" w:color="auto"/>
              <w:left w:val="nil"/>
              <w:bottom w:val="single" w:sz="4" w:space="0" w:color="auto"/>
              <w:right w:val="single" w:sz="4" w:space="0" w:color="auto"/>
            </w:tcBorders>
            <w:shd w:val="clear" w:color="auto" w:fill="0070C0"/>
            <w:noWrap/>
            <w:vAlign w:val="bottom"/>
            <w:hideMark/>
          </w:tcPr>
          <w:p w14:paraId="1F7B03AD" w14:textId="77777777" w:rsidR="00C4073F" w:rsidRPr="00242F6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242F6C">
              <w:rPr>
                <w:rFonts w:ascii="Calibri Light" w:eastAsia="Times New Roman" w:hAnsi="Calibri Light" w:cs="Calibri Light"/>
                <w:b/>
                <w:color w:val="FFFFFF" w:themeColor="background1"/>
                <w:lang w:eastAsia="pt-BR"/>
              </w:rPr>
              <w:t>Resultado (g/L)</w:t>
            </w:r>
          </w:p>
        </w:tc>
      </w:tr>
      <w:tr w:rsidR="00C4073F" w:rsidRPr="00C4073F" w14:paraId="61D8BBC3"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AC1B06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1</w:t>
            </w:r>
          </w:p>
        </w:tc>
        <w:tc>
          <w:tcPr>
            <w:tcW w:w="1560" w:type="dxa"/>
            <w:tcBorders>
              <w:top w:val="nil"/>
              <w:left w:val="nil"/>
              <w:bottom w:val="single" w:sz="4" w:space="0" w:color="auto"/>
              <w:right w:val="single" w:sz="4" w:space="0" w:color="auto"/>
            </w:tcBorders>
            <w:shd w:val="clear" w:color="auto" w:fill="auto"/>
            <w:noWrap/>
            <w:vAlign w:val="bottom"/>
            <w:hideMark/>
          </w:tcPr>
          <w:p w14:paraId="7399798B"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0,30</w:t>
            </w:r>
          </w:p>
        </w:tc>
      </w:tr>
      <w:tr w:rsidR="00C4073F" w:rsidRPr="00C4073F" w14:paraId="485A2846"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A801D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2</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125B01A1"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2731D0E8"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5C7D46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w:t>
            </w:r>
          </w:p>
        </w:tc>
        <w:tc>
          <w:tcPr>
            <w:tcW w:w="1560" w:type="dxa"/>
            <w:tcBorders>
              <w:top w:val="nil"/>
              <w:left w:val="nil"/>
              <w:bottom w:val="single" w:sz="4" w:space="0" w:color="auto"/>
              <w:right w:val="single" w:sz="4" w:space="0" w:color="auto"/>
            </w:tcBorders>
            <w:shd w:val="clear" w:color="auto" w:fill="auto"/>
            <w:noWrap/>
            <w:vAlign w:val="bottom"/>
            <w:hideMark/>
          </w:tcPr>
          <w:p w14:paraId="1E2C5E7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0,33</w:t>
            </w:r>
          </w:p>
        </w:tc>
      </w:tr>
      <w:tr w:rsidR="00C4073F" w:rsidRPr="00C4073F" w14:paraId="03566E74"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D28128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4</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55C5C8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0,39</w:t>
            </w:r>
          </w:p>
        </w:tc>
      </w:tr>
      <w:tr w:rsidR="00C4073F" w:rsidRPr="00C4073F" w14:paraId="227F3E23"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5D80F9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5</w:t>
            </w:r>
          </w:p>
        </w:tc>
        <w:tc>
          <w:tcPr>
            <w:tcW w:w="1560" w:type="dxa"/>
            <w:tcBorders>
              <w:top w:val="nil"/>
              <w:left w:val="nil"/>
              <w:bottom w:val="single" w:sz="4" w:space="0" w:color="auto"/>
              <w:right w:val="single" w:sz="4" w:space="0" w:color="auto"/>
            </w:tcBorders>
            <w:shd w:val="clear" w:color="auto" w:fill="auto"/>
            <w:noWrap/>
            <w:vAlign w:val="bottom"/>
            <w:hideMark/>
          </w:tcPr>
          <w:p w14:paraId="6CDAD73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0,40</w:t>
            </w:r>
          </w:p>
        </w:tc>
      </w:tr>
      <w:tr w:rsidR="00C4073F" w:rsidRPr="00C4073F" w14:paraId="6C036C19"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67F809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6</w:t>
            </w:r>
          </w:p>
        </w:tc>
        <w:tc>
          <w:tcPr>
            <w:tcW w:w="1560" w:type="dxa"/>
            <w:tcBorders>
              <w:top w:val="nil"/>
              <w:left w:val="nil"/>
              <w:bottom w:val="single" w:sz="4" w:space="0" w:color="auto"/>
              <w:right w:val="single" w:sz="4" w:space="0" w:color="auto"/>
            </w:tcBorders>
            <w:shd w:val="clear" w:color="auto" w:fill="auto"/>
            <w:noWrap/>
            <w:vAlign w:val="bottom"/>
            <w:hideMark/>
          </w:tcPr>
          <w:p w14:paraId="6474B2F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0,32</w:t>
            </w:r>
          </w:p>
        </w:tc>
      </w:tr>
      <w:tr w:rsidR="00C4073F" w:rsidRPr="00C4073F" w14:paraId="4CAD7BE4" w14:textId="77777777" w:rsidTr="00C4073F">
        <w:trPr>
          <w:trHeight w:val="315"/>
          <w:jc w:val="center"/>
        </w:trPr>
        <w:tc>
          <w:tcPr>
            <w:tcW w:w="1480" w:type="dxa"/>
            <w:tcBorders>
              <w:top w:val="nil"/>
              <w:left w:val="single" w:sz="4" w:space="0" w:color="auto"/>
              <w:bottom w:val="nil"/>
              <w:right w:val="single" w:sz="4" w:space="0" w:color="auto"/>
            </w:tcBorders>
            <w:shd w:val="clear" w:color="auto" w:fill="auto"/>
            <w:noWrap/>
            <w:vAlign w:val="bottom"/>
            <w:hideMark/>
          </w:tcPr>
          <w:p w14:paraId="5A56F34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7</w:t>
            </w:r>
          </w:p>
        </w:tc>
        <w:tc>
          <w:tcPr>
            <w:tcW w:w="1560" w:type="dxa"/>
            <w:tcBorders>
              <w:top w:val="nil"/>
              <w:left w:val="nil"/>
              <w:bottom w:val="nil"/>
              <w:right w:val="single" w:sz="4" w:space="0" w:color="auto"/>
            </w:tcBorders>
            <w:shd w:val="clear" w:color="auto" w:fill="auto"/>
            <w:noWrap/>
            <w:vAlign w:val="bottom"/>
            <w:hideMark/>
          </w:tcPr>
          <w:p w14:paraId="54BF5F0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724C3C98" w14:textId="77777777" w:rsidTr="00242F6C">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3676A655"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Desvio-padrão</w:t>
            </w:r>
          </w:p>
        </w:tc>
        <w:tc>
          <w:tcPr>
            <w:tcW w:w="1560"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14:paraId="00D7CFD1"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0,0407</w:t>
            </w:r>
          </w:p>
        </w:tc>
      </w:tr>
      <w:tr w:rsidR="00C4073F" w:rsidRPr="00C4073F" w14:paraId="290C0521" w14:textId="77777777" w:rsidTr="00C4073F">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71BD91D9"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proofErr w:type="gramStart"/>
            <w:r w:rsidRPr="00C4073F">
              <w:rPr>
                <w:rFonts w:ascii="Calibri Light" w:eastAsia="Times New Roman" w:hAnsi="Calibri Light" w:cs="Calibri Light"/>
                <w:color w:val="000000"/>
                <w:lang w:eastAsia="pt-BR"/>
              </w:rPr>
              <w:t>t</w:t>
            </w:r>
            <w:proofErr w:type="gramEnd"/>
          </w:p>
        </w:tc>
        <w:tc>
          <w:tcPr>
            <w:tcW w:w="1560" w:type="dxa"/>
            <w:tcBorders>
              <w:top w:val="nil"/>
              <w:left w:val="nil"/>
              <w:bottom w:val="single" w:sz="4" w:space="0" w:color="auto"/>
              <w:right w:val="single" w:sz="8" w:space="0" w:color="auto"/>
            </w:tcBorders>
            <w:shd w:val="clear" w:color="auto" w:fill="auto"/>
            <w:noWrap/>
            <w:vAlign w:val="bottom"/>
            <w:hideMark/>
          </w:tcPr>
          <w:p w14:paraId="1091162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3,143</w:t>
            </w:r>
          </w:p>
        </w:tc>
      </w:tr>
      <w:tr w:rsidR="00C4073F" w:rsidRPr="00C4073F" w14:paraId="113321FC" w14:textId="77777777" w:rsidTr="00F07A90">
        <w:trPr>
          <w:trHeight w:val="315"/>
          <w:jc w:val="center"/>
        </w:trPr>
        <w:tc>
          <w:tcPr>
            <w:tcW w:w="148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4D2D7B7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LD (g/L)</w:t>
            </w:r>
          </w:p>
        </w:tc>
        <w:tc>
          <w:tcPr>
            <w:tcW w:w="1560" w:type="dxa"/>
            <w:tcBorders>
              <w:top w:val="nil"/>
              <w:left w:val="nil"/>
              <w:bottom w:val="single" w:sz="8" w:space="0" w:color="auto"/>
              <w:right w:val="single" w:sz="8" w:space="0" w:color="auto"/>
            </w:tcBorders>
            <w:shd w:val="clear" w:color="auto" w:fill="F2F2F2" w:themeFill="background1" w:themeFillShade="F2"/>
            <w:noWrap/>
            <w:vAlign w:val="bottom"/>
            <w:hideMark/>
          </w:tcPr>
          <w:p w14:paraId="64E71C3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0,13</w:t>
            </w:r>
          </w:p>
        </w:tc>
      </w:tr>
    </w:tbl>
    <w:p w14:paraId="71AB8182" w14:textId="2FB4AF84" w:rsidR="00C4073F" w:rsidRDefault="00C4073F" w:rsidP="007B512C">
      <w:pPr>
        <w:pStyle w:val="Corpodetexto2"/>
        <w:tabs>
          <w:tab w:val="left" w:pos="0"/>
        </w:tabs>
        <w:spacing w:after="240" w:line="360" w:lineRule="auto"/>
        <w:jc w:val="both"/>
        <w:rPr>
          <w:rFonts w:ascii="Calibri Light" w:hAnsi="Calibri Light" w:cs="Calibri Light"/>
        </w:rPr>
      </w:pPr>
    </w:p>
    <w:p w14:paraId="5B944492" w14:textId="76CC183E" w:rsidR="00C4073F" w:rsidRPr="00D9249A" w:rsidRDefault="00C4073F" w:rsidP="007B512C">
      <w:pPr>
        <w:pStyle w:val="Ttulo2"/>
        <w:numPr>
          <w:ilvl w:val="1"/>
          <w:numId w:val="4"/>
        </w:numPr>
        <w:spacing w:line="360" w:lineRule="auto"/>
        <w:ind w:left="993"/>
      </w:pPr>
      <w:bookmarkStart w:id="43" w:name="_Toc466570069"/>
      <w:bookmarkStart w:id="44" w:name="_Toc466570120"/>
      <w:bookmarkStart w:id="45" w:name="_Toc466570282"/>
      <w:bookmarkStart w:id="46" w:name="_Toc489541265"/>
      <w:bookmarkEnd w:id="43"/>
      <w:bookmarkEnd w:id="44"/>
      <w:bookmarkEnd w:id="45"/>
      <w:r w:rsidRPr="00D9249A">
        <w:t>Comentários sobre o L</w:t>
      </w:r>
      <w:r w:rsidR="00992F7F">
        <w:t xml:space="preserve">imite de </w:t>
      </w:r>
      <w:r w:rsidRPr="00D9249A">
        <w:t>D</w:t>
      </w:r>
      <w:r w:rsidR="00992F7F">
        <w:t>etecção</w:t>
      </w:r>
      <w:bookmarkEnd w:id="46"/>
      <w:r w:rsidRPr="00D9249A">
        <w:t xml:space="preserve"> </w:t>
      </w:r>
    </w:p>
    <w:p w14:paraId="3BCB53F5" w14:textId="54ED71D0"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método analítico deve ser especificado e o LD para cada analito deve ser expresso nas unidades apropriadas, de acordo com o preconizado no método analítico. A matriz da amostra usada para determinar o LD deve ser identificada. </w:t>
      </w:r>
    </w:p>
    <w:p w14:paraId="21944423" w14:textId="14CFF38E" w:rsidR="00261C9A" w:rsidRPr="00973698" w:rsidRDefault="00C4073F" w:rsidP="007B512C">
      <w:pPr>
        <w:pStyle w:val="Corpodetexto2"/>
        <w:tabs>
          <w:tab w:val="left" w:pos="0"/>
        </w:tabs>
        <w:spacing w:after="240" w:line="360" w:lineRule="auto"/>
        <w:jc w:val="both"/>
        <w:rPr>
          <w:rFonts w:ascii="Calibri Light" w:hAnsi="Calibri Light" w:cs="Calibri Light"/>
          <w:b/>
          <w:i/>
          <w:color w:val="FF0000"/>
        </w:rPr>
      </w:pPr>
      <w:r w:rsidRPr="00C4073F">
        <w:rPr>
          <w:rFonts w:ascii="Calibri Light" w:hAnsi="Calibri Light" w:cs="Calibri Light"/>
        </w:rPr>
        <w:t xml:space="preserve">Uma vez estabelecido o LD por uma das abordagens </w:t>
      </w:r>
      <w:r w:rsidRPr="00553737">
        <w:rPr>
          <w:rFonts w:ascii="Calibri Light" w:hAnsi="Calibri Light" w:cs="Calibri Light"/>
        </w:rPr>
        <w:t>citadas</w:t>
      </w:r>
      <w:r w:rsidR="00553737" w:rsidRPr="00553737">
        <w:rPr>
          <w:rFonts w:ascii="Calibri Light" w:hAnsi="Calibri Light" w:cs="Calibri Light"/>
        </w:rPr>
        <w:t>,</w:t>
      </w:r>
      <w:r w:rsidRPr="00553737">
        <w:rPr>
          <w:rFonts w:ascii="Calibri Light" w:hAnsi="Calibri Light" w:cs="Calibri Light"/>
        </w:rPr>
        <w:t xml:space="preserve"> ou outra abordagem</w:t>
      </w:r>
      <w:r w:rsidRPr="00C4073F">
        <w:rPr>
          <w:rFonts w:ascii="Calibri Light" w:hAnsi="Calibri Light" w:cs="Calibri Light"/>
        </w:rPr>
        <w:t xml:space="preserve"> contida em documentos nacionais ou internacionais reconhecidos, esse deve ser confirmado por meio da análise de amostras independentes no mesmo nível de concentração/propriedade do LD. Quando cabível, adota-se um número de 6 replicatas (</w:t>
      </w:r>
      <w:proofErr w:type="spellStart"/>
      <w:r w:rsidRPr="00C4073F">
        <w:rPr>
          <w:rFonts w:ascii="Calibri Light" w:hAnsi="Calibri Light" w:cs="Calibri Light"/>
        </w:rPr>
        <w:t>Massart</w:t>
      </w:r>
      <w:proofErr w:type="spellEnd"/>
      <w:r w:rsidRPr="00C4073F">
        <w:rPr>
          <w:rFonts w:ascii="Calibri Light" w:hAnsi="Calibri Light" w:cs="Calibri Light"/>
        </w:rPr>
        <w:t xml:space="preserve">, 1997). </w:t>
      </w:r>
    </w:p>
    <w:p w14:paraId="0260B3CD" w14:textId="498389E9"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Caso alguma das replicatas não seja detectada, significa que o LD determinado pode ter sido subestimado, devendo</w:t>
      </w:r>
      <w:r w:rsidR="00261C9A">
        <w:rPr>
          <w:rFonts w:ascii="Calibri Light" w:hAnsi="Calibri Light" w:cs="Calibri Light"/>
        </w:rPr>
        <w:t>, assim,</w:t>
      </w:r>
      <w:r w:rsidRPr="00C4073F">
        <w:rPr>
          <w:rFonts w:ascii="Calibri Light" w:hAnsi="Calibri Light" w:cs="Calibri Light"/>
        </w:rPr>
        <w:t xml:space="preserve"> ser reavaliado.</w:t>
      </w:r>
    </w:p>
    <w:p w14:paraId="48248015" w14:textId="56F61CAE" w:rsidR="005F0D56" w:rsidRDefault="005F0D56"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Ce</w:t>
      </w:r>
      <w:r w:rsidR="00D25A21">
        <w:rPr>
          <w:rFonts w:ascii="Calibri Light" w:hAnsi="Calibri Light" w:cs="Calibri Light"/>
        </w:rPr>
        <w:t>r</w:t>
      </w:r>
      <w:r>
        <w:rPr>
          <w:rFonts w:ascii="Calibri Light" w:hAnsi="Calibri Light" w:cs="Calibri Light"/>
        </w:rPr>
        <w:t>to?</w:t>
      </w:r>
    </w:p>
    <w:p w14:paraId="6E63E4DA" w14:textId="752A3D86" w:rsidR="00261C9A" w:rsidRPr="00C4073F" w:rsidRDefault="00D25A2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Vamos ao próximo passo...</w:t>
      </w:r>
    </w:p>
    <w:p w14:paraId="52DE7220" w14:textId="4AEC4541" w:rsidR="00C4073F" w:rsidRPr="00BA4FEE" w:rsidRDefault="00C4073F" w:rsidP="007B512C">
      <w:pPr>
        <w:pStyle w:val="Ttulo1"/>
        <w:numPr>
          <w:ilvl w:val="0"/>
          <w:numId w:val="4"/>
        </w:numPr>
        <w:spacing w:line="360" w:lineRule="auto"/>
        <w:ind w:left="426" w:hanging="426"/>
        <w:rPr>
          <w:rFonts w:cs="Calibri Light"/>
        </w:rPr>
      </w:pPr>
      <w:bookmarkStart w:id="47" w:name="_Toc489541266"/>
      <w:r w:rsidRPr="00BA4FEE">
        <w:rPr>
          <w:rFonts w:cs="Calibri Light"/>
        </w:rPr>
        <w:lastRenderedPageBreak/>
        <w:t>Limite de Quantificação</w:t>
      </w:r>
      <w:bookmarkEnd w:id="47"/>
    </w:p>
    <w:p w14:paraId="3ACD0760" w14:textId="65BEF0A0" w:rsidR="00C4073F" w:rsidRDefault="00242F6C" w:rsidP="007B512C">
      <w:pPr>
        <w:pStyle w:val="Corpodetexto2"/>
        <w:tabs>
          <w:tab w:val="left" w:pos="0"/>
        </w:tabs>
        <w:spacing w:after="240" w:line="360" w:lineRule="auto"/>
        <w:jc w:val="both"/>
        <w:rPr>
          <w:rFonts w:ascii="Calibri Light" w:hAnsi="Calibri Light" w:cs="Calibri Light"/>
        </w:rPr>
      </w:pPr>
      <w:r>
        <w:rPr>
          <w:noProof/>
          <w:lang w:eastAsia="pt-BR"/>
        </w:rPr>
        <w:drawing>
          <wp:anchor distT="0" distB="0" distL="114300" distR="114300" simplePos="0" relativeHeight="251681280" behindDoc="0" locked="0" layoutInCell="1" allowOverlap="1" wp14:anchorId="24E33F57" wp14:editId="074C5EEB">
            <wp:simplePos x="0" y="0"/>
            <wp:positionH relativeFrom="column">
              <wp:posOffset>3084</wp:posOffset>
            </wp:positionH>
            <wp:positionV relativeFrom="paragraph">
              <wp:posOffset>-4899</wp:posOffset>
            </wp:positionV>
            <wp:extent cx="2383790" cy="3592195"/>
            <wp:effectExtent l="0" t="0" r="0" b="8255"/>
            <wp:wrapSquare wrapText="bothSides"/>
            <wp:docPr id="58" name="Imagem 58" descr="http://prodsaude-entib.org.br/prodsaude/imagens/PS_VME_A02_5_limiteQuan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VME_A02_5_limiteQuantific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3790"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hAnsi="Calibri Light" w:cs="Calibri Light"/>
        </w:rPr>
        <w:t xml:space="preserve">Limite de quantificação (LQ) de um procedimento analítico individual é a </w:t>
      </w:r>
      <w:r w:rsidR="00C4073F" w:rsidRPr="007B512C">
        <w:rPr>
          <w:rFonts w:ascii="Calibri Light" w:hAnsi="Calibri Light" w:cs="Calibri Light"/>
          <w:b/>
        </w:rPr>
        <w:t>menor quantidade do analito na amostra que pode ser quantitativamente determinada com precisão e exatidão aceitáveis</w:t>
      </w:r>
      <w:r w:rsidR="00C4073F" w:rsidRPr="00C4073F">
        <w:rPr>
          <w:rFonts w:ascii="Calibri Light" w:hAnsi="Calibri Light" w:cs="Calibri Light"/>
        </w:rPr>
        <w:t xml:space="preserve"> (ICH, 2005). </w:t>
      </w:r>
    </w:p>
    <w:p w14:paraId="66A0BEDF"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Na prática, corresponde normalmente ao padrão de calibração de menor concentração (excluindo o branco). Esse limite, após ter sido determinado, deve ser testado com amostras independentes no mesmo nível de concentração/propriedade do LQ, para averiguar se a recuperação/tendência e a precisão conseguidas são satisfatórias. Quando pertinente, adota-se um número de 6 replicatas. O limite de quantificação é importante para métodos quantitativos. </w:t>
      </w:r>
    </w:p>
    <w:p w14:paraId="5981A202" w14:textId="77777777" w:rsidR="005D010C"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Existem diversos modos de se calcular o limite de quantificação. </w:t>
      </w:r>
    </w:p>
    <w:p w14:paraId="3FC7586A" w14:textId="1E7BA608" w:rsidR="00C4073F" w:rsidRPr="00C4073F" w:rsidRDefault="005D010C"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w:t>
      </w:r>
      <w:r w:rsidR="00C4073F" w:rsidRPr="00C4073F">
        <w:rPr>
          <w:rFonts w:ascii="Calibri Light" w:hAnsi="Calibri Light" w:cs="Calibri Light"/>
        </w:rPr>
        <w:t xml:space="preserve"> seguir </w:t>
      </w:r>
      <w:r>
        <w:rPr>
          <w:rFonts w:ascii="Calibri Light" w:hAnsi="Calibri Light" w:cs="Calibri Light"/>
        </w:rPr>
        <w:t xml:space="preserve">apresentaremos </w:t>
      </w:r>
      <w:r w:rsidR="00C4073F" w:rsidRPr="00C4073F">
        <w:rPr>
          <w:rFonts w:ascii="Calibri Light" w:hAnsi="Calibri Light" w:cs="Calibri Light"/>
        </w:rPr>
        <w:t xml:space="preserve">algumas </w:t>
      </w:r>
      <w:r w:rsidRPr="00C4073F">
        <w:rPr>
          <w:rFonts w:ascii="Calibri Light" w:hAnsi="Calibri Light" w:cs="Calibri Light"/>
        </w:rPr>
        <w:t>des</w:t>
      </w:r>
      <w:r>
        <w:rPr>
          <w:rFonts w:ascii="Calibri Light" w:hAnsi="Calibri Light" w:cs="Calibri Light"/>
        </w:rPr>
        <w:t>t</w:t>
      </w:r>
      <w:r w:rsidRPr="00C4073F">
        <w:rPr>
          <w:rFonts w:ascii="Calibri Light" w:hAnsi="Calibri Light" w:cs="Calibri Light"/>
        </w:rPr>
        <w:t xml:space="preserve">as </w:t>
      </w:r>
      <w:r w:rsidR="00C4073F" w:rsidRPr="00C4073F">
        <w:rPr>
          <w:rFonts w:ascii="Calibri Light" w:hAnsi="Calibri Light" w:cs="Calibri Light"/>
        </w:rPr>
        <w:t>abordagens.</w:t>
      </w:r>
    </w:p>
    <w:p w14:paraId="1E002240" w14:textId="77777777" w:rsidR="00C4073F" w:rsidRPr="00D9249A" w:rsidRDefault="00C4073F" w:rsidP="007B512C">
      <w:pPr>
        <w:pStyle w:val="Ttulo2"/>
        <w:numPr>
          <w:ilvl w:val="1"/>
          <w:numId w:val="4"/>
        </w:numPr>
        <w:spacing w:line="360" w:lineRule="auto"/>
        <w:ind w:left="993"/>
      </w:pPr>
      <w:bookmarkStart w:id="48" w:name="_Toc466570072"/>
      <w:bookmarkStart w:id="49" w:name="_Toc466570123"/>
      <w:bookmarkStart w:id="50" w:name="_Toc466570285"/>
      <w:bookmarkStart w:id="51" w:name="_Toc489541267"/>
      <w:bookmarkEnd w:id="48"/>
      <w:bookmarkEnd w:id="49"/>
      <w:bookmarkEnd w:id="50"/>
      <w:r w:rsidRPr="00D9249A">
        <w:t>Avaliação / Percepção visual</w:t>
      </w:r>
      <w:bookmarkEnd w:id="51"/>
    </w:p>
    <w:p w14:paraId="491E6676" w14:textId="089D3E6D" w:rsidR="00C4073F" w:rsidRPr="00C4073F" w:rsidRDefault="00290055"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Esta avaliação b</w:t>
      </w:r>
      <w:r w:rsidR="00C4073F" w:rsidRPr="00C4073F">
        <w:rPr>
          <w:rFonts w:ascii="Calibri Light" w:hAnsi="Calibri Light" w:cs="Calibri Light"/>
        </w:rPr>
        <w:t>aseia-se na percepção da resposta da concentração do analito ou propriedade observada.</w:t>
      </w:r>
    </w:p>
    <w:p w14:paraId="2E4DA6E4"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quantificação é geralmente determinado pela análise de amostras com concentrações conhecidas dos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ou valores de propriedades conhecidos e pelo estabelecimento de um nível mínimo em que o analito pode ser quantificado com recuperação/tendência e precisão aceitáveis.</w:t>
      </w:r>
    </w:p>
    <w:p w14:paraId="4124A3FE" w14:textId="137093F2" w:rsidR="00324E59"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Normalmente são realizadas sucessivas diluições até se encontrar a menor concentração</w:t>
      </w:r>
      <w:r w:rsidR="00324E59">
        <w:rPr>
          <w:rFonts w:ascii="Calibri Light" w:hAnsi="Calibri Light" w:cs="Calibri Light"/>
        </w:rPr>
        <w:t xml:space="preserve"> ou </w:t>
      </w:r>
      <w:r w:rsidRPr="00C4073F">
        <w:rPr>
          <w:rFonts w:ascii="Calibri Light" w:hAnsi="Calibri Light" w:cs="Calibri Light"/>
        </w:rPr>
        <w:t>menor valor de propriedade que pode ser quantificado com confiança.</w:t>
      </w:r>
    </w:p>
    <w:p w14:paraId="7E77DA5E" w14:textId="77777777" w:rsidR="00C4073F" w:rsidRPr="00D9249A" w:rsidRDefault="00C4073F" w:rsidP="007B512C">
      <w:pPr>
        <w:pStyle w:val="Ttulo2"/>
        <w:numPr>
          <w:ilvl w:val="1"/>
          <w:numId w:val="4"/>
        </w:numPr>
        <w:spacing w:line="360" w:lineRule="auto"/>
        <w:ind w:left="993"/>
      </w:pPr>
      <w:bookmarkStart w:id="52" w:name="_Toc489541268"/>
      <w:r w:rsidRPr="00D9249A">
        <w:t>Relação Sinal/Ruído</w:t>
      </w:r>
      <w:bookmarkEnd w:id="52"/>
    </w:p>
    <w:p w14:paraId="57014102" w14:textId="5F49EB0C"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Esta abordagem só pode ser aplicada em procedimentos analíticos que apresentem ruído de linha de base.</w:t>
      </w:r>
      <w:r w:rsidR="002B196D">
        <w:rPr>
          <w:rFonts w:ascii="Calibri Light" w:hAnsi="Calibri Light" w:cs="Calibri Light"/>
        </w:rPr>
        <w:t xml:space="preserve"> Esse ruído pode ser associado a variabilidade gerada pela rede elétrica ou por condições ambientais ou instrumentais que não se mantém constantes e que faça os resultados </w:t>
      </w:r>
      <w:proofErr w:type="gramStart"/>
      <w:r w:rsidR="002B196D">
        <w:rPr>
          <w:rFonts w:ascii="Calibri Light" w:hAnsi="Calibri Light" w:cs="Calibri Light"/>
        </w:rPr>
        <w:t>os equipamento</w:t>
      </w:r>
      <w:proofErr w:type="gramEnd"/>
      <w:r w:rsidR="002B196D">
        <w:rPr>
          <w:rFonts w:ascii="Calibri Light" w:hAnsi="Calibri Light" w:cs="Calibri Light"/>
        </w:rPr>
        <w:t xml:space="preserve"> oscilar. </w:t>
      </w:r>
    </w:p>
    <w:p w14:paraId="6627C31D"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A relação sinal/ruído é determinada pela comparação dos sinais medidos de amostras com baixas concentrações conhecidas do analito e dos ruídos dos brancos de amostras, definindo-se a concentração </w:t>
      </w:r>
      <w:r w:rsidRPr="00C4073F">
        <w:rPr>
          <w:rFonts w:ascii="Calibri Light" w:hAnsi="Calibri Light" w:cs="Calibri Light"/>
        </w:rPr>
        <w:lastRenderedPageBreak/>
        <w:t>mínima em que o analito pode ser detectado com confiança. A relação sinal/ruído típica para estimativa do limite de quantificação é de 10:1. Também podem ser adotadas relações sinal/ruído de 6:1 e 5:1, em função do método. É importante ressaltar que a região do ruído do branco deve ser a mesma do sinal medido.</w:t>
      </w:r>
    </w:p>
    <w:p w14:paraId="1E752420" w14:textId="77777777" w:rsidR="00C4073F" w:rsidRPr="00D9249A" w:rsidRDefault="00C4073F" w:rsidP="002B196D">
      <w:pPr>
        <w:pStyle w:val="Ttulo2"/>
        <w:numPr>
          <w:ilvl w:val="1"/>
          <w:numId w:val="4"/>
        </w:numPr>
        <w:spacing w:line="360" w:lineRule="auto"/>
        <w:ind w:left="993"/>
      </w:pPr>
      <w:bookmarkStart w:id="53" w:name="_Toc466570075"/>
      <w:bookmarkStart w:id="54" w:name="_Toc466570126"/>
      <w:bookmarkStart w:id="55" w:name="_Toc466570288"/>
      <w:bookmarkStart w:id="56" w:name="_Toc489541269"/>
      <w:bookmarkEnd w:id="53"/>
      <w:bookmarkEnd w:id="54"/>
      <w:bookmarkEnd w:id="55"/>
      <w:r w:rsidRPr="00D9249A">
        <w:t>Estimativa a partir da curva analítica</w:t>
      </w:r>
      <w:bookmarkEnd w:id="56"/>
    </w:p>
    <w:p w14:paraId="4E76743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315542DD" w14:textId="77777777" w:rsidR="00C4073F" w:rsidRPr="007B512C" w:rsidRDefault="00C4073F" w:rsidP="007B512C">
      <w:pPr>
        <w:pStyle w:val="Corpodetexto2"/>
        <w:tabs>
          <w:tab w:val="left" w:pos="0"/>
        </w:tabs>
        <w:spacing w:after="240" w:line="360" w:lineRule="auto"/>
        <w:jc w:val="center"/>
        <w:rPr>
          <w:rFonts w:ascii="Calibri Light" w:hAnsi="Calibri Light" w:cs="Calibri Light"/>
          <w:b/>
        </w:rPr>
      </w:pPr>
      <w:r w:rsidRPr="007B512C">
        <w:rPr>
          <w:rFonts w:ascii="Calibri Light" w:hAnsi="Calibri Light" w:cs="Calibri Light"/>
          <w:b/>
        </w:rPr>
        <w:t>LQ = 10 s / b</w:t>
      </w:r>
    </w:p>
    <w:p w14:paraId="2EF2ECCE"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3873707B" w14:textId="41633F2C"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3C5709">
        <w:rPr>
          <w:rFonts w:ascii="Calibri Light" w:hAnsi="Calibri Light" w:cs="Calibri Light"/>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da resposta do branco</w:t>
      </w:r>
    </w:p>
    <w:p w14:paraId="47073117" w14:textId="0A38D63D" w:rsidR="003C5709" w:rsidRDefault="00C4073F" w:rsidP="007B512C">
      <w:pPr>
        <w:pStyle w:val="Corpodetexto2"/>
        <w:tabs>
          <w:tab w:val="left" w:pos="0"/>
        </w:tabs>
        <w:spacing w:after="240" w:line="360" w:lineRule="auto"/>
        <w:jc w:val="both"/>
        <w:rPr>
          <w:rFonts w:ascii="Calibri Light" w:hAnsi="Calibri Light" w:cs="Calibri Light"/>
        </w:rPr>
      </w:pPr>
      <w:proofErr w:type="gramStart"/>
      <w:r w:rsidRPr="003C5709">
        <w:rPr>
          <w:rFonts w:ascii="Calibri Light" w:hAnsi="Calibri Light" w:cs="Calibri Light"/>
        </w:rPr>
        <w:t>b</w:t>
      </w:r>
      <w:r w:rsidRPr="00C4073F">
        <w:rPr>
          <w:rFonts w:ascii="Calibri Light" w:hAnsi="Calibri Light" w:cs="Calibri Light"/>
        </w:rPr>
        <w:t xml:space="preserve"> :</w:t>
      </w:r>
      <w:proofErr w:type="gramEnd"/>
      <w:r w:rsidRPr="00C4073F">
        <w:rPr>
          <w:rFonts w:ascii="Calibri Light" w:hAnsi="Calibri Light" w:cs="Calibri Light"/>
        </w:rPr>
        <w:t xml:space="preserve"> inclinação (coeficiente angular) da curva analítica</w:t>
      </w:r>
    </w:p>
    <w:p w14:paraId="344AB7D4" w14:textId="2E899823" w:rsid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Esse método fornece melhores resultados </w:t>
      </w:r>
      <w:r w:rsidR="00553737" w:rsidRPr="00553737">
        <w:rPr>
          <w:rFonts w:ascii="Calibri Light" w:hAnsi="Calibri Light" w:cs="Calibri Light"/>
        </w:rPr>
        <w:t>em</w:t>
      </w:r>
      <w:r w:rsidRPr="00553737">
        <w:rPr>
          <w:rFonts w:ascii="Calibri Light" w:hAnsi="Calibri Light" w:cs="Calibri Light"/>
        </w:rPr>
        <w:t xml:space="preserve"> nível de traços.</w:t>
      </w:r>
      <w:r w:rsidRPr="00C4073F">
        <w:rPr>
          <w:rFonts w:ascii="Calibri Light" w:hAnsi="Calibri Light" w:cs="Calibri Light"/>
        </w:rPr>
        <w:t xml:space="preserve"> Em altas concentrações, este método estima valores de LQ acima dos reais.</w:t>
      </w:r>
    </w:p>
    <w:p w14:paraId="317B1FA0" w14:textId="067125E5"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Quando o branco não gera sinal, pode-se adotar para o valor de ―s” o desvio padrão do menor nível da curva analítica.</w:t>
      </w:r>
      <w:r w:rsidR="00242F6C">
        <w:rPr>
          <w:rFonts w:ascii="Calibri Light" w:hAnsi="Calibri Light" w:cs="Calibri Light"/>
        </w:rPr>
        <w:t xml:space="preserve"> </w:t>
      </w:r>
      <w:r w:rsidR="00242F6C" w:rsidRPr="00242F6C">
        <w:rPr>
          <w:b/>
          <w:i/>
          <w:color w:val="008080"/>
          <w:sz w:val="20"/>
          <w:szCs w:val="20"/>
        </w:rPr>
        <w:t>(</w:t>
      </w:r>
      <w:proofErr w:type="gramStart"/>
      <w:r w:rsidR="00242F6C" w:rsidRPr="00242F6C">
        <w:rPr>
          <w:b/>
          <w:i/>
          <w:color w:val="008080"/>
          <w:sz w:val="20"/>
          <w:szCs w:val="20"/>
        </w:rPr>
        <w:t>obs.</w:t>
      </w:r>
      <w:proofErr w:type="gramEnd"/>
      <w:r w:rsidR="00242F6C" w:rsidRPr="00242F6C">
        <w:rPr>
          <w:b/>
          <w:i/>
          <w:color w:val="008080"/>
          <w:sz w:val="20"/>
          <w:szCs w:val="20"/>
        </w:rPr>
        <w:t>: S = desvio)</w:t>
      </w:r>
    </w:p>
    <w:p w14:paraId="5B790E45" w14:textId="69FEEDF3" w:rsid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inclinação ―b‖ </w:t>
      </w:r>
      <w:r w:rsidR="00242F6C">
        <w:rPr>
          <w:rFonts w:ascii="Calibri Light" w:hAnsi="Calibri Light" w:cs="Calibri Light"/>
        </w:rPr>
        <w:t xml:space="preserve">(coeficiente b) </w:t>
      </w:r>
      <w:r w:rsidRPr="00C4073F">
        <w:rPr>
          <w:rFonts w:ascii="Calibri Light" w:hAnsi="Calibri Light" w:cs="Calibri Light"/>
        </w:rPr>
        <w:t>pode ser estimada por meio da curva analítica do analito construída na avaliação da linearidade.</w:t>
      </w:r>
    </w:p>
    <w:p w14:paraId="0B3CF47E" w14:textId="77777777" w:rsidR="00C4073F" w:rsidRPr="00D9249A" w:rsidRDefault="00C4073F" w:rsidP="002B196D">
      <w:pPr>
        <w:pStyle w:val="Ttulo2"/>
        <w:numPr>
          <w:ilvl w:val="1"/>
          <w:numId w:val="4"/>
        </w:numPr>
        <w:spacing w:line="360" w:lineRule="auto"/>
        <w:ind w:left="993"/>
      </w:pPr>
      <w:bookmarkStart w:id="57" w:name="_Toc466570077"/>
      <w:bookmarkStart w:id="58" w:name="_Toc466570128"/>
      <w:bookmarkStart w:id="59" w:name="_Toc466570290"/>
      <w:bookmarkStart w:id="60" w:name="_Toc466570078"/>
      <w:bookmarkStart w:id="61" w:name="_Toc466570129"/>
      <w:bookmarkStart w:id="62" w:name="_Toc466570291"/>
      <w:bookmarkStart w:id="63" w:name="_Toc489541270"/>
      <w:bookmarkEnd w:id="57"/>
      <w:bookmarkEnd w:id="58"/>
      <w:bookmarkEnd w:id="59"/>
      <w:bookmarkEnd w:id="60"/>
      <w:bookmarkEnd w:id="61"/>
      <w:bookmarkEnd w:id="62"/>
      <w:r w:rsidRPr="00D9249A">
        <w:t>Estimativa pelo desvio padrão do branco</w:t>
      </w:r>
      <w:bookmarkEnd w:id="63"/>
    </w:p>
    <w:p w14:paraId="340E26AE" w14:textId="201520A6" w:rsidR="003C5709" w:rsidRDefault="003C5709" w:rsidP="007B512C">
      <w:pPr>
        <w:pStyle w:val="Corpodetexto2"/>
        <w:tabs>
          <w:tab w:val="left" w:pos="0"/>
        </w:tabs>
        <w:spacing w:after="240" w:line="360" w:lineRule="auto"/>
        <w:jc w:val="both"/>
        <w:rPr>
          <w:rFonts w:cs="Calibri Light"/>
        </w:rPr>
      </w:pPr>
      <w:r w:rsidRPr="007B512C">
        <w:rPr>
          <w:rFonts w:ascii="Calibri Light" w:hAnsi="Calibri Light" w:cs="Calibri Light"/>
        </w:rPr>
        <w:t>A estimativa pelo desvio padrão do Branco pode ser feita por meio do Branco de amostra ou por Branco da amostra com adição da menor concentração aceitável do analito</w:t>
      </w:r>
      <w:r>
        <w:rPr>
          <w:rFonts w:ascii="Calibri Light" w:hAnsi="Calibri Light" w:cs="Calibri Light"/>
        </w:rPr>
        <w:t>.</w:t>
      </w:r>
    </w:p>
    <w:p w14:paraId="06204C20" w14:textId="65923C8C" w:rsidR="003C5709" w:rsidRPr="00B44858" w:rsidRDefault="003C5709" w:rsidP="007B512C">
      <w:pPr>
        <w:pStyle w:val="Corpodetexto2"/>
        <w:tabs>
          <w:tab w:val="left" w:pos="0"/>
        </w:tabs>
        <w:spacing w:after="240" w:line="360" w:lineRule="auto"/>
        <w:jc w:val="both"/>
        <w:rPr>
          <w:rFonts w:cs="Calibri Light"/>
        </w:rPr>
      </w:pPr>
      <w:r>
        <w:rPr>
          <w:rFonts w:ascii="Calibri Light" w:hAnsi="Calibri Light" w:cs="Calibri Light"/>
        </w:rPr>
        <w:t>Veja a diferença:</w:t>
      </w:r>
    </w:p>
    <w:p w14:paraId="07EBD88D" w14:textId="77777777" w:rsidR="00C4073F" w:rsidRPr="007B512C" w:rsidRDefault="00C4073F" w:rsidP="007B512C">
      <w:pPr>
        <w:pStyle w:val="Ttulo2"/>
        <w:numPr>
          <w:ilvl w:val="2"/>
          <w:numId w:val="4"/>
        </w:numPr>
        <w:tabs>
          <w:tab w:val="left" w:pos="1560"/>
        </w:tabs>
        <w:spacing w:line="360" w:lineRule="auto"/>
        <w:ind w:left="1418"/>
        <w:rPr>
          <w:sz w:val="24"/>
          <w:szCs w:val="24"/>
        </w:rPr>
      </w:pPr>
      <w:bookmarkStart w:id="64" w:name="_Toc489541271"/>
      <w:r w:rsidRPr="007B512C">
        <w:rPr>
          <w:sz w:val="24"/>
          <w:szCs w:val="24"/>
        </w:rPr>
        <w:t>Branco de amostra</w:t>
      </w:r>
      <w:bookmarkEnd w:id="64"/>
    </w:p>
    <w:p w14:paraId="7A3AE47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405AEDAA"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30738FC5" wp14:editId="5C5F4B70">
            <wp:extent cx="1016758" cy="276610"/>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111" cy="276706"/>
                    </a:xfrm>
                    <a:prstGeom prst="rect">
                      <a:avLst/>
                    </a:prstGeom>
                    <a:noFill/>
                    <a:ln>
                      <a:noFill/>
                    </a:ln>
                  </pic:spPr>
                </pic:pic>
              </a:graphicData>
            </a:graphic>
          </wp:inline>
        </w:drawing>
      </w:r>
    </w:p>
    <w:p w14:paraId="63421C0F" w14:textId="77777777" w:rsidR="00553737" w:rsidRDefault="00553737" w:rsidP="007B512C">
      <w:pPr>
        <w:pStyle w:val="Corpodetexto2"/>
        <w:tabs>
          <w:tab w:val="left" w:pos="0"/>
        </w:tabs>
        <w:spacing w:after="240" w:line="360" w:lineRule="auto"/>
        <w:jc w:val="both"/>
        <w:rPr>
          <w:rFonts w:ascii="Calibri Light" w:hAnsi="Calibri Light" w:cs="Calibri Light"/>
        </w:rPr>
      </w:pPr>
    </w:p>
    <w:p w14:paraId="7A3B4AAE" w14:textId="77777777" w:rsidR="00553737" w:rsidRDefault="00553737" w:rsidP="007B512C">
      <w:pPr>
        <w:pStyle w:val="Corpodetexto2"/>
        <w:tabs>
          <w:tab w:val="left" w:pos="0"/>
        </w:tabs>
        <w:spacing w:after="240" w:line="360" w:lineRule="auto"/>
        <w:jc w:val="both"/>
        <w:rPr>
          <w:rFonts w:ascii="Calibri Light" w:hAnsi="Calibri Light" w:cs="Calibri Light"/>
        </w:rPr>
      </w:pPr>
    </w:p>
    <w:p w14:paraId="7B5C5D29"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lastRenderedPageBreak/>
        <w:t>Onde:</w:t>
      </w:r>
    </w:p>
    <w:p w14:paraId="216ED5E6"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X</w:t>
      </w:r>
      <w:r w:rsidRPr="00C4073F">
        <w:rPr>
          <w:rFonts w:ascii="Calibri Light" w:hAnsi="Calibri Light" w:cs="Calibri Light"/>
        </w:rPr>
        <w:t xml:space="preserve"> :</w:t>
      </w:r>
      <w:proofErr w:type="gramEnd"/>
      <w:r w:rsidRPr="00C4073F">
        <w:rPr>
          <w:rFonts w:ascii="Calibri Light" w:hAnsi="Calibri Light" w:cs="Calibri Light"/>
        </w:rPr>
        <w:t xml:space="preserve"> média dos valores dos brancos da amostra;</w:t>
      </w:r>
    </w:p>
    <w:p w14:paraId="34109087" w14:textId="77777777" w:rsid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amostral dos brancos da amostra.</w:t>
      </w:r>
    </w:p>
    <w:p w14:paraId="7A8558D1"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média e o desvio padrão amostral dos brancos da amostra são dependentes da matriz.</w:t>
      </w:r>
    </w:p>
    <w:p w14:paraId="68AD389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Válido somente quando os valores dos brancos apresentarem um desvio padrão amostral diferente de zero.</w:t>
      </w:r>
    </w:p>
    <w:p w14:paraId="586103FF" w14:textId="79E2A55A" w:rsid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IUPAC</w:t>
      </w:r>
      <w:r w:rsidR="004969BE" w:rsidRPr="0049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2F6C">
        <w:rPr>
          <w:rFonts w:ascii="Calibri Light" w:hAnsi="Calibri Light" w:cs="Calibri Light"/>
          <w:noProof/>
          <w:lang w:eastAsia="pt-BR"/>
        </w:rPr>
        <w:t>*</w:t>
      </w:r>
      <w:r w:rsidRPr="00C4073F">
        <w:rPr>
          <w:rFonts w:ascii="Calibri Light" w:hAnsi="Calibri Light" w:cs="Calibri Light"/>
        </w:rPr>
        <w:t xml:space="preserve"> propõe o valor “10” como valor padrão da equação (10) (</w:t>
      </w:r>
      <w:proofErr w:type="spellStart"/>
      <w:r w:rsidRPr="00C4073F">
        <w:rPr>
          <w:rFonts w:ascii="Calibri Light" w:hAnsi="Calibri Light" w:cs="Calibri Light"/>
        </w:rPr>
        <w:t>Massart</w:t>
      </w:r>
      <w:proofErr w:type="spellEnd"/>
      <w:r w:rsidRPr="00C4073F">
        <w:rPr>
          <w:rFonts w:ascii="Calibri Light" w:hAnsi="Calibri Light" w:cs="Calibri Light"/>
        </w:rPr>
        <w:t>, 1997). Pode-se adotar também os valores “5” ou “6” em função do rigor analítico exigido.</w:t>
      </w:r>
    </w:p>
    <w:p w14:paraId="06EE5B2B" w14:textId="012D9AEE" w:rsidR="00242F6C" w:rsidRPr="005E7C20" w:rsidRDefault="00242F6C" w:rsidP="00242F6C">
      <w:pPr>
        <w:pStyle w:val="Corpodetexto2"/>
        <w:tabs>
          <w:tab w:val="left" w:pos="0"/>
        </w:tabs>
        <w:spacing w:after="240" w:line="360" w:lineRule="auto"/>
        <w:jc w:val="both"/>
        <w:rPr>
          <w:b/>
          <w:i/>
          <w:color w:val="CCBE34"/>
          <w:sz w:val="20"/>
          <w:szCs w:val="20"/>
        </w:rPr>
      </w:pPr>
      <w:r w:rsidRPr="005E7C20">
        <w:rPr>
          <w:b/>
          <w:i/>
          <w:color w:val="CCBE34"/>
          <w:sz w:val="20"/>
          <w:szCs w:val="20"/>
        </w:rPr>
        <w:t>Obs.: IUPAC é a sigla de "</w:t>
      </w:r>
      <w:proofErr w:type="spellStart"/>
      <w:r w:rsidRPr="005E7C20">
        <w:rPr>
          <w:b/>
          <w:i/>
          <w:color w:val="CCBE34"/>
          <w:sz w:val="20"/>
          <w:szCs w:val="20"/>
        </w:rPr>
        <w:t>International</w:t>
      </w:r>
      <w:proofErr w:type="spellEnd"/>
      <w:r w:rsidRPr="005E7C20">
        <w:rPr>
          <w:b/>
          <w:i/>
          <w:color w:val="CCBE34"/>
          <w:sz w:val="20"/>
          <w:szCs w:val="20"/>
        </w:rPr>
        <w:t xml:space="preserve"> Union </w:t>
      </w:r>
      <w:proofErr w:type="spellStart"/>
      <w:r w:rsidRPr="005E7C20">
        <w:rPr>
          <w:b/>
          <w:i/>
          <w:color w:val="CCBE34"/>
          <w:sz w:val="20"/>
          <w:szCs w:val="20"/>
        </w:rPr>
        <w:t>of</w:t>
      </w:r>
      <w:proofErr w:type="spellEnd"/>
      <w:r w:rsidRPr="005E7C20">
        <w:rPr>
          <w:b/>
          <w:i/>
          <w:color w:val="CCBE34"/>
          <w:sz w:val="20"/>
          <w:szCs w:val="20"/>
        </w:rPr>
        <w:t xml:space="preserve"> </w:t>
      </w:r>
      <w:proofErr w:type="spellStart"/>
      <w:r w:rsidRPr="005E7C20">
        <w:rPr>
          <w:b/>
          <w:i/>
          <w:color w:val="CCBE34"/>
          <w:sz w:val="20"/>
          <w:szCs w:val="20"/>
        </w:rPr>
        <w:t>Pure</w:t>
      </w:r>
      <w:proofErr w:type="spellEnd"/>
      <w:r w:rsidRPr="005E7C20">
        <w:rPr>
          <w:b/>
          <w:i/>
          <w:color w:val="CCBE34"/>
          <w:sz w:val="20"/>
          <w:szCs w:val="20"/>
        </w:rPr>
        <w:t xml:space="preserve"> </w:t>
      </w:r>
      <w:proofErr w:type="spellStart"/>
      <w:r w:rsidRPr="005E7C20">
        <w:rPr>
          <w:b/>
          <w:i/>
          <w:color w:val="CCBE34"/>
          <w:sz w:val="20"/>
          <w:szCs w:val="20"/>
        </w:rPr>
        <w:t>and</w:t>
      </w:r>
      <w:proofErr w:type="spellEnd"/>
      <w:r w:rsidRPr="005E7C20">
        <w:rPr>
          <w:b/>
          <w:i/>
          <w:color w:val="CCBE34"/>
          <w:sz w:val="20"/>
          <w:szCs w:val="20"/>
        </w:rPr>
        <w:t xml:space="preserve"> </w:t>
      </w:r>
      <w:proofErr w:type="spellStart"/>
      <w:r w:rsidRPr="005E7C20">
        <w:rPr>
          <w:b/>
          <w:i/>
          <w:color w:val="CCBE34"/>
          <w:sz w:val="20"/>
          <w:szCs w:val="20"/>
        </w:rPr>
        <w:t>Applied</w:t>
      </w:r>
      <w:proofErr w:type="spellEnd"/>
      <w:r w:rsidRPr="005E7C20">
        <w:rPr>
          <w:b/>
          <w:i/>
          <w:color w:val="CCBE34"/>
          <w:sz w:val="20"/>
          <w:szCs w:val="20"/>
        </w:rPr>
        <w:t xml:space="preserve"> </w:t>
      </w:r>
      <w:proofErr w:type="spellStart"/>
      <w:r w:rsidRPr="005E7C20">
        <w:rPr>
          <w:b/>
          <w:i/>
          <w:color w:val="CCBE34"/>
          <w:sz w:val="20"/>
          <w:szCs w:val="20"/>
        </w:rPr>
        <w:t>Chemistry</w:t>
      </w:r>
      <w:proofErr w:type="spellEnd"/>
      <w:r w:rsidRPr="005E7C20">
        <w:rPr>
          <w:b/>
          <w:i/>
          <w:color w:val="CCBE34"/>
          <w:sz w:val="20"/>
          <w:szCs w:val="20"/>
        </w:rPr>
        <w:t>", que em português é "União Internacional da Química Pura e Aplicada". A IUPAC é uma organização que foi criada com o objetivo de elaborar as regras da nomenclatura oficial de todos os compostos químicos.</w:t>
      </w:r>
    </w:p>
    <w:p w14:paraId="2F888E80" w14:textId="77777777" w:rsidR="00C4073F" w:rsidRPr="007B512C" w:rsidRDefault="00C4073F" w:rsidP="007B512C">
      <w:pPr>
        <w:pStyle w:val="Ttulo2"/>
        <w:numPr>
          <w:ilvl w:val="2"/>
          <w:numId w:val="4"/>
        </w:numPr>
        <w:tabs>
          <w:tab w:val="left" w:pos="1560"/>
        </w:tabs>
        <w:spacing w:line="360" w:lineRule="auto"/>
        <w:ind w:left="1418"/>
        <w:jc w:val="both"/>
        <w:rPr>
          <w:sz w:val="24"/>
          <w:szCs w:val="24"/>
        </w:rPr>
      </w:pPr>
      <w:bookmarkStart w:id="65" w:name="_Toc466570081"/>
      <w:bookmarkStart w:id="66" w:name="_Toc466570132"/>
      <w:bookmarkStart w:id="67" w:name="_Toc466570294"/>
      <w:bookmarkStart w:id="68" w:name="_Toc466570082"/>
      <w:bookmarkStart w:id="69" w:name="_Toc466570133"/>
      <w:bookmarkStart w:id="70" w:name="_Toc466570295"/>
      <w:bookmarkStart w:id="71" w:name="_Toc489541272"/>
      <w:bookmarkEnd w:id="65"/>
      <w:bookmarkEnd w:id="66"/>
      <w:bookmarkEnd w:id="67"/>
      <w:bookmarkEnd w:id="68"/>
      <w:bookmarkEnd w:id="69"/>
      <w:bookmarkEnd w:id="70"/>
      <w:r w:rsidRPr="007B512C">
        <w:rPr>
          <w:sz w:val="24"/>
          <w:szCs w:val="24"/>
        </w:rPr>
        <w:t>Branco da amostra com adição da menor concentração aceitável do analito</w:t>
      </w:r>
      <w:bookmarkEnd w:id="71"/>
    </w:p>
    <w:p w14:paraId="478DB43B"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22482143" w14:textId="77777777" w:rsidR="00C4073F" w:rsidRPr="007B512C" w:rsidRDefault="00C4073F" w:rsidP="002B196D">
      <w:pPr>
        <w:pStyle w:val="Corpodetexto2"/>
        <w:tabs>
          <w:tab w:val="left" w:pos="0"/>
        </w:tabs>
        <w:spacing w:after="240" w:line="360" w:lineRule="auto"/>
        <w:jc w:val="center"/>
        <w:rPr>
          <w:rFonts w:ascii="Calibri Light" w:hAnsi="Calibri Light" w:cs="Calibri Light"/>
          <w:b/>
        </w:rPr>
      </w:pPr>
      <w:r w:rsidRPr="007B512C">
        <w:rPr>
          <w:rFonts w:ascii="Calibri Light" w:hAnsi="Calibri Light" w:cs="Calibri Light"/>
          <w:b/>
        </w:rPr>
        <w:t>LQ = 0 + 10.s</w:t>
      </w:r>
    </w:p>
    <w:p w14:paraId="215E1D58"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32987669"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s :</w:t>
      </w:r>
      <w:proofErr w:type="gramEnd"/>
      <w:r w:rsidRPr="00C4073F">
        <w:rPr>
          <w:rFonts w:ascii="Calibri Light" w:hAnsi="Calibri Light" w:cs="Calibri Light"/>
        </w:rPr>
        <w:t xml:space="preserve"> desvio padrão amostral dos brancos da amostra, com adição.</w:t>
      </w:r>
    </w:p>
    <w:p w14:paraId="1E0371E3" w14:textId="67B5D31E"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menor concentração aceitável é aquela tida como a concentração mais baixa para a qual um grau de incerteza pode ser considerado satisfatório.</w:t>
      </w:r>
    </w:p>
    <w:p w14:paraId="0534DFD8" w14:textId="591B4921"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A IUPAC propõe o valor 10 como valor padrão da equação (11) (</w:t>
      </w:r>
      <w:proofErr w:type="spellStart"/>
      <w:r w:rsidRPr="00C4073F">
        <w:rPr>
          <w:rFonts w:ascii="Calibri Light" w:hAnsi="Calibri Light" w:cs="Calibri Light"/>
        </w:rPr>
        <w:t>Massart</w:t>
      </w:r>
      <w:proofErr w:type="spellEnd"/>
      <w:r w:rsidRPr="00C4073F">
        <w:rPr>
          <w:rFonts w:ascii="Calibri Light" w:hAnsi="Calibri Light" w:cs="Calibri Light"/>
        </w:rPr>
        <w:t xml:space="preserve">, 1997). Pode-se adotar também os valores </w:t>
      </w:r>
      <w:r w:rsidR="002B196D">
        <w:rPr>
          <w:rFonts w:ascii="Calibri Light" w:hAnsi="Calibri Light" w:cs="Calibri Light"/>
        </w:rPr>
        <w:t>5 ou 6</w:t>
      </w:r>
      <w:r w:rsidRPr="00C4073F">
        <w:rPr>
          <w:rFonts w:ascii="Calibri Light" w:hAnsi="Calibri Light" w:cs="Calibri Light"/>
        </w:rPr>
        <w:t xml:space="preserve"> em função do rigor analítico exigido.</w:t>
      </w:r>
    </w:p>
    <w:p w14:paraId="587C14CB" w14:textId="08339D81" w:rsidR="00C4073F" w:rsidRDefault="00053677" w:rsidP="002B196D">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 tabela a seguir mostra</w:t>
      </w:r>
      <w:r w:rsidR="002B196D">
        <w:rPr>
          <w:rFonts w:ascii="Calibri Light" w:hAnsi="Calibri Light" w:cs="Calibri Light"/>
        </w:rPr>
        <w:t xml:space="preserve"> os resultados de 7 análises para se estipular o LQ</w:t>
      </w:r>
      <w:r w:rsidR="00FC2BA0">
        <w:rPr>
          <w:rFonts w:ascii="Calibri Light" w:hAnsi="Calibri Light" w:cs="Calibri Light"/>
        </w:rPr>
        <w:t>.</w:t>
      </w:r>
    </w:p>
    <w:p w14:paraId="6E9F5180"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710699D4"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25483D73"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5F6A19C0" w14:textId="77777777" w:rsidR="00242F6C" w:rsidRDefault="00242F6C" w:rsidP="002B196D">
      <w:pPr>
        <w:pStyle w:val="Corpodetexto2"/>
        <w:tabs>
          <w:tab w:val="left" w:pos="0"/>
        </w:tabs>
        <w:spacing w:after="240" w:line="360" w:lineRule="auto"/>
        <w:jc w:val="both"/>
        <w:rPr>
          <w:rFonts w:ascii="Calibri Light" w:hAnsi="Calibri Light" w:cs="Calibri Light"/>
        </w:rPr>
      </w:pPr>
    </w:p>
    <w:tbl>
      <w:tblPr>
        <w:tblW w:w="3040" w:type="dxa"/>
        <w:jc w:val="center"/>
        <w:tblCellMar>
          <w:left w:w="70" w:type="dxa"/>
          <w:right w:w="70" w:type="dxa"/>
        </w:tblCellMar>
        <w:tblLook w:val="04A0" w:firstRow="1" w:lastRow="0" w:firstColumn="1" w:lastColumn="0" w:noHBand="0" w:noVBand="1"/>
      </w:tblPr>
      <w:tblGrid>
        <w:gridCol w:w="1480"/>
        <w:gridCol w:w="1560"/>
      </w:tblGrid>
      <w:tr w:rsidR="00C4073F" w:rsidRPr="00C4073F" w14:paraId="15D413ED" w14:textId="77777777" w:rsidTr="005E7C2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B3699D9" w14:textId="77777777" w:rsidR="00C4073F" w:rsidRPr="007B512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7B512C">
              <w:rPr>
                <w:rFonts w:ascii="Calibri Light" w:eastAsia="Times New Roman" w:hAnsi="Calibri Light" w:cs="Calibri Light"/>
                <w:b/>
                <w:color w:val="FFFFFF" w:themeColor="background1"/>
                <w:lang w:eastAsia="pt-BR"/>
              </w:rPr>
              <w:lastRenderedPageBreak/>
              <w:t>Alíquota</w:t>
            </w:r>
          </w:p>
        </w:tc>
        <w:tc>
          <w:tcPr>
            <w:tcW w:w="1560" w:type="dxa"/>
            <w:tcBorders>
              <w:top w:val="single" w:sz="4" w:space="0" w:color="auto"/>
              <w:left w:val="nil"/>
              <w:bottom w:val="single" w:sz="4" w:space="0" w:color="auto"/>
              <w:right w:val="single" w:sz="4" w:space="0" w:color="auto"/>
            </w:tcBorders>
            <w:shd w:val="clear" w:color="auto" w:fill="0070C0"/>
            <w:noWrap/>
            <w:vAlign w:val="bottom"/>
            <w:hideMark/>
          </w:tcPr>
          <w:p w14:paraId="68B8D519" w14:textId="77777777" w:rsidR="00C4073F" w:rsidRPr="007B512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7B512C">
              <w:rPr>
                <w:rFonts w:ascii="Calibri Light" w:eastAsia="Times New Roman" w:hAnsi="Calibri Light" w:cs="Calibri Light"/>
                <w:b/>
                <w:color w:val="FFFFFF" w:themeColor="background1"/>
                <w:lang w:eastAsia="pt-BR"/>
              </w:rPr>
              <w:t>Resultado (g/L)</w:t>
            </w:r>
          </w:p>
        </w:tc>
      </w:tr>
      <w:tr w:rsidR="00C4073F" w:rsidRPr="00C4073F" w14:paraId="64863391"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0D1789"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1</w:t>
            </w:r>
          </w:p>
        </w:tc>
        <w:tc>
          <w:tcPr>
            <w:tcW w:w="1560" w:type="dxa"/>
            <w:tcBorders>
              <w:top w:val="nil"/>
              <w:left w:val="nil"/>
              <w:bottom w:val="single" w:sz="4" w:space="0" w:color="auto"/>
              <w:right w:val="single" w:sz="4" w:space="0" w:color="auto"/>
            </w:tcBorders>
            <w:shd w:val="clear" w:color="auto" w:fill="auto"/>
            <w:noWrap/>
            <w:vAlign w:val="bottom"/>
            <w:hideMark/>
          </w:tcPr>
          <w:p w14:paraId="054C8B3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0,30</w:t>
            </w:r>
          </w:p>
        </w:tc>
      </w:tr>
      <w:tr w:rsidR="00C4073F" w:rsidRPr="00C4073F" w14:paraId="4552A5E4"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B75396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2</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2B28550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0815A5E2"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B2E61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w:t>
            </w:r>
          </w:p>
        </w:tc>
        <w:tc>
          <w:tcPr>
            <w:tcW w:w="1560" w:type="dxa"/>
            <w:tcBorders>
              <w:top w:val="nil"/>
              <w:left w:val="nil"/>
              <w:bottom w:val="single" w:sz="4" w:space="0" w:color="auto"/>
              <w:right w:val="single" w:sz="4" w:space="0" w:color="auto"/>
            </w:tcBorders>
            <w:shd w:val="clear" w:color="auto" w:fill="auto"/>
            <w:noWrap/>
            <w:vAlign w:val="bottom"/>
            <w:hideMark/>
          </w:tcPr>
          <w:p w14:paraId="00318DB2"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0,33</w:t>
            </w:r>
          </w:p>
        </w:tc>
      </w:tr>
      <w:tr w:rsidR="00C4073F" w:rsidRPr="00C4073F" w14:paraId="79BE26EE"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18975C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4</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5177BDE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0,39</w:t>
            </w:r>
          </w:p>
        </w:tc>
      </w:tr>
      <w:tr w:rsidR="00C4073F" w:rsidRPr="00C4073F" w14:paraId="246B84BE"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E85FA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5</w:t>
            </w:r>
          </w:p>
        </w:tc>
        <w:tc>
          <w:tcPr>
            <w:tcW w:w="1560" w:type="dxa"/>
            <w:tcBorders>
              <w:top w:val="nil"/>
              <w:left w:val="nil"/>
              <w:bottom w:val="single" w:sz="4" w:space="0" w:color="auto"/>
              <w:right w:val="single" w:sz="4" w:space="0" w:color="auto"/>
            </w:tcBorders>
            <w:shd w:val="clear" w:color="auto" w:fill="auto"/>
            <w:noWrap/>
            <w:vAlign w:val="bottom"/>
            <w:hideMark/>
          </w:tcPr>
          <w:p w14:paraId="03A9CEB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0,40</w:t>
            </w:r>
          </w:p>
        </w:tc>
      </w:tr>
      <w:tr w:rsidR="00C4073F" w:rsidRPr="00C4073F" w14:paraId="21F20F02"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D02D1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6</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0C5E8A73"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0,32</w:t>
            </w:r>
          </w:p>
        </w:tc>
      </w:tr>
      <w:tr w:rsidR="00C4073F" w:rsidRPr="00C4073F" w14:paraId="7F03F3C8" w14:textId="77777777" w:rsidTr="00C4073F">
        <w:trPr>
          <w:trHeight w:val="315"/>
          <w:jc w:val="center"/>
        </w:trPr>
        <w:tc>
          <w:tcPr>
            <w:tcW w:w="1480" w:type="dxa"/>
            <w:tcBorders>
              <w:top w:val="nil"/>
              <w:left w:val="single" w:sz="4" w:space="0" w:color="auto"/>
              <w:bottom w:val="nil"/>
              <w:right w:val="single" w:sz="4" w:space="0" w:color="auto"/>
            </w:tcBorders>
            <w:shd w:val="clear" w:color="auto" w:fill="auto"/>
            <w:noWrap/>
            <w:vAlign w:val="bottom"/>
            <w:hideMark/>
          </w:tcPr>
          <w:p w14:paraId="5E36802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7</w:t>
            </w:r>
          </w:p>
        </w:tc>
        <w:tc>
          <w:tcPr>
            <w:tcW w:w="1560" w:type="dxa"/>
            <w:tcBorders>
              <w:top w:val="nil"/>
              <w:left w:val="nil"/>
              <w:bottom w:val="nil"/>
              <w:right w:val="single" w:sz="4" w:space="0" w:color="auto"/>
            </w:tcBorders>
            <w:shd w:val="clear" w:color="auto" w:fill="auto"/>
            <w:noWrap/>
            <w:vAlign w:val="bottom"/>
            <w:hideMark/>
          </w:tcPr>
          <w:p w14:paraId="6BDFAD30"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5D61B69C" w14:textId="77777777" w:rsidTr="00242F6C">
        <w:trPr>
          <w:trHeight w:val="315"/>
          <w:jc w:val="center"/>
        </w:trPr>
        <w:tc>
          <w:tcPr>
            <w:tcW w:w="1480" w:type="dxa"/>
            <w:tcBorders>
              <w:top w:val="single" w:sz="8" w:space="0" w:color="auto"/>
              <w:left w:val="single" w:sz="8" w:space="0" w:color="auto"/>
              <w:bottom w:val="nil"/>
              <w:right w:val="single" w:sz="4" w:space="0" w:color="auto"/>
            </w:tcBorders>
            <w:shd w:val="clear" w:color="auto" w:fill="F2F2F2" w:themeFill="background1" w:themeFillShade="F2"/>
            <w:noWrap/>
            <w:vAlign w:val="bottom"/>
            <w:hideMark/>
          </w:tcPr>
          <w:p w14:paraId="55AC4ED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Desvio-padrão</w:t>
            </w:r>
          </w:p>
        </w:tc>
        <w:tc>
          <w:tcPr>
            <w:tcW w:w="1560" w:type="dxa"/>
            <w:tcBorders>
              <w:top w:val="single" w:sz="8" w:space="0" w:color="auto"/>
              <w:left w:val="nil"/>
              <w:bottom w:val="nil"/>
              <w:right w:val="single" w:sz="8" w:space="0" w:color="auto"/>
            </w:tcBorders>
            <w:shd w:val="clear" w:color="auto" w:fill="F2F2F2" w:themeFill="background1" w:themeFillShade="F2"/>
            <w:noWrap/>
            <w:vAlign w:val="bottom"/>
            <w:hideMark/>
          </w:tcPr>
          <w:p w14:paraId="4E5992C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0,0407</w:t>
            </w:r>
          </w:p>
        </w:tc>
      </w:tr>
      <w:tr w:rsidR="00C4073F" w:rsidRPr="00C4073F" w14:paraId="06C5C056" w14:textId="77777777" w:rsidTr="00C4073F">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A76D5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5 x s</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1A1A8750"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0,20</w:t>
            </w:r>
          </w:p>
        </w:tc>
      </w:tr>
      <w:tr w:rsidR="00C4073F" w:rsidRPr="00C4073F" w14:paraId="505FC259" w14:textId="77777777" w:rsidTr="00242F6C">
        <w:trPr>
          <w:trHeight w:val="300"/>
          <w:jc w:val="center"/>
        </w:trPr>
        <w:tc>
          <w:tcPr>
            <w:tcW w:w="148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B70668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6 x s</w:t>
            </w:r>
          </w:p>
        </w:tc>
        <w:tc>
          <w:tcPr>
            <w:tcW w:w="1560" w:type="dxa"/>
            <w:tcBorders>
              <w:top w:val="nil"/>
              <w:left w:val="nil"/>
              <w:bottom w:val="nil"/>
              <w:right w:val="single" w:sz="8" w:space="0" w:color="auto"/>
            </w:tcBorders>
            <w:shd w:val="clear" w:color="auto" w:fill="F2F2F2" w:themeFill="background1" w:themeFillShade="F2"/>
            <w:noWrap/>
            <w:vAlign w:val="bottom"/>
            <w:hideMark/>
          </w:tcPr>
          <w:p w14:paraId="521A273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0,24</w:t>
            </w:r>
          </w:p>
        </w:tc>
      </w:tr>
      <w:tr w:rsidR="00C4073F" w:rsidRPr="00C4073F" w14:paraId="2CB0D2D0" w14:textId="77777777" w:rsidTr="00C4073F">
        <w:trPr>
          <w:trHeight w:val="315"/>
          <w:jc w:val="center"/>
        </w:trPr>
        <w:tc>
          <w:tcPr>
            <w:tcW w:w="1480" w:type="dxa"/>
            <w:tcBorders>
              <w:top w:val="nil"/>
              <w:left w:val="single" w:sz="8" w:space="0" w:color="auto"/>
              <w:bottom w:val="single" w:sz="8" w:space="0" w:color="auto"/>
              <w:right w:val="single" w:sz="4" w:space="0" w:color="auto"/>
            </w:tcBorders>
            <w:shd w:val="clear" w:color="auto" w:fill="auto"/>
            <w:noWrap/>
            <w:vAlign w:val="bottom"/>
            <w:hideMark/>
          </w:tcPr>
          <w:p w14:paraId="04AFA7D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10 x s</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14:paraId="61C70FA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0,41</w:t>
            </w:r>
          </w:p>
        </w:tc>
      </w:tr>
    </w:tbl>
    <w:p w14:paraId="1694382D"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
    <w:p w14:paraId="467AB5A4" w14:textId="77777777" w:rsidR="00C4073F" w:rsidRPr="00D9249A" w:rsidRDefault="00C4073F" w:rsidP="007B512C">
      <w:pPr>
        <w:pStyle w:val="Ttulo2"/>
        <w:numPr>
          <w:ilvl w:val="1"/>
          <w:numId w:val="4"/>
        </w:numPr>
        <w:spacing w:line="360" w:lineRule="auto"/>
        <w:ind w:left="993"/>
      </w:pPr>
      <w:bookmarkStart w:id="72" w:name="_Toc466570084"/>
      <w:bookmarkStart w:id="73" w:name="_Toc466570135"/>
      <w:bookmarkStart w:id="74" w:name="_Toc466570297"/>
      <w:bookmarkStart w:id="75" w:name="_Toc489541273"/>
      <w:bookmarkEnd w:id="72"/>
      <w:bookmarkEnd w:id="73"/>
      <w:bookmarkEnd w:id="74"/>
      <w:r w:rsidRPr="00D9249A">
        <w:t>Estimativa por meio da curva de desvios padrão</w:t>
      </w:r>
      <w:bookmarkEnd w:id="75"/>
    </w:p>
    <w:p w14:paraId="0D56D787" w14:textId="295CE701" w:rsidR="00053677"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Nesta abordagem são preparadas soluções com adição de concentrações variadas do analito ao branco, próximas ao LD/LQ que se supõe para o método. O LQ pode ser determinado pela análise de 7 replicatas de amostra em pelo menos 3 concentrações distintas, sendo a menor concentração razoavelmente próxima de zero. Um gráfico de concentração versus desvio padrão de cada nível é construído e então extrapolado para estimar o desvio padrão à concentração </w:t>
      </w:r>
      <w:proofErr w:type="gramStart"/>
      <w:r w:rsidR="002B196D">
        <w:rPr>
          <w:rFonts w:ascii="Calibri Light" w:hAnsi="Calibri Light" w:cs="Calibri Light"/>
        </w:rPr>
        <w:t>ZERO</w:t>
      </w:r>
      <w:r w:rsidRPr="00C4073F">
        <w:rPr>
          <w:rFonts w:ascii="Calibri Light" w:hAnsi="Calibri Light" w:cs="Calibri Light"/>
        </w:rPr>
        <w:t>(</w:t>
      </w:r>
      <w:proofErr w:type="gramEnd"/>
      <w:r w:rsidRPr="00C4073F">
        <w:rPr>
          <w:rFonts w:ascii="Calibri Light" w:hAnsi="Calibri Light" w:cs="Calibri Light"/>
        </w:rPr>
        <w:t xml:space="preserve">s0). </w:t>
      </w:r>
    </w:p>
    <w:p w14:paraId="7CF6C665" w14:textId="5796FC08"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LQ do método é considerado como </w:t>
      </w:r>
      <w:r w:rsidRPr="007B512C">
        <w:rPr>
          <w:rFonts w:ascii="Calibri Light" w:hAnsi="Calibri Light" w:cs="Calibri Light"/>
          <w:b/>
        </w:rPr>
        <w:t>b+10s0</w:t>
      </w:r>
      <w:r w:rsidRPr="00C4073F">
        <w:rPr>
          <w:rFonts w:ascii="Calibri Light" w:hAnsi="Calibri Light" w:cs="Calibri Light"/>
        </w:rPr>
        <w:t xml:space="preserve">, onde </w:t>
      </w:r>
      <w:r w:rsidRPr="007B512C">
        <w:rPr>
          <w:rFonts w:ascii="Calibri Light" w:hAnsi="Calibri Light" w:cs="Calibri Light"/>
          <w:b/>
        </w:rPr>
        <w:t>b</w:t>
      </w:r>
      <w:r w:rsidRPr="00C4073F">
        <w:rPr>
          <w:rFonts w:ascii="Calibri Light" w:hAnsi="Calibri Light" w:cs="Calibri Light"/>
        </w:rPr>
        <w:t xml:space="preserve"> é o valor médio da amostra branco (NATA, 2013).</w:t>
      </w:r>
    </w:p>
    <w:p w14:paraId="2A37A95F" w14:textId="77777777" w:rsidR="00C4073F" w:rsidRPr="00D9249A" w:rsidRDefault="00C4073F" w:rsidP="007B512C">
      <w:pPr>
        <w:pStyle w:val="Ttulo2"/>
        <w:numPr>
          <w:ilvl w:val="1"/>
          <w:numId w:val="4"/>
        </w:numPr>
        <w:spacing w:line="360" w:lineRule="auto"/>
        <w:ind w:left="993"/>
      </w:pPr>
      <w:bookmarkStart w:id="76" w:name="_Toc466570086"/>
      <w:bookmarkStart w:id="77" w:name="_Toc466570137"/>
      <w:bookmarkStart w:id="78" w:name="_Toc466570299"/>
      <w:bookmarkStart w:id="79" w:name="_Toc489541274"/>
      <w:bookmarkEnd w:id="76"/>
      <w:bookmarkEnd w:id="77"/>
      <w:bookmarkEnd w:id="78"/>
      <w:r w:rsidRPr="00D9249A">
        <w:t>Considerações sobre o LQ</w:t>
      </w:r>
      <w:bookmarkEnd w:id="79"/>
    </w:p>
    <w:p w14:paraId="34695D75"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LQ pode ser determinado a partir do LD, porém o mais apropriado é determinar o LD a partir do LQ por meio da equação:</w:t>
      </w:r>
    </w:p>
    <w:p w14:paraId="493310F8" w14:textId="77777777" w:rsidR="00C4073F" w:rsidRPr="00C4073F" w:rsidRDefault="00C4073F" w:rsidP="002B196D">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rPr>
        <w:t>LD = LQ / 3,3</w:t>
      </w:r>
    </w:p>
    <w:p w14:paraId="471ECE2A" w14:textId="66EE1208" w:rsid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método analítico deve ser especificado e o LQ</w:t>
      </w:r>
      <w:r w:rsidR="00FB29C0">
        <w:rPr>
          <w:rFonts w:ascii="Calibri Light" w:hAnsi="Calibri Light" w:cs="Calibri Light"/>
        </w:rPr>
        <w:t>,</w:t>
      </w:r>
      <w:r w:rsidRPr="00C4073F">
        <w:rPr>
          <w:rFonts w:ascii="Calibri Light" w:hAnsi="Calibri Light" w:cs="Calibri Light"/>
        </w:rPr>
        <w:t xml:space="preserve"> para cada analito</w:t>
      </w:r>
      <w:r w:rsidR="00FB29C0">
        <w:rPr>
          <w:rFonts w:ascii="Calibri Light" w:hAnsi="Calibri Light" w:cs="Calibri Light"/>
        </w:rPr>
        <w:t>,</w:t>
      </w:r>
      <w:r w:rsidRPr="00C4073F">
        <w:rPr>
          <w:rFonts w:ascii="Calibri Light" w:hAnsi="Calibri Light" w:cs="Calibri Light"/>
        </w:rPr>
        <w:t xml:space="preserve"> deve ser expresso nas unidades apropriadas, de acordo com o preconizado no método analítico. A matriz da amostra usada para determinar o LQ deve ser identificada.</w:t>
      </w:r>
    </w:p>
    <w:p w14:paraId="03D7F375" w14:textId="1145608C"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Uma vez estabelecido o LQ por uma das abordagens citadas ou outra abordagem contida em documentos nacionais ou internacionais reconhecidos, esse deve ser confirmado experimentalmente por meio da análise de amostras independentes no mesmo nível de concentração/propriedade do LQ. Quando cabível, adota-se </w:t>
      </w:r>
      <w:r w:rsidRPr="00C4073F">
        <w:rPr>
          <w:rFonts w:ascii="Calibri Light" w:hAnsi="Calibri Light" w:cs="Calibri Light"/>
        </w:rPr>
        <w:lastRenderedPageBreak/>
        <w:t xml:space="preserve">um número de 6 replicatas (Massart,1997) e deve-se avaliar se a concentração do LQ tem precisão e recuperação aceitáveis, calculando-se </w:t>
      </w:r>
      <w:r w:rsidR="002919AF">
        <w:rPr>
          <w:rFonts w:ascii="Calibri Light" w:hAnsi="Calibri Light" w:cs="Calibri Light"/>
        </w:rPr>
        <w:t>o percentual de</w:t>
      </w:r>
      <w:r w:rsidR="002919AF" w:rsidRPr="00C4073F">
        <w:rPr>
          <w:rFonts w:ascii="Calibri Light" w:hAnsi="Calibri Light" w:cs="Calibri Light"/>
        </w:rPr>
        <w:t xml:space="preserve"> </w:t>
      </w:r>
      <w:r w:rsidRPr="00C4073F">
        <w:rPr>
          <w:rFonts w:ascii="Calibri Light" w:hAnsi="Calibri Light" w:cs="Calibri Light"/>
        </w:rPr>
        <w:t>recuperação e o</w:t>
      </w:r>
      <w:r w:rsidR="002919AF">
        <w:rPr>
          <w:rFonts w:ascii="Calibri Light" w:hAnsi="Calibri Light" w:cs="Calibri Light"/>
        </w:rPr>
        <w:t xml:space="preserve"> percentual do</w:t>
      </w:r>
      <w:r w:rsidRPr="00C4073F">
        <w:rPr>
          <w:rFonts w:ascii="Calibri Light" w:hAnsi="Calibri Light" w:cs="Calibri Light"/>
        </w:rPr>
        <w:t xml:space="preserve"> coeficiente de variação. Caso essa concentração estimada como LQ não atenda à precisão e à recuperação desejadas, significa que o LQ está subestimado e deve ser realizada </w:t>
      </w:r>
      <w:r w:rsidR="00FB29C0">
        <w:rPr>
          <w:rFonts w:ascii="Calibri Light" w:hAnsi="Calibri Light" w:cs="Calibri Light"/>
        </w:rPr>
        <w:t xml:space="preserve">uma </w:t>
      </w:r>
      <w:r w:rsidR="00FB29C0" w:rsidRPr="00C4073F">
        <w:rPr>
          <w:rFonts w:ascii="Calibri Light" w:hAnsi="Calibri Light" w:cs="Calibri Light"/>
        </w:rPr>
        <w:t xml:space="preserve">nova estimativa </w:t>
      </w:r>
      <w:r w:rsidRPr="00C4073F">
        <w:rPr>
          <w:rFonts w:ascii="Calibri Light" w:hAnsi="Calibri Light" w:cs="Calibri Light"/>
        </w:rPr>
        <w:t>com concentrações maiores.</w:t>
      </w:r>
    </w:p>
    <w:p w14:paraId="0EA38CF3" w14:textId="77777777" w:rsid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A concentração do LQ é sempre igual ou maior ao primeiro ponto da curva analítica. Para a análise em nível de traços, é recomendado adotar o LQ como a concentração mais baixa da curva analítica. Nesse caso, é importante incluir um controle no método, em concentração equivalente ao LQ, para acompanhar o desempenho nessa concentração e fornecer dados para a </w:t>
      </w:r>
      <w:proofErr w:type="spellStart"/>
      <w:r w:rsidRPr="00C4073F">
        <w:rPr>
          <w:rFonts w:ascii="Calibri Light" w:hAnsi="Calibri Light" w:cs="Calibri Light"/>
        </w:rPr>
        <w:t>reestimação</w:t>
      </w:r>
      <w:proofErr w:type="spellEnd"/>
      <w:r w:rsidRPr="00C4073F">
        <w:rPr>
          <w:rFonts w:ascii="Calibri Light" w:hAnsi="Calibri Light" w:cs="Calibri Light"/>
        </w:rPr>
        <w:t xml:space="preserve"> periódica do mesmo com os dados de controle.</w:t>
      </w:r>
    </w:p>
    <w:p w14:paraId="5521B6B9" w14:textId="386684AC" w:rsidR="00FB29C0" w:rsidRDefault="00C4073F" w:rsidP="007B512C">
      <w:pPr>
        <w:pStyle w:val="Corpodetexto2"/>
        <w:tabs>
          <w:tab w:val="left" w:pos="0"/>
        </w:tabs>
        <w:spacing w:after="240" w:line="360" w:lineRule="auto"/>
        <w:jc w:val="both"/>
        <w:rPr>
          <w:rFonts w:ascii="Calibri Light" w:hAnsi="Calibri Light" w:cs="Calibri Light"/>
          <w:bCs/>
        </w:rPr>
      </w:pPr>
      <w:r w:rsidRPr="007B512C">
        <w:rPr>
          <w:rFonts w:ascii="Calibri Light" w:hAnsi="Calibri Light" w:cs="Calibri Light"/>
          <w:b/>
        </w:rPr>
        <w:t xml:space="preserve">NOTA 1: </w:t>
      </w:r>
      <w:r w:rsidRPr="00C4073F">
        <w:rPr>
          <w:rFonts w:ascii="Calibri Light" w:hAnsi="Calibri Light" w:cs="Calibri Light"/>
        </w:rPr>
        <w:t xml:space="preserve">Para estimar o LQ de um método, devem ser realizadas </w:t>
      </w:r>
      <w:r w:rsidR="00FB29C0" w:rsidRPr="00C4073F">
        <w:rPr>
          <w:rFonts w:ascii="Calibri Light" w:hAnsi="Calibri Light" w:cs="Calibri Light"/>
        </w:rPr>
        <w:t xml:space="preserve">análises </w:t>
      </w:r>
      <w:r w:rsidRPr="00C4073F">
        <w:rPr>
          <w:rFonts w:ascii="Calibri Light" w:hAnsi="Calibri Light" w:cs="Calibri Light"/>
        </w:rPr>
        <w:t>em amostras, incluindo todas as etapas do procedimento analítico (NATA,2013). No caso em que o método de medição tiver etapa de concentração, em amostras com resultados abaixo do LQ, o laboratório deve expressar claramente o fator de concentração na expressão do resultado (&lt;LQ) em amostras reais.</w:t>
      </w:r>
    </w:p>
    <w:p w14:paraId="7ABD5FFE" w14:textId="311A32F5" w:rsidR="000A33E7" w:rsidRDefault="00FB29C0" w:rsidP="007B512C">
      <w:pPr>
        <w:pStyle w:val="Corpodetexto2"/>
        <w:tabs>
          <w:tab w:val="left" w:pos="0"/>
        </w:tabs>
        <w:spacing w:after="240" w:line="360" w:lineRule="auto"/>
        <w:jc w:val="both"/>
        <w:rPr>
          <w:rFonts w:ascii="Calibri Light" w:hAnsi="Calibri Light" w:cs="Calibri Light"/>
          <w:bCs/>
        </w:rPr>
      </w:pPr>
      <w:r w:rsidRPr="00E8612C">
        <w:rPr>
          <w:rFonts w:ascii="Calibri Light" w:hAnsi="Calibri Light" w:cs="Calibri Light"/>
          <w:bCs/>
        </w:rPr>
        <w:t>Entendido?</w:t>
      </w:r>
    </w:p>
    <w:p w14:paraId="04C03E28"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5E1D29FE"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1FE0EE96"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66DA4A2B" w14:textId="4FFC9020" w:rsidR="00366B73" w:rsidRPr="007B512C" w:rsidRDefault="00FB29C0"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 xml:space="preserve">Agora que </w:t>
      </w:r>
      <w:r w:rsidR="00D75CB4" w:rsidRPr="007B512C">
        <w:rPr>
          <w:rFonts w:ascii="Calibri Light" w:hAnsi="Calibri Light" w:cs="Calibri Light"/>
          <w:bCs/>
          <w:i/>
        </w:rPr>
        <w:t>sabemos</w:t>
      </w:r>
      <w:r w:rsidR="00C4073F" w:rsidRPr="007B512C">
        <w:rPr>
          <w:rFonts w:ascii="Calibri Light" w:hAnsi="Calibri Light" w:cs="Calibri Light"/>
          <w:bCs/>
          <w:i/>
        </w:rPr>
        <w:t xml:space="preserve"> o que significa linearidade, faixa de trabalho, seletividade e limites de detecção e quantificação estamos prontos para avançar no conteúdo</w:t>
      </w:r>
      <w:r w:rsidR="00366B73" w:rsidRPr="007B512C">
        <w:rPr>
          <w:rFonts w:ascii="Calibri Light" w:hAnsi="Calibri Light" w:cs="Calibri Light"/>
          <w:bCs/>
          <w:i/>
        </w:rPr>
        <w:t>...</w:t>
      </w:r>
    </w:p>
    <w:p w14:paraId="367B3223" w14:textId="27320D11" w:rsidR="004E3EA3" w:rsidRPr="007B512C" w:rsidRDefault="004E3EA3"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Mas por hoje é só</w:t>
      </w:r>
      <w:r w:rsidR="00C4073F" w:rsidRPr="007B512C">
        <w:rPr>
          <w:rFonts w:ascii="Calibri Light" w:hAnsi="Calibri Light" w:cs="Calibri Light"/>
          <w:bCs/>
          <w:i/>
        </w:rPr>
        <w:t>!!</w:t>
      </w:r>
    </w:p>
    <w:p w14:paraId="33F51EC5" w14:textId="2F3F4733" w:rsidR="00C4073F" w:rsidRPr="007B512C" w:rsidRDefault="00C4073F"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 xml:space="preserve">Na próxima aula iremos aprender a como avaliar a exatidão, precisão e robustez de um método de ensaio. </w:t>
      </w:r>
    </w:p>
    <w:p w14:paraId="1E6FFD46" w14:textId="737ED7CC" w:rsidR="00A87B9A" w:rsidRPr="00C4073F" w:rsidRDefault="004E3EA3" w:rsidP="00EC447F">
      <w:pPr>
        <w:pStyle w:val="Recuodecorpodetexto3"/>
        <w:spacing w:after="240" w:line="360" w:lineRule="auto"/>
        <w:ind w:firstLine="0"/>
        <w:rPr>
          <w:rFonts w:ascii="Calibri Light" w:hAnsi="Calibri Light" w:cs="Calibri Light"/>
          <w:b w:val="0"/>
          <w:sz w:val="22"/>
          <w:szCs w:val="22"/>
        </w:rPr>
      </w:pPr>
      <w:r w:rsidRPr="007B512C">
        <w:rPr>
          <w:rFonts w:ascii="Calibri Light" w:hAnsi="Calibri Light" w:cs="Calibri Light"/>
          <w:bCs/>
          <w:i/>
        </w:rPr>
        <w:t>Bons estudos!</w:t>
      </w:r>
    </w:p>
    <w:sectPr w:rsidR="00A87B9A" w:rsidRPr="00C4073F" w:rsidSect="00A8182A">
      <w:headerReference w:type="default" r:id="rId53"/>
      <w:footerReference w:type="default" r:id="rId54"/>
      <w:pgSz w:w="11906" w:h="16838"/>
      <w:pgMar w:top="1134" w:right="849"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61605" w14:textId="77777777" w:rsidR="00483F56" w:rsidRDefault="00483F56" w:rsidP="008D1FDC">
      <w:pPr>
        <w:spacing w:after="0" w:line="240" w:lineRule="auto"/>
      </w:pPr>
      <w:r>
        <w:separator/>
      </w:r>
    </w:p>
  </w:endnote>
  <w:endnote w:type="continuationSeparator" w:id="0">
    <w:p w14:paraId="6DBC30AA" w14:textId="77777777" w:rsidR="00483F56" w:rsidRDefault="00483F56"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002" w14:textId="5F2D6D80" w:rsidR="00817AA6" w:rsidRDefault="00817AA6">
    <w:pPr>
      <w:pStyle w:val="Rodap"/>
      <w:jc w:val="right"/>
    </w:pPr>
  </w:p>
  <w:p w14:paraId="449A824B" w14:textId="77777777" w:rsidR="00817AA6" w:rsidRDefault="00817AA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264321"/>
      <w:docPartObj>
        <w:docPartGallery w:val="Page Numbers (Bottom of Page)"/>
        <w:docPartUnique/>
      </w:docPartObj>
    </w:sdtPr>
    <w:sdtEndPr/>
    <w:sdtContent>
      <w:p w14:paraId="6C5F54D8" w14:textId="4D7F335B" w:rsidR="00817AA6" w:rsidRDefault="00817AA6">
        <w:pPr>
          <w:pStyle w:val="Rodap"/>
          <w:jc w:val="right"/>
        </w:pPr>
        <w:r>
          <w:t xml:space="preserve"> </w:t>
        </w:r>
        <w:r>
          <w:fldChar w:fldCharType="begin"/>
        </w:r>
        <w:r>
          <w:instrText>PAGE   \* MERGEFORMAT</w:instrText>
        </w:r>
        <w:r>
          <w:fldChar w:fldCharType="separate"/>
        </w:r>
        <w:r w:rsidR="00727CAF">
          <w:rPr>
            <w:noProof/>
          </w:rPr>
          <w:t>29</w:t>
        </w:r>
        <w:r>
          <w:fldChar w:fldCharType="end"/>
        </w:r>
      </w:p>
    </w:sdtContent>
  </w:sdt>
  <w:p w14:paraId="2046D530" w14:textId="1B8203D9" w:rsidR="00817AA6" w:rsidRDefault="00817A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48AA4" w14:textId="77777777" w:rsidR="00483F56" w:rsidRDefault="00483F56" w:rsidP="008D1FDC">
      <w:pPr>
        <w:spacing w:after="0" w:line="240" w:lineRule="auto"/>
      </w:pPr>
      <w:r>
        <w:separator/>
      </w:r>
    </w:p>
  </w:footnote>
  <w:footnote w:type="continuationSeparator" w:id="0">
    <w:p w14:paraId="264ABBC9" w14:textId="77777777" w:rsidR="00483F56" w:rsidRDefault="00483F56"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B223B" w14:textId="34AD8506" w:rsidR="00817AA6" w:rsidRPr="00255807" w:rsidRDefault="005E7C20" w:rsidP="00255807">
    <w:pPr>
      <w:pStyle w:val="Cabealho"/>
      <w:jc w:val="both"/>
      <w:rPr>
        <w:color w:val="7F7F7F" w:themeColor="text1" w:themeTint="80"/>
      </w:rPr>
    </w:pPr>
    <w:r w:rsidRPr="00F50E06">
      <w:rPr>
        <w:noProof/>
        <w:lang w:eastAsia="pt-BR"/>
      </w:rPr>
      <w:drawing>
        <wp:anchor distT="0" distB="0" distL="114300" distR="114300" simplePos="0" relativeHeight="251661312" behindDoc="1" locked="0" layoutInCell="1" allowOverlap="1" wp14:anchorId="22044ED4" wp14:editId="191AB4DE">
          <wp:simplePos x="0" y="0"/>
          <wp:positionH relativeFrom="page">
            <wp:align>left</wp:align>
          </wp:positionH>
          <wp:positionV relativeFrom="paragraph">
            <wp:posOffset>-340995</wp:posOffset>
          </wp:positionV>
          <wp:extent cx="7521221" cy="10642600"/>
          <wp:effectExtent l="0" t="0" r="3810" b="6350"/>
          <wp:wrapNone/>
          <wp:docPr id="4" name="Imagem 4"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1221" cy="1064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3E3" w:rsidRPr="00BA33E3">
      <w:rPr>
        <w:noProof/>
        <w:color w:val="7F7F7F" w:themeColor="text1" w:themeTint="80"/>
        <w:lang w:eastAsia="pt-BR"/>
      </w:rPr>
      <w:drawing>
        <wp:anchor distT="0" distB="0" distL="114300" distR="114300" simplePos="0" relativeHeight="251659264" behindDoc="0" locked="0" layoutInCell="1" allowOverlap="1" wp14:anchorId="12F74FC5" wp14:editId="11336551">
          <wp:simplePos x="0" y="0"/>
          <wp:positionH relativeFrom="column">
            <wp:posOffset>-1270</wp:posOffset>
          </wp:positionH>
          <wp:positionV relativeFrom="paragraph">
            <wp:posOffset>-101600</wp:posOffset>
          </wp:positionV>
          <wp:extent cx="6120765" cy="294835"/>
          <wp:effectExtent l="0" t="0" r="0" b="0"/>
          <wp:wrapSquare wrapText="bothSides"/>
          <wp:docPr id="8" name="Imagem 8" descr="C:\Users\Aline Marques\Desktop\ROTULOS CAPAS ENTIB\VME\cab_box_grid-VME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 Marques\Desktop\ROTULOS CAPAS ENTIB\VME\cab_box_grid-VME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294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8AC"/>
    <w:multiLevelType w:val="hybridMultilevel"/>
    <w:tmpl w:val="F774A9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CB23C3B"/>
    <w:multiLevelType w:val="multilevel"/>
    <w:tmpl w:val="0416001F"/>
    <w:lvl w:ilvl="0">
      <w:start w:val="1"/>
      <w:numFmt w:val="decimal"/>
      <w:lvlText w:val="%1."/>
      <w:lvlJc w:val="left"/>
      <w:pPr>
        <w:ind w:left="360" w:hanging="360"/>
      </w:pPr>
      <w:rPr>
        <w:b/>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F4964B1"/>
    <w:multiLevelType w:val="hybridMultilevel"/>
    <w:tmpl w:val="2D2658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22C3533B"/>
    <w:multiLevelType w:val="hybridMultilevel"/>
    <w:tmpl w:val="8F8C8CC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262359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E973E3"/>
    <w:multiLevelType w:val="hybridMultilevel"/>
    <w:tmpl w:val="49F25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6C43C7E"/>
    <w:multiLevelType w:val="multilevel"/>
    <w:tmpl w:val="86723B92"/>
    <w:lvl w:ilvl="0">
      <w:start w:val="1"/>
      <w:numFmt w:val="decimal"/>
      <w:lvlText w:val="%1."/>
      <w:lvlJc w:val="left"/>
      <w:pPr>
        <w:ind w:left="5889" w:hanging="360"/>
      </w:pPr>
      <w:rPr>
        <w:b/>
      </w:rPr>
    </w:lvl>
    <w:lvl w:ilvl="1">
      <w:start w:val="1"/>
      <w:numFmt w:val="decimal"/>
      <w:lvlText w:val="%1.%2."/>
      <w:lvlJc w:val="left"/>
      <w:pPr>
        <w:ind w:left="19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433C2350"/>
    <w:multiLevelType w:val="hybridMultilevel"/>
    <w:tmpl w:val="C8EEFE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5706BB1"/>
    <w:multiLevelType w:val="hybridMultilevel"/>
    <w:tmpl w:val="F60855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84D4527"/>
    <w:multiLevelType w:val="hybridMultilevel"/>
    <w:tmpl w:val="6A6C22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676A0D49"/>
    <w:multiLevelType w:val="hybridMultilevel"/>
    <w:tmpl w:val="CAB631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8EB13E3"/>
    <w:multiLevelType w:val="hybridMultilevel"/>
    <w:tmpl w:val="71D0D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971460E"/>
    <w:multiLevelType w:val="hybridMultilevel"/>
    <w:tmpl w:val="7636661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79755C53"/>
    <w:multiLevelType w:val="multilevel"/>
    <w:tmpl w:val="512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
  </w:num>
  <w:num w:numId="3">
    <w:abstractNumId w:val="15"/>
  </w:num>
  <w:num w:numId="4">
    <w:abstractNumId w:val="9"/>
  </w:num>
  <w:num w:numId="5">
    <w:abstractNumId w:val="8"/>
  </w:num>
  <w:num w:numId="6">
    <w:abstractNumId w:val="18"/>
  </w:num>
  <w:num w:numId="7">
    <w:abstractNumId w:val="12"/>
  </w:num>
  <w:num w:numId="8">
    <w:abstractNumId w:val="10"/>
  </w:num>
  <w:num w:numId="9">
    <w:abstractNumId w:val="3"/>
  </w:num>
  <w:num w:numId="10">
    <w:abstractNumId w:val="21"/>
  </w:num>
  <w:num w:numId="11">
    <w:abstractNumId w:val="19"/>
  </w:num>
  <w:num w:numId="12">
    <w:abstractNumId w:val="2"/>
  </w:num>
  <w:num w:numId="13">
    <w:abstractNumId w:val="6"/>
  </w:num>
  <w:num w:numId="14">
    <w:abstractNumId w:val="20"/>
  </w:num>
  <w:num w:numId="15">
    <w:abstractNumId w:val="5"/>
  </w:num>
  <w:num w:numId="16">
    <w:abstractNumId w:val="4"/>
  </w:num>
  <w:num w:numId="17">
    <w:abstractNumId w:val="14"/>
  </w:num>
  <w:num w:numId="18">
    <w:abstractNumId w:val="16"/>
  </w:num>
  <w:num w:numId="19">
    <w:abstractNumId w:val="7"/>
  </w:num>
  <w:num w:numId="20">
    <w:abstractNumId w:val="11"/>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1024C"/>
    <w:rsid w:val="00010CB9"/>
    <w:rsid w:val="00012FAF"/>
    <w:rsid w:val="00017939"/>
    <w:rsid w:val="00020809"/>
    <w:rsid w:val="000228EF"/>
    <w:rsid w:val="00024CED"/>
    <w:rsid w:val="00024FCE"/>
    <w:rsid w:val="000267BF"/>
    <w:rsid w:val="00030AE8"/>
    <w:rsid w:val="00030D3F"/>
    <w:rsid w:val="00030D6F"/>
    <w:rsid w:val="00032E91"/>
    <w:rsid w:val="00036325"/>
    <w:rsid w:val="00037DCB"/>
    <w:rsid w:val="00041F92"/>
    <w:rsid w:val="00047FC6"/>
    <w:rsid w:val="000509EB"/>
    <w:rsid w:val="00052E9F"/>
    <w:rsid w:val="00053677"/>
    <w:rsid w:val="000552BD"/>
    <w:rsid w:val="0005570B"/>
    <w:rsid w:val="000618F2"/>
    <w:rsid w:val="00063B5B"/>
    <w:rsid w:val="00065069"/>
    <w:rsid w:val="00066C38"/>
    <w:rsid w:val="00076829"/>
    <w:rsid w:val="0007749E"/>
    <w:rsid w:val="00082DCB"/>
    <w:rsid w:val="0008478E"/>
    <w:rsid w:val="00090563"/>
    <w:rsid w:val="000911A3"/>
    <w:rsid w:val="00091BFD"/>
    <w:rsid w:val="00096F17"/>
    <w:rsid w:val="000A18FF"/>
    <w:rsid w:val="000A25BA"/>
    <w:rsid w:val="000A33E7"/>
    <w:rsid w:val="000A5B55"/>
    <w:rsid w:val="000B1AD2"/>
    <w:rsid w:val="000B395D"/>
    <w:rsid w:val="000B5AE1"/>
    <w:rsid w:val="000B6343"/>
    <w:rsid w:val="000B6DF8"/>
    <w:rsid w:val="000C29F7"/>
    <w:rsid w:val="000D05D2"/>
    <w:rsid w:val="000D0D24"/>
    <w:rsid w:val="000D7EFC"/>
    <w:rsid w:val="000E03A6"/>
    <w:rsid w:val="000E1B07"/>
    <w:rsid w:val="000E24C6"/>
    <w:rsid w:val="000E3877"/>
    <w:rsid w:val="000E7113"/>
    <w:rsid w:val="000F4BD7"/>
    <w:rsid w:val="000F4EA5"/>
    <w:rsid w:val="0010086E"/>
    <w:rsid w:val="0010182E"/>
    <w:rsid w:val="0010464A"/>
    <w:rsid w:val="0010480C"/>
    <w:rsid w:val="0010749F"/>
    <w:rsid w:val="001135ED"/>
    <w:rsid w:val="00117D7A"/>
    <w:rsid w:val="00121FC2"/>
    <w:rsid w:val="001228B7"/>
    <w:rsid w:val="0012513E"/>
    <w:rsid w:val="00126547"/>
    <w:rsid w:val="00132D5A"/>
    <w:rsid w:val="0013622B"/>
    <w:rsid w:val="0014124E"/>
    <w:rsid w:val="00141B8A"/>
    <w:rsid w:val="001437F2"/>
    <w:rsid w:val="00146332"/>
    <w:rsid w:val="00146AF3"/>
    <w:rsid w:val="0015132B"/>
    <w:rsid w:val="001523F9"/>
    <w:rsid w:val="00153A0C"/>
    <w:rsid w:val="00154F05"/>
    <w:rsid w:val="001637FF"/>
    <w:rsid w:val="0016543C"/>
    <w:rsid w:val="00171833"/>
    <w:rsid w:val="00171CCF"/>
    <w:rsid w:val="00180BD9"/>
    <w:rsid w:val="001821B0"/>
    <w:rsid w:val="0018263F"/>
    <w:rsid w:val="00184DDF"/>
    <w:rsid w:val="00186609"/>
    <w:rsid w:val="00186D38"/>
    <w:rsid w:val="001928F4"/>
    <w:rsid w:val="00193208"/>
    <w:rsid w:val="001A09AD"/>
    <w:rsid w:val="001A4441"/>
    <w:rsid w:val="001A675B"/>
    <w:rsid w:val="001B0E49"/>
    <w:rsid w:val="001B68D0"/>
    <w:rsid w:val="001B7ECF"/>
    <w:rsid w:val="001C0CBD"/>
    <w:rsid w:val="001C2460"/>
    <w:rsid w:val="001C430F"/>
    <w:rsid w:val="001C49F0"/>
    <w:rsid w:val="001D03A1"/>
    <w:rsid w:val="001D0BA0"/>
    <w:rsid w:val="001D25D8"/>
    <w:rsid w:val="001D6110"/>
    <w:rsid w:val="001E1311"/>
    <w:rsid w:val="001E1770"/>
    <w:rsid w:val="001E1E96"/>
    <w:rsid w:val="001E2778"/>
    <w:rsid w:val="001E286F"/>
    <w:rsid w:val="001E3FB3"/>
    <w:rsid w:val="001E55A3"/>
    <w:rsid w:val="001F002F"/>
    <w:rsid w:val="001F24D0"/>
    <w:rsid w:val="00205DCB"/>
    <w:rsid w:val="00206991"/>
    <w:rsid w:val="0020772B"/>
    <w:rsid w:val="00213A86"/>
    <w:rsid w:val="00214495"/>
    <w:rsid w:val="002144B9"/>
    <w:rsid w:val="00216807"/>
    <w:rsid w:val="00216B75"/>
    <w:rsid w:val="00223113"/>
    <w:rsid w:val="002242ED"/>
    <w:rsid w:val="00225928"/>
    <w:rsid w:val="002350C6"/>
    <w:rsid w:val="0023602F"/>
    <w:rsid w:val="00236077"/>
    <w:rsid w:val="002412C7"/>
    <w:rsid w:val="002424BF"/>
    <w:rsid w:val="00242F6C"/>
    <w:rsid w:val="0024367D"/>
    <w:rsid w:val="00246021"/>
    <w:rsid w:val="002469B7"/>
    <w:rsid w:val="00250A96"/>
    <w:rsid w:val="00252DC1"/>
    <w:rsid w:val="002539AD"/>
    <w:rsid w:val="002541E9"/>
    <w:rsid w:val="00254821"/>
    <w:rsid w:val="0025539D"/>
    <w:rsid w:val="00255807"/>
    <w:rsid w:val="00256953"/>
    <w:rsid w:val="00261C9A"/>
    <w:rsid w:val="00261FDC"/>
    <w:rsid w:val="00262893"/>
    <w:rsid w:val="0026526B"/>
    <w:rsid w:val="00280492"/>
    <w:rsid w:val="00283AEC"/>
    <w:rsid w:val="00290055"/>
    <w:rsid w:val="0029161D"/>
    <w:rsid w:val="002919AF"/>
    <w:rsid w:val="002963F0"/>
    <w:rsid w:val="002A1D1D"/>
    <w:rsid w:val="002A5B85"/>
    <w:rsid w:val="002A7C70"/>
    <w:rsid w:val="002B0D71"/>
    <w:rsid w:val="002B0EC9"/>
    <w:rsid w:val="002B196D"/>
    <w:rsid w:val="002B4579"/>
    <w:rsid w:val="002B4A13"/>
    <w:rsid w:val="002B5901"/>
    <w:rsid w:val="002B62B4"/>
    <w:rsid w:val="002B7D28"/>
    <w:rsid w:val="002C05D8"/>
    <w:rsid w:val="002C3FCE"/>
    <w:rsid w:val="002C66EF"/>
    <w:rsid w:val="002C7C21"/>
    <w:rsid w:val="002D213D"/>
    <w:rsid w:val="002D5320"/>
    <w:rsid w:val="002D60C0"/>
    <w:rsid w:val="002D76A4"/>
    <w:rsid w:val="002E0EA0"/>
    <w:rsid w:val="002E21AE"/>
    <w:rsid w:val="002E5D8B"/>
    <w:rsid w:val="002E5EBD"/>
    <w:rsid w:val="002F104D"/>
    <w:rsid w:val="002F2041"/>
    <w:rsid w:val="002F2454"/>
    <w:rsid w:val="002F5A71"/>
    <w:rsid w:val="002F7B19"/>
    <w:rsid w:val="00305FED"/>
    <w:rsid w:val="00306809"/>
    <w:rsid w:val="003107D4"/>
    <w:rsid w:val="00311FB4"/>
    <w:rsid w:val="003202A3"/>
    <w:rsid w:val="00320B82"/>
    <w:rsid w:val="00320F2E"/>
    <w:rsid w:val="0032146B"/>
    <w:rsid w:val="00321EB8"/>
    <w:rsid w:val="00322418"/>
    <w:rsid w:val="00324A9B"/>
    <w:rsid w:val="00324E59"/>
    <w:rsid w:val="003361AE"/>
    <w:rsid w:val="00342D1C"/>
    <w:rsid w:val="00343D79"/>
    <w:rsid w:val="00343FAB"/>
    <w:rsid w:val="00354CA4"/>
    <w:rsid w:val="00361823"/>
    <w:rsid w:val="003651F2"/>
    <w:rsid w:val="00366777"/>
    <w:rsid w:val="00366B73"/>
    <w:rsid w:val="00370580"/>
    <w:rsid w:val="00370F27"/>
    <w:rsid w:val="00374454"/>
    <w:rsid w:val="00374A21"/>
    <w:rsid w:val="00374FFB"/>
    <w:rsid w:val="003826B0"/>
    <w:rsid w:val="00384DAE"/>
    <w:rsid w:val="00385032"/>
    <w:rsid w:val="00385827"/>
    <w:rsid w:val="00385A26"/>
    <w:rsid w:val="00393A07"/>
    <w:rsid w:val="003969B3"/>
    <w:rsid w:val="00396A34"/>
    <w:rsid w:val="003A1FD5"/>
    <w:rsid w:val="003A2932"/>
    <w:rsid w:val="003A2FDE"/>
    <w:rsid w:val="003A57EF"/>
    <w:rsid w:val="003B12EC"/>
    <w:rsid w:val="003C5709"/>
    <w:rsid w:val="003C595F"/>
    <w:rsid w:val="003C6AEF"/>
    <w:rsid w:val="003D0B00"/>
    <w:rsid w:val="003D6B70"/>
    <w:rsid w:val="003E12AD"/>
    <w:rsid w:val="003E2886"/>
    <w:rsid w:val="003E405B"/>
    <w:rsid w:val="003F1946"/>
    <w:rsid w:val="003F5EC9"/>
    <w:rsid w:val="003F633C"/>
    <w:rsid w:val="003F672F"/>
    <w:rsid w:val="003F74A1"/>
    <w:rsid w:val="00401307"/>
    <w:rsid w:val="00403695"/>
    <w:rsid w:val="00407DA4"/>
    <w:rsid w:val="00410E66"/>
    <w:rsid w:val="0041218C"/>
    <w:rsid w:val="004143B8"/>
    <w:rsid w:val="004157B0"/>
    <w:rsid w:val="00415820"/>
    <w:rsid w:val="00422BF6"/>
    <w:rsid w:val="004234A2"/>
    <w:rsid w:val="00424D42"/>
    <w:rsid w:val="004271D5"/>
    <w:rsid w:val="00431654"/>
    <w:rsid w:val="004327CF"/>
    <w:rsid w:val="00437114"/>
    <w:rsid w:val="0044256A"/>
    <w:rsid w:val="00443E97"/>
    <w:rsid w:val="00443EE9"/>
    <w:rsid w:val="00444FFA"/>
    <w:rsid w:val="00446965"/>
    <w:rsid w:val="00447B36"/>
    <w:rsid w:val="0045357E"/>
    <w:rsid w:val="00455665"/>
    <w:rsid w:val="00455D29"/>
    <w:rsid w:val="00461F0C"/>
    <w:rsid w:val="00470305"/>
    <w:rsid w:val="00471B46"/>
    <w:rsid w:val="00471B9F"/>
    <w:rsid w:val="004723E4"/>
    <w:rsid w:val="00472898"/>
    <w:rsid w:val="00476E79"/>
    <w:rsid w:val="00483F56"/>
    <w:rsid w:val="00493519"/>
    <w:rsid w:val="004940A9"/>
    <w:rsid w:val="004969BE"/>
    <w:rsid w:val="004A56CD"/>
    <w:rsid w:val="004A59DC"/>
    <w:rsid w:val="004B1A87"/>
    <w:rsid w:val="004B3C75"/>
    <w:rsid w:val="004C7F74"/>
    <w:rsid w:val="004D02CC"/>
    <w:rsid w:val="004D0477"/>
    <w:rsid w:val="004D57F8"/>
    <w:rsid w:val="004E1FEB"/>
    <w:rsid w:val="004E3EA3"/>
    <w:rsid w:val="004E504F"/>
    <w:rsid w:val="004E50EA"/>
    <w:rsid w:val="004E5D4F"/>
    <w:rsid w:val="004E7090"/>
    <w:rsid w:val="004F2EC0"/>
    <w:rsid w:val="004F352C"/>
    <w:rsid w:val="004F6BB6"/>
    <w:rsid w:val="00502B78"/>
    <w:rsid w:val="00506CC3"/>
    <w:rsid w:val="00507899"/>
    <w:rsid w:val="0051197B"/>
    <w:rsid w:val="00512FC4"/>
    <w:rsid w:val="00513542"/>
    <w:rsid w:val="005149E9"/>
    <w:rsid w:val="00530E1F"/>
    <w:rsid w:val="00533613"/>
    <w:rsid w:val="0053491F"/>
    <w:rsid w:val="00534C2D"/>
    <w:rsid w:val="0053556E"/>
    <w:rsid w:val="00536E8F"/>
    <w:rsid w:val="0053709A"/>
    <w:rsid w:val="00553737"/>
    <w:rsid w:val="00553C89"/>
    <w:rsid w:val="005543F1"/>
    <w:rsid w:val="00554ECA"/>
    <w:rsid w:val="005566E3"/>
    <w:rsid w:val="00556876"/>
    <w:rsid w:val="00557FB8"/>
    <w:rsid w:val="00561320"/>
    <w:rsid w:val="005730E0"/>
    <w:rsid w:val="0057463C"/>
    <w:rsid w:val="00576EF9"/>
    <w:rsid w:val="00581242"/>
    <w:rsid w:val="00582926"/>
    <w:rsid w:val="00582CF6"/>
    <w:rsid w:val="00585490"/>
    <w:rsid w:val="0059018E"/>
    <w:rsid w:val="00594E14"/>
    <w:rsid w:val="00595710"/>
    <w:rsid w:val="005970F1"/>
    <w:rsid w:val="005A0BC6"/>
    <w:rsid w:val="005A131F"/>
    <w:rsid w:val="005A2443"/>
    <w:rsid w:val="005B60F4"/>
    <w:rsid w:val="005C363F"/>
    <w:rsid w:val="005C662B"/>
    <w:rsid w:val="005D010C"/>
    <w:rsid w:val="005D1EE3"/>
    <w:rsid w:val="005D31CD"/>
    <w:rsid w:val="005D3E77"/>
    <w:rsid w:val="005E7C20"/>
    <w:rsid w:val="005F0D56"/>
    <w:rsid w:val="005F5262"/>
    <w:rsid w:val="0060071D"/>
    <w:rsid w:val="0060403C"/>
    <w:rsid w:val="0060704B"/>
    <w:rsid w:val="00612974"/>
    <w:rsid w:val="00615AE1"/>
    <w:rsid w:val="0061785F"/>
    <w:rsid w:val="00617ACE"/>
    <w:rsid w:val="00622849"/>
    <w:rsid w:val="00624E0F"/>
    <w:rsid w:val="006316C5"/>
    <w:rsid w:val="00632456"/>
    <w:rsid w:val="006340D3"/>
    <w:rsid w:val="006349F2"/>
    <w:rsid w:val="00640F54"/>
    <w:rsid w:val="00641BDB"/>
    <w:rsid w:val="00644445"/>
    <w:rsid w:val="006473DE"/>
    <w:rsid w:val="00650CD0"/>
    <w:rsid w:val="00652BA8"/>
    <w:rsid w:val="00653147"/>
    <w:rsid w:val="00654EF1"/>
    <w:rsid w:val="00656335"/>
    <w:rsid w:val="00664909"/>
    <w:rsid w:val="00665133"/>
    <w:rsid w:val="006664B3"/>
    <w:rsid w:val="00666BB6"/>
    <w:rsid w:val="006672BB"/>
    <w:rsid w:val="00683B34"/>
    <w:rsid w:val="00685902"/>
    <w:rsid w:val="00687A21"/>
    <w:rsid w:val="00687D3B"/>
    <w:rsid w:val="0069011E"/>
    <w:rsid w:val="00693D61"/>
    <w:rsid w:val="00695D03"/>
    <w:rsid w:val="0069664F"/>
    <w:rsid w:val="00696D28"/>
    <w:rsid w:val="006A197C"/>
    <w:rsid w:val="006A1D5A"/>
    <w:rsid w:val="006A41B4"/>
    <w:rsid w:val="006A7C5D"/>
    <w:rsid w:val="006B3335"/>
    <w:rsid w:val="006B3DBD"/>
    <w:rsid w:val="006C03C3"/>
    <w:rsid w:val="006D3DE3"/>
    <w:rsid w:val="006D69CF"/>
    <w:rsid w:val="006E392B"/>
    <w:rsid w:val="006F36C2"/>
    <w:rsid w:val="006F497F"/>
    <w:rsid w:val="006F5029"/>
    <w:rsid w:val="006F52E8"/>
    <w:rsid w:val="0070033C"/>
    <w:rsid w:val="00700C12"/>
    <w:rsid w:val="007010CE"/>
    <w:rsid w:val="0070163B"/>
    <w:rsid w:val="007147B3"/>
    <w:rsid w:val="00725D62"/>
    <w:rsid w:val="00727CAF"/>
    <w:rsid w:val="00731C9E"/>
    <w:rsid w:val="00732B9E"/>
    <w:rsid w:val="0073332E"/>
    <w:rsid w:val="00733592"/>
    <w:rsid w:val="00736916"/>
    <w:rsid w:val="0073757F"/>
    <w:rsid w:val="00737AA7"/>
    <w:rsid w:val="0074267E"/>
    <w:rsid w:val="007430CB"/>
    <w:rsid w:val="00744489"/>
    <w:rsid w:val="00745168"/>
    <w:rsid w:val="007470A9"/>
    <w:rsid w:val="00750D7B"/>
    <w:rsid w:val="007514DB"/>
    <w:rsid w:val="00760CBD"/>
    <w:rsid w:val="007628C8"/>
    <w:rsid w:val="00764415"/>
    <w:rsid w:val="00765052"/>
    <w:rsid w:val="0077252D"/>
    <w:rsid w:val="00775425"/>
    <w:rsid w:val="00775695"/>
    <w:rsid w:val="0077661B"/>
    <w:rsid w:val="007809CB"/>
    <w:rsid w:val="00781796"/>
    <w:rsid w:val="007832BE"/>
    <w:rsid w:val="007853BC"/>
    <w:rsid w:val="007863C3"/>
    <w:rsid w:val="0079020C"/>
    <w:rsid w:val="00795A24"/>
    <w:rsid w:val="007B3B00"/>
    <w:rsid w:val="007B512C"/>
    <w:rsid w:val="007B617F"/>
    <w:rsid w:val="007C05DE"/>
    <w:rsid w:val="007C136B"/>
    <w:rsid w:val="007D5686"/>
    <w:rsid w:val="007E23CA"/>
    <w:rsid w:val="007E3F4E"/>
    <w:rsid w:val="007E48A2"/>
    <w:rsid w:val="007E4D2A"/>
    <w:rsid w:val="007E5B19"/>
    <w:rsid w:val="007F4E38"/>
    <w:rsid w:val="007F7E65"/>
    <w:rsid w:val="00801954"/>
    <w:rsid w:val="0080288E"/>
    <w:rsid w:val="00803619"/>
    <w:rsid w:val="008044F5"/>
    <w:rsid w:val="008077F2"/>
    <w:rsid w:val="00812AFF"/>
    <w:rsid w:val="00815B8D"/>
    <w:rsid w:val="00817AA6"/>
    <w:rsid w:val="008206BF"/>
    <w:rsid w:val="008247F2"/>
    <w:rsid w:val="008343FF"/>
    <w:rsid w:val="00836431"/>
    <w:rsid w:val="00841ABF"/>
    <w:rsid w:val="00845BD4"/>
    <w:rsid w:val="0087029A"/>
    <w:rsid w:val="008728D1"/>
    <w:rsid w:val="00876943"/>
    <w:rsid w:val="008830A5"/>
    <w:rsid w:val="008856CE"/>
    <w:rsid w:val="00891F21"/>
    <w:rsid w:val="008A1DD6"/>
    <w:rsid w:val="008A1F4E"/>
    <w:rsid w:val="008A4216"/>
    <w:rsid w:val="008A6290"/>
    <w:rsid w:val="008B75C8"/>
    <w:rsid w:val="008C1CF1"/>
    <w:rsid w:val="008C3CC6"/>
    <w:rsid w:val="008C3E8C"/>
    <w:rsid w:val="008C46D1"/>
    <w:rsid w:val="008C4EE9"/>
    <w:rsid w:val="008C64F2"/>
    <w:rsid w:val="008D1FDC"/>
    <w:rsid w:val="008D3C6F"/>
    <w:rsid w:val="008D552F"/>
    <w:rsid w:val="008D6CD8"/>
    <w:rsid w:val="008E11DD"/>
    <w:rsid w:val="008E2BF1"/>
    <w:rsid w:val="008F4B71"/>
    <w:rsid w:val="008F6175"/>
    <w:rsid w:val="008F659C"/>
    <w:rsid w:val="009010B2"/>
    <w:rsid w:val="0090126F"/>
    <w:rsid w:val="009069F1"/>
    <w:rsid w:val="00912D89"/>
    <w:rsid w:val="0092036E"/>
    <w:rsid w:val="00923FAC"/>
    <w:rsid w:val="00924EA9"/>
    <w:rsid w:val="00926848"/>
    <w:rsid w:val="009346C3"/>
    <w:rsid w:val="00935B34"/>
    <w:rsid w:val="00936470"/>
    <w:rsid w:val="009373D2"/>
    <w:rsid w:val="00937C0A"/>
    <w:rsid w:val="0094249E"/>
    <w:rsid w:val="0094617C"/>
    <w:rsid w:val="00950C6B"/>
    <w:rsid w:val="00957C33"/>
    <w:rsid w:val="009603B6"/>
    <w:rsid w:val="009656B5"/>
    <w:rsid w:val="00966FA2"/>
    <w:rsid w:val="009674D5"/>
    <w:rsid w:val="00973698"/>
    <w:rsid w:val="00977785"/>
    <w:rsid w:val="009812D8"/>
    <w:rsid w:val="00982815"/>
    <w:rsid w:val="00983A70"/>
    <w:rsid w:val="00992328"/>
    <w:rsid w:val="00992836"/>
    <w:rsid w:val="00992F7F"/>
    <w:rsid w:val="00997926"/>
    <w:rsid w:val="009A604D"/>
    <w:rsid w:val="009A7D38"/>
    <w:rsid w:val="009B0DBB"/>
    <w:rsid w:val="009B1E17"/>
    <w:rsid w:val="009B5EF9"/>
    <w:rsid w:val="009B7921"/>
    <w:rsid w:val="009C2F0B"/>
    <w:rsid w:val="009C3EF2"/>
    <w:rsid w:val="009D07A3"/>
    <w:rsid w:val="009D11A1"/>
    <w:rsid w:val="009D14B7"/>
    <w:rsid w:val="009D1F28"/>
    <w:rsid w:val="009D5F45"/>
    <w:rsid w:val="009F221F"/>
    <w:rsid w:val="00A02AF6"/>
    <w:rsid w:val="00A0365E"/>
    <w:rsid w:val="00A05F55"/>
    <w:rsid w:val="00A12B7F"/>
    <w:rsid w:val="00A14E69"/>
    <w:rsid w:val="00A1581E"/>
    <w:rsid w:val="00A169C4"/>
    <w:rsid w:val="00A21F9F"/>
    <w:rsid w:val="00A22CB2"/>
    <w:rsid w:val="00A26708"/>
    <w:rsid w:val="00A26CCB"/>
    <w:rsid w:val="00A31E12"/>
    <w:rsid w:val="00A33464"/>
    <w:rsid w:val="00A404E6"/>
    <w:rsid w:val="00A42CCC"/>
    <w:rsid w:val="00A47E5C"/>
    <w:rsid w:val="00A51118"/>
    <w:rsid w:val="00A52221"/>
    <w:rsid w:val="00A56A5B"/>
    <w:rsid w:val="00A57D91"/>
    <w:rsid w:val="00A61C14"/>
    <w:rsid w:val="00A629A5"/>
    <w:rsid w:val="00A62D44"/>
    <w:rsid w:val="00A657A0"/>
    <w:rsid w:val="00A67353"/>
    <w:rsid w:val="00A700AE"/>
    <w:rsid w:val="00A72BC8"/>
    <w:rsid w:val="00A731BC"/>
    <w:rsid w:val="00A75FD7"/>
    <w:rsid w:val="00A76574"/>
    <w:rsid w:val="00A76713"/>
    <w:rsid w:val="00A76C84"/>
    <w:rsid w:val="00A774E3"/>
    <w:rsid w:val="00A77814"/>
    <w:rsid w:val="00A8182A"/>
    <w:rsid w:val="00A87B9A"/>
    <w:rsid w:val="00A9238C"/>
    <w:rsid w:val="00A925FB"/>
    <w:rsid w:val="00A929ED"/>
    <w:rsid w:val="00A97881"/>
    <w:rsid w:val="00AA0879"/>
    <w:rsid w:val="00AA4425"/>
    <w:rsid w:val="00AA4D89"/>
    <w:rsid w:val="00AB407A"/>
    <w:rsid w:val="00AB5A47"/>
    <w:rsid w:val="00AC2E11"/>
    <w:rsid w:val="00AC48A4"/>
    <w:rsid w:val="00AD06B0"/>
    <w:rsid w:val="00AD2350"/>
    <w:rsid w:val="00AE325D"/>
    <w:rsid w:val="00AE3689"/>
    <w:rsid w:val="00AE55A7"/>
    <w:rsid w:val="00AE59F6"/>
    <w:rsid w:val="00AE5F87"/>
    <w:rsid w:val="00AF10F2"/>
    <w:rsid w:val="00AF53F7"/>
    <w:rsid w:val="00B02F9A"/>
    <w:rsid w:val="00B0427A"/>
    <w:rsid w:val="00B059D0"/>
    <w:rsid w:val="00B072FD"/>
    <w:rsid w:val="00B1394C"/>
    <w:rsid w:val="00B143F4"/>
    <w:rsid w:val="00B21820"/>
    <w:rsid w:val="00B2189E"/>
    <w:rsid w:val="00B27474"/>
    <w:rsid w:val="00B34BDA"/>
    <w:rsid w:val="00B415E7"/>
    <w:rsid w:val="00B41AF3"/>
    <w:rsid w:val="00B43988"/>
    <w:rsid w:val="00B44772"/>
    <w:rsid w:val="00B44858"/>
    <w:rsid w:val="00B46F82"/>
    <w:rsid w:val="00B47111"/>
    <w:rsid w:val="00B51CCA"/>
    <w:rsid w:val="00B55D73"/>
    <w:rsid w:val="00B57EBB"/>
    <w:rsid w:val="00B704BD"/>
    <w:rsid w:val="00B7136A"/>
    <w:rsid w:val="00B7266C"/>
    <w:rsid w:val="00B812E2"/>
    <w:rsid w:val="00B8190C"/>
    <w:rsid w:val="00B901C7"/>
    <w:rsid w:val="00B90B90"/>
    <w:rsid w:val="00B92DA1"/>
    <w:rsid w:val="00BA0B69"/>
    <w:rsid w:val="00BA307F"/>
    <w:rsid w:val="00BA33E3"/>
    <w:rsid w:val="00BA4FEE"/>
    <w:rsid w:val="00BA5852"/>
    <w:rsid w:val="00BB4EBB"/>
    <w:rsid w:val="00BB6B55"/>
    <w:rsid w:val="00BB711C"/>
    <w:rsid w:val="00BC1509"/>
    <w:rsid w:val="00BC25AE"/>
    <w:rsid w:val="00BC2F70"/>
    <w:rsid w:val="00BC40B1"/>
    <w:rsid w:val="00BC56C0"/>
    <w:rsid w:val="00BD0B7E"/>
    <w:rsid w:val="00BD5A79"/>
    <w:rsid w:val="00BD6797"/>
    <w:rsid w:val="00BE4E46"/>
    <w:rsid w:val="00BE7F4B"/>
    <w:rsid w:val="00BF5AB7"/>
    <w:rsid w:val="00C01482"/>
    <w:rsid w:val="00C022DD"/>
    <w:rsid w:val="00C0389C"/>
    <w:rsid w:val="00C03D33"/>
    <w:rsid w:val="00C04AC2"/>
    <w:rsid w:val="00C07B88"/>
    <w:rsid w:val="00C11EB1"/>
    <w:rsid w:val="00C12EF1"/>
    <w:rsid w:val="00C17179"/>
    <w:rsid w:val="00C23E05"/>
    <w:rsid w:val="00C26A94"/>
    <w:rsid w:val="00C309B8"/>
    <w:rsid w:val="00C31BAB"/>
    <w:rsid w:val="00C32485"/>
    <w:rsid w:val="00C33E33"/>
    <w:rsid w:val="00C34466"/>
    <w:rsid w:val="00C3508B"/>
    <w:rsid w:val="00C36A2A"/>
    <w:rsid w:val="00C4073F"/>
    <w:rsid w:val="00C42E66"/>
    <w:rsid w:val="00C4344A"/>
    <w:rsid w:val="00C44ABC"/>
    <w:rsid w:val="00C47C25"/>
    <w:rsid w:val="00C5265A"/>
    <w:rsid w:val="00C53A78"/>
    <w:rsid w:val="00C53DEC"/>
    <w:rsid w:val="00C54B8D"/>
    <w:rsid w:val="00C65584"/>
    <w:rsid w:val="00C67CC7"/>
    <w:rsid w:val="00C7562E"/>
    <w:rsid w:val="00C75C75"/>
    <w:rsid w:val="00C760D4"/>
    <w:rsid w:val="00C7664F"/>
    <w:rsid w:val="00C76FF2"/>
    <w:rsid w:val="00C8017E"/>
    <w:rsid w:val="00C827DB"/>
    <w:rsid w:val="00C84669"/>
    <w:rsid w:val="00C9442A"/>
    <w:rsid w:val="00C94C72"/>
    <w:rsid w:val="00C97EF9"/>
    <w:rsid w:val="00CA23C6"/>
    <w:rsid w:val="00CA6107"/>
    <w:rsid w:val="00CB546A"/>
    <w:rsid w:val="00CC14D7"/>
    <w:rsid w:val="00CC2738"/>
    <w:rsid w:val="00CC2D18"/>
    <w:rsid w:val="00CF0D51"/>
    <w:rsid w:val="00CF1392"/>
    <w:rsid w:val="00CF1A48"/>
    <w:rsid w:val="00CF28CF"/>
    <w:rsid w:val="00CF6172"/>
    <w:rsid w:val="00D01192"/>
    <w:rsid w:val="00D02EBF"/>
    <w:rsid w:val="00D03C6F"/>
    <w:rsid w:val="00D04E90"/>
    <w:rsid w:val="00D053A1"/>
    <w:rsid w:val="00D11E97"/>
    <w:rsid w:val="00D14916"/>
    <w:rsid w:val="00D21573"/>
    <w:rsid w:val="00D245C8"/>
    <w:rsid w:val="00D25A21"/>
    <w:rsid w:val="00D25AAE"/>
    <w:rsid w:val="00D26F81"/>
    <w:rsid w:val="00D3127E"/>
    <w:rsid w:val="00D35F7E"/>
    <w:rsid w:val="00D37C85"/>
    <w:rsid w:val="00D4445D"/>
    <w:rsid w:val="00D453A3"/>
    <w:rsid w:val="00D4730C"/>
    <w:rsid w:val="00D50630"/>
    <w:rsid w:val="00D61BA7"/>
    <w:rsid w:val="00D6696D"/>
    <w:rsid w:val="00D67BF3"/>
    <w:rsid w:val="00D75CB4"/>
    <w:rsid w:val="00D87633"/>
    <w:rsid w:val="00D87D8D"/>
    <w:rsid w:val="00D90609"/>
    <w:rsid w:val="00D91505"/>
    <w:rsid w:val="00D9249A"/>
    <w:rsid w:val="00D92FEB"/>
    <w:rsid w:val="00D944DC"/>
    <w:rsid w:val="00DB0EF1"/>
    <w:rsid w:val="00DB2053"/>
    <w:rsid w:val="00DB2420"/>
    <w:rsid w:val="00DB28E3"/>
    <w:rsid w:val="00DB3D28"/>
    <w:rsid w:val="00DB51B3"/>
    <w:rsid w:val="00DB51CF"/>
    <w:rsid w:val="00DC0049"/>
    <w:rsid w:val="00DC3033"/>
    <w:rsid w:val="00DC5675"/>
    <w:rsid w:val="00DC7304"/>
    <w:rsid w:val="00DE0164"/>
    <w:rsid w:val="00DE1EFB"/>
    <w:rsid w:val="00DE49A6"/>
    <w:rsid w:val="00DE49BF"/>
    <w:rsid w:val="00DE6F79"/>
    <w:rsid w:val="00DE71B1"/>
    <w:rsid w:val="00DE761D"/>
    <w:rsid w:val="00DF03F0"/>
    <w:rsid w:val="00DF1EC5"/>
    <w:rsid w:val="00DF4206"/>
    <w:rsid w:val="00DF55BE"/>
    <w:rsid w:val="00DF6CEA"/>
    <w:rsid w:val="00E03A92"/>
    <w:rsid w:val="00E1109A"/>
    <w:rsid w:val="00E26CD4"/>
    <w:rsid w:val="00E26EC0"/>
    <w:rsid w:val="00E36544"/>
    <w:rsid w:val="00E402AE"/>
    <w:rsid w:val="00E42DD3"/>
    <w:rsid w:val="00E43B81"/>
    <w:rsid w:val="00E4428E"/>
    <w:rsid w:val="00E45216"/>
    <w:rsid w:val="00E50691"/>
    <w:rsid w:val="00E5798A"/>
    <w:rsid w:val="00E70CB3"/>
    <w:rsid w:val="00E749CE"/>
    <w:rsid w:val="00E764BE"/>
    <w:rsid w:val="00E80048"/>
    <w:rsid w:val="00E81D11"/>
    <w:rsid w:val="00E83605"/>
    <w:rsid w:val="00E84096"/>
    <w:rsid w:val="00E851D6"/>
    <w:rsid w:val="00E8583C"/>
    <w:rsid w:val="00E90087"/>
    <w:rsid w:val="00E97AEC"/>
    <w:rsid w:val="00E97D9E"/>
    <w:rsid w:val="00EA01EF"/>
    <w:rsid w:val="00EA3C87"/>
    <w:rsid w:val="00EA4F55"/>
    <w:rsid w:val="00EA7892"/>
    <w:rsid w:val="00EB0391"/>
    <w:rsid w:val="00EB765F"/>
    <w:rsid w:val="00EB7FA2"/>
    <w:rsid w:val="00EC1BEA"/>
    <w:rsid w:val="00EC2A72"/>
    <w:rsid w:val="00EC3388"/>
    <w:rsid w:val="00EC447F"/>
    <w:rsid w:val="00EC4F55"/>
    <w:rsid w:val="00EC5AF2"/>
    <w:rsid w:val="00EC6D62"/>
    <w:rsid w:val="00EC6DCA"/>
    <w:rsid w:val="00EC7363"/>
    <w:rsid w:val="00ED2AF9"/>
    <w:rsid w:val="00ED3F22"/>
    <w:rsid w:val="00ED5907"/>
    <w:rsid w:val="00EE0354"/>
    <w:rsid w:val="00EE270B"/>
    <w:rsid w:val="00EE75D7"/>
    <w:rsid w:val="00F002B3"/>
    <w:rsid w:val="00F067AD"/>
    <w:rsid w:val="00F0753C"/>
    <w:rsid w:val="00F07A90"/>
    <w:rsid w:val="00F102F2"/>
    <w:rsid w:val="00F15E4C"/>
    <w:rsid w:val="00F1686C"/>
    <w:rsid w:val="00F2050C"/>
    <w:rsid w:val="00F20925"/>
    <w:rsid w:val="00F23988"/>
    <w:rsid w:val="00F277D3"/>
    <w:rsid w:val="00F360B5"/>
    <w:rsid w:val="00F40E70"/>
    <w:rsid w:val="00F44B4A"/>
    <w:rsid w:val="00F47BFD"/>
    <w:rsid w:val="00F47F83"/>
    <w:rsid w:val="00F622B1"/>
    <w:rsid w:val="00F632F1"/>
    <w:rsid w:val="00F676BC"/>
    <w:rsid w:val="00F74B57"/>
    <w:rsid w:val="00F8265D"/>
    <w:rsid w:val="00F8340A"/>
    <w:rsid w:val="00F844D6"/>
    <w:rsid w:val="00F85BCB"/>
    <w:rsid w:val="00F90A34"/>
    <w:rsid w:val="00F91C30"/>
    <w:rsid w:val="00F924B5"/>
    <w:rsid w:val="00F927DE"/>
    <w:rsid w:val="00F968FD"/>
    <w:rsid w:val="00F96BF6"/>
    <w:rsid w:val="00FA1FE6"/>
    <w:rsid w:val="00FA5CDB"/>
    <w:rsid w:val="00FB1278"/>
    <w:rsid w:val="00FB29C0"/>
    <w:rsid w:val="00FB4990"/>
    <w:rsid w:val="00FC2BA0"/>
    <w:rsid w:val="00FC4C48"/>
    <w:rsid w:val="00FC7606"/>
    <w:rsid w:val="00FD3BE0"/>
    <w:rsid w:val="00FD50A6"/>
    <w:rsid w:val="00FD5CE0"/>
    <w:rsid w:val="00FD5DE1"/>
    <w:rsid w:val="00FD607B"/>
    <w:rsid w:val="00FD74B8"/>
    <w:rsid w:val="00FE009A"/>
    <w:rsid w:val="00FE0E0C"/>
    <w:rsid w:val="00FE1783"/>
    <w:rsid w:val="00FE2459"/>
    <w:rsid w:val="00FE2DED"/>
    <w:rsid w:val="00FE4F32"/>
    <w:rsid w:val="00FE52EC"/>
    <w:rsid w:val="00FF0258"/>
    <w:rsid w:val="00FF20EC"/>
    <w:rsid w:val="00FF4A9D"/>
    <w:rsid w:val="00FF6839"/>
    <w:rsid w:val="00FF7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FF78"/>
  <w15:docId w15:val="{59C45FCB-2B61-43A4-A38F-47F7DDD1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5E7C20"/>
    <w:pPr>
      <w:keepNext/>
      <w:keepLines/>
      <w:spacing w:before="240" w:after="24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5E7C20"/>
    <w:pPr>
      <w:keepNext/>
      <w:keepLines/>
      <w:spacing w:before="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unhideWhenUsed/>
    <w:rsid w:val="0045357E"/>
    <w:pPr>
      <w:spacing w:after="120" w:line="480" w:lineRule="auto"/>
    </w:pPr>
  </w:style>
  <w:style w:type="character" w:customStyle="1" w:styleId="Corpodetexto2Char">
    <w:name w:val="Corpo de texto 2 Char"/>
    <w:basedOn w:val="Fontepargpadro"/>
    <w:link w:val="Corpodetexto2"/>
    <w:uiPriority w:val="99"/>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5E7C20"/>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7B3B00"/>
    <w:pPr>
      <w:tabs>
        <w:tab w:val="left" w:pos="440"/>
        <w:tab w:val="right" w:leader="dot" w:pos="9344"/>
      </w:tabs>
      <w:spacing w:after="100" w:line="259" w:lineRule="auto"/>
    </w:pPr>
    <w:rPr>
      <w:b/>
      <w:noProof/>
    </w:rPr>
  </w:style>
  <w:style w:type="paragraph" w:styleId="Sumrio2">
    <w:name w:val="toc 2"/>
    <w:basedOn w:val="Normal"/>
    <w:next w:val="Normal"/>
    <w:autoRedefine/>
    <w:uiPriority w:val="39"/>
    <w:unhideWhenUsed/>
    <w:rsid w:val="002D76A4"/>
    <w:pPr>
      <w:tabs>
        <w:tab w:val="left" w:pos="880"/>
        <w:tab w:val="right" w:leader="dot" w:pos="9356"/>
      </w:tabs>
      <w:spacing w:after="100" w:line="259" w:lineRule="auto"/>
      <w:ind w:left="220"/>
    </w:pPr>
  </w:style>
  <w:style w:type="character" w:customStyle="1" w:styleId="Ttulo2Char">
    <w:name w:val="Título 2 Char"/>
    <w:basedOn w:val="Fontepargpadro"/>
    <w:link w:val="Ttulo2"/>
    <w:uiPriority w:val="9"/>
    <w:rsid w:val="005E7C20"/>
    <w:rPr>
      <w:rFonts w:ascii="Calibri Light" w:eastAsiaTheme="majorEastAsia" w:hAnsi="Calibri Light" w:cstheme="majorBidi"/>
      <w:b/>
      <w:color w:val="0070C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customStyle="1" w:styleId="Default">
    <w:name w:val="Default"/>
    <w:rsid w:val="00C4073F"/>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455D29"/>
    <w:rPr>
      <w:color w:val="800080" w:themeColor="followedHyperlink"/>
      <w:u w:val="single"/>
    </w:rPr>
  </w:style>
  <w:style w:type="character" w:styleId="TextodoEspaoReservado">
    <w:name w:val="Placeholder Text"/>
    <w:basedOn w:val="Fontepargpadro"/>
    <w:uiPriority w:val="99"/>
    <w:semiHidden/>
    <w:rsid w:val="005A131F"/>
    <w:rPr>
      <w:color w:val="808080"/>
    </w:rPr>
  </w:style>
  <w:style w:type="paragraph" w:styleId="Reviso">
    <w:name w:val="Revision"/>
    <w:hidden/>
    <w:uiPriority w:val="99"/>
    <w:semiHidden/>
    <w:rsid w:val="00C4344A"/>
    <w:pPr>
      <w:spacing w:after="0" w:line="240" w:lineRule="auto"/>
    </w:pPr>
  </w:style>
  <w:style w:type="character" w:customStyle="1" w:styleId="UnresolvedMention">
    <w:name w:val="Unresolved Mention"/>
    <w:basedOn w:val="Fontepargpadro"/>
    <w:uiPriority w:val="99"/>
    <w:semiHidden/>
    <w:unhideWhenUsed/>
    <w:rsid w:val="00DC56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602542483">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249">
      <w:bodyDiv w:val="1"/>
      <w:marLeft w:val="0"/>
      <w:marRight w:val="0"/>
      <w:marTop w:val="0"/>
      <w:marBottom w:val="0"/>
      <w:divBdr>
        <w:top w:val="none" w:sz="0" w:space="0" w:color="auto"/>
        <w:left w:val="none" w:sz="0" w:space="0" w:color="auto"/>
        <w:bottom w:val="none" w:sz="0" w:space="0" w:color="auto"/>
        <w:right w:val="none" w:sz="0" w:space="0" w:color="auto"/>
      </w:divBdr>
    </w:div>
    <w:div w:id="1096632508">
      <w:bodyDiv w:val="1"/>
      <w:marLeft w:val="0"/>
      <w:marRight w:val="0"/>
      <w:marTop w:val="0"/>
      <w:marBottom w:val="0"/>
      <w:divBdr>
        <w:top w:val="none" w:sz="0" w:space="0" w:color="auto"/>
        <w:left w:val="none" w:sz="0" w:space="0" w:color="auto"/>
        <w:bottom w:val="none" w:sz="0" w:space="0" w:color="auto"/>
        <w:right w:val="none" w:sz="0" w:space="0" w:color="auto"/>
      </w:divBdr>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 w:id="1970933495">
      <w:bodyDiv w:val="1"/>
      <w:marLeft w:val="0"/>
      <w:marRight w:val="0"/>
      <w:marTop w:val="0"/>
      <w:marBottom w:val="0"/>
      <w:divBdr>
        <w:top w:val="none" w:sz="0" w:space="0" w:color="auto"/>
        <w:left w:val="none" w:sz="0" w:space="0" w:color="auto"/>
        <w:bottom w:val="none" w:sz="0" w:space="0" w:color="auto"/>
        <w:right w:val="none" w:sz="0" w:space="0" w:color="auto"/>
      </w:divBdr>
      <w:divsChild>
        <w:div w:id="869759712">
          <w:marLeft w:val="0"/>
          <w:marRight w:val="0"/>
          <w:marTop w:val="0"/>
          <w:marBottom w:val="0"/>
          <w:divBdr>
            <w:top w:val="none" w:sz="0" w:space="0" w:color="auto"/>
            <w:left w:val="none" w:sz="0" w:space="0" w:color="auto"/>
            <w:bottom w:val="none" w:sz="0" w:space="0" w:color="auto"/>
            <w:right w:val="none" w:sz="0" w:space="0" w:color="auto"/>
          </w:divBdr>
        </w:div>
        <w:div w:id="251279468">
          <w:marLeft w:val="0"/>
          <w:marRight w:val="0"/>
          <w:marTop w:val="0"/>
          <w:marBottom w:val="0"/>
          <w:divBdr>
            <w:top w:val="none" w:sz="0" w:space="0" w:color="auto"/>
            <w:left w:val="none" w:sz="0" w:space="0" w:color="auto"/>
            <w:bottom w:val="none" w:sz="0" w:space="0" w:color="auto"/>
            <w:right w:val="none" w:sz="0" w:space="0" w:color="auto"/>
          </w:divBdr>
        </w:div>
        <w:div w:id="544100379">
          <w:marLeft w:val="0"/>
          <w:marRight w:val="0"/>
          <w:marTop w:val="0"/>
          <w:marBottom w:val="0"/>
          <w:divBdr>
            <w:top w:val="none" w:sz="0" w:space="0" w:color="auto"/>
            <w:left w:val="none" w:sz="0" w:space="0" w:color="auto"/>
            <w:bottom w:val="none" w:sz="0" w:space="0" w:color="auto"/>
            <w:right w:val="none" w:sz="0" w:space="0" w:color="auto"/>
          </w:divBdr>
        </w:div>
        <w:div w:id="892498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Estimador"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pt.wikipedia.org/wiki/Distribui%C3%A7%C3%A3o_F_de_Fisher-Snedecor"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pt.wikipedia.org/wiki/Teste_t_de_Student" TargetMode="External"/><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2.gif"/><Relationship Id="rId32" Type="http://schemas.openxmlformats.org/officeDocument/2006/relationships/image" Target="media/image20.png"/><Relationship Id="rId37" Type="http://schemas.openxmlformats.org/officeDocument/2006/relationships/hyperlink" Target="https://pt.wikipedia.org/wiki/Grau_de_liberdade" TargetMode="External"/><Relationship Id="rId40" Type="http://schemas.openxmlformats.org/officeDocument/2006/relationships/hyperlink" Target="https://pt.wikipedia.org/wiki/Teste_t_de_Student" TargetMode="External"/><Relationship Id="rId45" Type="http://schemas.openxmlformats.org/officeDocument/2006/relationships/image" Target="media/image27.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pt.wikipedia.org/wiki/Grau_de_liberdade" TargetMode="External"/><Relationship Id="rId52"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t.wikipedia.org/wiki/Regress%C3%A3o_linear"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emf"/><Relationship Id="rId48" Type="http://schemas.openxmlformats.org/officeDocument/2006/relationships/image" Target="media/image30.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8.jpeg"/><Relationship Id="rId20" Type="http://schemas.openxmlformats.org/officeDocument/2006/relationships/image" Target="media/image9.jpeg"/><Relationship Id="rId41" Type="http://schemas.openxmlformats.org/officeDocument/2006/relationships/hyperlink" Target="https://pt.wikipedia.org/wiki/Distribui%C3%A7%C3%A3o_F_de_Fisher-Snedecor"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Regress%C3%A3o_n%C3%A3o_linear" TargetMode="External"/><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1.emf"/></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falbano\Documents\FILIPE%20ALBANO\REDE%20METROL&#211;GICA%20RS\VALIDACAO%20DE%20M&#201;TODOS\Projeto%20Livro%202014\Livro%20Filipe\EXERCICIOS_VALIDACAO_rev1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pt-BR" sz="1300"/>
              <a:t>Perfil dos Resíduos</a:t>
            </a:r>
          </a:p>
        </c:rich>
      </c:tx>
      <c:layout>
        <c:manualLayout>
          <c:xMode val="edge"/>
          <c:yMode val="edge"/>
          <c:x val="0.39403477690288713"/>
          <c:y val="2.7777777777777776E-2"/>
        </c:manualLayout>
      </c:layout>
      <c:overlay val="0"/>
    </c:title>
    <c:autoTitleDeleted val="0"/>
    <c:plotArea>
      <c:layout/>
      <c:scatterChart>
        <c:scatterStyle val="lineMarker"/>
        <c:varyColors val="0"/>
        <c:ser>
          <c:idx val="0"/>
          <c:order val="0"/>
          <c:spPr>
            <a:ln w="28575">
              <a:noFill/>
            </a:ln>
          </c:spPr>
          <c:yVal>
            <c:numRef>
              <c:f>'Linearidade novo'!$H$3:$H$32</c:f>
              <c:numCache>
                <c:formatCode>0</c:formatCode>
                <c:ptCount val="30"/>
                <c:pt idx="0">
                  <c:v>2499.2399999999998</c:v>
                </c:pt>
                <c:pt idx="1">
                  <c:v>2487.2399999999998</c:v>
                </c:pt>
                <c:pt idx="2">
                  <c:v>2968.24</c:v>
                </c:pt>
                <c:pt idx="3">
                  <c:v>0</c:v>
                </c:pt>
                <c:pt idx="4">
                  <c:v>2575.2399999999998</c:v>
                </c:pt>
                <c:pt idx="5">
                  <c:v>-2469.2799999999988</c:v>
                </c:pt>
                <c:pt idx="6">
                  <c:v>486.72000000000116</c:v>
                </c:pt>
                <c:pt idx="7">
                  <c:v>-1359.2799999999988</c:v>
                </c:pt>
                <c:pt idx="8">
                  <c:v>-972.27999999999884</c:v>
                </c:pt>
                <c:pt idx="9">
                  <c:v>-517.27999999999884</c:v>
                </c:pt>
                <c:pt idx="10">
                  <c:v>0</c:v>
                </c:pt>
                <c:pt idx="11">
                  <c:v>-3698.5599999999977</c:v>
                </c:pt>
                <c:pt idx="12">
                  <c:v>-1593.5599999999977</c:v>
                </c:pt>
                <c:pt idx="13">
                  <c:v>-2655.5599999999977</c:v>
                </c:pt>
                <c:pt idx="14">
                  <c:v>-1160.5599999999977</c:v>
                </c:pt>
                <c:pt idx="15">
                  <c:v>3695.1599999999962</c:v>
                </c:pt>
                <c:pt idx="16">
                  <c:v>-4234.8400000000038</c:v>
                </c:pt>
                <c:pt idx="17">
                  <c:v>-240.84000000000378</c:v>
                </c:pt>
                <c:pt idx="18">
                  <c:v>-32.840000000003783</c:v>
                </c:pt>
                <c:pt idx="19">
                  <c:v>-384.84000000000378</c:v>
                </c:pt>
                <c:pt idx="20">
                  <c:v>-6724.1200000000026</c:v>
                </c:pt>
                <c:pt idx="21">
                  <c:v>5759.8799999999974</c:v>
                </c:pt>
                <c:pt idx="22">
                  <c:v>-475.12000000000262</c:v>
                </c:pt>
                <c:pt idx="23">
                  <c:v>-5880.1200000000026</c:v>
                </c:pt>
                <c:pt idx="24">
                  <c:v>1759.8799999999974</c:v>
                </c:pt>
                <c:pt idx="25">
                  <c:v>3560.5999999999913</c:v>
                </c:pt>
                <c:pt idx="26">
                  <c:v>-26.400000000008731</c:v>
                </c:pt>
                <c:pt idx="27">
                  <c:v>-551.40000000000873</c:v>
                </c:pt>
                <c:pt idx="28">
                  <c:v>5337.5999999999913</c:v>
                </c:pt>
                <c:pt idx="29">
                  <c:v>1486.5999999999913</c:v>
                </c:pt>
              </c:numCache>
            </c:numRef>
          </c:yVal>
          <c:smooth val="0"/>
          <c:extLst xmlns:c16r2="http://schemas.microsoft.com/office/drawing/2015/06/chart">
            <c:ext xmlns:c16="http://schemas.microsoft.com/office/drawing/2014/chart" uri="{C3380CC4-5D6E-409C-BE32-E72D297353CC}">
              <c16:uniqueId val="{00000000-224B-4355-8EFE-75EAEB72B499}"/>
            </c:ext>
          </c:extLst>
        </c:ser>
        <c:dLbls>
          <c:showLegendKey val="0"/>
          <c:showVal val="0"/>
          <c:showCatName val="0"/>
          <c:showSerName val="0"/>
          <c:showPercent val="0"/>
          <c:showBubbleSize val="0"/>
        </c:dLbls>
        <c:axId val="600748352"/>
        <c:axId val="600744000"/>
      </c:scatterChart>
      <c:valAx>
        <c:axId val="6007483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600744000"/>
        <c:crosses val="autoZero"/>
        <c:crossBetween val="midCat"/>
      </c:valAx>
      <c:valAx>
        <c:axId val="600744000"/>
        <c:scaling>
          <c:orientation val="minMax"/>
        </c:scaling>
        <c:delete val="0"/>
        <c:axPos val="l"/>
        <c:title>
          <c:tx>
            <c:rich>
              <a:bodyPr/>
              <a:lstStyle/>
              <a:p>
                <a:pPr>
                  <a:defRPr/>
                </a:pPr>
                <a:r>
                  <a:rPr lang="pt-BR"/>
                  <a:t>Resíduos</a:t>
                </a:r>
              </a:p>
            </c:rich>
          </c:tx>
          <c:layout>
            <c:manualLayout>
              <c:xMode val="edge"/>
              <c:yMode val="edge"/>
              <c:x val="1.9444444444444445E-2"/>
              <c:y val="0.45780110819480901"/>
            </c:manualLayout>
          </c:layout>
          <c:overlay val="0"/>
        </c:title>
        <c:numFmt formatCode="0" sourceLinked="1"/>
        <c:majorTickMark val="none"/>
        <c:minorTickMark val="none"/>
        <c:tickLblPos val="nextTo"/>
        <c:crossAx val="60074835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ABF29-9D53-4A03-9EE5-10DA1ED7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7489</Words>
  <Characters>40442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47836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12</cp:revision>
  <cp:lastPrinted>2020-04-15T15:00:00Z</cp:lastPrinted>
  <dcterms:created xsi:type="dcterms:W3CDTF">2017-08-03T19:31:00Z</dcterms:created>
  <dcterms:modified xsi:type="dcterms:W3CDTF">2020-04-15T15:01:00Z</dcterms:modified>
</cp:coreProperties>
</file>