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1C4EA3" w14:textId="6E5C2584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11385FF6" wp14:editId="1CF8A92F">
            <wp:simplePos x="0" y="0"/>
            <wp:positionH relativeFrom="page">
              <wp:align>left</wp:align>
            </wp:positionH>
            <wp:positionV relativeFrom="paragraph">
              <wp:posOffset>-901700</wp:posOffset>
            </wp:positionV>
            <wp:extent cx="7598601" cy="10718800"/>
            <wp:effectExtent l="0" t="0" r="2540" b="6350"/>
            <wp:wrapNone/>
            <wp:docPr id="3" name="Imagem 3" descr="Z:\PROJETOS\INMETRO 2021\CGCRE\Cursos\NR_33\Identidade e capas\capa-apostila_PDF_NR-33_aul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TOS\INMETRO 2021\CGCRE\Cursos\NR_33\Identidade e capas\capa-apostila_PDF_NR-33_aul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50" cy="107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1ACF1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9545857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3CDE3B1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CA4A7DC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3C8835B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E640B22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F0BDF5B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5849541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A5EA75F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C47A94D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436B4E2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1C607A2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51FC146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E4651BA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ABA285B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2AB1874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8D5FB78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41D28EC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DB7C904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EA76BDB" w14:textId="77777777" w:rsidR="00D9657F" w:rsidRPr="00D9657F" w:rsidRDefault="00D9657F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7E17C62" w14:textId="77777777" w:rsidR="00D9657F" w:rsidRPr="00D9657F" w:rsidRDefault="00D9657F" w:rsidP="00D9657F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0B1926C" w14:textId="77777777" w:rsidR="00D9657F" w:rsidRPr="00D9657F" w:rsidRDefault="00D9657F" w:rsidP="00D9657F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74B0464" w14:textId="77777777" w:rsidR="00D9657F" w:rsidRPr="00D9657F" w:rsidRDefault="00D9657F" w:rsidP="00D9657F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66803F8" w14:textId="77777777" w:rsidR="00D9657F" w:rsidRPr="00D9657F" w:rsidRDefault="00D9657F" w:rsidP="00D9657F">
      <w:pPr>
        <w:spacing w:after="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inorHAnsi" w:eastAsiaTheme="minorHAnsi" w:hAnsiTheme="minorHAnsi" w:cstheme="majorHAnsi"/>
          <w:b w:val="0"/>
          <w:color w:val="auto"/>
          <w:sz w:val="22"/>
          <w:szCs w:val="22"/>
          <w:lang w:eastAsia="en-US"/>
        </w:rPr>
        <w:id w:val="132492755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A86BA61" w14:textId="085C0BFF" w:rsidR="00D6265D" w:rsidRDefault="00D6265D" w:rsidP="00D9657F">
          <w:pPr>
            <w:pStyle w:val="CabealhodoSumrio"/>
            <w:spacing w:before="0" w:line="360" w:lineRule="auto"/>
            <w:jc w:val="center"/>
            <w:rPr>
              <w:rFonts w:cstheme="majorHAnsi"/>
            </w:rPr>
          </w:pPr>
          <w:r w:rsidRPr="00D9657F">
            <w:rPr>
              <w:rFonts w:cstheme="majorHAnsi"/>
            </w:rPr>
            <w:t>Sumário</w:t>
          </w:r>
        </w:p>
        <w:p w14:paraId="67C36CD1" w14:textId="77777777" w:rsidR="00D9657F" w:rsidRPr="00D9657F" w:rsidRDefault="00D9657F" w:rsidP="00D9657F">
          <w:pPr>
            <w:rPr>
              <w:lang w:eastAsia="pt-BR"/>
            </w:rPr>
          </w:pPr>
        </w:p>
        <w:bookmarkStart w:id="0" w:name="_GoBack"/>
        <w:bookmarkEnd w:id="0"/>
        <w:p w14:paraId="2B1CF715" w14:textId="77777777" w:rsidR="006072AA" w:rsidRDefault="00D6265D">
          <w:pPr>
            <w:pStyle w:val="Sumrio1"/>
            <w:tabs>
              <w:tab w:val="left" w:pos="44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r w:rsidRPr="00D9657F">
            <w:rPr>
              <w:rFonts w:asciiTheme="majorHAnsi" w:hAnsiTheme="majorHAnsi" w:cstheme="majorHAnsi"/>
            </w:rPr>
            <w:fldChar w:fldCharType="begin"/>
          </w:r>
          <w:r w:rsidRPr="00D9657F">
            <w:rPr>
              <w:rFonts w:asciiTheme="majorHAnsi" w:hAnsiTheme="majorHAnsi" w:cstheme="majorHAnsi"/>
            </w:rPr>
            <w:instrText xml:space="preserve"> TOC \o "1-3" \h \z \u </w:instrText>
          </w:r>
          <w:r w:rsidRPr="00D9657F">
            <w:rPr>
              <w:rFonts w:asciiTheme="majorHAnsi" w:hAnsiTheme="majorHAnsi" w:cstheme="majorHAnsi"/>
            </w:rPr>
            <w:fldChar w:fldCharType="separate"/>
          </w:r>
          <w:hyperlink w:anchor="_Toc99558541" w:history="1">
            <w:r w:rsidR="006072AA" w:rsidRPr="00620015">
              <w:rPr>
                <w:rStyle w:val="Hyperlink"/>
                <w:rFonts w:ascii="Calibri Light" w:hAnsi="Calibri Light"/>
                <w:noProof/>
                <w:spacing w:val="40"/>
                <w14:numSpacing w14:val="proportional"/>
              </w:rPr>
              <w:t>1.</w:t>
            </w:r>
            <w:r w:rsidR="006072AA">
              <w:rPr>
                <w:rFonts w:eastAsiaTheme="minorEastAsia"/>
                <w:noProof/>
                <w:lang w:eastAsia="pt-BR"/>
              </w:rPr>
              <w:tab/>
            </w:r>
            <w:r w:rsidR="006072AA" w:rsidRPr="00620015">
              <w:rPr>
                <w:rStyle w:val="Hyperlink"/>
                <w:noProof/>
              </w:rPr>
              <w:t>Espaço confinado</w:t>
            </w:r>
            <w:r w:rsidR="006072AA">
              <w:rPr>
                <w:noProof/>
                <w:webHidden/>
              </w:rPr>
              <w:tab/>
            </w:r>
            <w:r w:rsidR="006072AA">
              <w:rPr>
                <w:noProof/>
                <w:webHidden/>
              </w:rPr>
              <w:fldChar w:fldCharType="begin"/>
            </w:r>
            <w:r w:rsidR="006072AA">
              <w:rPr>
                <w:noProof/>
                <w:webHidden/>
              </w:rPr>
              <w:instrText xml:space="preserve"> PAGEREF _Toc99558541 \h </w:instrText>
            </w:r>
            <w:r w:rsidR="006072AA">
              <w:rPr>
                <w:noProof/>
                <w:webHidden/>
              </w:rPr>
            </w:r>
            <w:r w:rsidR="006072AA"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4</w:t>
            </w:r>
            <w:r w:rsidR="006072AA">
              <w:rPr>
                <w:noProof/>
                <w:webHidden/>
              </w:rPr>
              <w:fldChar w:fldCharType="end"/>
            </w:r>
          </w:hyperlink>
        </w:p>
        <w:p w14:paraId="113FBBE5" w14:textId="77777777" w:rsidR="006072AA" w:rsidRDefault="006072AA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2" w:history="1">
            <w:r w:rsidRPr="00620015">
              <w:rPr>
                <w:rStyle w:val="Hyperlink"/>
                <w:rFonts w:ascii="Calibri Light" w:hAnsi="Calibri Light"/>
                <w:noProof/>
                <w:spacing w:val="40"/>
                <w14:numSpacing w14:val="proportional"/>
              </w:rPr>
              <w:t>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Poluentes – O que podemos encontrar em espaços confinados?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17FCCF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5" w:history="1">
            <w:r w:rsidRPr="00620015">
              <w:rPr>
                <w:rStyle w:val="Hyperlink"/>
                <w:noProof/>
              </w:rPr>
              <w:t>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Aerossóis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4A6905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6" w:history="1">
            <w:r w:rsidRPr="00620015">
              <w:rPr>
                <w:rStyle w:val="Hyperlink"/>
                <w:noProof/>
              </w:rPr>
              <w:t>2.1.1.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Névoas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B93CD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7" w:history="1">
            <w:r w:rsidRPr="00620015">
              <w:rPr>
                <w:rStyle w:val="Hyperlink"/>
                <w:noProof/>
              </w:rPr>
              <w:t>2.1.2.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Neblinas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51CEAE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8" w:history="1">
            <w:r w:rsidRPr="00620015">
              <w:rPr>
                <w:rStyle w:val="Hyperlink"/>
                <w:noProof/>
              </w:rPr>
              <w:t>2.1.3.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Fumaças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2AD52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49" w:history="1">
            <w:r w:rsidRPr="00620015">
              <w:rPr>
                <w:rStyle w:val="Hyperlink"/>
                <w:noProof/>
              </w:rPr>
              <w:t>2.1.4.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Poeiras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000E6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0" w:history="1">
            <w:r w:rsidRPr="00620015">
              <w:rPr>
                <w:rStyle w:val="Hyperlink"/>
                <w:noProof/>
              </w:rPr>
              <w:t>2.1.5.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Fibras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DF56C9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1" w:history="1">
            <w:r w:rsidRPr="00620015">
              <w:rPr>
                <w:rStyle w:val="Hyperlink"/>
                <w:noProof/>
              </w:rPr>
              <w:t>2.1.6.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Fumos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11580D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2" w:history="1">
            <w:r w:rsidRPr="00620015">
              <w:rPr>
                <w:rStyle w:val="Hyperlink"/>
                <w:noProof/>
              </w:rPr>
              <w:t>2.2.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Gases e Vapores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BCE74" w14:textId="77777777" w:rsidR="006072AA" w:rsidRDefault="006072AA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3" w:history="1">
            <w:r w:rsidRPr="00620015">
              <w:rPr>
                <w:rStyle w:val="Hyperlink"/>
                <w:rFonts w:ascii="Calibri Light" w:hAnsi="Calibri Light"/>
                <w:noProof/>
                <w:spacing w:val="40"/>
                <w14:numSpacing w14:val="proportional"/>
              </w:rPr>
              <w:t>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Ventilação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DC08EA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5" w:history="1">
            <w:r w:rsidRPr="00620015">
              <w:rPr>
                <w:rStyle w:val="Hyperlink"/>
                <w:noProof/>
              </w:rPr>
              <w:t>3.1.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Equipamentos usados em ventilação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4ECB80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56" w:history="1">
            <w:r w:rsidRPr="00620015">
              <w:rPr>
                <w:rStyle w:val="Hyperlink"/>
                <w:noProof/>
              </w:rPr>
              <w:t>3.2.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Ventiladores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1ED2D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2" w:history="1">
            <w:r w:rsidRPr="00620015">
              <w:rPr>
                <w:rStyle w:val="Hyperlink"/>
                <w:noProof/>
              </w:rPr>
              <w:t>3.2.1.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Ventilador centrífugo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54C4F7" w14:textId="77777777" w:rsidR="006072AA" w:rsidRDefault="006072AA">
          <w:pPr>
            <w:pStyle w:val="Sumrio3"/>
            <w:tabs>
              <w:tab w:val="left" w:pos="132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3" w:history="1">
            <w:r w:rsidRPr="00620015">
              <w:rPr>
                <w:rStyle w:val="Hyperlink"/>
                <w:noProof/>
              </w:rPr>
              <w:t>3.2.2.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Ventiladores axiais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52E0A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4" w:history="1">
            <w:r w:rsidRPr="00620015">
              <w:rPr>
                <w:rStyle w:val="Hyperlink"/>
                <w:noProof/>
              </w:rPr>
              <w:t>3.3.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Venturi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942EA5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5" w:history="1">
            <w:r w:rsidRPr="00620015">
              <w:rPr>
                <w:rStyle w:val="Hyperlink"/>
                <w:noProof/>
              </w:rPr>
              <w:t>3.4.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Dutos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E30D3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6" w:history="1">
            <w:r w:rsidRPr="00620015">
              <w:rPr>
                <w:rStyle w:val="Hyperlink"/>
                <w:noProof/>
              </w:rPr>
              <w:t>3.5.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Trocas de ar recomendadas por hora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341A64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7" w:history="1">
            <w:r w:rsidRPr="00620015">
              <w:rPr>
                <w:rStyle w:val="Hyperlink"/>
                <w:noProof/>
              </w:rPr>
              <w:t>3.6.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Estratégias de Ventilação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56564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8" w:history="1">
            <w:r w:rsidRPr="00620015">
              <w:rPr>
                <w:rStyle w:val="Hyperlink"/>
                <w:noProof/>
              </w:rPr>
              <w:t>3.7.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Estratégias em relação à densidade dos gases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F78EE" w14:textId="77777777" w:rsidR="006072AA" w:rsidRDefault="006072AA">
          <w:pPr>
            <w:pStyle w:val="Sumrio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69" w:history="1">
            <w:r w:rsidRPr="00620015">
              <w:rPr>
                <w:rStyle w:val="Hyperlink"/>
                <w:noProof/>
              </w:rPr>
              <w:t>3.8.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Curtos-circuitos na ventilação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7F26DE" w14:textId="77777777" w:rsidR="006072AA" w:rsidRDefault="006072AA">
          <w:pPr>
            <w:pStyle w:val="Sumrio1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70" w:history="1">
            <w:r w:rsidRPr="00620015">
              <w:rPr>
                <w:rStyle w:val="Hyperlink"/>
                <w:rFonts w:ascii="Calibri Light" w:hAnsi="Calibri Light"/>
                <w:noProof/>
                <w:spacing w:val="40"/>
                <w14:numSpacing w14:val="proportional"/>
              </w:rPr>
              <w:t>4.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20015">
              <w:rPr>
                <w:rStyle w:val="Hyperlink"/>
                <w:noProof/>
              </w:rPr>
              <w:t>Processos de purga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02D569" w14:textId="77777777" w:rsidR="006072AA" w:rsidRDefault="006072AA">
          <w:pPr>
            <w:pStyle w:val="Sumrio1"/>
            <w:tabs>
              <w:tab w:val="right" w:leader="dot" w:pos="8494"/>
            </w:tabs>
            <w:rPr>
              <w:rFonts w:eastAsiaTheme="minorEastAsia"/>
              <w:noProof/>
              <w:lang w:eastAsia="pt-BR"/>
            </w:rPr>
          </w:pPr>
          <w:hyperlink w:anchor="_Toc99558571" w:history="1">
            <w:r w:rsidRPr="00620015">
              <w:rPr>
                <w:rStyle w:val="Hyperlink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_Toc99558571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9723A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A9263C" w14:textId="520A4197" w:rsidR="00D6265D" w:rsidRPr="00D9657F" w:rsidRDefault="00D6265D" w:rsidP="00D9657F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  <w:r w:rsidRPr="00D9657F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5556D6A" w14:textId="77777777" w:rsidR="00D9657F" w:rsidRPr="00D9657F" w:rsidRDefault="00D9657F" w:rsidP="00D9657F">
      <w:pPr>
        <w:spacing w:after="0" w:line="360" w:lineRule="auto"/>
        <w:rPr>
          <w:rFonts w:asciiTheme="majorHAnsi" w:hAnsiTheme="majorHAnsi" w:cstheme="majorHAnsi"/>
        </w:rPr>
      </w:pPr>
    </w:p>
    <w:p w14:paraId="6953762A" w14:textId="77777777" w:rsidR="00D9657F" w:rsidRPr="00D9657F" w:rsidRDefault="00D9657F" w:rsidP="00D9657F">
      <w:pPr>
        <w:spacing w:after="0" w:line="360" w:lineRule="auto"/>
        <w:rPr>
          <w:rFonts w:asciiTheme="majorHAnsi" w:hAnsiTheme="majorHAnsi" w:cstheme="majorHAnsi"/>
        </w:rPr>
      </w:pPr>
    </w:p>
    <w:p w14:paraId="41E9106F" w14:textId="77777777" w:rsidR="00D9657F" w:rsidRPr="00D9657F" w:rsidRDefault="00D9657F" w:rsidP="00D9657F">
      <w:pPr>
        <w:spacing w:after="0" w:line="360" w:lineRule="auto"/>
        <w:rPr>
          <w:rFonts w:asciiTheme="majorHAnsi" w:hAnsiTheme="majorHAnsi" w:cstheme="majorHAnsi"/>
        </w:rPr>
      </w:pPr>
    </w:p>
    <w:p w14:paraId="208824F0" w14:textId="77777777" w:rsidR="00D9657F" w:rsidRDefault="00D9657F" w:rsidP="00D9657F">
      <w:pPr>
        <w:spacing w:after="0" w:line="360" w:lineRule="auto"/>
        <w:rPr>
          <w:rFonts w:asciiTheme="majorHAnsi" w:hAnsiTheme="majorHAnsi" w:cstheme="majorHAnsi"/>
        </w:rPr>
      </w:pPr>
    </w:p>
    <w:p w14:paraId="69162B75" w14:textId="77777777" w:rsidR="00D9657F" w:rsidRDefault="00D9657F" w:rsidP="00D9657F">
      <w:pPr>
        <w:spacing w:after="0" w:line="360" w:lineRule="auto"/>
        <w:rPr>
          <w:rFonts w:asciiTheme="majorHAnsi" w:hAnsiTheme="majorHAnsi" w:cstheme="majorHAnsi"/>
        </w:rPr>
      </w:pPr>
    </w:p>
    <w:p w14:paraId="73414E9F" w14:textId="77777777" w:rsidR="00715C75" w:rsidRDefault="00715C75" w:rsidP="00D9657F">
      <w:pPr>
        <w:spacing w:after="0" w:line="360" w:lineRule="auto"/>
        <w:rPr>
          <w:rFonts w:asciiTheme="majorHAnsi" w:hAnsiTheme="majorHAnsi" w:cstheme="majorHAnsi"/>
        </w:rPr>
      </w:pPr>
    </w:p>
    <w:p w14:paraId="2B722339" w14:textId="77777777" w:rsidR="00715C75" w:rsidRDefault="00715C75" w:rsidP="00D9657F">
      <w:pPr>
        <w:spacing w:after="0" w:line="360" w:lineRule="auto"/>
        <w:rPr>
          <w:rFonts w:asciiTheme="majorHAnsi" w:hAnsiTheme="majorHAnsi" w:cstheme="majorHAnsi"/>
        </w:rPr>
      </w:pPr>
    </w:p>
    <w:p w14:paraId="128E0B03" w14:textId="77777777" w:rsidR="00D9657F" w:rsidRDefault="00D9657F" w:rsidP="00D9657F">
      <w:pPr>
        <w:spacing w:before="240" w:after="240" w:line="360" w:lineRule="auto"/>
        <w:rPr>
          <w:rFonts w:asciiTheme="majorHAnsi" w:hAnsiTheme="majorHAnsi" w:cstheme="majorHAnsi"/>
        </w:rPr>
      </w:pPr>
    </w:p>
    <w:p w14:paraId="6E492DF4" w14:textId="77777777" w:rsidR="00D9657F" w:rsidRPr="00D9657F" w:rsidRDefault="00D9657F" w:rsidP="00D9657F">
      <w:pPr>
        <w:spacing w:before="240" w:after="240" w:line="360" w:lineRule="auto"/>
        <w:rPr>
          <w:rFonts w:asciiTheme="majorHAnsi" w:hAnsiTheme="majorHAnsi" w:cstheme="majorHAnsi"/>
        </w:rPr>
      </w:pPr>
    </w:p>
    <w:p w14:paraId="21FDC483" w14:textId="77777777" w:rsidR="00D9657F" w:rsidRPr="00D9657F" w:rsidRDefault="00D9657F" w:rsidP="00D9657F">
      <w:pPr>
        <w:spacing w:before="240" w:after="240" w:line="360" w:lineRule="auto"/>
        <w:rPr>
          <w:rFonts w:asciiTheme="majorHAnsi" w:hAnsiTheme="majorHAnsi" w:cstheme="majorHAnsi"/>
        </w:rPr>
      </w:pPr>
    </w:p>
    <w:p w14:paraId="252850BC" w14:textId="2ED0972F" w:rsidR="00D9657F" w:rsidRDefault="00D9657F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  <w:r w:rsidRPr="00D9657F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0012C5F2" w14:textId="77777777" w:rsidR="00D9657F" w:rsidRDefault="00D9657F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5FEC0948" w14:textId="77777777" w:rsidR="002D6953" w:rsidRDefault="002D6953" w:rsidP="7D9133AC">
      <w:pPr>
        <w:spacing w:before="240" w:after="240" w:line="360" w:lineRule="auto"/>
        <w:jc w:val="both"/>
        <w:rPr>
          <w:rFonts w:asciiTheme="majorHAnsi" w:hAnsiTheme="majorHAnsi" w:cstheme="majorBidi"/>
          <w:color w:val="0066B2" w:themeColor="accent1"/>
        </w:rPr>
      </w:pPr>
    </w:p>
    <w:p w14:paraId="598130A1" w14:textId="6FC8B13C" w:rsidR="00D9657F" w:rsidRPr="00E1544A" w:rsidRDefault="00852779" w:rsidP="00E1544A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E1544A">
        <w:rPr>
          <w:rFonts w:asciiTheme="majorHAnsi" w:hAnsiTheme="majorHAnsi" w:cstheme="majorBidi"/>
        </w:rPr>
        <w:t>Olá! Seja muito bem-vindo a segunda aula!</w:t>
      </w:r>
    </w:p>
    <w:p w14:paraId="3E743E2D" w14:textId="4081C4A3" w:rsidR="008B5FB5" w:rsidRDefault="006C7CAB" w:rsidP="61F586C3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Na aula passada, apresentamos conceitos importantes sobre Saúde e segurança no trabalho, apresentamos conceitos importantes</w:t>
      </w:r>
      <w:r w:rsidR="008B5FB5" w:rsidRPr="7D9133AC">
        <w:rPr>
          <w:rFonts w:asciiTheme="majorHAnsi" w:hAnsiTheme="majorHAnsi" w:cstheme="majorBidi"/>
        </w:rPr>
        <w:t xml:space="preserve">, sobre espaço confinado e </w:t>
      </w:r>
      <w:r w:rsidRPr="7D9133AC">
        <w:rPr>
          <w:rFonts w:asciiTheme="majorHAnsi" w:hAnsiTheme="majorHAnsi" w:cstheme="majorBidi"/>
        </w:rPr>
        <w:t xml:space="preserve">exploramos o tema das atmosferas ricas ou deficientes em Oxigênio. </w:t>
      </w:r>
    </w:p>
    <w:p w14:paraId="073F11E5" w14:textId="7B532A11" w:rsidR="007B1BA0" w:rsidRPr="006C7CAB" w:rsidRDefault="008B5FB5" w:rsidP="61F586C3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Na aula de hoje,</w:t>
      </w:r>
      <w:r w:rsidR="006C7CAB" w:rsidRPr="7D9133AC">
        <w:rPr>
          <w:rFonts w:asciiTheme="majorHAnsi" w:hAnsiTheme="majorHAnsi" w:cstheme="majorBidi"/>
        </w:rPr>
        <w:t xml:space="preserve"> trataremos com mais detalhes sobre os tipos de poluentes que podem estar presentes em espaços confinados e abordaremos uma introdução ao tema ventilação.</w:t>
      </w:r>
    </w:p>
    <w:p w14:paraId="199E41A1" w14:textId="1F818722" w:rsidR="007B1BA0" w:rsidRPr="00E1544A" w:rsidRDefault="007B1BA0" w:rsidP="00E1544A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E1544A">
        <w:rPr>
          <w:rFonts w:asciiTheme="majorHAnsi" w:hAnsiTheme="majorHAnsi" w:cstheme="majorBidi"/>
        </w:rPr>
        <w:t>Então, vamos começar?</w:t>
      </w:r>
    </w:p>
    <w:p w14:paraId="4729D9E6" w14:textId="54BE061E" w:rsidR="007B1BA0" w:rsidRPr="00852779" w:rsidRDefault="007B1BA0" w:rsidP="00715C75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  <w:color w:val="0066B2" w:themeColor="accent1"/>
        </w:rPr>
      </w:pPr>
      <w:r w:rsidRPr="00E1544A">
        <w:rPr>
          <w:rFonts w:asciiTheme="majorHAnsi" w:hAnsiTheme="majorHAnsi" w:cstheme="majorBidi"/>
        </w:rPr>
        <w:t>Bons estudos!</w:t>
      </w:r>
    </w:p>
    <w:p w14:paraId="43D22455" w14:textId="77777777" w:rsidR="00852779" w:rsidRDefault="00852779" w:rsidP="00852779">
      <w:pPr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</w:p>
    <w:p w14:paraId="4C336A67" w14:textId="77777777" w:rsidR="00D9657F" w:rsidRDefault="00D9657F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6B85CA0E" w14:textId="77777777" w:rsidR="00D9657F" w:rsidRDefault="00D9657F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004D8613" w14:textId="77777777" w:rsidR="00994F14" w:rsidRDefault="00994F14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740E622C" w14:textId="77777777" w:rsidR="00994F14" w:rsidRDefault="00994F14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66D9255F" w14:textId="77777777" w:rsidR="00994F14" w:rsidRDefault="00994F14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337BA33A" w14:textId="77777777" w:rsidR="00994F14" w:rsidRDefault="00994F14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2931A942" w14:textId="77777777" w:rsidR="00994F14" w:rsidRDefault="00994F14" w:rsidP="00D9657F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</w:rPr>
      </w:pPr>
    </w:p>
    <w:p w14:paraId="765B3F51" w14:textId="0B4B98EB" w:rsidR="00DA51F3" w:rsidRPr="00D9657F" w:rsidRDefault="00E1544A" w:rsidP="006318D6">
      <w:pPr>
        <w:pStyle w:val="Ttulo1"/>
        <w:numPr>
          <w:ilvl w:val="0"/>
          <w:numId w:val="7"/>
        </w:numPr>
        <w:tabs>
          <w:tab w:val="left" w:pos="426"/>
        </w:tabs>
        <w:spacing w:after="240" w:line="360" w:lineRule="auto"/>
        <w:ind w:left="0" w:hanging="11"/>
        <w:jc w:val="both"/>
      </w:pPr>
      <w:bookmarkStart w:id="1" w:name="_Toc99558541"/>
      <w:r>
        <w:lastRenderedPageBreak/>
        <w:t>Espaço confinado</w:t>
      </w:r>
      <w:bookmarkEnd w:id="1"/>
    </w:p>
    <w:p w14:paraId="257602BB" w14:textId="04F41EB5" w:rsidR="002D6953" w:rsidRDefault="002D695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Para iniciarmos a aula de hoje, vamos relembrar </w:t>
      </w:r>
      <w:r w:rsidR="0005037B" w:rsidRPr="7D9133AC">
        <w:rPr>
          <w:rFonts w:asciiTheme="majorHAnsi" w:hAnsiTheme="majorHAnsi" w:cstheme="majorBidi"/>
        </w:rPr>
        <w:t>as características que definem espaço confinado</w:t>
      </w:r>
      <w:r w:rsidRPr="7D9133AC">
        <w:rPr>
          <w:rFonts w:asciiTheme="majorHAnsi" w:hAnsiTheme="majorHAnsi" w:cstheme="majorBidi"/>
        </w:rPr>
        <w:t>?</w:t>
      </w:r>
    </w:p>
    <w:p w14:paraId="30E196BD" w14:textId="77777777" w:rsidR="00E1544A" w:rsidRDefault="00E1544A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E1544A">
        <w:rPr>
          <w:rFonts w:asciiTheme="majorHAnsi" w:hAnsiTheme="majorHAnsi" w:cstheme="majorBidi"/>
          <w:noProof/>
          <w:lang w:eastAsia="pt-BR"/>
        </w:rPr>
        <w:drawing>
          <wp:inline distT="0" distB="0" distL="0" distR="0" wp14:anchorId="385709DC" wp14:editId="0219BFD9">
            <wp:extent cx="5400040" cy="2877185"/>
            <wp:effectExtent l="0" t="0" r="0" b="0"/>
            <wp:docPr id="13" name="Imagem 13" descr="C:\Users\Aline\Desktop\NR 33\Aula_01\espaco_confinado_defini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NR 33\Aula_01\espaco_confinado_definica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BA4B2" w14:textId="7C4B5811" w:rsidR="0005037B" w:rsidRPr="00D9657F" w:rsidRDefault="00E1544A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Então... </w:t>
      </w:r>
      <w:r w:rsidR="002D6953" w:rsidRPr="7D9133AC">
        <w:rPr>
          <w:rFonts w:asciiTheme="majorHAnsi" w:hAnsiTheme="majorHAnsi" w:cstheme="majorBidi"/>
        </w:rPr>
        <w:t>Segundo a NR 33, u</w:t>
      </w:r>
      <w:r w:rsidR="0005037B" w:rsidRPr="7D9133AC">
        <w:rPr>
          <w:rFonts w:asciiTheme="majorHAnsi" w:hAnsiTheme="majorHAnsi" w:cstheme="majorBidi"/>
        </w:rPr>
        <w:t>m espaço confinado é um ambiente onde se pode identificar uma o mais das seguintes características:</w:t>
      </w:r>
    </w:p>
    <w:p w14:paraId="0EFA109E" w14:textId="77777777" w:rsidR="0005037B" w:rsidRPr="00D9657F" w:rsidRDefault="0005037B" w:rsidP="00D9657F">
      <w:pPr>
        <w:pStyle w:val="PargrafodaLista"/>
        <w:numPr>
          <w:ilvl w:val="0"/>
          <w:numId w:val="1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Não é projetado para ocupação humana contínua;</w:t>
      </w:r>
    </w:p>
    <w:p w14:paraId="2A5C299C" w14:textId="77777777" w:rsidR="0005037B" w:rsidRPr="00D9657F" w:rsidRDefault="0005037B" w:rsidP="00D9657F">
      <w:pPr>
        <w:pStyle w:val="PargrafodaLista"/>
        <w:numPr>
          <w:ilvl w:val="0"/>
          <w:numId w:val="1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Possui meios limitados de entrada e saída;</w:t>
      </w:r>
    </w:p>
    <w:p w14:paraId="2CB4FF98" w14:textId="77777777" w:rsidR="0005037B" w:rsidRPr="00D9657F" w:rsidRDefault="0005037B" w:rsidP="00D9657F">
      <w:pPr>
        <w:pStyle w:val="PargrafodaLista"/>
        <w:numPr>
          <w:ilvl w:val="0"/>
          <w:numId w:val="1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  <w:r w:rsidRPr="00D9657F">
        <w:rPr>
          <w:rFonts w:asciiTheme="majorHAnsi" w:hAnsiTheme="majorHAnsi" w:cstheme="majorHAnsi"/>
          <w:i/>
          <w:iCs/>
        </w:rPr>
        <w:t>A ventilação existente é insuficiente para remover contaminantes ou</w:t>
      </w:r>
    </w:p>
    <w:p w14:paraId="36BE2D5B" w14:textId="42E863EC" w:rsidR="0005037B" w:rsidRPr="00D9657F" w:rsidRDefault="0005037B" w:rsidP="00D9657F">
      <w:pPr>
        <w:pStyle w:val="PargrafodaLista"/>
        <w:numPr>
          <w:ilvl w:val="0"/>
          <w:numId w:val="1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  <w:i/>
          <w:iCs/>
        </w:rPr>
      </w:pPr>
      <w:r w:rsidRPr="00D9657F">
        <w:rPr>
          <w:rFonts w:asciiTheme="majorHAnsi" w:hAnsiTheme="majorHAnsi" w:cstheme="majorHAnsi"/>
          <w:i/>
          <w:iCs/>
        </w:rPr>
        <w:t>Possa existir a deficiência ou enriquecimento de oxigênio</w:t>
      </w:r>
    </w:p>
    <w:p w14:paraId="1335E6C0" w14:textId="4AC785D1" w:rsidR="00400F7B" w:rsidRPr="00D9657F" w:rsidRDefault="00400F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92E03BB" w14:textId="23D60761" w:rsidR="0005037B" w:rsidRPr="00D9657F" w:rsidRDefault="001449C8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Note </w:t>
      </w:r>
      <w:r w:rsidR="002D132C" w:rsidRPr="7D9133AC">
        <w:rPr>
          <w:rFonts w:asciiTheme="majorHAnsi" w:hAnsiTheme="majorHAnsi" w:cstheme="majorBidi"/>
        </w:rPr>
        <w:t xml:space="preserve">que </w:t>
      </w:r>
      <w:r w:rsidR="0005037B" w:rsidRPr="7D9133AC">
        <w:rPr>
          <w:rFonts w:asciiTheme="majorHAnsi" w:hAnsiTheme="majorHAnsi" w:cstheme="majorBidi"/>
        </w:rPr>
        <w:t xml:space="preserve">as duas últimas características acima são </w:t>
      </w:r>
      <w:r w:rsidR="002D132C" w:rsidRPr="7D9133AC">
        <w:rPr>
          <w:rFonts w:asciiTheme="majorHAnsi" w:hAnsiTheme="majorHAnsi" w:cstheme="majorBidi"/>
        </w:rPr>
        <w:t>referentes</w:t>
      </w:r>
      <w:r w:rsidR="0005037B" w:rsidRPr="7D9133AC">
        <w:rPr>
          <w:rFonts w:asciiTheme="majorHAnsi" w:hAnsiTheme="majorHAnsi" w:cstheme="majorBidi"/>
        </w:rPr>
        <w:t xml:space="preserve"> a perigos essencialmente </w:t>
      </w:r>
      <w:r w:rsidR="007F781A" w:rsidRPr="7D9133AC">
        <w:rPr>
          <w:rFonts w:asciiTheme="majorHAnsi" w:hAnsiTheme="majorHAnsi" w:cstheme="majorBidi"/>
        </w:rPr>
        <w:t>relacionados às</w:t>
      </w:r>
      <w:r w:rsidR="002D132C" w:rsidRPr="7D9133AC">
        <w:rPr>
          <w:rFonts w:asciiTheme="majorHAnsi" w:hAnsiTheme="majorHAnsi" w:cstheme="majorBidi"/>
        </w:rPr>
        <w:t xml:space="preserve"> </w:t>
      </w:r>
      <w:r w:rsidR="0005037B" w:rsidRPr="7D9133AC">
        <w:rPr>
          <w:rFonts w:asciiTheme="majorHAnsi" w:hAnsiTheme="majorHAnsi" w:cstheme="majorBidi"/>
        </w:rPr>
        <w:t>atmosferas presentes em espaços confinados</w:t>
      </w:r>
      <w:r w:rsidR="00261DE5" w:rsidRPr="7D9133AC">
        <w:rPr>
          <w:rFonts w:asciiTheme="majorHAnsi" w:hAnsiTheme="majorHAnsi" w:cstheme="majorBidi"/>
        </w:rPr>
        <w:t xml:space="preserve"> e à sua ventilação</w:t>
      </w:r>
      <w:r w:rsidR="008B5FB5" w:rsidRPr="7D9133AC">
        <w:rPr>
          <w:rFonts w:asciiTheme="majorHAnsi" w:hAnsiTheme="majorHAnsi" w:cstheme="majorBidi"/>
        </w:rPr>
        <w:t xml:space="preserve">, pois isso, a partir de agora, veremos </w:t>
      </w:r>
      <w:r w:rsidR="0005037B" w:rsidRPr="7D9133AC">
        <w:rPr>
          <w:rFonts w:asciiTheme="majorHAnsi" w:hAnsiTheme="majorHAnsi" w:cstheme="majorBidi"/>
        </w:rPr>
        <w:t xml:space="preserve">com mais detalhes </w:t>
      </w:r>
      <w:r w:rsidR="00261DE5" w:rsidRPr="7D9133AC">
        <w:rPr>
          <w:rFonts w:asciiTheme="majorHAnsi" w:hAnsiTheme="majorHAnsi" w:cstheme="majorBidi"/>
        </w:rPr>
        <w:t>os tipos de poluentes que podem estar presentes em espaços confinados</w:t>
      </w:r>
      <w:r w:rsidR="00FA738C" w:rsidRPr="7D9133AC">
        <w:rPr>
          <w:rFonts w:asciiTheme="majorHAnsi" w:hAnsiTheme="majorHAnsi" w:cstheme="majorBidi"/>
        </w:rPr>
        <w:t>. Depois disso</w:t>
      </w:r>
      <w:r w:rsidR="00261DE5" w:rsidRPr="7D9133AC">
        <w:rPr>
          <w:rFonts w:asciiTheme="majorHAnsi" w:hAnsiTheme="majorHAnsi" w:cstheme="majorBidi"/>
        </w:rPr>
        <w:t xml:space="preserve"> </w:t>
      </w:r>
      <w:r w:rsidR="00FA738C" w:rsidRPr="7D9133AC">
        <w:rPr>
          <w:rFonts w:asciiTheme="majorHAnsi" w:hAnsiTheme="majorHAnsi" w:cstheme="majorBidi"/>
        </w:rPr>
        <w:t>falaremos sobre ventilação.</w:t>
      </w:r>
    </w:p>
    <w:p w14:paraId="1D80B39F" w14:textId="77777777" w:rsidR="00400F7B" w:rsidRPr="00D9657F" w:rsidRDefault="00400F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5C3FAA7" w14:textId="27E4EC7C" w:rsidR="00B84BCC" w:rsidRPr="006318D6" w:rsidRDefault="00DF38EF" w:rsidP="00395B79">
      <w:pPr>
        <w:pStyle w:val="Ttulo1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</w:pPr>
      <w:r w:rsidRPr="00DF38EF">
        <w:lastRenderedPageBreak/>
        <w:t xml:space="preserve"> </w:t>
      </w:r>
      <w:bookmarkStart w:id="2" w:name="_Toc99558542"/>
      <w:r w:rsidR="00261DE5">
        <w:t xml:space="preserve">Poluentes – </w:t>
      </w:r>
      <w:r w:rsidR="00A465E9">
        <w:t xml:space="preserve">O </w:t>
      </w:r>
      <w:r w:rsidR="00261DE5">
        <w:t xml:space="preserve">que podemos encontrar </w:t>
      </w:r>
      <w:r w:rsidR="00A465E9">
        <w:t xml:space="preserve">em </w:t>
      </w:r>
      <w:r w:rsidR="00261DE5">
        <w:t>espaços confinados?</w:t>
      </w:r>
      <w:bookmarkEnd w:id="2"/>
    </w:p>
    <w:p w14:paraId="58BC1BEB" w14:textId="1D6D330E" w:rsidR="00A465E9" w:rsidRDefault="00272E66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272E66">
        <w:rPr>
          <w:rFonts w:asciiTheme="majorHAnsi" w:hAnsiTheme="majorHAnsi" w:cstheme="majorBidi"/>
        </w:rPr>
        <w:t xml:space="preserve"> </w:t>
      </w:r>
      <w:r w:rsidR="00A465E9" w:rsidRPr="7D9133AC">
        <w:rPr>
          <w:rFonts w:asciiTheme="majorHAnsi" w:hAnsiTheme="majorHAnsi" w:cstheme="majorBidi"/>
        </w:rPr>
        <w:t xml:space="preserve">Os </w:t>
      </w:r>
      <w:r w:rsidR="00261DE5" w:rsidRPr="7D9133AC">
        <w:rPr>
          <w:rFonts w:asciiTheme="majorHAnsi" w:hAnsiTheme="majorHAnsi" w:cstheme="majorBidi"/>
        </w:rPr>
        <w:t>espaço</w:t>
      </w:r>
      <w:r w:rsidR="00A465E9" w:rsidRPr="7D9133AC">
        <w:rPr>
          <w:rFonts w:asciiTheme="majorHAnsi" w:hAnsiTheme="majorHAnsi" w:cstheme="majorBidi"/>
        </w:rPr>
        <w:t>s</w:t>
      </w:r>
      <w:r w:rsidR="00261DE5" w:rsidRPr="7D9133AC">
        <w:rPr>
          <w:rFonts w:asciiTheme="majorHAnsi" w:hAnsiTheme="majorHAnsi" w:cstheme="majorBidi"/>
        </w:rPr>
        <w:t xml:space="preserve"> confinado</w:t>
      </w:r>
      <w:r w:rsidR="00A465E9" w:rsidRPr="7D9133AC">
        <w:rPr>
          <w:rFonts w:asciiTheme="majorHAnsi" w:hAnsiTheme="majorHAnsi" w:cstheme="majorBidi"/>
        </w:rPr>
        <w:t>s</w:t>
      </w:r>
      <w:r w:rsidR="00261DE5" w:rsidRPr="7D9133AC">
        <w:rPr>
          <w:rFonts w:asciiTheme="majorHAnsi" w:hAnsiTheme="majorHAnsi" w:cstheme="majorBidi"/>
        </w:rPr>
        <w:t xml:space="preserve"> geralmente não </w:t>
      </w:r>
      <w:r w:rsidR="00A465E9" w:rsidRPr="7D9133AC">
        <w:rPr>
          <w:rFonts w:asciiTheme="majorHAnsi" w:hAnsiTheme="majorHAnsi" w:cstheme="majorBidi"/>
        </w:rPr>
        <w:t xml:space="preserve">possuem </w:t>
      </w:r>
      <w:r w:rsidR="00261DE5" w:rsidRPr="7D9133AC">
        <w:rPr>
          <w:rFonts w:asciiTheme="majorHAnsi" w:hAnsiTheme="majorHAnsi" w:cstheme="majorBidi"/>
        </w:rPr>
        <w:t>contato direto com o “ar livre”, como é comumente chamada a atmosfera a que estamos acostumados.</w:t>
      </w:r>
      <w:r w:rsidR="00A465E9" w:rsidRPr="7D9133AC">
        <w:rPr>
          <w:rFonts w:asciiTheme="majorHAnsi" w:hAnsiTheme="majorHAnsi" w:cstheme="majorBidi"/>
        </w:rPr>
        <w:t xml:space="preserve"> </w:t>
      </w:r>
      <w:r w:rsidR="00261DE5" w:rsidRPr="7D9133AC">
        <w:rPr>
          <w:rFonts w:asciiTheme="majorHAnsi" w:hAnsiTheme="majorHAnsi" w:cstheme="majorBidi"/>
        </w:rPr>
        <w:t xml:space="preserve">Desta forma uma </w:t>
      </w:r>
      <w:r w:rsidR="00400F7B" w:rsidRPr="7D9133AC">
        <w:rPr>
          <w:rFonts w:asciiTheme="majorHAnsi" w:hAnsiTheme="majorHAnsi" w:cstheme="majorBidi"/>
        </w:rPr>
        <w:t xml:space="preserve">das </w:t>
      </w:r>
      <w:r w:rsidR="00261DE5" w:rsidRPr="7D9133AC">
        <w:rPr>
          <w:rFonts w:asciiTheme="majorHAnsi" w:hAnsiTheme="majorHAnsi" w:cstheme="majorBidi"/>
        </w:rPr>
        <w:t>preocupaç</w:t>
      </w:r>
      <w:r w:rsidR="00400F7B" w:rsidRPr="7D9133AC">
        <w:rPr>
          <w:rFonts w:asciiTheme="majorHAnsi" w:hAnsiTheme="majorHAnsi" w:cstheme="majorBidi"/>
        </w:rPr>
        <w:t>ões</w:t>
      </w:r>
      <w:r w:rsidR="00261DE5" w:rsidRPr="7D9133AC">
        <w:rPr>
          <w:rFonts w:asciiTheme="majorHAnsi" w:hAnsiTheme="majorHAnsi" w:cstheme="majorBidi"/>
        </w:rPr>
        <w:t xml:space="preserve"> de quem se dedica ao estudo</w:t>
      </w:r>
      <w:r w:rsidR="00400F7B" w:rsidRPr="7D9133AC">
        <w:rPr>
          <w:rFonts w:asciiTheme="majorHAnsi" w:hAnsiTheme="majorHAnsi" w:cstheme="majorBidi"/>
        </w:rPr>
        <w:t xml:space="preserve"> e gestão</w:t>
      </w:r>
      <w:r w:rsidR="00261DE5" w:rsidRPr="7D9133AC">
        <w:rPr>
          <w:rFonts w:asciiTheme="majorHAnsi" w:hAnsiTheme="majorHAnsi" w:cstheme="majorBidi"/>
        </w:rPr>
        <w:t xml:space="preserve"> d</w:t>
      </w:r>
      <w:r w:rsidR="00400F7B" w:rsidRPr="7D9133AC">
        <w:rPr>
          <w:rFonts w:asciiTheme="majorHAnsi" w:hAnsiTheme="majorHAnsi" w:cstheme="majorBidi"/>
        </w:rPr>
        <w:t>e</w:t>
      </w:r>
      <w:r w:rsidR="00261DE5" w:rsidRPr="7D9133AC">
        <w:rPr>
          <w:rFonts w:asciiTheme="majorHAnsi" w:hAnsiTheme="majorHAnsi" w:cstheme="majorBidi"/>
        </w:rPr>
        <w:t xml:space="preserve"> espaç</w:t>
      </w:r>
      <w:r w:rsidR="00400F7B" w:rsidRPr="7D9133AC">
        <w:rPr>
          <w:rFonts w:asciiTheme="majorHAnsi" w:hAnsiTheme="majorHAnsi" w:cstheme="majorBidi"/>
        </w:rPr>
        <w:t>os</w:t>
      </w:r>
      <w:r w:rsidR="00261DE5" w:rsidRPr="7D9133AC">
        <w:rPr>
          <w:rFonts w:asciiTheme="majorHAnsi" w:hAnsiTheme="majorHAnsi" w:cstheme="majorBidi"/>
        </w:rPr>
        <w:t xml:space="preserve"> confinado</w:t>
      </w:r>
      <w:r w:rsidR="00400F7B" w:rsidRPr="7D9133AC">
        <w:rPr>
          <w:rFonts w:asciiTheme="majorHAnsi" w:hAnsiTheme="majorHAnsi" w:cstheme="majorBidi"/>
        </w:rPr>
        <w:t>s</w:t>
      </w:r>
      <w:r w:rsidR="00261DE5" w:rsidRPr="7D9133AC">
        <w:rPr>
          <w:rFonts w:asciiTheme="majorHAnsi" w:hAnsiTheme="majorHAnsi" w:cstheme="majorBidi"/>
        </w:rPr>
        <w:t xml:space="preserve"> é saber de que forma se comporta </w:t>
      </w:r>
      <w:r w:rsidR="00014794" w:rsidRPr="7D9133AC">
        <w:rPr>
          <w:rFonts w:asciiTheme="majorHAnsi" w:hAnsiTheme="majorHAnsi" w:cstheme="majorBidi"/>
        </w:rPr>
        <w:t xml:space="preserve">a </w:t>
      </w:r>
      <w:r w:rsidR="00261DE5" w:rsidRPr="7D9133AC">
        <w:rPr>
          <w:rFonts w:asciiTheme="majorHAnsi" w:hAnsiTheme="majorHAnsi" w:cstheme="majorBidi"/>
        </w:rPr>
        <w:t xml:space="preserve">atmosfera em seu interior. </w:t>
      </w:r>
    </w:p>
    <w:p w14:paraId="5531734C" w14:textId="1637D139" w:rsidR="00261DE5" w:rsidRPr="00D9657F" w:rsidRDefault="00261DE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Um trabalhador que adentra um espaço confinado certamente respira um ar diferente do que aquele que está do lado de fora. </w:t>
      </w:r>
      <w:r w:rsidR="00E91EC8" w:rsidRPr="7D9133AC">
        <w:rPr>
          <w:rFonts w:asciiTheme="majorHAnsi" w:hAnsiTheme="majorHAnsi" w:cstheme="majorBidi"/>
        </w:rPr>
        <w:t>N</w:t>
      </w:r>
      <w:r w:rsidRPr="7D9133AC">
        <w:rPr>
          <w:rFonts w:asciiTheme="majorHAnsi" w:hAnsiTheme="majorHAnsi" w:cstheme="majorBidi"/>
        </w:rPr>
        <w:t>este ar</w:t>
      </w:r>
      <w:r w:rsidR="00A465E9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podem</w:t>
      </w:r>
      <w:r w:rsidR="00A465E9" w:rsidRPr="7D9133AC">
        <w:rPr>
          <w:rFonts w:asciiTheme="majorHAnsi" w:hAnsiTheme="majorHAnsi" w:cstheme="majorBidi"/>
        </w:rPr>
        <w:t>os encontrar</w:t>
      </w:r>
      <w:r w:rsidRPr="7D9133AC">
        <w:rPr>
          <w:rFonts w:asciiTheme="majorHAnsi" w:hAnsiTheme="majorHAnsi" w:cstheme="majorBidi"/>
        </w:rPr>
        <w:t xml:space="preserve"> substâncias nocivas</w:t>
      </w:r>
      <w:r w:rsidR="00E91EC8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pode haver deficiência ou excesso de oxigênio e ainda podem apresentar temperaturas mais elevadas do que no</w:t>
      </w:r>
      <w:r w:rsidR="00400F7B" w:rsidRPr="7D9133AC">
        <w:rPr>
          <w:rFonts w:asciiTheme="majorHAnsi" w:hAnsiTheme="majorHAnsi" w:cstheme="majorBidi"/>
        </w:rPr>
        <w:t xml:space="preserve"> ar</w:t>
      </w:r>
      <w:r w:rsidRPr="7D9133AC">
        <w:rPr>
          <w:rFonts w:asciiTheme="majorHAnsi" w:hAnsiTheme="majorHAnsi" w:cstheme="majorBidi"/>
        </w:rPr>
        <w:t xml:space="preserve"> exterior.</w:t>
      </w:r>
    </w:p>
    <w:p w14:paraId="4C1E8A35" w14:textId="5EB42184" w:rsidR="00B84BCC" w:rsidRPr="00D9657F" w:rsidRDefault="00BD7B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As diversas s</w:t>
      </w:r>
      <w:r w:rsidR="00B84BCC" w:rsidRPr="7D9133AC">
        <w:rPr>
          <w:rFonts w:asciiTheme="majorHAnsi" w:hAnsiTheme="majorHAnsi" w:cstheme="majorBidi"/>
        </w:rPr>
        <w:t xml:space="preserve">ubstâncias presentes </w:t>
      </w:r>
      <w:r w:rsidR="00277D95" w:rsidRPr="7D9133AC">
        <w:rPr>
          <w:rFonts w:asciiTheme="majorHAnsi" w:hAnsiTheme="majorHAnsi" w:cstheme="majorBidi"/>
        </w:rPr>
        <w:t xml:space="preserve">em </w:t>
      </w:r>
      <w:r w:rsidR="00B84BCC" w:rsidRPr="7D9133AC">
        <w:rPr>
          <w:rFonts w:asciiTheme="majorHAnsi" w:hAnsiTheme="majorHAnsi" w:cstheme="majorBidi"/>
        </w:rPr>
        <w:t xml:space="preserve">uma atmosfera </w:t>
      </w:r>
      <w:r w:rsidR="00277D95" w:rsidRPr="7D9133AC">
        <w:rPr>
          <w:rFonts w:asciiTheme="majorHAnsi" w:hAnsiTheme="majorHAnsi" w:cstheme="majorBidi"/>
        </w:rPr>
        <w:t>deste tipo de</w:t>
      </w:r>
      <w:r w:rsidR="00B84BCC" w:rsidRPr="7D9133AC">
        <w:rPr>
          <w:rFonts w:asciiTheme="majorHAnsi" w:hAnsiTheme="majorHAnsi" w:cstheme="majorBidi"/>
        </w:rPr>
        <w:t xml:space="preserve"> ambiente de trabalho podem </w:t>
      </w:r>
      <w:r w:rsidR="00277D95" w:rsidRPr="7D9133AC">
        <w:rPr>
          <w:rFonts w:asciiTheme="majorHAnsi" w:hAnsiTheme="majorHAnsi" w:cstheme="majorBidi"/>
        </w:rPr>
        <w:t xml:space="preserve">ser encontradas em vários formatos. Podem </w:t>
      </w:r>
      <w:r w:rsidR="00B84BCC" w:rsidRPr="7D9133AC">
        <w:rPr>
          <w:rFonts w:asciiTheme="majorHAnsi" w:hAnsiTheme="majorHAnsi" w:cstheme="majorBidi"/>
        </w:rPr>
        <w:t>estar</w:t>
      </w:r>
      <w:r w:rsidR="00277D95" w:rsidRPr="7D9133AC">
        <w:rPr>
          <w:rFonts w:asciiTheme="majorHAnsi" w:hAnsiTheme="majorHAnsi" w:cstheme="majorBidi"/>
        </w:rPr>
        <w:t>, por exemplo,</w:t>
      </w:r>
      <w:r w:rsidR="00B84BCC" w:rsidRPr="7D9133AC">
        <w:rPr>
          <w:rFonts w:asciiTheme="majorHAnsi" w:hAnsiTheme="majorHAnsi" w:cstheme="majorBidi"/>
        </w:rPr>
        <w:t xml:space="preserve"> na forma sólida</w:t>
      </w:r>
      <w:r w:rsidR="00400F7B" w:rsidRPr="7D9133AC">
        <w:rPr>
          <w:rFonts w:asciiTheme="majorHAnsi" w:hAnsiTheme="majorHAnsi" w:cstheme="majorBidi"/>
        </w:rPr>
        <w:t>,</w:t>
      </w:r>
      <w:r w:rsidR="00B84BCC" w:rsidRPr="7D9133AC">
        <w:rPr>
          <w:rFonts w:asciiTheme="majorHAnsi" w:hAnsiTheme="majorHAnsi" w:cstheme="majorBidi"/>
        </w:rPr>
        <w:t xml:space="preserve"> gasosa ou como partículas líquidas</w:t>
      </w:r>
      <w:r w:rsidR="00E91EC8" w:rsidRPr="7D9133AC">
        <w:rPr>
          <w:rFonts w:asciiTheme="majorHAnsi" w:hAnsiTheme="majorHAnsi" w:cstheme="majorBidi"/>
        </w:rPr>
        <w:t>, sendo ainda possível que existam agentes biológicos como fungos</w:t>
      </w:r>
      <w:r w:rsidR="00014794" w:rsidRPr="7D9133AC">
        <w:rPr>
          <w:rFonts w:asciiTheme="majorHAnsi" w:hAnsiTheme="majorHAnsi" w:cstheme="majorBidi"/>
        </w:rPr>
        <w:t>,</w:t>
      </w:r>
      <w:r w:rsidR="00E91EC8" w:rsidRPr="7D9133AC">
        <w:rPr>
          <w:rFonts w:asciiTheme="majorHAnsi" w:hAnsiTheme="majorHAnsi" w:cstheme="majorBidi"/>
        </w:rPr>
        <w:t xml:space="preserve"> bactérias</w:t>
      </w:r>
      <w:r w:rsidR="00014794" w:rsidRPr="7D9133AC">
        <w:rPr>
          <w:rFonts w:asciiTheme="majorHAnsi" w:hAnsiTheme="majorHAnsi" w:cstheme="majorBidi"/>
        </w:rPr>
        <w:t>,</w:t>
      </w:r>
      <w:r w:rsidR="00E91EC8" w:rsidRPr="7D9133AC">
        <w:rPr>
          <w:rFonts w:asciiTheme="majorHAnsi" w:hAnsiTheme="majorHAnsi" w:cstheme="majorBidi"/>
        </w:rPr>
        <w:t xml:space="preserve"> pólen, entre outros.</w:t>
      </w:r>
    </w:p>
    <w:p w14:paraId="1509C353" w14:textId="77777777" w:rsidR="00272E66" w:rsidRDefault="0090765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  <w:noProof/>
          <w:lang w:eastAsia="pt-BR"/>
        </w:rPr>
      </w:pPr>
      <w:r w:rsidRPr="7D9133AC">
        <w:rPr>
          <w:rFonts w:asciiTheme="majorHAnsi" w:hAnsiTheme="majorHAnsi" w:cstheme="majorBidi"/>
        </w:rPr>
        <w:t>Desta forma</w:t>
      </w:r>
      <w:r w:rsidR="00400F7B" w:rsidRPr="7D9133AC">
        <w:rPr>
          <w:rFonts w:asciiTheme="majorHAnsi" w:hAnsiTheme="majorHAnsi" w:cstheme="majorBidi"/>
        </w:rPr>
        <w:t xml:space="preserve"> devemos considerar</w:t>
      </w:r>
      <w:r w:rsidR="002D476A">
        <w:rPr>
          <w:rFonts w:asciiTheme="majorHAnsi" w:hAnsiTheme="majorHAnsi" w:cstheme="majorBidi"/>
        </w:rPr>
        <w:t>,</w:t>
      </w:r>
      <w:r w:rsidR="00400F7B" w:rsidRPr="7D9133AC">
        <w:rPr>
          <w:rFonts w:asciiTheme="majorHAnsi" w:hAnsiTheme="majorHAnsi" w:cstheme="majorBidi"/>
        </w:rPr>
        <w:t xml:space="preserve"> para o estudo de espaços confinados</w:t>
      </w:r>
      <w:r w:rsidR="002D476A">
        <w:rPr>
          <w:rFonts w:asciiTheme="majorHAnsi" w:hAnsiTheme="majorHAnsi" w:cstheme="majorBidi"/>
        </w:rPr>
        <w:t>,</w:t>
      </w:r>
      <w:r w:rsidR="00400F7B" w:rsidRPr="7D9133AC">
        <w:rPr>
          <w:rFonts w:asciiTheme="majorHAnsi" w:hAnsiTheme="majorHAnsi" w:cstheme="majorBidi"/>
        </w:rPr>
        <w:t xml:space="preserve"> os gases, vapores </w:t>
      </w:r>
      <w:r w:rsidR="00D6265D" w:rsidRPr="7D9133AC">
        <w:rPr>
          <w:rFonts w:asciiTheme="majorHAnsi" w:hAnsiTheme="majorHAnsi" w:cstheme="majorBidi"/>
        </w:rPr>
        <w:t>e a existência</w:t>
      </w:r>
      <w:r w:rsidR="00E91EC8" w:rsidRPr="7D9133AC">
        <w:rPr>
          <w:rFonts w:asciiTheme="majorHAnsi" w:hAnsiTheme="majorHAnsi" w:cstheme="majorBidi"/>
        </w:rPr>
        <w:t xml:space="preserve"> de aerossóis.</w:t>
      </w:r>
      <w:r w:rsidR="00272E66" w:rsidRPr="00272E66">
        <w:rPr>
          <w:rFonts w:asciiTheme="majorHAnsi" w:hAnsiTheme="majorHAnsi" w:cstheme="majorBidi"/>
          <w:noProof/>
          <w:lang w:eastAsia="pt-BR"/>
        </w:rPr>
        <w:t xml:space="preserve"> </w:t>
      </w:r>
    </w:p>
    <w:p w14:paraId="39E260FF" w14:textId="32970592" w:rsidR="00B84BCC" w:rsidRDefault="00272E66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272E66">
        <w:rPr>
          <w:rFonts w:asciiTheme="majorHAnsi" w:hAnsiTheme="majorHAnsi" w:cstheme="majorBidi"/>
          <w:noProof/>
          <w:lang w:eastAsia="pt-BR"/>
        </w:rPr>
        <w:drawing>
          <wp:inline distT="0" distB="0" distL="0" distR="0" wp14:anchorId="6DBE84CA" wp14:editId="1519595E">
            <wp:extent cx="5433007" cy="3055620"/>
            <wp:effectExtent l="0" t="0" r="0" b="0"/>
            <wp:docPr id="30" name="Imagem 30" descr="C:\Users\Aline\Desktop\NR 33\Aula_02\poluentes_espacos_confinad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e\Desktop\NR 33\Aula_02\poluentes_espacos_confinado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33" cy="30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6D3C1" w14:textId="28CA859E" w:rsidR="00BA105C" w:rsidRDefault="0090765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Mas o que são aerossóis?</w:t>
      </w:r>
    </w:p>
    <w:p w14:paraId="02C85FD0" w14:textId="77777777" w:rsidR="00715C75" w:rsidRPr="00715C75" w:rsidRDefault="00715C75" w:rsidP="00715C75">
      <w:pPr>
        <w:pStyle w:val="PargrafodaLista"/>
        <w:keepNext/>
        <w:keepLines/>
        <w:numPr>
          <w:ilvl w:val="0"/>
          <w:numId w:val="9"/>
        </w:numPr>
        <w:spacing w:before="240" w:after="480"/>
        <w:contextualSpacing w:val="0"/>
        <w:outlineLvl w:val="1"/>
        <w:rPr>
          <w:rFonts w:asciiTheme="majorHAnsi" w:eastAsiaTheme="majorEastAsia" w:hAnsiTheme="majorHAnsi" w:cstheme="majorBidi"/>
          <w:b/>
          <w:vanish/>
          <w:color w:val="0066B2" w:themeColor="accent1"/>
          <w:sz w:val="28"/>
          <w:szCs w:val="26"/>
        </w:rPr>
      </w:pPr>
      <w:bookmarkStart w:id="3" w:name="_Toc99557820"/>
      <w:bookmarkStart w:id="4" w:name="_Toc99557851"/>
      <w:bookmarkStart w:id="5" w:name="_Toc99558543"/>
      <w:bookmarkEnd w:id="3"/>
      <w:bookmarkEnd w:id="4"/>
      <w:bookmarkEnd w:id="5"/>
    </w:p>
    <w:p w14:paraId="7A06FCE4" w14:textId="77777777" w:rsidR="00715C75" w:rsidRPr="00715C75" w:rsidRDefault="00715C75" w:rsidP="00715C75">
      <w:pPr>
        <w:pStyle w:val="PargrafodaLista"/>
        <w:keepNext/>
        <w:keepLines/>
        <w:numPr>
          <w:ilvl w:val="0"/>
          <w:numId w:val="9"/>
        </w:numPr>
        <w:spacing w:before="240" w:after="480"/>
        <w:contextualSpacing w:val="0"/>
        <w:outlineLvl w:val="1"/>
        <w:rPr>
          <w:rFonts w:asciiTheme="majorHAnsi" w:eastAsiaTheme="majorEastAsia" w:hAnsiTheme="majorHAnsi" w:cstheme="majorBidi"/>
          <w:b/>
          <w:vanish/>
          <w:color w:val="0066B2" w:themeColor="accent1"/>
          <w:sz w:val="28"/>
          <w:szCs w:val="26"/>
        </w:rPr>
      </w:pPr>
      <w:bookmarkStart w:id="6" w:name="_Toc99557821"/>
      <w:bookmarkStart w:id="7" w:name="_Toc99557852"/>
      <w:bookmarkStart w:id="8" w:name="_Toc99558544"/>
      <w:bookmarkEnd w:id="6"/>
      <w:bookmarkEnd w:id="7"/>
      <w:bookmarkEnd w:id="8"/>
    </w:p>
    <w:p w14:paraId="2CD7542F" w14:textId="5C1057D9" w:rsidR="00D6265D" w:rsidRPr="00D9657F" w:rsidRDefault="00D6265D" w:rsidP="00715C75">
      <w:pPr>
        <w:pStyle w:val="Ttulo2"/>
        <w:numPr>
          <w:ilvl w:val="1"/>
          <w:numId w:val="9"/>
        </w:numPr>
        <w:spacing w:before="240" w:after="480"/>
        <w:ind w:left="0" w:firstLine="0"/>
      </w:pPr>
      <w:bookmarkStart w:id="9" w:name="_Toc99558545"/>
      <w:r w:rsidRPr="00D9657F">
        <w:t>Aerossóis</w:t>
      </w:r>
      <w:bookmarkEnd w:id="9"/>
    </w:p>
    <w:p w14:paraId="071A5BC4" w14:textId="5111DC8E" w:rsidR="00D978A7" w:rsidRDefault="00BD7B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Aerossóis</w:t>
      </w:r>
      <w:r w:rsidR="00B84BCC" w:rsidRPr="7D9133AC">
        <w:rPr>
          <w:rFonts w:asciiTheme="majorHAnsi" w:hAnsiTheme="majorHAnsi" w:cstheme="majorBidi"/>
        </w:rPr>
        <w:t xml:space="preserve"> são sistemas dispersos cujo meio de dispersão é </w:t>
      </w:r>
      <w:r w:rsidRPr="7D9133AC">
        <w:rPr>
          <w:rFonts w:asciiTheme="majorHAnsi" w:hAnsiTheme="majorHAnsi" w:cstheme="majorBidi"/>
        </w:rPr>
        <w:t>gasoso</w:t>
      </w:r>
      <w:r w:rsidR="00B84BCC" w:rsidRPr="7D9133AC">
        <w:rPr>
          <w:rFonts w:asciiTheme="majorHAnsi" w:hAnsiTheme="majorHAnsi" w:cstheme="majorBidi"/>
        </w:rPr>
        <w:t xml:space="preserve"> e cuja fase dispersa é constituída por sólidos </w:t>
      </w:r>
      <w:r w:rsidR="00400F7B" w:rsidRPr="7D9133AC">
        <w:rPr>
          <w:rFonts w:asciiTheme="majorHAnsi" w:hAnsiTheme="majorHAnsi" w:cstheme="majorBidi"/>
        </w:rPr>
        <w:t>e/</w:t>
      </w:r>
      <w:r w:rsidR="00D6265D" w:rsidRPr="7D9133AC">
        <w:rPr>
          <w:rFonts w:asciiTheme="majorHAnsi" w:hAnsiTheme="majorHAnsi" w:cstheme="majorBidi"/>
        </w:rPr>
        <w:t>ou líquidos</w:t>
      </w:r>
      <w:r w:rsidR="00B84BCC" w:rsidRPr="7D9133AC">
        <w:rPr>
          <w:rFonts w:asciiTheme="majorHAnsi" w:hAnsiTheme="majorHAnsi" w:cstheme="majorBidi"/>
        </w:rPr>
        <w:t xml:space="preserve">. </w:t>
      </w:r>
      <w:r w:rsidR="00D978A7" w:rsidRPr="7D9133AC">
        <w:rPr>
          <w:rFonts w:asciiTheme="majorHAnsi" w:hAnsiTheme="majorHAnsi" w:cstheme="majorBidi"/>
        </w:rPr>
        <w:t>Em outras palavras, são pequenas partículas de um líquido ou sólido que estão em suspensão no ar.</w:t>
      </w:r>
    </w:p>
    <w:p w14:paraId="1AB6C7E8" w14:textId="32F38B0C" w:rsidR="00B84BCC" w:rsidRPr="00D9657F" w:rsidRDefault="00BD7B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U</w:t>
      </w:r>
      <w:r w:rsidR="00B84BCC" w:rsidRPr="7D9133AC">
        <w:rPr>
          <w:rFonts w:asciiTheme="majorHAnsi" w:hAnsiTheme="majorHAnsi" w:cstheme="majorBidi"/>
        </w:rPr>
        <w:t xml:space="preserve">m exemplo </w:t>
      </w:r>
      <w:r w:rsidR="00D978A7" w:rsidRPr="7D9133AC">
        <w:rPr>
          <w:rFonts w:asciiTheme="majorHAnsi" w:hAnsiTheme="majorHAnsi" w:cstheme="majorBidi"/>
        </w:rPr>
        <w:t xml:space="preserve">clássico </w:t>
      </w:r>
      <w:r w:rsidR="00B84BCC" w:rsidRPr="7D9133AC">
        <w:rPr>
          <w:rFonts w:asciiTheme="majorHAnsi" w:hAnsiTheme="majorHAnsi" w:cstheme="majorBidi"/>
        </w:rPr>
        <w:t>de aerossol é a chamada maresia existente em regiões litorâneas</w:t>
      </w:r>
      <w:r w:rsidR="00D978A7" w:rsidRPr="7D9133AC">
        <w:rPr>
          <w:rFonts w:asciiTheme="majorHAnsi" w:hAnsiTheme="majorHAnsi" w:cstheme="majorBidi"/>
        </w:rPr>
        <w:t>. Ela se constitui</w:t>
      </w:r>
      <w:r w:rsidR="00B84BCC" w:rsidRPr="7D9133AC">
        <w:rPr>
          <w:rFonts w:asciiTheme="majorHAnsi" w:hAnsiTheme="majorHAnsi" w:cstheme="majorBidi"/>
        </w:rPr>
        <w:t xml:space="preserve"> d</w:t>
      </w:r>
      <w:r w:rsidRPr="7D9133AC">
        <w:rPr>
          <w:rFonts w:asciiTheme="majorHAnsi" w:hAnsiTheme="majorHAnsi" w:cstheme="majorBidi"/>
        </w:rPr>
        <w:t>e</w:t>
      </w:r>
      <w:r w:rsidR="00B84BCC" w:rsidRPr="7D9133AC">
        <w:rPr>
          <w:rFonts w:asciiTheme="majorHAnsi" w:hAnsiTheme="majorHAnsi" w:cstheme="majorBidi"/>
        </w:rPr>
        <w:t xml:space="preserve"> em uma dispersão </w:t>
      </w:r>
      <w:r w:rsidR="00400F7B" w:rsidRPr="7D9133AC">
        <w:rPr>
          <w:rFonts w:asciiTheme="majorHAnsi" w:hAnsiTheme="majorHAnsi" w:cstheme="majorBidi"/>
        </w:rPr>
        <w:t xml:space="preserve">de </w:t>
      </w:r>
      <w:r w:rsidR="00B84BCC" w:rsidRPr="7D9133AC">
        <w:rPr>
          <w:rFonts w:asciiTheme="majorHAnsi" w:hAnsiTheme="majorHAnsi" w:cstheme="majorBidi"/>
        </w:rPr>
        <w:t>sal</w:t>
      </w:r>
      <w:r w:rsidR="00400F7B" w:rsidRPr="7D9133AC">
        <w:rPr>
          <w:rFonts w:asciiTheme="majorHAnsi" w:hAnsiTheme="majorHAnsi" w:cstheme="majorBidi"/>
        </w:rPr>
        <w:t xml:space="preserve"> marinho,</w:t>
      </w:r>
      <w:r w:rsidR="00B84BCC" w:rsidRPr="7D9133AC">
        <w:rPr>
          <w:rFonts w:asciiTheme="majorHAnsi" w:hAnsiTheme="majorHAnsi" w:cstheme="majorBidi"/>
        </w:rPr>
        <w:t xml:space="preserve"> água e outros gases na atmosfera</w:t>
      </w:r>
      <w:r w:rsidRPr="7D9133AC">
        <w:rPr>
          <w:rFonts w:asciiTheme="majorHAnsi" w:hAnsiTheme="majorHAnsi" w:cstheme="majorBidi"/>
        </w:rPr>
        <w:t>.</w:t>
      </w:r>
    </w:p>
    <w:p w14:paraId="0F3E9108" w14:textId="5A76CE49" w:rsidR="00B84BCC" w:rsidRPr="00D9657F" w:rsidRDefault="00400F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Os aerossóis são geralmente formados por dispersão ou por condensação.</w:t>
      </w:r>
    </w:p>
    <w:p w14:paraId="0A98EC64" w14:textId="46809432" w:rsidR="00E91EC8" w:rsidRPr="00D9657F" w:rsidRDefault="00D978A7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Veja os</w:t>
      </w:r>
      <w:r w:rsidR="00E91EC8" w:rsidRPr="7D9133AC">
        <w:rPr>
          <w:rFonts w:asciiTheme="majorHAnsi" w:hAnsiTheme="majorHAnsi" w:cstheme="majorBidi"/>
        </w:rPr>
        <w:t xml:space="preserve"> principais tipos </w:t>
      </w:r>
      <w:r w:rsidRPr="7D9133AC">
        <w:rPr>
          <w:rFonts w:asciiTheme="majorHAnsi" w:hAnsiTheme="majorHAnsi" w:cstheme="majorBidi"/>
        </w:rPr>
        <w:t>de aerossóis</w:t>
      </w:r>
      <w:r w:rsidR="00E91EC8" w:rsidRPr="7D9133AC">
        <w:rPr>
          <w:rFonts w:asciiTheme="majorHAnsi" w:hAnsiTheme="majorHAnsi" w:cstheme="majorBidi"/>
        </w:rPr>
        <w:t>:</w:t>
      </w:r>
    </w:p>
    <w:p w14:paraId="01D35B88" w14:textId="3B5E8C47" w:rsidR="001A5295" w:rsidRPr="00D9657F" w:rsidRDefault="00476B9F" w:rsidP="00442F0A">
      <w:pPr>
        <w:snapToGrid w:val="0"/>
        <w:spacing w:before="240" w:after="240" w:line="360" w:lineRule="auto"/>
        <w:jc w:val="both"/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37049D8B" wp14:editId="51783D28">
            <wp:extent cx="5400040" cy="2747010"/>
            <wp:effectExtent l="0" t="0" r="0" b="0"/>
            <wp:docPr id="11" name="Diagrama 11">
              <a:extLst xmlns:a="http://schemas.openxmlformats.org/drawingml/2006/main">
                <a:ext uri="{FF2B5EF4-FFF2-40B4-BE49-F238E27FC236}">
                  <a16:creationId xmlns:pic="http://schemas.openxmlformats.org/drawingml/2006/picture" xmlns:a14="http://schemas.microsoft.com/office/drawing/2010/main" xmlns:dgm="http://schemas.openxmlformats.org/drawingml/2006/diagram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ED1220-1CDA-47E9-AA1B-38B03B49FD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D5BC12F" w14:textId="31BB8468" w:rsidR="005F4DDA" w:rsidRPr="00994F14" w:rsidRDefault="005F4DDA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0" w:name="_Toc99558546"/>
      <w:r>
        <w:t>Névoas</w:t>
      </w:r>
      <w:bookmarkEnd w:id="10"/>
    </w:p>
    <w:p w14:paraId="59729842" w14:textId="53F389B6" w:rsidR="006B1140" w:rsidRDefault="005F4DD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São aerossóis constituídos </w:t>
      </w:r>
      <w:r w:rsidR="006B1140" w:rsidRPr="7D9133AC">
        <w:rPr>
          <w:rFonts w:asciiTheme="majorHAnsi" w:hAnsiTheme="majorHAnsi" w:cstheme="majorBidi"/>
        </w:rPr>
        <w:t xml:space="preserve">de </w:t>
      </w:r>
      <w:r w:rsidRPr="7D9133AC">
        <w:rPr>
          <w:rFonts w:asciiTheme="majorHAnsi" w:hAnsiTheme="majorHAnsi" w:cstheme="majorBidi"/>
        </w:rPr>
        <w:t xml:space="preserve">suspensão por </w:t>
      </w:r>
      <w:r w:rsidRPr="7D9133AC">
        <w:rPr>
          <w:rFonts w:asciiTheme="majorHAnsi" w:hAnsiTheme="majorHAnsi" w:cstheme="majorBidi"/>
          <w:b/>
          <w:bCs/>
        </w:rPr>
        <w:t>partículas líquidas</w:t>
      </w:r>
      <w:r w:rsidRPr="7D9133AC">
        <w:rPr>
          <w:rFonts w:asciiTheme="majorHAnsi" w:hAnsiTheme="majorHAnsi" w:cstheme="majorBidi"/>
        </w:rPr>
        <w:t xml:space="preserve"> que podem ser resultantes da ruptura mecânica de líquidos por atomização</w:t>
      </w:r>
      <w:r w:rsidR="00D71CDD" w:rsidRPr="7D9133AC">
        <w:rPr>
          <w:rFonts w:asciiTheme="majorHAnsi" w:hAnsiTheme="majorHAnsi" w:cstheme="majorBidi"/>
        </w:rPr>
        <w:t xml:space="preserve">, </w:t>
      </w:r>
      <w:r w:rsidR="0059565B" w:rsidRPr="7D9133AC">
        <w:rPr>
          <w:rFonts w:asciiTheme="majorHAnsi" w:hAnsiTheme="majorHAnsi" w:cstheme="majorBidi"/>
        </w:rPr>
        <w:t>ou seja, é a dispersão de um líquido em gotículas que formam uma névoa e isso é realizado por meio de um processo mecânico, como por exemplo, agitação intensa ou centrifugação.</w:t>
      </w:r>
    </w:p>
    <w:p w14:paraId="4D538130" w14:textId="77777777" w:rsidR="00F11917" w:rsidRDefault="005F4DD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O exemplo mais comumente encontrado é a nevoa de tinta formada nas operações de pintura com pistola. </w:t>
      </w:r>
    </w:p>
    <w:p w14:paraId="78C1AD76" w14:textId="77777777" w:rsidR="003E36B7" w:rsidRDefault="005F4DDA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Também é possível encontrar névoas formadas espontaneamente em alguns produtos químicos expostos à atmosfera.</w:t>
      </w:r>
      <w:r w:rsidR="00921B46">
        <w:rPr>
          <w:rFonts w:asciiTheme="majorHAnsi" w:hAnsiTheme="majorHAnsi" w:cstheme="majorHAnsi"/>
        </w:rPr>
        <w:t xml:space="preserve"> </w:t>
      </w:r>
    </w:p>
    <w:p w14:paraId="2A5C328C" w14:textId="4B15E27C" w:rsidR="003E36B7" w:rsidRDefault="003E36B7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Cabe salientar que isto pode ocorrer com as demais categorias de aerossol, ou seja, não só com as névoas. </w:t>
      </w:r>
      <w:r w:rsidR="00153CD0">
        <w:rPr>
          <w:rFonts w:asciiTheme="majorHAnsi" w:hAnsiTheme="majorHAnsi" w:cstheme="majorHAnsi"/>
        </w:rPr>
        <w:t>T</w:t>
      </w:r>
      <w:r>
        <w:rPr>
          <w:rFonts w:asciiTheme="majorHAnsi" w:hAnsiTheme="majorHAnsi" w:cstheme="majorHAnsi"/>
        </w:rPr>
        <w:t xml:space="preserve">ambém </w:t>
      </w:r>
      <w:r w:rsidRPr="003E36B7">
        <w:rPr>
          <w:rFonts w:asciiTheme="majorHAnsi" w:hAnsiTheme="majorHAnsi" w:cstheme="majorHAnsi"/>
        </w:rPr>
        <w:t>pode haver a formação espontânea</w:t>
      </w:r>
      <w:r>
        <w:rPr>
          <w:rFonts w:asciiTheme="majorHAnsi" w:hAnsiTheme="majorHAnsi" w:cstheme="majorHAnsi"/>
        </w:rPr>
        <w:t xml:space="preserve"> de </w:t>
      </w:r>
      <w:r w:rsidRPr="003E36B7">
        <w:rPr>
          <w:rFonts w:asciiTheme="majorHAnsi" w:hAnsiTheme="majorHAnsi" w:cstheme="majorHAnsi"/>
        </w:rPr>
        <w:t>neblinas, fumaças</w:t>
      </w:r>
      <w:r w:rsidR="00153CD0">
        <w:rPr>
          <w:rFonts w:asciiTheme="majorHAnsi" w:hAnsiTheme="majorHAnsi" w:cstheme="majorHAnsi"/>
        </w:rPr>
        <w:t xml:space="preserve"> e</w:t>
      </w:r>
      <w:r w:rsidRPr="003E36B7">
        <w:rPr>
          <w:rFonts w:asciiTheme="majorHAnsi" w:hAnsiTheme="majorHAnsi" w:cstheme="majorHAnsi"/>
        </w:rPr>
        <w:t xml:space="preserve"> etc</w:t>
      </w:r>
      <w:r w:rsidR="00153CD0">
        <w:rPr>
          <w:rFonts w:asciiTheme="majorHAnsi" w:hAnsiTheme="majorHAnsi" w:cstheme="majorHAnsi"/>
        </w:rPr>
        <w:t>,</w:t>
      </w:r>
      <w:r w:rsidRPr="003E36B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quando</w:t>
      </w:r>
      <w:r w:rsidRPr="003E36B7">
        <w:rPr>
          <w:rFonts w:asciiTheme="majorHAnsi" w:hAnsiTheme="majorHAnsi" w:cstheme="majorHAnsi"/>
        </w:rPr>
        <w:t xml:space="preserve"> alguns produtos químicos</w:t>
      </w:r>
      <w:r>
        <w:rPr>
          <w:rFonts w:asciiTheme="majorHAnsi" w:hAnsiTheme="majorHAnsi" w:cstheme="majorHAnsi"/>
        </w:rPr>
        <w:t xml:space="preserve"> são</w:t>
      </w:r>
      <w:r w:rsidRPr="003E36B7">
        <w:rPr>
          <w:rFonts w:asciiTheme="majorHAnsi" w:hAnsiTheme="majorHAnsi" w:cstheme="majorHAnsi"/>
        </w:rPr>
        <w:t xml:space="preserve"> expostos à atmosfera</w:t>
      </w:r>
      <w:r>
        <w:rPr>
          <w:rFonts w:asciiTheme="majorHAnsi" w:hAnsiTheme="majorHAnsi" w:cstheme="majorHAnsi"/>
        </w:rPr>
        <w:t>.</w:t>
      </w:r>
    </w:p>
    <w:p w14:paraId="74F921E7" w14:textId="77777777" w:rsidR="003E36B7" w:rsidRPr="00D9657F" w:rsidRDefault="003E36B7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7580C16" w14:textId="6E9A45D8" w:rsidR="00F11917" w:rsidRDefault="00F11917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Veja mais alguns e</w:t>
      </w:r>
      <w:r w:rsidR="00D53F74" w:rsidRPr="7D9133AC">
        <w:rPr>
          <w:rFonts w:asciiTheme="majorHAnsi" w:hAnsiTheme="majorHAnsi" w:cstheme="majorBidi"/>
        </w:rPr>
        <w:t>xemplos</w:t>
      </w:r>
      <w:r w:rsidRPr="7D9133AC">
        <w:rPr>
          <w:rFonts w:asciiTheme="majorHAnsi" w:hAnsiTheme="majorHAnsi" w:cstheme="majorBidi"/>
        </w:rPr>
        <w:t xml:space="preserve"> de </w:t>
      </w:r>
      <w:r w:rsidR="005B03AD" w:rsidRPr="7D9133AC">
        <w:rPr>
          <w:rFonts w:asciiTheme="majorHAnsi" w:hAnsiTheme="majorHAnsi" w:cstheme="majorBidi"/>
        </w:rPr>
        <w:t xml:space="preserve">névoas </w:t>
      </w:r>
      <w:r w:rsidRPr="7D9133AC">
        <w:rPr>
          <w:rFonts w:asciiTheme="majorHAnsi" w:hAnsiTheme="majorHAnsi" w:cstheme="majorBidi"/>
        </w:rPr>
        <w:t>formadas espontaneamente</w:t>
      </w:r>
      <w:r w:rsidR="00D53F74" w:rsidRPr="7D9133AC">
        <w:rPr>
          <w:rFonts w:asciiTheme="majorHAnsi" w:hAnsiTheme="majorHAnsi" w:cstheme="majorBidi"/>
        </w:rPr>
        <w:t>:</w:t>
      </w:r>
      <w:r w:rsidR="005F4DDA" w:rsidRPr="7D9133AC">
        <w:rPr>
          <w:rFonts w:asciiTheme="majorHAnsi" w:hAnsiTheme="majorHAnsi" w:cstheme="majorBidi"/>
        </w:rPr>
        <w:t xml:space="preserve"> </w:t>
      </w:r>
    </w:p>
    <w:p w14:paraId="73316440" w14:textId="2FB84F92" w:rsidR="00F11917" w:rsidRDefault="00F11917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N</w:t>
      </w:r>
      <w:r w:rsidR="005F4DDA" w:rsidRPr="7D9133AC">
        <w:rPr>
          <w:rFonts w:asciiTheme="majorHAnsi" w:hAnsiTheme="majorHAnsi" w:cstheme="majorBidi"/>
        </w:rPr>
        <w:t xml:space="preserve">évoa de tintas e névoas de ácido </w:t>
      </w:r>
      <w:r w:rsidR="00D53F74" w:rsidRPr="7D9133AC">
        <w:rPr>
          <w:rFonts w:asciiTheme="majorHAnsi" w:hAnsiTheme="majorHAnsi" w:cstheme="majorBidi"/>
        </w:rPr>
        <w:t>crômico</w:t>
      </w:r>
      <w:r w:rsidRPr="7D9133AC">
        <w:rPr>
          <w:rFonts w:asciiTheme="majorHAnsi" w:hAnsiTheme="majorHAnsi" w:cstheme="majorBidi"/>
        </w:rPr>
        <w:t xml:space="preserve">; </w:t>
      </w:r>
      <w:r w:rsidR="00D53F74" w:rsidRPr="7D9133AC">
        <w:rPr>
          <w:rFonts w:asciiTheme="majorHAnsi" w:hAnsiTheme="majorHAnsi" w:cstheme="majorBidi"/>
        </w:rPr>
        <w:t xml:space="preserve"> </w:t>
      </w:r>
    </w:p>
    <w:p w14:paraId="165AA898" w14:textId="23188E87" w:rsidR="005F4DDA" w:rsidRPr="00D9657F" w:rsidRDefault="00F11917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N</w:t>
      </w:r>
      <w:r w:rsidR="00A07646" w:rsidRPr="7D9133AC">
        <w:rPr>
          <w:rFonts w:asciiTheme="majorHAnsi" w:hAnsiTheme="majorHAnsi" w:cstheme="majorBidi"/>
        </w:rPr>
        <w:t>évoa de ácido sulfúrico em ambientes com baterias de automóveis.</w:t>
      </w:r>
    </w:p>
    <w:p w14:paraId="0D06A7BB" w14:textId="77777777" w:rsidR="005F4DDA" w:rsidRPr="00994F14" w:rsidRDefault="005F4DDA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1" w:name="_Toc99558547"/>
      <w:r w:rsidRPr="00994F14">
        <w:t>Neblinas</w:t>
      </w:r>
      <w:bookmarkEnd w:id="11"/>
      <w:r w:rsidRPr="00994F14">
        <w:t xml:space="preserve"> </w:t>
      </w:r>
    </w:p>
    <w:p w14:paraId="6D8298D2" w14:textId="6F8FC6E4" w:rsidR="005F4DDA" w:rsidRPr="00ED268C" w:rsidRDefault="005F4DDA" w:rsidP="00ED268C">
      <w:pPr>
        <w:pStyle w:val="NormalWeb"/>
        <w:shd w:val="clear" w:color="auto" w:fill="FFFFFF" w:themeFill="background1"/>
        <w:spacing w:before="240" w:beforeAutospacing="0" w:after="240" w:afterAutospacing="0" w:line="360" w:lineRule="auto"/>
        <w:jc w:val="both"/>
        <w:textAlignment w:val="baseline"/>
        <w:rPr>
          <w:rFonts w:asciiTheme="majorHAnsi" w:eastAsiaTheme="minorEastAsia" w:hAnsiTheme="majorHAnsi" w:cstheme="majorBidi"/>
          <w:sz w:val="22"/>
          <w:szCs w:val="22"/>
          <w:lang w:eastAsia="en-US"/>
        </w:rPr>
      </w:pPr>
      <w:r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Neblina é a suspensão de </w:t>
      </w:r>
      <w:r w:rsidRPr="7D9133AC">
        <w:rPr>
          <w:rFonts w:asciiTheme="majorHAnsi" w:eastAsiaTheme="minorEastAsia" w:hAnsiTheme="majorHAnsi" w:cstheme="majorBidi"/>
          <w:b/>
          <w:bCs/>
          <w:sz w:val="22"/>
          <w:szCs w:val="22"/>
          <w:lang w:eastAsia="en-US"/>
        </w:rPr>
        <w:t>partículas</w:t>
      </w:r>
      <w:r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</w:t>
      </w:r>
      <w:r w:rsidRPr="7D9133AC">
        <w:rPr>
          <w:rFonts w:asciiTheme="majorHAnsi" w:eastAsiaTheme="minorEastAsia" w:hAnsiTheme="majorHAnsi" w:cstheme="majorBidi"/>
          <w:b/>
          <w:bCs/>
          <w:sz w:val="22"/>
          <w:szCs w:val="22"/>
          <w:lang w:eastAsia="en-US"/>
        </w:rPr>
        <w:t>líquidas</w:t>
      </w:r>
      <w:r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formadas pela </w:t>
      </w:r>
      <w:r w:rsidRPr="7D9133AC">
        <w:rPr>
          <w:rFonts w:asciiTheme="majorHAnsi" w:eastAsiaTheme="minorEastAsia" w:hAnsiTheme="majorHAnsi" w:cstheme="majorBidi"/>
          <w:b/>
          <w:bCs/>
          <w:sz w:val="22"/>
          <w:szCs w:val="22"/>
          <w:lang w:eastAsia="en-US"/>
        </w:rPr>
        <w:t>condensação do vapor</w:t>
      </w:r>
      <w:r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 de uma substância que é líquida </w:t>
      </w:r>
      <w:r w:rsidR="00F11917"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 xml:space="preserve">em </w:t>
      </w:r>
      <w:r w:rsidRPr="7D9133AC">
        <w:rPr>
          <w:rFonts w:asciiTheme="majorHAnsi" w:eastAsiaTheme="minorEastAsia" w:hAnsiTheme="majorHAnsi" w:cstheme="majorBidi"/>
          <w:sz w:val="22"/>
          <w:szCs w:val="22"/>
          <w:lang w:eastAsia="en-US"/>
        </w:rPr>
        <w:t>temperatura ambiente.</w:t>
      </w:r>
    </w:p>
    <w:p w14:paraId="462D9A8A" w14:textId="77777777" w:rsidR="005F4DDA" w:rsidRPr="00994F14" w:rsidRDefault="005F4DDA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2" w:name="_Toc99558548"/>
      <w:r w:rsidRPr="00994F14">
        <w:t>Fumaças</w:t>
      </w:r>
      <w:bookmarkEnd w:id="12"/>
    </w:p>
    <w:p w14:paraId="5E8E697C" w14:textId="77777777" w:rsidR="005F4DDA" w:rsidRPr="00D9657F" w:rsidRDefault="005F4DDA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Chama-se fumaça aos aerossóis constituídos de </w:t>
      </w:r>
      <w:r w:rsidRPr="00D71CDD">
        <w:rPr>
          <w:rFonts w:asciiTheme="majorHAnsi" w:hAnsiTheme="majorHAnsi" w:cstheme="majorHAnsi"/>
          <w:b/>
        </w:rPr>
        <w:t xml:space="preserve">partículas sólidas e líquidas </w:t>
      </w:r>
      <w:r w:rsidRPr="00D9657F">
        <w:rPr>
          <w:rFonts w:asciiTheme="majorHAnsi" w:hAnsiTheme="majorHAnsi" w:cstheme="majorHAnsi"/>
        </w:rPr>
        <w:t xml:space="preserve">resultantes da </w:t>
      </w:r>
      <w:r w:rsidRPr="00D71CDD">
        <w:rPr>
          <w:rFonts w:asciiTheme="majorHAnsi" w:hAnsiTheme="majorHAnsi" w:cstheme="majorHAnsi"/>
          <w:b/>
        </w:rPr>
        <w:t>combustão incompleta de materiais orgânicos</w:t>
      </w:r>
      <w:r w:rsidRPr="00D9657F">
        <w:rPr>
          <w:rFonts w:asciiTheme="majorHAnsi" w:hAnsiTheme="majorHAnsi" w:cstheme="majorHAnsi"/>
        </w:rPr>
        <w:t xml:space="preserve"> combustíveis em geral. Possuem em sua constituição partículas com diâmetro menor do que um micrômetro.</w:t>
      </w:r>
    </w:p>
    <w:p w14:paraId="1871B395" w14:textId="77777777" w:rsidR="005F4DDA" w:rsidRPr="00D9657F" w:rsidRDefault="005F4DDA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(costuma-se coloquialmente dizer que fumos são mais “espessos” que fumaça)</w:t>
      </w:r>
    </w:p>
    <w:p w14:paraId="2F9ECAA9" w14:textId="255C0EDF" w:rsidR="00B84BCC" w:rsidRPr="00994F14" w:rsidRDefault="00BD7B8A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3" w:name="_Toc99558549"/>
      <w:r w:rsidRPr="00994F14">
        <w:t>Poeiras</w:t>
      </w:r>
      <w:bookmarkEnd w:id="13"/>
    </w:p>
    <w:p w14:paraId="48AB9B41" w14:textId="5713313E" w:rsidR="00B84BCC" w:rsidRPr="00D9657F" w:rsidRDefault="00BD7B8A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São as </w:t>
      </w:r>
      <w:r w:rsidR="00B84BCC" w:rsidRPr="005B03AD">
        <w:rPr>
          <w:rFonts w:asciiTheme="majorHAnsi" w:hAnsiTheme="majorHAnsi" w:cstheme="majorHAnsi"/>
          <w:b/>
        </w:rPr>
        <w:t>dispers</w:t>
      </w:r>
      <w:r w:rsidRPr="005B03AD">
        <w:rPr>
          <w:rFonts w:asciiTheme="majorHAnsi" w:hAnsiTheme="majorHAnsi" w:cstheme="majorHAnsi"/>
          <w:b/>
        </w:rPr>
        <w:t>õ</w:t>
      </w:r>
      <w:r w:rsidR="00E91EC8" w:rsidRPr="005B03AD">
        <w:rPr>
          <w:rFonts w:asciiTheme="majorHAnsi" w:hAnsiTheme="majorHAnsi" w:cstheme="majorHAnsi"/>
          <w:b/>
        </w:rPr>
        <w:t>es</w:t>
      </w:r>
      <w:r w:rsidR="00B84BCC" w:rsidRPr="005B03AD">
        <w:rPr>
          <w:rFonts w:asciiTheme="majorHAnsi" w:hAnsiTheme="majorHAnsi" w:cstheme="majorHAnsi"/>
          <w:b/>
        </w:rPr>
        <w:t xml:space="preserve"> de sólidos </w:t>
      </w:r>
      <w:r w:rsidR="00B84BCC" w:rsidRPr="00D9657F">
        <w:rPr>
          <w:rFonts w:asciiTheme="majorHAnsi" w:hAnsiTheme="majorHAnsi" w:cstheme="majorHAnsi"/>
        </w:rPr>
        <w:t>na atmosfera geralmente formada</w:t>
      </w:r>
      <w:r w:rsidRPr="00D9657F">
        <w:rPr>
          <w:rFonts w:asciiTheme="majorHAnsi" w:hAnsiTheme="majorHAnsi" w:cstheme="majorHAnsi"/>
        </w:rPr>
        <w:t>s</w:t>
      </w:r>
      <w:r w:rsidR="00B84BCC" w:rsidRPr="00D9657F">
        <w:rPr>
          <w:rFonts w:asciiTheme="majorHAnsi" w:hAnsiTheme="majorHAnsi" w:cstheme="majorHAnsi"/>
        </w:rPr>
        <w:t xml:space="preserve"> por ação mecânica</w:t>
      </w:r>
      <w:r w:rsidRPr="00D9657F">
        <w:rPr>
          <w:rFonts w:asciiTheme="majorHAnsi" w:hAnsiTheme="majorHAnsi" w:cstheme="majorHAnsi"/>
        </w:rPr>
        <w:t>.</w:t>
      </w:r>
      <w:r w:rsidR="00400F7B" w:rsidRPr="00D9657F">
        <w:rPr>
          <w:rFonts w:asciiTheme="majorHAnsi" w:hAnsiTheme="majorHAnsi" w:cstheme="majorHAnsi"/>
        </w:rPr>
        <w:t xml:space="preserve"> É comum a presença de poeiras em espaços confinados onde são manuseados sólidos ou grãos como por exemplo silos, britadores, moinhos e outros equipamentos.</w:t>
      </w:r>
    </w:p>
    <w:p w14:paraId="3FF4BE6F" w14:textId="77777777" w:rsidR="001A5295" w:rsidRPr="00D9657F" w:rsidRDefault="00400F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Além dos perigos decorrentes da inalação de sólidos também é possível que se </w:t>
      </w:r>
      <w:r w:rsidR="00F130BA" w:rsidRPr="00D9657F">
        <w:rPr>
          <w:rFonts w:asciiTheme="majorHAnsi" w:hAnsiTheme="majorHAnsi" w:cstheme="majorHAnsi"/>
        </w:rPr>
        <w:t>formem atmosferas</w:t>
      </w:r>
      <w:r w:rsidRPr="00D9657F">
        <w:rPr>
          <w:rFonts w:asciiTheme="majorHAnsi" w:hAnsiTheme="majorHAnsi" w:cstheme="majorHAnsi"/>
        </w:rPr>
        <w:t xml:space="preserve"> explosivas a partir de poeira e ar.</w:t>
      </w:r>
      <w:r w:rsidR="001A5295" w:rsidRPr="00D9657F">
        <w:rPr>
          <w:rFonts w:asciiTheme="majorHAnsi" w:hAnsiTheme="majorHAnsi" w:cstheme="majorHAnsi"/>
        </w:rPr>
        <w:t xml:space="preserve"> </w:t>
      </w:r>
    </w:p>
    <w:p w14:paraId="4946093D" w14:textId="10845670" w:rsidR="001A5295" w:rsidRPr="00D9657F" w:rsidRDefault="001A5295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Quanto menor o diâmetro da partícula maior a probabilidade de penetração profunda no aparelho respiratório trazendo assim maior possibilidade de danos.</w:t>
      </w:r>
    </w:p>
    <w:p w14:paraId="02B10BAB" w14:textId="32383C92" w:rsidR="00B84BCC" w:rsidRPr="00D9657F" w:rsidRDefault="00BD7B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E</w:t>
      </w:r>
      <w:r w:rsidR="00B84BCC" w:rsidRPr="7D9133AC">
        <w:rPr>
          <w:rFonts w:asciiTheme="majorHAnsi" w:hAnsiTheme="majorHAnsi" w:cstheme="majorBidi"/>
        </w:rPr>
        <w:t>xemplos</w:t>
      </w:r>
      <w:r w:rsidRPr="7D9133AC">
        <w:rPr>
          <w:rFonts w:asciiTheme="majorHAnsi" w:hAnsiTheme="majorHAnsi" w:cstheme="majorBidi"/>
        </w:rPr>
        <w:t xml:space="preserve">: </w:t>
      </w:r>
      <w:r w:rsidR="00B84BCC" w:rsidRPr="7D9133AC">
        <w:rPr>
          <w:rFonts w:asciiTheme="majorHAnsi" w:hAnsiTheme="majorHAnsi" w:cstheme="majorBidi"/>
        </w:rPr>
        <w:t xml:space="preserve"> poeira de </w:t>
      </w:r>
      <w:r w:rsidRPr="7D9133AC">
        <w:rPr>
          <w:rFonts w:asciiTheme="majorHAnsi" w:hAnsiTheme="majorHAnsi" w:cstheme="majorBidi"/>
        </w:rPr>
        <w:t xml:space="preserve">sílica, </w:t>
      </w:r>
      <w:r w:rsidR="00B84BCC" w:rsidRPr="7D9133AC">
        <w:rPr>
          <w:rFonts w:asciiTheme="majorHAnsi" w:hAnsiTheme="majorHAnsi" w:cstheme="majorBidi"/>
        </w:rPr>
        <w:t>poeira de asbesto</w:t>
      </w:r>
      <w:r w:rsidRPr="7D9133AC">
        <w:rPr>
          <w:rFonts w:asciiTheme="majorHAnsi" w:hAnsiTheme="majorHAnsi" w:cstheme="majorBidi"/>
        </w:rPr>
        <w:t>,</w:t>
      </w:r>
      <w:r w:rsidR="00B84BCC" w:rsidRPr="7D9133AC">
        <w:rPr>
          <w:rFonts w:asciiTheme="majorHAnsi" w:hAnsiTheme="majorHAnsi" w:cstheme="majorBidi"/>
        </w:rPr>
        <w:t xml:space="preserve"> poeira de algodão</w:t>
      </w:r>
      <w:r w:rsidR="005B03AD" w:rsidRPr="7D9133AC">
        <w:rPr>
          <w:rFonts w:asciiTheme="majorHAnsi" w:hAnsiTheme="majorHAnsi" w:cstheme="majorBidi"/>
        </w:rPr>
        <w:t>.</w:t>
      </w:r>
    </w:p>
    <w:p w14:paraId="11932472" w14:textId="77777777" w:rsidR="00EC5CF9" w:rsidRPr="00D9657F" w:rsidRDefault="00EC5CF9" w:rsidP="00D71CDD"/>
    <w:p w14:paraId="383E5487" w14:textId="11840A7D" w:rsidR="003D52B5" w:rsidRPr="00994F14" w:rsidRDefault="003D52B5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4" w:name="_Toc99558550"/>
      <w:r w:rsidRPr="00994F14">
        <w:lastRenderedPageBreak/>
        <w:t>Fibras</w:t>
      </w:r>
      <w:bookmarkEnd w:id="14"/>
    </w:p>
    <w:p w14:paraId="7A23A02A" w14:textId="43169134" w:rsidR="00B84BCC" w:rsidRPr="00D9657F" w:rsidRDefault="003D52B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Se o s</w:t>
      </w:r>
      <w:r w:rsidR="00CF5F6F" w:rsidRPr="7D9133AC">
        <w:rPr>
          <w:rFonts w:asciiTheme="majorHAnsi" w:hAnsiTheme="majorHAnsi" w:cstheme="majorBidi"/>
        </w:rPr>
        <w:t xml:space="preserve">ólido </w:t>
      </w:r>
      <w:r w:rsidRPr="7D9133AC">
        <w:rPr>
          <w:rFonts w:asciiTheme="majorHAnsi" w:hAnsiTheme="majorHAnsi" w:cstheme="majorBidi"/>
        </w:rPr>
        <w:t>disperso</w:t>
      </w:r>
      <w:r w:rsidR="00CF5F6F" w:rsidRPr="7D9133AC">
        <w:rPr>
          <w:rFonts w:asciiTheme="majorHAnsi" w:hAnsiTheme="majorHAnsi" w:cstheme="majorBidi"/>
        </w:rPr>
        <w:t xml:space="preserve"> </w:t>
      </w:r>
      <w:r w:rsidR="005B03AD" w:rsidRPr="7D9133AC">
        <w:rPr>
          <w:rFonts w:asciiTheme="majorHAnsi" w:hAnsiTheme="majorHAnsi" w:cstheme="majorBidi"/>
        </w:rPr>
        <w:t xml:space="preserve">em </w:t>
      </w:r>
      <w:r w:rsidR="00CF5F6F" w:rsidRPr="7D9133AC">
        <w:rPr>
          <w:rFonts w:asciiTheme="majorHAnsi" w:hAnsiTheme="majorHAnsi" w:cstheme="majorBidi"/>
        </w:rPr>
        <w:t>uma atmosfera</w:t>
      </w:r>
      <w:r w:rsidRPr="7D9133AC">
        <w:rPr>
          <w:rFonts w:asciiTheme="majorHAnsi" w:hAnsiTheme="majorHAnsi" w:cstheme="majorBidi"/>
        </w:rPr>
        <w:t xml:space="preserve"> tiver</w:t>
      </w:r>
      <w:r w:rsidR="00CF5F6F"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  <w:b/>
          <w:bCs/>
        </w:rPr>
        <w:t xml:space="preserve">formato </w:t>
      </w:r>
      <w:r w:rsidR="00CF5F6F" w:rsidRPr="7D9133AC">
        <w:rPr>
          <w:rFonts w:asciiTheme="majorHAnsi" w:hAnsiTheme="majorHAnsi" w:cstheme="majorBidi"/>
          <w:b/>
          <w:bCs/>
        </w:rPr>
        <w:t>mais alongado</w:t>
      </w:r>
      <w:r w:rsidR="00CF5F6F" w:rsidRPr="7D9133AC">
        <w:rPr>
          <w:rFonts w:asciiTheme="majorHAnsi" w:hAnsiTheme="majorHAnsi" w:cstheme="majorBidi"/>
        </w:rPr>
        <w:t xml:space="preserve">, </w:t>
      </w:r>
      <w:r w:rsidR="00363073" w:rsidRPr="7D9133AC">
        <w:rPr>
          <w:rFonts w:asciiTheme="majorHAnsi" w:hAnsiTheme="majorHAnsi" w:cstheme="majorBidi"/>
        </w:rPr>
        <w:t>ou seja,</w:t>
      </w:r>
      <w:r w:rsidRPr="7D9133AC">
        <w:rPr>
          <w:rFonts w:asciiTheme="majorHAnsi" w:hAnsiTheme="majorHAnsi" w:cstheme="majorBidi"/>
        </w:rPr>
        <w:t xml:space="preserve"> </w:t>
      </w:r>
      <w:r w:rsidR="005B03AD" w:rsidRPr="7D9133AC">
        <w:rPr>
          <w:rFonts w:asciiTheme="majorHAnsi" w:hAnsiTheme="majorHAnsi" w:cstheme="majorBidi"/>
        </w:rPr>
        <w:t xml:space="preserve">quando seu </w:t>
      </w:r>
      <w:r w:rsidRPr="7D9133AC">
        <w:rPr>
          <w:rFonts w:asciiTheme="majorHAnsi" w:hAnsiTheme="majorHAnsi" w:cstheme="majorBidi"/>
        </w:rPr>
        <w:t xml:space="preserve">comprimento é cerca de 3 ou mais vezes maior do que </w:t>
      </w:r>
      <w:r w:rsidR="005B03AD" w:rsidRPr="7D9133AC">
        <w:rPr>
          <w:rFonts w:asciiTheme="majorHAnsi" w:hAnsiTheme="majorHAnsi" w:cstheme="majorBidi"/>
        </w:rPr>
        <w:t>su</w:t>
      </w:r>
      <w:r w:rsidRPr="7D9133AC">
        <w:rPr>
          <w:rFonts w:asciiTheme="majorHAnsi" w:hAnsiTheme="majorHAnsi" w:cstheme="majorBidi"/>
        </w:rPr>
        <w:t>a largura</w:t>
      </w:r>
      <w:r w:rsidR="005B03AD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teremos o que se chama de fibra.</w:t>
      </w:r>
    </w:p>
    <w:p w14:paraId="3816CA42" w14:textId="72DF76DC" w:rsidR="003D52B5" w:rsidRPr="00D9657F" w:rsidRDefault="00CF5F6F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E</w:t>
      </w:r>
      <w:r w:rsidR="003D52B5" w:rsidRPr="00D9657F">
        <w:rPr>
          <w:rFonts w:asciiTheme="majorHAnsi" w:hAnsiTheme="majorHAnsi" w:cstheme="majorHAnsi"/>
        </w:rPr>
        <w:t xml:space="preserve">ssa </w:t>
      </w:r>
      <w:r w:rsidRPr="00D9657F">
        <w:rPr>
          <w:rFonts w:asciiTheme="majorHAnsi" w:hAnsiTheme="majorHAnsi" w:cstheme="majorHAnsi"/>
        </w:rPr>
        <w:t>geometria de partícula é potencialmente mais</w:t>
      </w:r>
      <w:r w:rsidR="003D52B5" w:rsidRPr="00D9657F">
        <w:rPr>
          <w:rFonts w:asciiTheme="majorHAnsi" w:hAnsiTheme="majorHAnsi" w:cstheme="majorHAnsi"/>
        </w:rPr>
        <w:t xml:space="preserve"> danosa se for absorvida nos alvéolos pulmonares pois tende a provocar </w:t>
      </w:r>
      <w:r w:rsidRPr="00D9657F">
        <w:rPr>
          <w:rFonts w:asciiTheme="majorHAnsi" w:hAnsiTheme="majorHAnsi" w:cstheme="majorHAnsi"/>
        </w:rPr>
        <w:t>lesões mais sérias d</w:t>
      </w:r>
      <w:r w:rsidR="003D52B5" w:rsidRPr="00D9657F">
        <w:rPr>
          <w:rFonts w:asciiTheme="majorHAnsi" w:hAnsiTheme="majorHAnsi" w:cstheme="majorHAnsi"/>
        </w:rPr>
        <w:t>o que partículas puramente granulares</w:t>
      </w:r>
      <w:r w:rsidRPr="00D9657F">
        <w:rPr>
          <w:rFonts w:asciiTheme="majorHAnsi" w:hAnsiTheme="majorHAnsi" w:cstheme="majorHAnsi"/>
        </w:rPr>
        <w:t>. U</w:t>
      </w:r>
      <w:r w:rsidR="003D52B5" w:rsidRPr="00D9657F">
        <w:rPr>
          <w:rFonts w:asciiTheme="majorHAnsi" w:hAnsiTheme="majorHAnsi" w:cstheme="majorHAnsi"/>
        </w:rPr>
        <w:t>m exemplo clássico disso é a silic</w:t>
      </w:r>
      <w:r w:rsidR="00ED268C">
        <w:rPr>
          <w:rFonts w:asciiTheme="majorHAnsi" w:hAnsiTheme="majorHAnsi" w:cstheme="majorHAnsi"/>
        </w:rPr>
        <w:t>ose.</w:t>
      </w:r>
    </w:p>
    <w:p w14:paraId="6277F2E2" w14:textId="45598B09" w:rsidR="00B84BCC" w:rsidRPr="00994F14" w:rsidRDefault="00BD7B8A" w:rsidP="00442F0A">
      <w:pPr>
        <w:pStyle w:val="Ttulo3"/>
        <w:numPr>
          <w:ilvl w:val="2"/>
          <w:numId w:val="9"/>
        </w:numPr>
        <w:spacing w:before="240" w:after="240"/>
        <w:ind w:left="0" w:firstLine="0"/>
      </w:pPr>
      <w:bookmarkStart w:id="15" w:name="_Toc99558551"/>
      <w:r w:rsidRPr="00994F14">
        <w:t>Fu</w:t>
      </w:r>
      <w:r w:rsidR="00B84BCC" w:rsidRPr="00994F14">
        <w:t>mos</w:t>
      </w:r>
      <w:bookmarkEnd w:id="15"/>
    </w:p>
    <w:p w14:paraId="67723BDF" w14:textId="062A9D17" w:rsidR="00B84BCC" w:rsidRPr="00D9657F" w:rsidRDefault="00BD7B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S</w:t>
      </w:r>
      <w:r w:rsidR="00B84BCC" w:rsidRPr="7D9133AC">
        <w:rPr>
          <w:rFonts w:asciiTheme="majorHAnsi" w:hAnsiTheme="majorHAnsi" w:cstheme="majorBidi"/>
        </w:rPr>
        <w:t>ão aerossóis formados pela condensação após sublimação com ou sem oxidação e com grande participação de partículas de diâmetro acima de um micrômetro</w:t>
      </w:r>
      <w:r w:rsidRPr="7D9133AC">
        <w:rPr>
          <w:rFonts w:asciiTheme="majorHAnsi" w:hAnsiTheme="majorHAnsi" w:cstheme="majorBidi"/>
        </w:rPr>
        <w:t>.</w:t>
      </w:r>
      <w:r w:rsidR="00765EB0" w:rsidRPr="7D9133AC">
        <w:rPr>
          <w:rFonts w:asciiTheme="majorHAnsi" w:hAnsiTheme="majorHAnsi" w:cstheme="majorBidi"/>
        </w:rPr>
        <w:t xml:space="preserve"> Em outras palavras, Fumo (português europeu) ou fumaça (português brasileiro) é a suspensão na atmosfera de produtos resultantes de uma combustão, ou de outros processos onde um sólido passa para a fase gasosa.</w:t>
      </w:r>
    </w:p>
    <w:p w14:paraId="5B071115" w14:textId="2F9F2CA9" w:rsidR="00B84BCC" w:rsidRPr="00D9657F" w:rsidRDefault="00BD7B8A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E</w:t>
      </w:r>
      <w:r w:rsidR="00B84BCC" w:rsidRPr="00D9657F">
        <w:rPr>
          <w:rFonts w:asciiTheme="majorHAnsi" w:hAnsiTheme="majorHAnsi" w:cstheme="majorHAnsi"/>
        </w:rPr>
        <w:t>xemplo fumos metálicos em geral chumbo alumínio zinco e fumos de cloreto de amônio</w:t>
      </w:r>
    </w:p>
    <w:p w14:paraId="650BACFD" w14:textId="5E57072B" w:rsidR="00BB6593" w:rsidRPr="00994F14" w:rsidRDefault="00D6265D" w:rsidP="00994F14">
      <w:pPr>
        <w:pStyle w:val="Ttulo2"/>
        <w:numPr>
          <w:ilvl w:val="1"/>
          <w:numId w:val="9"/>
        </w:numPr>
        <w:spacing w:before="240" w:after="480"/>
        <w:ind w:left="0" w:firstLine="0"/>
      </w:pPr>
      <w:bookmarkStart w:id="16" w:name="_Toc99558552"/>
      <w:r w:rsidRPr="00994F14">
        <w:t>Gases e Vapores</w:t>
      </w:r>
      <w:bookmarkEnd w:id="16"/>
    </w:p>
    <w:p w14:paraId="73622A92" w14:textId="64D976FC" w:rsidR="00B84BCC" w:rsidRPr="00D9657F" w:rsidRDefault="0036307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Além dos aerossóis descritos acima também temos a presença de gases e vapores.</w:t>
      </w:r>
    </w:p>
    <w:p w14:paraId="0C48272C" w14:textId="03703560" w:rsidR="00B84BCC" w:rsidRPr="00D9657F" w:rsidRDefault="00261DE5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C</w:t>
      </w:r>
      <w:r w:rsidR="00B84BCC" w:rsidRPr="00D9657F">
        <w:rPr>
          <w:rFonts w:asciiTheme="majorHAnsi" w:hAnsiTheme="majorHAnsi" w:cstheme="majorHAnsi"/>
        </w:rPr>
        <w:t>abe lembrar qual é a diferença entre gás e vapor neste estudo</w:t>
      </w:r>
      <w:r w:rsidRPr="00D9657F">
        <w:rPr>
          <w:rFonts w:asciiTheme="majorHAnsi" w:hAnsiTheme="majorHAnsi" w:cstheme="majorHAnsi"/>
        </w:rPr>
        <w:t>.</w:t>
      </w:r>
    </w:p>
    <w:p w14:paraId="63AC44B3" w14:textId="4528BB96" w:rsidR="00B84BCC" w:rsidRPr="00D9657F" w:rsidRDefault="00261DE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  <w:b/>
          <w:bCs/>
        </w:rPr>
        <w:t>Gás</w:t>
      </w:r>
      <w:r w:rsidR="00B84BCC" w:rsidRPr="7D9133AC">
        <w:rPr>
          <w:rFonts w:asciiTheme="majorHAnsi" w:hAnsiTheme="majorHAnsi" w:cstheme="majorBidi"/>
        </w:rPr>
        <w:t xml:space="preserve"> é aquele fluido e somente pode ser liquefeito ou solidificado</w:t>
      </w:r>
      <w:r w:rsidR="00BD7B8A" w:rsidRPr="7D9133AC">
        <w:rPr>
          <w:rFonts w:asciiTheme="majorHAnsi" w:hAnsiTheme="majorHAnsi" w:cstheme="majorBidi"/>
        </w:rPr>
        <w:t xml:space="preserve"> por efeito continuado do aumento de pressão ou diminuição </w:t>
      </w:r>
      <w:r w:rsidR="00363073" w:rsidRPr="7D9133AC">
        <w:rPr>
          <w:rFonts w:asciiTheme="majorHAnsi" w:hAnsiTheme="majorHAnsi" w:cstheme="majorBidi"/>
        </w:rPr>
        <w:t>da temperatura, ou seja,</w:t>
      </w:r>
      <w:r w:rsidR="00BD7B8A" w:rsidRPr="7D9133AC">
        <w:rPr>
          <w:rFonts w:asciiTheme="majorHAnsi" w:hAnsiTheme="majorHAnsi" w:cstheme="majorBidi"/>
        </w:rPr>
        <w:t xml:space="preserve"> </w:t>
      </w:r>
      <w:r w:rsidR="00BD7B8A" w:rsidRPr="7D9133AC">
        <w:rPr>
          <w:rFonts w:asciiTheme="majorHAnsi" w:hAnsiTheme="majorHAnsi" w:cstheme="majorBidi"/>
          <w:b/>
          <w:bCs/>
        </w:rPr>
        <w:t xml:space="preserve">não se apresentam em forma líquida </w:t>
      </w:r>
      <w:r w:rsidR="000C2FEE" w:rsidRPr="7D9133AC">
        <w:rPr>
          <w:rFonts w:asciiTheme="majorHAnsi" w:hAnsiTheme="majorHAnsi" w:cstheme="majorBidi"/>
          <w:b/>
          <w:bCs/>
        </w:rPr>
        <w:t>e nas condições de temperatura e pressão do ambiente</w:t>
      </w:r>
      <w:r w:rsidR="001A5295" w:rsidRPr="7D9133AC">
        <w:rPr>
          <w:rFonts w:asciiTheme="majorHAnsi" w:hAnsiTheme="majorHAnsi" w:cstheme="majorBidi"/>
        </w:rPr>
        <w:t>.</w:t>
      </w:r>
    </w:p>
    <w:p w14:paraId="6FEA8398" w14:textId="77777777" w:rsidR="00765EB0" w:rsidRDefault="00765EB0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Alguns exemplos são: </w:t>
      </w:r>
      <w:r w:rsidR="00261DE5" w:rsidRPr="7D9133AC">
        <w:rPr>
          <w:rFonts w:asciiTheme="majorHAnsi" w:hAnsiTheme="majorHAnsi" w:cstheme="majorBidi"/>
        </w:rPr>
        <w:t>M</w:t>
      </w:r>
      <w:r w:rsidR="00BD7B8A" w:rsidRPr="7D9133AC">
        <w:rPr>
          <w:rFonts w:asciiTheme="majorHAnsi" w:hAnsiTheme="majorHAnsi" w:cstheme="majorBidi"/>
        </w:rPr>
        <w:t xml:space="preserve">onóxido de </w:t>
      </w:r>
      <w:r w:rsidR="00261DE5" w:rsidRPr="7D9133AC">
        <w:rPr>
          <w:rFonts w:asciiTheme="majorHAnsi" w:hAnsiTheme="majorHAnsi" w:cstheme="majorBidi"/>
        </w:rPr>
        <w:t>C</w:t>
      </w:r>
      <w:r w:rsidR="00BD7B8A" w:rsidRPr="7D9133AC">
        <w:rPr>
          <w:rFonts w:asciiTheme="majorHAnsi" w:hAnsiTheme="majorHAnsi" w:cstheme="majorBidi"/>
        </w:rPr>
        <w:t>arbono</w:t>
      </w:r>
      <w:r w:rsidR="00261DE5" w:rsidRPr="7D9133AC">
        <w:rPr>
          <w:rFonts w:asciiTheme="majorHAnsi" w:hAnsiTheme="majorHAnsi" w:cstheme="majorBidi"/>
        </w:rPr>
        <w:t>,</w:t>
      </w:r>
      <w:r w:rsidR="00BD7B8A" w:rsidRPr="7D9133AC">
        <w:rPr>
          <w:rFonts w:asciiTheme="majorHAnsi" w:hAnsiTheme="majorHAnsi" w:cstheme="majorBidi"/>
        </w:rPr>
        <w:t xml:space="preserve"> </w:t>
      </w:r>
      <w:r w:rsidR="00261DE5" w:rsidRPr="7D9133AC">
        <w:rPr>
          <w:rFonts w:asciiTheme="majorHAnsi" w:hAnsiTheme="majorHAnsi" w:cstheme="majorBidi"/>
        </w:rPr>
        <w:t>C</w:t>
      </w:r>
      <w:r w:rsidR="00BD7B8A" w:rsidRPr="7D9133AC">
        <w:rPr>
          <w:rFonts w:asciiTheme="majorHAnsi" w:hAnsiTheme="majorHAnsi" w:cstheme="majorBidi"/>
        </w:rPr>
        <w:t>loro</w:t>
      </w:r>
      <w:r w:rsidR="00261DE5" w:rsidRPr="7D9133AC">
        <w:rPr>
          <w:rFonts w:asciiTheme="majorHAnsi" w:hAnsiTheme="majorHAnsi" w:cstheme="majorBidi"/>
        </w:rPr>
        <w:t>, O</w:t>
      </w:r>
      <w:r w:rsidR="00BD7B8A" w:rsidRPr="7D9133AC">
        <w:rPr>
          <w:rFonts w:asciiTheme="majorHAnsi" w:hAnsiTheme="majorHAnsi" w:cstheme="majorBidi"/>
        </w:rPr>
        <w:t>zônio são gases</w:t>
      </w:r>
      <w:r w:rsidR="00261DE5" w:rsidRPr="7D9133AC">
        <w:rPr>
          <w:rFonts w:asciiTheme="majorHAnsi" w:hAnsiTheme="majorHAnsi" w:cstheme="majorBidi"/>
        </w:rPr>
        <w:t xml:space="preserve">. </w:t>
      </w:r>
    </w:p>
    <w:p w14:paraId="17334870" w14:textId="200E73A9" w:rsidR="00BD7B8A" w:rsidRPr="00D9657F" w:rsidRDefault="00765EB0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Uma informação interessante, é que g</w:t>
      </w:r>
      <w:r w:rsidR="00BD7B8A" w:rsidRPr="7D9133AC">
        <w:rPr>
          <w:rFonts w:asciiTheme="majorHAnsi" w:hAnsiTheme="majorHAnsi" w:cstheme="majorBidi"/>
        </w:rPr>
        <w:t xml:space="preserve">eralmente se comercializa gases com uma medição volumétrica </w:t>
      </w:r>
      <w:r w:rsidR="00261DE5" w:rsidRPr="7D9133AC">
        <w:rPr>
          <w:rFonts w:asciiTheme="majorHAnsi" w:hAnsiTheme="majorHAnsi" w:cstheme="majorBidi"/>
        </w:rPr>
        <w:t>(</w:t>
      </w:r>
      <w:r w:rsidR="000C2FEE" w:rsidRPr="7D9133AC">
        <w:rPr>
          <w:rFonts w:asciiTheme="majorHAnsi" w:hAnsiTheme="majorHAnsi" w:cstheme="majorBidi"/>
        </w:rPr>
        <w:t xml:space="preserve">por </w:t>
      </w:r>
      <w:r w:rsidR="00BD7B8A" w:rsidRPr="7D9133AC">
        <w:rPr>
          <w:rFonts w:asciiTheme="majorHAnsi" w:hAnsiTheme="majorHAnsi" w:cstheme="majorBidi"/>
        </w:rPr>
        <w:t>exemplo x metros cúbicos de gás</w:t>
      </w:r>
      <w:r w:rsidR="00261DE5" w:rsidRPr="7D9133AC">
        <w:rPr>
          <w:rFonts w:asciiTheme="majorHAnsi" w:hAnsiTheme="majorHAnsi" w:cstheme="majorBidi"/>
        </w:rPr>
        <w:t>)</w:t>
      </w:r>
      <w:r w:rsidR="000C2FEE" w:rsidRPr="7D9133AC">
        <w:rPr>
          <w:rFonts w:asciiTheme="majorHAnsi" w:hAnsiTheme="majorHAnsi" w:cstheme="majorBidi"/>
        </w:rPr>
        <w:t>.</w:t>
      </w:r>
    </w:p>
    <w:p w14:paraId="2F5235CA" w14:textId="7BD0B800" w:rsidR="00BD7B8A" w:rsidRPr="00D9657F" w:rsidRDefault="00261DE5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J</w:t>
      </w:r>
      <w:r w:rsidR="00BD7B8A" w:rsidRPr="00D9657F">
        <w:rPr>
          <w:rFonts w:asciiTheme="majorHAnsi" w:hAnsiTheme="majorHAnsi" w:cstheme="majorHAnsi"/>
        </w:rPr>
        <w:t xml:space="preserve">á os </w:t>
      </w:r>
      <w:r w:rsidR="00BD7B8A" w:rsidRPr="000C2FEE">
        <w:rPr>
          <w:rFonts w:asciiTheme="majorHAnsi" w:hAnsiTheme="majorHAnsi" w:cstheme="majorHAnsi"/>
          <w:b/>
        </w:rPr>
        <w:t>vapores</w:t>
      </w:r>
      <w:r w:rsidR="00BD7B8A" w:rsidRPr="00D9657F">
        <w:rPr>
          <w:rFonts w:asciiTheme="majorHAnsi" w:hAnsiTheme="majorHAnsi" w:cstheme="majorHAnsi"/>
        </w:rPr>
        <w:t xml:space="preserve"> </w:t>
      </w:r>
      <w:r w:rsidR="00BD7B8A" w:rsidRPr="000C2FEE">
        <w:rPr>
          <w:rFonts w:asciiTheme="majorHAnsi" w:hAnsiTheme="majorHAnsi" w:cstheme="majorHAnsi"/>
          <w:b/>
        </w:rPr>
        <w:t>são oriundos</w:t>
      </w:r>
      <w:r w:rsidR="00BD7B8A" w:rsidRPr="00D9657F">
        <w:rPr>
          <w:rFonts w:asciiTheme="majorHAnsi" w:hAnsiTheme="majorHAnsi" w:cstheme="majorHAnsi"/>
        </w:rPr>
        <w:t xml:space="preserve"> de substâncias que se apresentam como </w:t>
      </w:r>
      <w:r w:rsidR="00BD7B8A" w:rsidRPr="000C2FEE">
        <w:rPr>
          <w:rFonts w:asciiTheme="majorHAnsi" w:hAnsiTheme="majorHAnsi" w:cstheme="majorHAnsi"/>
          <w:b/>
        </w:rPr>
        <w:t>líquidos ou sólidos</w:t>
      </w:r>
      <w:r w:rsidR="00BD7B8A" w:rsidRPr="00D9657F">
        <w:rPr>
          <w:rFonts w:asciiTheme="majorHAnsi" w:hAnsiTheme="majorHAnsi" w:cstheme="majorHAnsi"/>
        </w:rPr>
        <w:t xml:space="preserve"> </w:t>
      </w:r>
      <w:r w:rsidR="00BD7B8A" w:rsidRPr="000C2FEE">
        <w:rPr>
          <w:rFonts w:asciiTheme="majorHAnsi" w:hAnsiTheme="majorHAnsi" w:cstheme="majorHAnsi"/>
          <w:b/>
        </w:rPr>
        <w:t>há temperatura ambiente</w:t>
      </w:r>
      <w:r w:rsidRPr="00D9657F">
        <w:rPr>
          <w:rFonts w:asciiTheme="majorHAnsi" w:hAnsiTheme="majorHAnsi" w:cstheme="majorHAnsi"/>
        </w:rPr>
        <w:t>. G</w:t>
      </w:r>
      <w:r w:rsidR="00BD7B8A" w:rsidRPr="00D9657F">
        <w:rPr>
          <w:rFonts w:asciiTheme="majorHAnsi" w:hAnsiTheme="majorHAnsi" w:cstheme="majorHAnsi"/>
        </w:rPr>
        <w:t>eralmente os vapores podem ser condensados por simples diminuição da temperatura</w:t>
      </w:r>
      <w:r w:rsidRPr="00D9657F">
        <w:rPr>
          <w:rFonts w:asciiTheme="majorHAnsi" w:hAnsiTheme="majorHAnsi" w:cstheme="majorHAnsi"/>
        </w:rPr>
        <w:t>.</w:t>
      </w:r>
    </w:p>
    <w:p w14:paraId="534FEA8C" w14:textId="30DEAAEB" w:rsidR="00BD7B8A" w:rsidRPr="00D9657F" w:rsidRDefault="00261DE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>E</w:t>
      </w:r>
      <w:r w:rsidR="00BD7B8A" w:rsidRPr="7D9133AC">
        <w:rPr>
          <w:rFonts w:asciiTheme="majorHAnsi" w:hAnsiTheme="majorHAnsi" w:cstheme="majorBidi"/>
        </w:rPr>
        <w:t>xemplos de vapores comuns são</w:t>
      </w:r>
      <w:r w:rsidR="000C2FEE" w:rsidRPr="7D9133AC">
        <w:rPr>
          <w:rFonts w:asciiTheme="majorHAnsi" w:hAnsiTheme="majorHAnsi" w:cstheme="majorBidi"/>
        </w:rPr>
        <w:t>:</w:t>
      </w:r>
      <w:r w:rsidR="00BD7B8A" w:rsidRPr="7D9133AC">
        <w:rPr>
          <w:rFonts w:asciiTheme="majorHAnsi" w:hAnsiTheme="majorHAnsi" w:cstheme="majorBidi"/>
        </w:rPr>
        <w:t xml:space="preserve"> vapores de Mercúrio</w:t>
      </w:r>
      <w:r w:rsidRPr="7D9133AC">
        <w:rPr>
          <w:rFonts w:asciiTheme="majorHAnsi" w:hAnsiTheme="majorHAnsi" w:cstheme="majorBidi"/>
        </w:rPr>
        <w:t>,</w:t>
      </w:r>
      <w:r w:rsidR="00BD7B8A"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</w:rPr>
        <w:t>B</w:t>
      </w:r>
      <w:r w:rsidR="00BD7B8A" w:rsidRPr="7D9133AC">
        <w:rPr>
          <w:rFonts w:asciiTheme="majorHAnsi" w:hAnsiTheme="majorHAnsi" w:cstheme="majorBidi"/>
        </w:rPr>
        <w:t>enzeno</w:t>
      </w:r>
      <w:r w:rsidRPr="7D9133AC">
        <w:rPr>
          <w:rFonts w:asciiTheme="majorHAnsi" w:hAnsiTheme="majorHAnsi" w:cstheme="majorBidi"/>
        </w:rPr>
        <w:t>, Álcool</w:t>
      </w:r>
      <w:r w:rsidR="00BD7B8A"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</w:rPr>
        <w:t>Et</w:t>
      </w:r>
      <w:r w:rsidR="00BD7B8A" w:rsidRPr="7D9133AC">
        <w:rPr>
          <w:rFonts w:asciiTheme="majorHAnsi" w:hAnsiTheme="majorHAnsi" w:cstheme="majorBidi"/>
        </w:rPr>
        <w:t>ílico</w:t>
      </w:r>
      <w:r w:rsidRPr="7D9133AC">
        <w:rPr>
          <w:rFonts w:asciiTheme="majorHAnsi" w:hAnsiTheme="majorHAnsi" w:cstheme="majorBidi"/>
        </w:rPr>
        <w:t>,</w:t>
      </w:r>
      <w:r w:rsidR="00BD7B8A"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</w:rPr>
        <w:t>G</w:t>
      </w:r>
      <w:r w:rsidR="00BD7B8A" w:rsidRPr="7D9133AC">
        <w:rPr>
          <w:rFonts w:asciiTheme="majorHAnsi" w:hAnsiTheme="majorHAnsi" w:cstheme="majorBidi"/>
        </w:rPr>
        <w:t xml:space="preserve">asolina e </w:t>
      </w:r>
      <w:r w:rsidRPr="7D9133AC">
        <w:rPr>
          <w:rFonts w:asciiTheme="majorHAnsi" w:hAnsiTheme="majorHAnsi" w:cstheme="majorBidi"/>
        </w:rPr>
        <w:t>T</w:t>
      </w:r>
      <w:r w:rsidR="00BD7B8A" w:rsidRPr="7D9133AC">
        <w:rPr>
          <w:rFonts w:asciiTheme="majorHAnsi" w:hAnsiTheme="majorHAnsi" w:cstheme="majorBidi"/>
        </w:rPr>
        <w:t>olueno</w:t>
      </w:r>
      <w:r w:rsidRPr="7D9133AC">
        <w:rPr>
          <w:rFonts w:asciiTheme="majorHAnsi" w:hAnsiTheme="majorHAnsi" w:cstheme="majorBidi"/>
        </w:rPr>
        <w:t>.</w:t>
      </w:r>
    </w:p>
    <w:p w14:paraId="2589F2AB" w14:textId="49BF7FB3" w:rsidR="00363073" w:rsidRDefault="00363073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Os g</w:t>
      </w:r>
      <w:r w:rsidR="00E91EC8" w:rsidRPr="7D9133AC">
        <w:rPr>
          <w:rFonts w:asciiTheme="majorHAnsi" w:hAnsiTheme="majorHAnsi" w:cstheme="majorBidi"/>
        </w:rPr>
        <w:t xml:space="preserve">ases e vapores misturam-se mais facilmente </w:t>
      </w:r>
      <w:r w:rsidR="000C2FEE" w:rsidRPr="7D9133AC">
        <w:rPr>
          <w:rFonts w:asciiTheme="majorHAnsi" w:hAnsiTheme="majorHAnsi" w:cstheme="majorBidi"/>
        </w:rPr>
        <w:t>do que</w:t>
      </w:r>
      <w:r w:rsidRPr="7D9133AC">
        <w:rPr>
          <w:rFonts w:asciiTheme="majorHAnsi" w:hAnsiTheme="majorHAnsi" w:cstheme="majorBidi"/>
        </w:rPr>
        <w:t xml:space="preserve"> sólidos e aerossóis. </w:t>
      </w:r>
    </w:p>
    <w:p w14:paraId="7BD318C4" w14:textId="6B3DD7BE" w:rsidR="000C2FEE" w:rsidRDefault="000C2FEE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 ilustração a seguir apresenta os tipos de Gases e Vapores mais comuns.</w:t>
      </w:r>
    </w:p>
    <w:p w14:paraId="77A19653" w14:textId="5EBCFD8F" w:rsidR="000C2FEE" w:rsidRPr="000C2FEE" w:rsidRDefault="000C2FEE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Observe:</w:t>
      </w:r>
    </w:p>
    <w:p w14:paraId="01338D48" w14:textId="213EA881" w:rsidR="000C2FEE" w:rsidRPr="00D9657F" w:rsidRDefault="000C2FEE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C39DB9B" w14:textId="7E11217D" w:rsidR="001A5295" w:rsidRPr="00D9657F" w:rsidRDefault="001A5295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FC699CF" wp14:editId="65D8E351">
            <wp:extent cx="5010539" cy="2351236"/>
            <wp:effectExtent l="0" t="38100" r="0" b="68580"/>
            <wp:docPr id="16" name="Diagrama 16">
              <a:extLst xmlns:a="http://schemas.openxmlformats.org/drawingml/2006/main">
                <a:ext uri="{FF2B5EF4-FFF2-40B4-BE49-F238E27FC236}">
                  <a16:creationId xmlns:pic="http://schemas.openxmlformats.org/drawingml/2006/picture" xmlns:a14="http://schemas.microsoft.com/office/drawing/2010/main" xmlns:dgm="http://schemas.openxmlformats.org/drawingml/2006/diagram"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1ED1220-1CDA-47E9-AA1B-38B03B49FD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723EC08D" w14:textId="660803B8" w:rsidR="001A5295" w:rsidRPr="00D9657F" w:rsidRDefault="001A5295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5465B3C" w14:textId="369E73A9" w:rsidR="001A5295" w:rsidRPr="00D9657F" w:rsidRDefault="001A5295" w:rsidP="00153CD0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Os Gases e Vapores orgânicos são aqueles que contém Carbono em sua composição. Estes podem ainda ser ácidos ou alcalinos, dependendo do pH da substância que formam quando expostos à água. Os Gases e Vapores inertes não reagem com outras substâncias, porém</w:t>
      </w:r>
      <w:r w:rsidR="00380498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podem contribuir por substituição, para a formação de atmosferas deficientes em Oxigênio.</w:t>
      </w:r>
    </w:p>
    <w:p w14:paraId="6FF822C5" w14:textId="47E3C817" w:rsidR="00B412C2" w:rsidRPr="00D9657F" w:rsidRDefault="00B412C2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É importantíssimo conhecer a densidade dos gases e vapores com os quais estamos trabalhando.</w:t>
      </w:r>
    </w:p>
    <w:p w14:paraId="5D7B700D" w14:textId="46B14654" w:rsidR="00B412C2" w:rsidRPr="00D9657F" w:rsidRDefault="00B412C2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Gases menos densos que </w:t>
      </w:r>
      <w:r w:rsidR="00363073" w:rsidRPr="00D9657F">
        <w:rPr>
          <w:rFonts w:asciiTheme="majorHAnsi" w:hAnsiTheme="majorHAnsi" w:cstheme="majorHAnsi"/>
        </w:rPr>
        <w:t>o ar atmosférico</w:t>
      </w:r>
      <w:r w:rsidR="00153CD0">
        <w:rPr>
          <w:rFonts w:asciiTheme="majorHAnsi" w:hAnsiTheme="majorHAnsi" w:cstheme="majorHAnsi"/>
        </w:rPr>
        <w:t>,</w:t>
      </w:r>
      <w:r w:rsidR="00363073" w:rsidRPr="00D9657F">
        <w:rPr>
          <w:rFonts w:asciiTheme="majorHAnsi" w:hAnsiTheme="majorHAnsi" w:cstheme="majorHAnsi"/>
        </w:rPr>
        <w:t xml:space="preserve"> tendem</w:t>
      </w:r>
      <w:r w:rsidRPr="00D9657F">
        <w:rPr>
          <w:rFonts w:asciiTheme="majorHAnsi" w:hAnsiTheme="majorHAnsi" w:cstheme="majorHAnsi"/>
        </w:rPr>
        <w:t xml:space="preserve"> a subir e se acumular nas porções superiores do espaço confinado.</w:t>
      </w:r>
    </w:p>
    <w:p w14:paraId="4E65C26E" w14:textId="7D7879C5" w:rsidR="00B412C2" w:rsidRPr="00D9657F" w:rsidRDefault="00B412C2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Já os gases ou vapores com uma densidade próxima a aquela do ar tendem a se concentrar em qualquer parte do ambiente.</w:t>
      </w:r>
    </w:p>
    <w:p w14:paraId="04A13A5D" w14:textId="19E3E061" w:rsidR="00B412C2" w:rsidRDefault="00B412C2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Aqueles gases com densidade maior do que o ar atmosférico</w:t>
      </w:r>
      <w:r w:rsidR="001E4009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como por exemplo o butano</w:t>
      </w:r>
      <w:r w:rsidR="001E4009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tendem a se acumular nas partes mais baixas do espaço. O mesmo ocorre </w:t>
      </w:r>
      <w:r w:rsidR="001E4009" w:rsidRPr="7D9133AC">
        <w:rPr>
          <w:rFonts w:asciiTheme="majorHAnsi" w:hAnsiTheme="majorHAnsi" w:cstheme="majorBidi"/>
        </w:rPr>
        <w:t xml:space="preserve">com </w:t>
      </w:r>
      <w:r w:rsidRPr="7D9133AC">
        <w:rPr>
          <w:rFonts w:asciiTheme="majorHAnsi" w:hAnsiTheme="majorHAnsi" w:cstheme="majorBidi"/>
        </w:rPr>
        <w:t xml:space="preserve">partículas sólidas maiores </w:t>
      </w:r>
      <w:r w:rsidR="00BB6593" w:rsidRPr="7D9133AC">
        <w:rPr>
          <w:rFonts w:asciiTheme="majorHAnsi" w:hAnsiTheme="majorHAnsi" w:cstheme="majorBidi"/>
        </w:rPr>
        <w:t>que tendem</w:t>
      </w:r>
      <w:r w:rsidRPr="7D9133AC">
        <w:rPr>
          <w:rFonts w:asciiTheme="majorHAnsi" w:hAnsiTheme="majorHAnsi" w:cstheme="majorBidi"/>
        </w:rPr>
        <w:t xml:space="preserve"> a se depositar no chão logo após a emissão.</w:t>
      </w:r>
    </w:p>
    <w:p w14:paraId="5DB83548" w14:textId="5563C5E6" w:rsidR="001E4009" w:rsidRDefault="001E4009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>A ilustração a seguir apresenta os diferentes comportamentos esperados para gases de diferentes densidades.</w:t>
      </w:r>
    </w:p>
    <w:p w14:paraId="4B63F967" w14:textId="6FABEE74" w:rsidR="001E4009" w:rsidRPr="00D9657F" w:rsidRDefault="001E4009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Observe:</w:t>
      </w:r>
    </w:p>
    <w:p w14:paraId="14F26BE5" w14:textId="01FDB45F" w:rsidR="003633F2" w:rsidRPr="00D9657F" w:rsidRDefault="003633F2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731DDEF1" wp14:editId="38CBEADB">
            <wp:extent cx="5400040" cy="3213100"/>
            <wp:effectExtent l="0" t="0" r="0" b="6350"/>
            <wp:docPr id="12" name="Imagem 12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exto&#10;&#10;Descrição gerada automaticament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9542" w14:textId="785DD2A4" w:rsidR="00E069FD" w:rsidRPr="004C5C3C" w:rsidRDefault="001E4009" w:rsidP="004C5C3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  <w:color w:val="595959" w:themeColor="text1" w:themeTint="A6"/>
          <w:sz w:val="16"/>
          <w:szCs w:val="16"/>
        </w:rPr>
      </w:pPr>
      <w:r w:rsidRPr="004C5C3C">
        <w:rPr>
          <w:rFonts w:asciiTheme="majorHAnsi" w:hAnsiTheme="majorHAnsi" w:cstheme="majorBidi"/>
          <w:color w:val="595959" w:themeColor="text1" w:themeTint="A6"/>
          <w:sz w:val="16"/>
          <w:szCs w:val="16"/>
        </w:rPr>
        <w:t xml:space="preserve">Fonte: Ilustração </w:t>
      </w:r>
      <w:r w:rsidR="00D53F74" w:rsidRPr="004C5C3C">
        <w:rPr>
          <w:rFonts w:asciiTheme="majorHAnsi" w:hAnsiTheme="majorHAnsi" w:cstheme="majorBidi"/>
          <w:color w:val="595959" w:themeColor="text1" w:themeTint="A6"/>
          <w:sz w:val="16"/>
          <w:szCs w:val="16"/>
        </w:rPr>
        <w:t>adaptado de</w:t>
      </w:r>
      <w:r w:rsidR="00941F56" w:rsidRPr="004C5C3C">
        <w:rPr>
          <w:rFonts w:asciiTheme="majorHAnsi" w:hAnsiTheme="majorHAnsi" w:cstheme="majorBidi"/>
          <w:color w:val="595959" w:themeColor="text1" w:themeTint="A6"/>
          <w:sz w:val="16"/>
          <w:szCs w:val="16"/>
        </w:rPr>
        <w:t xml:space="preserve"> Spinelli, 2020)</w:t>
      </w:r>
    </w:p>
    <w:p w14:paraId="74C8795C" w14:textId="77777777" w:rsidR="00994F14" w:rsidRPr="00994F14" w:rsidRDefault="00994F14" w:rsidP="00994F14"/>
    <w:p w14:paraId="3282A478" w14:textId="54E9E462" w:rsidR="00BD7B8A" w:rsidRPr="006318D6" w:rsidRDefault="00261DE5" w:rsidP="006318D6">
      <w:pPr>
        <w:pStyle w:val="Ttulo1"/>
        <w:numPr>
          <w:ilvl w:val="0"/>
          <w:numId w:val="7"/>
        </w:numPr>
        <w:tabs>
          <w:tab w:val="left" w:pos="426"/>
        </w:tabs>
        <w:spacing w:after="240" w:line="360" w:lineRule="auto"/>
        <w:ind w:left="0" w:hanging="11"/>
        <w:jc w:val="both"/>
      </w:pPr>
      <w:bookmarkStart w:id="17" w:name="_Toc99558553"/>
      <w:r w:rsidRPr="006318D6">
        <w:t>V</w:t>
      </w:r>
      <w:r w:rsidR="00D6265D" w:rsidRPr="006318D6">
        <w:t>entilação</w:t>
      </w:r>
      <w:bookmarkEnd w:id="17"/>
    </w:p>
    <w:p w14:paraId="42EB0126" w14:textId="1089E3CA" w:rsidR="00C0213E" w:rsidRPr="00D9657F" w:rsidRDefault="00C0213E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A importância da ventilação de um ambiente não se restringe ao tema dos espaços confinados. Podemos facilmente intuir que se aplica ao controle da exposição a agentes químicos, à captura, afastamento ou diluição de poluentes, ao controle de atmosferas explosivas ou tóxicas, à refrigeração e conforto térmico entre outros. </w:t>
      </w:r>
    </w:p>
    <w:p w14:paraId="2D0EF186" w14:textId="0A31A768" w:rsidR="00F2188A" w:rsidRDefault="00F218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Mas antes de qualquer coisa é importante definirmos</w:t>
      </w:r>
      <w:r w:rsidR="0005037B" w:rsidRPr="7D9133AC">
        <w:rPr>
          <w:rFonts w:asciiTheme="majorHAnsi" w:hAnsiTheme="majorHAnsi" w:cstheme="majorBidi"/>
        </w:rPr>
        <w:t xml:space="preserve"> o que se entende por ventilação </w:t>
      </w:r>
      <w:r w:rsidR="00F35E36" w:rsidRPr="7D9133AC">
        <w:rPr>
          <w:rFonts w:asciiTheme="majorHAnsi" w:hAnsiTheme="majorHAnsi" w:cstheme="majorBidi"/>
        </w:rPr>
        <w:t>em diversos contextos</w:t>
      </w:r>
      <w:r w:rsidRPr="7D9133AC">
        <w:rPr>
          <w:rFonts w:asciiTheme="majorHAnsi" w:hAnsiTheme="majorHAnsi" w:cstheme="majorBidi"/>
        </w:rPr>
        <w:t>.</w:t>
      </w:r>
    </w:p>
    <w:p w14:paraId="6E065DE4" w14:textId="0D1F9C84" w:rsidR="0005037B" w:rsidRPr="00D9657F" w:rsidRDefault="00F2188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Vejamos</w:t>
      </w:r>
      <w:r w:rsidR="0005037B" w:rsidRPr="7D9133AC">
        <w:rPr>
          <w:rFonts w:asciiTheme="majorHAnsi" w:hAnsiTheme="majorHAnsi" w:cstheme="majorBidi"/>
        </w:rPr>
        <w:t>:</w:t>
      </w:r>
    </w:p>
    <w:p w14:paraId="4382D548" w14:textId="278D0BEF" w:rsidR="0005037B" w:rsidRPr="00D9657F" w:rsidRDefault="009F7CA8" w:rsidP="7D9133AC">
      <w:pPr>
        <w:pStyle w:val="PargrafodaLista"/>
        <w:numPr>
          <w:ilvl w:val="0"/>
          <w:numId w:val="2"/>
        </w:num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De acordo com a ABNT NBR 14679: 2012 - Sistemas de condicionamento de ar e ventilação - Execução de serviços de higienização, ventilação é o </w:t>
      </w:r>
      <w:r w:rsidRPr="7D9133AC">
        <w:rPr>
          <w:rFonts w:asciiTheme="majorHAnsi" w:hAnsiTheme="majorHAnsi" w:cstheme="majorBidi"/>
          <w:b/>
          <w:bCs/>
          <w:i/>
          <w:iCs/>
        </w:rPr>
        <w:t>p</w:t>
      </w:r>
      <w:r w:rsidR="00AA41D2" w:rsidRPr="7D9133AC">
        <w:rPr>
          <w:rFonts w:asciiTheme="majorHAnsi" w:hAnsiTheme="majorHAnsi" w:cstheme="majorBidi"/>
          <w:b/>
          <w:bCs/>
          <w:i/>
          <w:iCs/>
        </w:rPr>
        <w:t>rocesso de retirar ou fornecer ar por meios naturais ou mecânicos de ou para recinto fechado</w:t>
      </w:r>
      <w:r w:rsidRPr="7D9133AC">
        <w:rPr>
          <w:rFonts w:asciiTheme="majorHAnsi" w:hAnsiTheme="majorHAnsi" w:cstheme="majorBidi"/>
          <w:i/>
          <w:iCs/>
        </w:rPr>
        <w:t>.</w:t>
      </w:r>
    </w:p>
    <w:p w14:paraId="11FEC474" w14:textId="7AFD35B8" w:rsidR="00357BB1" w:rsidRPr="00D9657F" w:rsidRDefault="009F7CA8" w:rsidP="7D9133AC">
      <w:pPr>
        <w:pStyle w:val="PargrafodaLista"/>
        <w:numPr>
          <w:ilvl w:val="0"/>
          <w:numId w:val="2"/>
        </w:num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>De acordo com a Terminologia ASHRAE – American Society of Heating, Refrigerating and Air-Conditioning Engineers</w:t>
      </w:r>
      <w:r w:rsidRPr="7D9133AC">
        <w:rPr>
          <w:rFonts w:asciiTheme="majorHAnsi" w:hAnsiTheme="majorHAnsi" w:cstheme="majorBidi"/>
          <w:b/>
          <w:bCs/>
        </w:rPr>
        <w:t xml:space="preserve">, </w:t>
      </w:r>
      <w:r w:rsidRPr="7D9133AC">
        <w:rPr>
          <w:rFonts w:asciiTheme="majorHAnsi" w:hAnsiTheme="majorHAnsi" w:cstheme="majorBidi"/>
          <w:b/>
          <w:bCs/>
          <w:i/>
          <w:iCs/>
        </w:rPr>
        <w:t>ventilação é o p</w:t>
      </w:r>
      <w:r w:rsidR="00F35E36" w:rsidRPr="7D9133AC">
        <w:rPr>
          <w:rFonts w:asciiTheme="majorHAnsi" w:hAnsiTheme="majorHAnsi" w:cstheme="majorBidi"/>
          <w:b/>
          <w:bCs/>
          <w:i/>
          <w:iCs/>
        </w:rPr>
        <w:t>rocesso</w:t>
      </w:r>
      <w:r w:rsidR="00357BB1" w:rsidRPr="7D9133AC">
        <w:rPr>
          <w:rFonts w:asciiTheme="majorHAnsi" w:hAnsiTheme="majorHAnsi" w:cstheme="majorBidi"/>
          <w:b/>
          <w:bCs/>
          <w:i/>
          <w:iCs/>
        </w:rPr>
        <w:t xml:space="preserve"> de fornecimento ou remoção de ar de um espaço, com propósito de controlar níveis de contaminantes, umidade ou temperatura dentro d</w:t>
      </w:r>
      <w:r w:rsidR="00F35E36" w:rsidRPr="7D9133AC">
        <w:rPr>
          <w:rFonts w:asciiTheme="majorHAnsi" w:hAnsiTheme="majorHAnsi" w:cstheme="majorBidi"/>
          <w:b/>
          <w:bCs/>
          <w:i/>
          <w:iCs/>
        </w:rPr>
        <w:t>e um recinto</w:t>
      </w:r>
      <w:r w:rsidR="00F35E36" w:rsidRPr="7D9133AC">
        <w:rPr>
          <w:rStyle w:val="Refdenotaderodap"/>
          <w:rFonts w:asciiTheme="majorHAnsi" w:hAnsiTheme="majorHAnsi" w:cstheme="majorBidi"/>
          <w:b/>
          <w:bCs/>
          <w:i/>
          <w:iCs/>
        </w:rPr>
        <w:footnoteReference w:id="1"/>
      </w:r>
      <w:r w:rsidR="00357BB1" w:rsidRPr="7D9133AC">
        <w:rPr>
          <w:rFonts w:asciiTheme="majorHAnsi" w:hAnsiTheme="majorHAnsi" w:cstheme="majorBidi"/>
          <w:b/>
          <w:bCs/>
          <w:i/>
          <w:iCs/>
        </w:rPr>
        <w:t>.</w:t>
      </w:r>
    </w:p>
    <w:p w14:paraId="22E30FB4" w14:textId="4A61B7EA" w:rsidR="00FE23F1" w:rsidRPr="00D9657F" w:rsidRDefault="009F7CA8" w:rsidP="7D9133AC">
      <w:pPr>
        <w:pStyle w:val="PargrafodaLista"/>
        <w:numPr>
          <w:ilvl w:val="0"/>
          <w:numId w:val="2"/>
        </w:num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Já, de acordo com o Dicionário Michaelis, </w:t>
      </w:r>
      <w:r w:rsidRPr="7D9133AC">
        <w:rPr>
          <w:rFonts w:asciiTheme="majorHAnsi" w:hAnsiTheme="majorHAnsi" w:cstheme="majorBidi"/>
          <w:b/>
          <w:bCs/>
          <w:i/>
          <w:iCs/>
        </w:rPr>
        <w:t>ventilação é a a</w:t>
      </w:r>
      <w:r w:rsidR="00FE23F1" w:rsidRPr="7D9133AC">
        <w:rPr>
          <w:rFonts w:asciiTheme="majorHAnsi" w:hAnsiTheme="majorHAnsi" w:cstheme="majorBidi"/>
          <w:b/>
          <w:bCs/>
          <w:i/>
          <w:iCs/>
        </w:rPr>
        <w:t>ção ou efeito de ventilar.  Entrada contínua de ar fresco e renovado em um recinto ou ambiente; arejamento, arejo.  Circulação de ar, natural ou provocada, para arejar ou renovar um ambiente.</w:t>
      </w:r>
    </w:p>
    <w:p w14:paraId="5609F27B" w14:textId="44EEDA44" w:rsidR="002D132C" w:rsidRPr="00D9657F" w:rsidRDefault="005704BF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Observe que e</w:t>
      </w:r>
      <w:r w:rsidR="00F35E36" w:rsidRPr="7D9133AC">
        <w:rPr>
          <w:rFonts w:asciiTheme="majorHAnsi" w:hAnsiTheme="majorHAnsi" w:cstheme="majorBidi"/>
        </w:rPr>
        <w:t>mbora</w:t>
      </w:r>
      <w:r w:rsidR="002D132C" w:rsidRPr="7D9133AC">
        <w:rPr>
          <w:rFonts w:asciiTheme="majorHAnsi" w:hAnsiTheme="majorHAnsi" w:cstheme="majorBidi"/>
        </w:rPr>
        <w:t xml:space="preserve"> aplicáveis a contextos</w:t>
      </w:r>
      <w:r w:rsidR="00F35E36" w:rsidRPr="7D9133AC">
        <w:rPr>
          <w:rFonts w:asciiTheme="majorHAnsi" w:hAnsiTheme="majorHAnsi" w:cstheme="majorBidi"/>
        </w:rPr>
        <w:t xml:space="preserve"> diferentes todas as definições acima tratam da movimentação de ar.</w:t>
      </w:r>
    </w:p>
    <w:p w14:paraId="72D844E1" w14:textId="6ADBDD40" w:rsidR="00F35E36" w:rsidRPr="00D9657F" w:rsidRDefault="005704BF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Então, podemos dizer que </w:t>
      </w:r>
      <w:r w:rsidRPr="7D9133AC">
        <w:rPr>
          <w:rFonts w:asciiTheme="majorHAnsi" w:hAnsiTheme="majorHAnsi" w:cstheme="majorBidi"/>
          <w:b/>
          <w:bCs/>
        </w:rPr>
        <w:t>v</w:t>
      </w:r>
      <w:r w:rsidR="00F35E36" w:rsidRPr="7D9133AC">
        <w:rPr>
          <w:rFonts w:asciiTheme="majorHAnsi" w:hAnsiTheme="majorHAnsi" w:cstheme="majorBidi"/>
          <w:b/>
          <w:bCs/>
        </w:rPr>
        <w:t>entila</w:t>
      </w:r>
      <w:r w:rsidR="002D132C" w:rsidRPr="7D9133AC">
        <w:rPr>
          <w:rFonts w:asciiTheme="majorHAnsi" w:hAnsiTheme="majorHAnsi" w:cstheme="majorBidi"/>
          <w:b/>
          <w:bCs/>
        </w:rPr>
        <w:t>r</w:t>
      </w:r>
      <w:r w:rsidR="00F35E36" w:rsidRPr="7D9133AC">
        <w:rPr>
          <w:rFonts w:asciiTheme="majorHAnsi" w:hAnsiTheme="majorHAnsi" w:cstheme="majorBidi"/>
          <w:b/>
          <w:bCs/>
        </w:rPr>
        <w:t xml:space="preserve"> é essencialmente moviment</w:t>
      </w:r>
      <w:r w:rsidR="002D132C" w:rsidRPr="7D9133AC">
        <w:rPr>
          <w:rFonts w:asciiTheme="majorHAnsi" w:hAnsiTheme="majorHAnsi" w:cstheme="majorBidi"/>
          <w:b/>
          <w:bCs/>
        </w:rPr>
        <w:t>ar</w:t>
      </w:r>
      <w:r w:rsidR="00F35E36" w:rsidRPr="7D9133AC">
        <w:rPr>
          <w:rFonts w:asciiTheme="majorHAnsi" w:hAnsiTheme="majorHAnsi" w:cstheme="majorBidi"/>
          <w:b/>
          <w:bCs/>
        </w:rPr>
        <w:t xml:space="preserve"> </w:t>
      </w:r>
      <w:r w:rsidRPr="7D9133AC">
        <w:rPr>
          <w:rFonts w:asciiTheme="majorHAnsi" w:hAnsiTheme="majorHAnsi" w:cstheme="majorBidi"/>
          <w:b/>
          <w:bCs/>
        </w:rPr>
        <w:t xml:space="preserve">o </w:t>
      </w:r>
      <w:r w:rsidR="00F35E36" w:rsidRPr="7D9133AC">
        <w:rPr>
          <w:rFonts w:asciiTheme="majorHAnsi" w:hAnsiTheme="majorHAnsi" w:cstheme="majorBidi"/>
          <w:b/>
          <w:bCs/>
        </w:rPr>
        <w:t>ar</w:t>
      </w:r>
      <w:r w:rsidR="00F35E36" w:rsidRPr="7D9133AC">
        <w:rPr>
          <w:rFonts w:asciiTheme="majorHAnsi" w:hAnsiTheme="majorHAnsi" w:cstheme="majorBidi"/>
        </w:rPr>
        <w:t>.</w:t>
      </w:r>
    </w:p>
    <w:p w14:paraId="21368CDA" w14:textId="0C458043" w:rsidR="00FE23F1" w:rsidRPr="00D9657F" w:rsidRDefault="00FE23F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 ar pode se movimentar naturalmente ou ser obrigado a fazê-lo.  Daí deriva</w:t>
      </w:r>
      <w:r w:rsidR="002D132C" w:rsidRPr="00D9657F">
        <w:rPr>
          <w:rFonts w:asciiTheme="majorHAnsi" w:hAnsiTheme="majorHAnsi" w:cstheme="majorHAnsi"/>
        </w:rPr>
        <w:t>m</w:t>
      </w:r>
      <w:r w:rsidRPr="00D9657F">
        <w:rPr>
          <w:rFonts w:asciiTheme="majorHAnsi" w:hAnsiTheme="majorHAnsi" w:cstheme="majorHAnsi"/>
        </w:rPr>
        <w:t xml:space="preserve"> os importantes conceitos de ventilação natural e ventilação forçada.</w:t>
      </w:r>
    </w:p>
    <w:p w14:paraId="70D7F0A4" w14:textId="3E6D2EC0" w:rsidR="00144944" w:rsidRPr="00D9657F" w:rsidRDefault="00FE23F1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Ventilação natural é o deslocamento do ar, controlado ou não, </w:t>
      </w:r>
      <w:r w:rsidR="00895B0C" w:rsidRPr="7D9133AC">
        <w:rPr>
          <w:rFonts w:asciiTheme="majorHAnsi" w:hAnsiTheme="majorHAnsi" w:cstheme="majorBidi"/>
        </w:rPr>
        <w:t>por meio</w:t>
      </w:r>
      <w:r w:rsidRPr="7D9133AC">
        <w:rPr>
          <w:rFonts w:asciiTheme="majorHAnsi" w:hAnsiTheme="majorHAnsi" w:cstheme="majorBidi"/>
        </w:rPr>
        <w:t xml:space="preserve"> dos orifício</w:t>
      </w:r>
      <w:r w:rsidR="002D132C" w:rsidRPr="7D9133AC">
        <w:rPr>
          <w:rFonts w:asciiTheme="majorHAnsi" w:hAnsiTheme="majorHAnsi" w:cstheme="majorBidi"/>
        </w:rPr>
        <w:t>s</w:t>
      </w:r>
      <w:r w:rsidRPr="7D9133AC">
        <w:rPr>
          <w:rFonts w:asciiTheme="majorHAnsi" w:hAnsiTheme="majorHAnsi" w:cstheme="majorBidi"/>
        </w:rPr>
        <w:t xml:space="preserve"> existentes </w:t>
      </w:r>
      <w:r w:rsidR="005704BF" w:rsidRPr="7D9133AC">
        <w:rPr>
          <w:rFonts w:asciiTheme="majorHAnsi" w:hAnsiTheme="majorHAnsi" w:cstheme="majorBidi"/>
        </w:rPr>
        <w:t xml:space="preserve">em um </w:t>
      </w:r>
      <w:r w:rsidRPr="7D9133AC">
        <w:rPr>
          <w:rFonts w:asciiTheme="majorHAnsi" w:hAnsiTheme="majorHAnsi" w:cstheme="majorBidi"/>
        </w:rPr>
        <w:t>espaço, como portas, janelas,</w:t>
      </w:r>
      <w:r w:rsidRPr="007F7335">
        <w:rPr>
          <w:rFonts w:asciiTheme="majorHAnsi" w:hAnsiTheme="majorHAnsi" w:cstheme="majorBidi"/>
          <w:color w:val="000000" w:themeColor="text1"/>
        </w:rPr>
        <w:t xml:space="preserve"> </w:t>
      </w:r>
      <w:r w:rsidRPr="007F7335">
        <w:rPr>
          <w:rStyle w:val="Hyperlink"/>
          <w:rFonts w:asciiTheme="majorHAnsi" w:hAnsiTheme="majorHAnsi" w:cstheme="majorBidi"/>
          <w:color w:val="000000" w:themeColor="text1"/>
          <w:u w:val="none"/>
        </w:rPr>
        <w:t>lanternins</w:t>
      </w:r>
      <w:r w:rsidR="007F7335">
        <w:rPr>
          <w:rStyle w:val="Refdenotaderodap"/>
          <w:rFonts w:asciiTheme="majorHAnsi" w:hAnsiTheme="majorHAnsi" w:cstheme="majorBidi"/>
        </w:rPr>
        <w:footnoteReference w:id="2"/>
      </w:r>
      <w:r w:rsidRPr="7D9133AC">
        <w:rPr>
          <w:rFonts w:asciiTheme="majorHAnsi" w:hAnsiTheme="majorHAnsi" w:cstheme="majorBidi"/>
        </w:rPr>
        <w:t xml:space="preserve">, escotilhas, frestas e outros. </w:t>
      </w:r>
      <w:r w:rsidR="00363073" w:rsidRPr="7D9133AC">
        <w:rPr>
          <w:rFonts w:asciiTheme="majorHAnsi" w:hAnsiTheme="majorHAnsi" w:cstheme="majorBidi"/>
        </w:rPr>
        <w:t>Geralmente os espaços confinados são deficientes em ventilação natural.</w:t>
      </w:r>
    </w:p>
    <w:p w14:paraId="59422EE9" w14:textId="4A1230EC" w:rsidR="00144944" w:rsidRPr="00D9657F" w:rsidRDefault="00144944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A ventilação </w:t>
      </w:r>
      <w:r w:rsidR="00363073" w:rsidRPr="00D9657F">
        <w:rPr>
          <w:rFonts w:asciiTheme="majorHAnsi" w:hAnsiTheme="majorHAnsi" w:cstheme="majorHAnsi"/>
        </w:rPr>
        <w:t xml:space="preserve">em </w:t>
      </w:r>
      <w:r w:rsidRPr="00D9657F">
        <w:rPr>
          <w:rFonts w:asciiTheme="majorHAnsi" w:hAnsiTheme="majorHAnsi" w:cstheme="majorHAnsi"/>
        </w:rPr>
        <w:t xml:space="preserve">geral pode ser usada </w:t>
      </w:r>
      <w:r w:rsidR="00E91EC8" w:rsidRPr="00D9657F">
        <w:rPr>
          <w:rFonts w:asciiTheme="majorHAnsi" w:hAnsiTheme="majorHAnsi" w:cstheme="majorHAnsi"/>
        </w:rPr>
        <w:t xml:space="preserve">tanto para o </w:t>
      </w:r>
      <w:r w:rsidRPr="00D9657F">
        <w:rPr>
          <w:rFonts w:asciiTheme="majorHAnsi" w:hAnsiTheme="majorHAnsi" w:cstheme="majorHAnsi"/>
        </w:rPr>
        <w:t>controle de calor quan</w:t>
      </w:r>
      <w:r w:rsidR="00E91EC8" w:rsidRPr="00D9657F">
        <w:rPr>
          <w:rFonts w:asciiTheme="majorHAnsi" w:hAnsiTheme="majorHAnsi" w:cstheme="majorHAnsi"/>
        </w:rPr>
        <w:t>t</w:t>
      </w:r>
      <w:r w:rsidRPr="00D9657F">
        <w:rPr>
          <w:rFonts w:asciiTheme="majorHAnsi" w:hAnsiTheme="majorHAnsi" w:cstheme="majorHAnsi"/>
        </w:rPr>
        <w:t xml:space="preserve">o </w:t>
      </w:r>
      <w:r w:rsidR="00E91EC8" w:rsidRPr="00D9657F">
        <w:rPr>
          <w:rFonts w:asciiTheme="majorHAnsi" w:hAnsiTheme="majorHAnsi" w:cstheme="majorHAnsi"/>
        </w:rPr>
        <w:t>para a remoção d</w:t>
      </w:r>
      <w:r w:rsidRPr="00D9657F">
        <w:rPr>
          <w:rFonts w:asciiTheme="majorHAnsi" w:hAnsiTheme="majorHAnsi" w:cstheme="majorHAnsi"/>
        </w:rPr>
        <w:t>e agentes químicos</w:t>
      </w:r>
      <w:r w:rsidR="00E91EC8" w:rsidRPr="00D9657F">
        <w:rPr>
          <w:rFonts w:asciiTheme="majorHAnsi" w:hAnsiTheme="majorHAnsi" w:cstheme="majorHAnsi"/>
        </w:rPr>
        <w:t>. E</w:t>
      </w:r>
      <w:r w:rsidRPr="00D9657F">
        <w:rPr>
          <w:rFonts w:asciiTheme="majorHAnsi" w:hAnsiTheme="majorHAnsi" w:cstheme="majorHAnsi"/>
        </w:rPr>
        <w:t>sta técnica também possibilita o controle de</w:t>
      </w:r>
      <w:r w:rsidR="00E91EC8" w:rsidRPr="00D9657F">
        <w:rPr>
          <w:rFonts w:asciiTheme="majorHAnsi" w:hAnsiTheme="majorHAnsi" w:cstheme="majorHAnsi"/>
        </w:rPr>
        <w:t xml:space="preserve"> </w:t>
      </w:r>
      <w:r w:rsidRPr="00D9657F">
        <w:rPr>
          <w:rFonts w:asciiTheme="majorHAnsi" w:hAnsiTheme="majorHAnsi" w:cstheme="majorHAnsi"/>
        </w:rPr>
        <w:t>odores</w:t>
      </w:r>
      <w:r w:rsidR="00E91EC8" w:rsidRPr="00D9657F">
        <w:rPr>
          <w:rFonts w:asciiTheme="majorHAnsi" w:hAnsiTheme="majorHAnsi" w:cstheme="majorHAnsi"/>
        </w:rPr>
        <w:t>.</w:t>
      </w:r>
    </w:p>
    <w:p w14:paraId="691CFD80" w14:textId="7666BCCB" w:rsidR="00964595" w:rsidRPr="00D9657F" w:rsidRDefault="00144944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Os sistemas de ventilação podem ser classificados em Ventilação Geral</w:t>
      </w:r>
      <w:r w:rsidR="00FC775E" w:rsidRPr="7D9133AC">
        <w:rPr>
          <w:rFonts w:asciiTheme="majorHAnsi" w:hAnsiTheme="majorHAnsi" w:cstheme="majorBidi"/>
        </w:rPr>
        <w:t>,</w:t>
      </w:r>
      <w:r w:rsidR="00153CD0">
        <w:rPr>
          <w:rFonts w:asciiTheme="majorHAnsi" w:hAnsiTheme="majorHAnsi" w:cstheme="majorBidi"/>
        </w:rPr>
        <w:t xml:space="preserve"> </w:t>
      </w:r>
      <w:r w:rsidR="00FC775E" w:rsidRPr="7D9133AC">
        <w:rPr>
          <w:rFonts w:asciiTheme="majorHAnsi" w:hAnsiTheme="majorHAnsi" w:cstheme="majorBidi"/>
        </w:rPr>
        <w:t>t</w:t>
      </w:r>
      <w:r w:rsidRPr="7D9133AC">
        <w:rPr>
          <w:rFonts w:asciiTheme="majorHAnsi" w:hAnsiTheme="majorHAnsi" w:cstheme="majorBidi"/>
        </w:rPr>
        <w:t xml:space="preserve">ambém conhecida como </w:t>
      </w:r>
      <w:r w:rsidRPr="7D9133AC">
        <w:rPr>
          <w:rFonts w:asciiTheme="majorHAnsi" w:hAnsiTheme="majorHAnsi" w:cstheme="majorBidi"/>
          <w:b/>
          <w:bCs/>
        </w:rPr>
        <w:t>Ventilação Geral Diluidora (VGD)</w:t>
      </w:r>
      <w:r w:rsidR="00FC775E" w:rsidRPr="7D9133AC">
        <w:rPr>
          <w:rFonts w:asciiTheme="majorHAnsi" w:hAnsiTheme="majorHAnsi" w:cstheme="majorBidi"/>
        </w:rPr>
        <w:t>, é aquela que ventila o ambiente como um todo e apenas dilui as substâncias em ar.</w:t>
      </w:r>
    </w:p>
    <w:p w14:paraId="6A008228" w14:textId="797300D6" w:rsidR="00144944" w:rsidRDefault="00144944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 </w:t>
      </w:r>
      <w:r w:rsidRPr="7D9133AC">
        <w:rPr>
          <w:rFonts w:asciiTheme="majorHAnsi" w:hAnsiTheme="majorHAnsi" w:cstheme="majorBidi"/>
          <w:b/>
          <w:bCs/>
        </w:rPr>
        <w:t>Ventilação Local Exautora</w:t>
      </w:r>
      <w:r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  <w:b/>
          <w:bCs/>
        </w:rPr>
        <w:t>(VLE)</w:t>
      </w:r>
      <w:r w:rsidRPr="7D9133AC">
        <w:rPr>
          <w:rFonts w:asciiTheme="majorHAnsi" w:hAnsiTheme="majorHAnsi" w:cstheme="majorBidi"/>
        </w:rPr>
        <w:t xml:space="preserve"> que retira substâncias emitidas diretamente do local de geração conduzindo</w:t>
      </w:r>
      <w:r w:rsidR="00E91EC8" w:rsidRPr="7D9133AC">
        <w:rPr>
          <w:rFonts w:asciiTheme="majorHAnsi" w:hAnsiTheme="majorHAnsi" w:cstheme="majorBidi"/>
        </w:rPr>
        <w:t>-</w:t>
      </w:r>
      <w:r w:rsidRPr="7D9133AC">
        <w:rPr>
          <w:rFonts w:asciiTheme="majorHAnsi" w:hAnsiTheme="majorHAnsi" w:cstheme="majorBidi"/>
        </w:rPr>
        <w:t xml:space="preserve">as para o ar externo. Este último tipo é </w:t>
      </w:r>
      <w:r w:rsidR="00363073" w:rsidRPr="7D9133AC">
        <w:rPr>
          <w:rFonts w:asciiTheme="majorHAnsi" w:hAnsiTheme="majorHAnsi" w:cstheme="majorBidi"/>
        </w:rPr>
        <w:t>também</w:t>
      </w:r>
      <w:r w:rsidR="00BB6593" w:rsidRPr="7D9133AC">
        <w:rPr>
          <w:rFonts w:asciiTheme="majorHAnsi" w:hAnsiTheme="majorHAnsi" w:cstheme="majorBidi"/>
        </w:rPr>
        <w:t xml:space="preserve"> </w:t>
      </w:r>
      <w:r w:rsidRPr="7D9133AC">
        <w:rPr>
          <w:rFonts w:asciiTheme="majorHAnsi" w:hAnsiTheme="majorHAnsi" w:cstheme="majorBidi"/>
        </w:rPr>
        <w:t xml:space="preserve">usado </w:t>
      </w:r>
      <w:r w:rsidR="00FC775E" w:rsidRPr="7D9133AC">
        <w:rPr>
          <w:rFonts w:asciiTheme="majorHAnsi" w:hAnsiTheme="majorHAnsi" w:cstheme="majorBidi"/>
        </w:rPr>
        <w:t xml:space="preserve">em </w:t>
      </w:r>
      <w:r w:rsidR="00E91EC8" w:rsidRPr="7D9133AC">
        <w:rPr>
          <w:rFonts w:asciiTheme="majorHAnsi" w:hAnsiTheme="majorHAnsi" w:cstheme="majorBidi"/>
        </w:rPr>
        <w:t>situações de espaço confinado.</w:t>
      </w:r>
    </w:p>
    <w:p w14:paraId="3D7D918E" w14:textId="67C16314" w:rsidR="00144944" w:rsidRPr="00D9657F" w:rsidRDefault="00FC775E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 ilustração a seguir mostra como funciona a Ventilação Geral Diluidora e a ventilação Local Exaustora.</w:t>
      </w:r>
    </w:p>
    <w:p w14:paraId="49BD3CAD" w14:textId="074E95D4" w:rsidR="00B84BCC" w:rsidRPr="00FC775E" w:rsidRDefault="00BD18DD" w:rsidP="7D9133AC">
      <w:pPr>
        <w:snapToGrid w:val="0"/>
        <w:spacing w:before="240" w:after="240" w:line="360" w:lineRule="auto"/>
        <w:jc w:val="center"/>
        <w:rPr>
          <w:rFonts w:asciiTheme="majorHAnsi" w:hAnsiTheme="majorHAnsi" w:cstheme="majorBidi"/>
          <w:i/>
          <w:iCs/>
          <w:sz w:val="18"/>
          <w:szCs w:val="18"/>
        </w:rPr>
      </w:pPr>
      <w:r w:rsidRPr="00BD18DD">
        <w:rPr>
          <w:rFonts w:asciiTheme="majorHAnsi" w:hAnsiTheme="majorHAnsi" w:cstheme="majorBidi"/>
          <w:i/>
          <w:iCs/>
          <w:noProof/>
          <w:sz w:val="18"/>
          <w:szCs w:val="18"/>
          <w:lang w:eastAsia="pt-BR"/>
        </w:rPr>
        <w:lastRenderedPageBreak/>
        <w:drawing>
          <wp:inline distT="0" distB="0" distL="0" distR="0" wp14:anchorId="46000637" wp14:editId="38BAB674">
            <wp:extent cx="5400040" cy="2871734"/>
            <wp:effectExtent l="0" t="0" r="0" b="5080"/>
            <wp:docPr id="47" name="Imagem 47" descr="C:\Users\Aline\Desktop\NR 33\Aula_02\ventil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ine\Desktop\NR 33\Aula_02\ventilaca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2AC18" w14:textId="3420EFB2" w:rsidR="00FC775E" w:rsidRPr="00FC775E" w:rsidRDefault="00FC775E" w:rsidP="7D9133AC">
      <w:pPr>
        <w:snapToGrid w:val="0"/>
        <w:spacing w:before="240" w:after="240" w:line="360" w:lineRule="auto"/>
        <w:jc w:val="center"/>
        <w:rPr>
          <w:rFonts w:asciiTheme="majorHAnsi" w:hAnsiTheme="majorHAnsi" w:cstheme="majorBidi"/>
          <w:i/>
          <w:iCs/>
          <w:sz w:val="18"/>
          <w:szCs w:val="18"/>
        </w:rPr>
      </w:pPr>
      <w:r w:rsidRPr="7D9133AC">
        <w:rPr>
          <w:rFonts w:asciiTheme="majorHAnsi" w:hAnsiTheme="majorHAnsi" w:cstheme="majorBidi"/>
          <w:i/>
          <w:iCs/>
          <w:sz w:val="18"/>
          <w:szCs w:val="18"/>
        </w:rPr>
        <w:t>Fonte: imagem adaptado de Spinelli, 2020.</w:t>
      </w:r>
    </w:p>
    <w:p w14:paraId="56184270" w14:textId="3416C7CD" w:rsidR="007F6D98" w:rsidRPr="00D9657F" w:rsidRDefault="00363073" w:rsidP="00153CD0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 </w:t>
      </w:r>
      <w:r w:rsidRPr="7D9133AC">
        <w:rPr>
          <w:rFonts w:asciiTheme="majorHAnsi" w:hAnsiTheme="majorHAnsi" w:cstheme="majorBidi"/>
          <w:b/>
          <w:bCs/>
        </w:rPr>
        <w:t>ventilação forçada por insuflação</w:t>
      </w:r>
      <w:r w:rsidRPr="7D9133AC">
        <w:rPr>
          <w:rFonts w:asciiTheme="majorHAnsi" w:hAnsiTheme="majorHAnsi" w:cstheme="majorBidi"/>
        </w:rPr>
        <w:t xml:space="preserve"> é quando se </w:t>
      </w:r>
      <w:r w:rsidRPr="7D9133AC">
        <w:rPr>
          <w:rFonts w:asciiTheme="majorHAnsi" w:hAnsiTheme="majorHAnsi" w:cstheme="majorBidi"/>
          <w:b/>
          <w:bCs/>
        </w:rPr>
        <w:t>sopra</w:t>
      </w:r>
      <w:r w:rsidRPr="7D9133AC">
        <w:rPr>
          <w:rFonts w:asciiTheme="majorHAnsi" w:hAnsiTheme="majorHAnsi" w:cstheme="majorBidi"/>
        </w:rPr>
        <w:t xml:space="preserve"> o ar para dentro do espaço confinado, com auxílio de algum equipamento apropriado. Já a </w:t>
      </w:r>
      <w:r w:rsidRPr="7D9133AC">
        <w:rPr>
          <w:rFonts w:asciiTheme="majorHAnsi" w:hAnsiTheme="majorHAnsi" w:cstheme="majorBidi"/>
          <w:b/>
          <w:bCs/>
        </w:rPr>
        <w:t>ventilação forçada por exaustão</w:t>
      </w:r>
      <w:r w:rsidRPr="7D9133AC">
        <w:rPr>
          <w:rFonts w:asciiTheme="majorHAnsi" w:hAnsiTheme="majorHAnsi" w:cstheme="majorBidi"/>
        </w:rPr>
        <w:t xml:space="preserve"> é quando se </w:t>
      </w:r>
      <w:r w:rsidRPr="7D9133AC">
        <w:rPr>
          <w:rFonts w:asciiTheme="majorHAnsi" w:hAnsiTheme="majorHAnsi" w:cstheme="majorBidi"/>
          <w:b/>
          <w:bCs/>
        </w:rPr>
        <w:t>retira</w:t>
      </w:r>
      <w:r w:rsidRPr="7D9133AC">
        <w:rPr>
          <w:rFonts w:asciiTheme="majorHAnsi" w:hAnsiTheme="majorHAnsi" w:cstheme="majorBidi"/>
        </w:rPr>
        <w:t xml:space="preserve"> o ar deste espaço fazendo com que a renovação do ar se dê por substituição.</w:t>
      </w:r>
    </w:p>
    <w:p w14:paraId="1DD8B4A3" w14:textId="4D03964F" w:rsidR="007F6D98" w:rsidRPr="00D9657F" w:rsidRDefault="007F6D98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Pode-se usar uma combinação das duas técnicas acima para aumentar a eficiência da ventilação.</w:t>
      </w:r>
    </w:p>
    <w:p w14:paraId="4E2BD852" w14:textId="7BB9B16E" w:rsidR="00117FC8" w:rsidRPr="00D9657F" w:rsidRDefault="00117FC8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Sob certas condições, quando vapores ou gases inflamáveis deslocam o nível de oxigênio, ou criam atmosferas ricas nesse gás, a ventilação forçada pode diluí-las até que estejamos novamente na faixa de explosividade segura.</w:t>
      </w:r>
    </w:p>
    <w:p w14:paraId="6DD2A39E" w14:textId="34AE4F20" w:rsidR="00227ED0" w:rsidRPr="00D9657F" w:rsidRDefault="00117FC8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Da mesma forma, se gases inertes como dióxido de carbono (ou nitrogênio ou argônio) forem usados nos espaços confinados, esse espaço deve ser bem ventilado e re-testado antes de </w:t>
      </w:r>
      <w:r w:rsidR="00363073" w:rsidRPr="7D9133AC">
        <w:rPr>
          <w:rFonts w:asciiTheme="majorHAnsi" w:hAnsiTheme="majorHAnsi" w:cstheme="majorBidi"/>
        </w:rPr>
        <w:t>cada entrada</w:t>
      </w:r>
      <w:r w:rsidRPr="7D9133AC">
        <w:rPr>
          <w:rFonts w:asciiTheme="majorHAnsi" w:hAnsiTheme="majorHAnsi" w:cstheme="majorBidi"/>
        </w:rPr>
        <w:t xml:space="preserve"> do trabalhador.</w:t>
      </w:r>
      <w:r w:rsidR="00227ED0" w:rsidRPr="7D9133AC">
        <w:rPr>
          <w:rFonts w:asciiTheme="majorHAnsi" w:hAnsiTheme="majorHAnsi" w:cstheme="majorBidi"/>
        </w:rPr>
        <w:t xml:space="preserve"> A ventilação deve ser contínua sempre que possível porque em muitos espaços confinados a atmosfera perigosa se formar</w:t>
      </w:r>
      <w:r w:rsidR="0020038E" w:rsidRPr="7D9133AC">
        <w:rPr>
          <w:rFonts w:asciiTheme="majorHAnsi" w:hAnsiTheme="majorHAnsi" w:cstheme="majorBidi"/>
        </w:rPr>
        <w:t>á</w:t>
      </w:r>
      <w:r w:rsidR="00227ED0" w:rsidRPr="7D9133AC">
        <w:rPr>
          <w:rFonts w:asciiTheme="majorHAnsi" w:hAnsiTheme="majorHAnsi" w:cstheme="majorBidi"/>
        </w:rPr>
        <w:t xml:space="preserve"> novamente quando o fluxo de ar for interrompido.</w:t>
      </w:r>
    </w:p>
    <w:p w14:paraId="0434479C" w14:textId="4F09B51E" w:rsidR="00363073" w:rsidRDefault="0036307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Há vários métodos para ventilar espaços confinados. O método deve ser escolhido em função do tamanho das aberturas existentes para a passagem do ar e do gás a ser exaurido.  Certamente o tipo de substância de interesse deve ser considerado.</w:t>
      </w:r>
    </w:p>
    <w:p w14:paraId="20ED741C" w14:textId="77777777" w:rsidR="00627DF6" w:rsidRDefault="00627DF6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33A14C4" w14:textId="77777777" w:rsidR="00994F14" w:rsidRPr="00994F14" w:rsidRDefault="00994F14" w:rsidP="00994F14">
      <w:pPr>
        <w:pStyle w:val="PargrafodaLista"/>
        <w:keepNext/>
        <w:keepLines/>
        <w:numPr>
          <w:ilvl w:val="0"/>
          <w:numId w:val="9"/>
        </w:numPr>
        <w:spacing w:before="240" w:after="480"/>
        <w:contextualSpacing w:val="0"/>
        <w:outlineLvl w:val="1"/>
        <w:rPr>
          <w:rFonts w:asciiTheme="majorHAnsi" w:eastAsiaTheme="majorEastAsia" w:hAnsiTheme="majorHAnsi" w:cstheme="majorBidi"/>
          <w:b/>
          <w:vanish/>
          <w:color w:val="0066B2" w:themeColor="accent1"/>
          <w:sz w:val="28"/>
          <w:szCs w:val="26"/>
        </w:rPr>
      </w:pPr>
      <w:bookmarkStart w:id="18" w:name="_Toc98316977"/>
      <w:bookmarkStart w:id="19" w:name="_Toc98317107"/>
      <w:bookmarkStart w:id="20" w:name="_Toc98317131"/>
      <w:bookmarkStart w:id="21" w:name="_Toc99381393"/>
      <w:bookmarkStart w:id="22" w:name="_Toc99381633"/>
      <w:bookmarkStart w:id="23" w:name="_Toc99393391"/>
      <w:bookmarkStart w:id="24" w:name="_Toc99557831"/>
      <w:bookmarkStart w:id="25" w:name="_Toc99557862"/>
      <w:bookmarkStart w:id="26" w:name="_Toc99558554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0BB97C65" w14:textId="40D129B6" w:rsidR="00281F33" w:rsidRPr="00994F14" w:rsidRDefault="00281F33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27" w:name="_Toc99558555"/>
      <w:r w:rsidRPr="00994F14">
        <w:t>Equipamentos usados em ventilação</w:t>
      </w:r>
      <w:bookmarkEnd w:id="27"/>
    </w:p>
    <w:p w14:paraId="3889860A" w14:textId="77777777" w:rsidR="00C9254C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Além do ventilador em si muitos outros equipamentos podem ser necessários para a execução da ventilação. </w:t>
      </w:r>
    </w:p>
    <w:p w14:paraId="65E5F160" w14:textId="4C8430C6" w:rsidR="00281F33" w:rsidRDefault="00C9254C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Veja alguns </w:t>
      </w:r>
      <w:r w:rsidR="00281F33" w:rsidRPr="7D9133AC">
        <w:rPr>
          <w:rFonts w:asciiTheme="majorHAnsi" w:hAnsiTheme="majorHAnsi" w:cstheme="majorBidi"/>
        </w:rPr>
        <w:t>exemplos desses equipamentos:</w:t>
      </w:r>
    </w:p>
    <w:tbl>
      <w:tblPr>
        <w:tblStyle w:val="Tabelacomgrade"/>
        <w:tblW w:w="0" w:type="auto"/>
        <w:tblBorders>
          <w:top w:val="single" w:sz="4" w:space="0" w:color="B6921B" w:themeColor="accent2"/>
          <w:left w:val="single" w:sz="4" w:space="0" w:color="B6921B" w:themeColor="accent2"/>
          <w:bottom w:val="single" w:sz="4" w:space="0" w:color="B6921B" w:themeColor="accent2"/>
          <w:right w:val="single" w:sz="4" w:space="0" w:color="B6921B" w:themeColor="accent2"/>
          <w:insideH w:val="single" w:sz="4" w:space="0" w:color="B6921B" w:themeColor="accent2"/>
          <w:insideV w:val="single" w:sz="4" w:space="0" w:color="B6921B" w:themeColor="accent2"/>
        </w:tblBorders>
        <w:tblLook w:val="04A0" w:firstRow="1" w:lastRow="0" w:firstColumn="1" w:lastColumn="0" w:noHBand="0" w:noVBand="1"/>
      </w:tblPr>
      <w:tblGrid>
        <w:gridCol w:w="3256"/>
        <w:gridCol w:w="5238"/>
      </w:tblGrid>
      <w:tr w:rsidR="001C6FD7" w:rsidRPr="001C6FD7" w14:paraId="59DBF90F" w14:textId="77777777" w:rsidTr="001C6FD7">
        <w:tc>
          <w:tcPr>
            <w:tcW w:w="3256" w:type="dxa"/>
            <w:vAlign w:val="center"/>
          </w:tcPr>
          <w:p w14:paraId="652D7088" w14:textId="77777777" w:rsidR="005D27E3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0E4A0C95" wp14:editId="02251F46">
                  <wp:extent cx="1810800" cy="1800000"/>
                  <wp:effectExtent l="0" t="0" r="0" b="0"/>
                  <wp:docPr id="34" name="Imagem 34" descr="C:\Users\Aline\Desktop\NR 33\Aula_02\Insulflador de ar e soprad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line\Desktop\NR 33\Aula_02\Insulflador de ar e soprad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7A0BA" w14:textId="41DFB041" w:rsidR="00AD2F75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5D27E3"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hyperlink r:id="rId24" w:history="1">
              <w:r w:rsidR="005D27E3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Instrutemp Instrumentos de Medição</w:t>
              </w:r>
            </w:hyperlink>
          </w:p>
        </w:tc>
        <w:tc>
          <w:tcPr>
            <w:tcW w:w="5238" w:type="dxa"/>
            <w:vAlign w:val="center"/>
          </w:tcPr>
          <w:p w14:paraId="2C3DCC86" w14:textId="513EBE35" w:rsidR="00AD2F75" w:rsidRPr="001C6FD7" w:rsidRDefault="00AD2F75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Insuflador de ar e sopradores</w:t>
            </w:r>
          </w:p>
        </w:tc>
      </w:tr>
      <w:tr w:rsidR="001C6FD7" w:rsidRPr="001C6FD7" w14:paraId="66DB58F4" w14:textId="77777777" w:rsidTr="001C6FD7">
        <w:tc>
          <w:tcPr>
            <w:tcW w:w="3256" w:type="dxa"/>
            <w:vAlign w:val="center"/>
          </w:tcPr>
          <w:p w14:paraId="6A00705A" w14:textId="77777777" w:rsidR="0018410B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399B9207" wp14:editId="1854A405">
                  <wp:extent cx="1810800" cy="1800000"/>
                  <wp:effectExtent l="0" t="0" r="0" b="0"/>
                  <wp:docPr id="36" name="Imagem 36" descr="C:\Users\Aline\Desktop\NR 33\Aula_02\insulfador_a_prova_de_ explos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line\Desktop\NR 33\Aula_02\insulfador_a_prova_de_ explos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EEA01E" w14:textId="241E266B" w:rsidR="0018410B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5D27E3" w:rsidRPr="001C6FD7">
              <w:rPr>
                <w:color w:val="595959" w:themeColor="text1" w:themeTint="A6"/>
              </w:rPr>
              <w:t xml:space="preserve"> </w:t>
            </w:r>
            <w:hyperlink r:id="rId26" w:history="1">
              <w:r w:rsidR="005D27E3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Conect Ind. Com. Imp. Exp. LTDA</w:t>
              </w:r>
            </w:hyperlink>
          </w:p>
        </w:tc>
        <w:tc>
          <w:tcPr>
            <w:tcW w:w="5238" w:type="dxa"/>
            <w:vAlign w:val="center"/>
          </w:tcPr>
          <w:p w14:paraId="6B819FC6" w14:textId="0979FB26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Insuflador de ar a prova de explosão</w:t>
            </w:r>
          </w:p>
        </w:tc>
      </w:tr>
      <w:tr w:rsidR="001C6FD7" w:rsidRPr="001C6FD7" w14:paraId="1658A524" w14:textId="77777777" w:rsidTr="001C6FD7">
        <w:tc>
          <w:tcPr>
            <w:tcW w:w="3256" w:type="dxa"/>
            <w:vAlign w:val="center"/>
          </w:tcPr>
          <w:p w14:paraId="7CBA6231" w14:textId="0AE1B973" w:rsidR="0018410B" w:rsidRPr="001C6FD7" w:rsidRDefault="001F5A56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7D40C152" wp14:editId="1513168C">
                  <wp:extent cx="1810800" cy="1800000"/>
                  <wp:effectExtent l="0" t="0" r="0" b="0"/>
                  <wp:docPr id="37" name="Imagem 37" descr="C:\Users\Aline\Desktop\NR 33\Aula_02\dutos_para_conducao_de_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line\Desktop\NR 33\Aula_02\dutos_para_conducao_de_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06362" w14:textId="619918B4" w:rsidR="0018410B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1C6FD7"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hyperlink r:id="rId28" w:history="1">
              <w:r w:rsidR="001C6FD7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Conect Ind. Com. Imp. Exp. LTDA</w:t>
              </w:r>
            </w:hyperlink>
          </w:p>
        </w:tc>
        <w:tc>
          <w:tcPr>
            <w:tcW w:w="5238" w:type="dxa"/>
            <w:vAlign w:val="center"/>
          </w:tcPr>
          <w:p w14:paraId="2C2158CE" w14:textId="181784D5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Dutos para condução do fluxo de ar</w:t>
            </w:r>
          </w:p>
        </w:tc>
      </w:tr>
      <w:tr w:rsidR="001C6FD7" w:rsidRPr="001C6FD7" w14:paraId="4E9E97C1" w14:textId="77777777" w:rsidTr="001C6FD7">
        <w:tc>
          <w:tcPr>
            <w:tcW w:w="3256" w:type="dxa"/>
            <w:vAlign w:val="center"/>
          </w:tcPr>
          <w:p w14:paraId="0180B302" w14:textId="36B989FE" w:rsidR="001F5A56" w:rsidRPr="001C6FD7" w:rsidRDefault="001F5A56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lastRenderedPageBreak/>
              <w:drawing>
                <wp:inline distT="0" distB="0" distL="0" distR="0" wp14:anchorId="4C5BB10B" wp14:editId="1A3F9A67">
                  <wp:extent cx="1810800" cy="1800000"/>
                  <wp:effectExtent l="0" t="0" r="0" b="0"/>
                  <wp:docPr id="38" name="Imagem 38" descr="C:\Users\Aline\Desktop\NR 33\Aula_02\tubo_extens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ine\Desktop\NR 33\Aula_02\tubo_extens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4026F" w14:textId="604CEDD7" w:rsidR="0018410B" w:rsidRPr="001C6FD7" w:rsidRDefault="001C6FD7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Fonte: </w:t>
            </w:r>
            <w:hyperlink r:id="rId30" w:history="1">
              <w:r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Conect Ind. Com. Imp. Exp. LTDA</w:t>
              </w:r>
            </w:hyperlink>
          </w:p>
        </w:tc>
        <w:tc>
          <w:tcPr>
            <w:tcW w:w="5238" w:type="dxa"/>
            <w:vAlign w:val="center"/>
          </w:tcPr>
          <w:p w14:paraId="379E4A8B" w14:textId="74CE4FF3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Tubos extensores</w:t>
            </w:r>
          </w:p>
        </w:tc>
      </w:tr>
      <w:tr w:rsidR="001C6FD7" w:rsidRPr="001C6FD7" w14:paraId="056E415C" w14:textId="77777777" w:rsidTr="001C6FD7">
        <w:tc>
          <w:tcPr>
            <w:tcW w:w="3256" w:type="dxa"/>
            <w:vAlign w:val="center"/>
          </w:tcPr>
          <w:p w14:paraId="06EF95F1" w14:textId="64601A68" w:rsidR="001F5A56" w:rsidRPr="001C6FD7" w:rsidRDefault="001F5A56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74D1607A" wp14:editId="24F30626">
                  <wp:extent cx="1810800" cy="1800000"/>
                  <wp:effectExtent l="0" t="0" r="0" b="0"/>
                  <wp:docPr id="40" name="Imagem 40" descr="C:\Users\Aline\Desktop\NR 33\Aula_02\fonte_a_prova_de_explos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line\Desktop\NR 33\Aula_02\fonte_a_prova_de_explos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0981D" w14:textId="2838C544" w:rsidR="0018410B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1C6FD7"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hyperlink r:id="rId32" w:history="1">
              <w:r w:rsidR="001C6FD7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Comercial Ex</w:t>
              </w:r>
            </w:hyperlink>
          </w:p>
        </w:tc>
        <w:tc>
          <w:tcPr>
            <w:tcW w:w="5238" w:type="dxa"/>
            <w:vAlign w:val="center"/>
          </w:tcPr>
          <w:p w14:paraId="24485193" w14:textId="29DE1E4E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Fontes de eletricidade</w:t>
            </w:r>
          </w:p>
        </w:tc>
      </w:tr>
      <w:tr w:rsidR="001C6FD7" w:rsidRPr="001C6FD7" w14:paraId="4C495002" w14:textId="77777777" w:rsidTr="001C6FD7">
        <w:tc>
          <w:tcPr>
            <w:tcW w:w="3256" w:type="dxa"/>
            <w:vAlign w:val="center"/>
          </w:tcPr>
          <w:p w14:paraId="55E1E511" w14:textId="727B033D" w:rsidR="001F5A56" w:rsidRPr="001C6FD7" w:rsidRDefault="001F5A56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3BCB2D7B" wp14:editId="4235CC7F">
                  <wp:extent cx="1810800" cy="1800000"/>
                  <wp:effectExtent l="0" t="0" r="0" b="0"/>
                  <wp:docPr id="41" name="Imagem 41" descr="C:\Users\Aline\Desktop\NR 33\Aula_02\explosimetros_e_detectores_portate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line\Desktop\NR 33\Aula_02\explosimetros_e_detectores_portatei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E0870" w14:textId="7D8342C5" w:rsidR="0018410B" w:rsidRPr="001C6FD7" w:rsidRDefault="0018410B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1C6FD7"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hyperlink r:id="rId34" w:history="1">
              <w:r w:rsidR="001C6FD7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Instrutemp Instrumentos de Medição</w:t>
              </w:r>
            </w:hyperlink>
          </w:p>
        </w:tc>
        <w:tc>
          <w:tcPr>
            <w:tcW w:w="5238" w:type="dxa"/>
            <w:vAlign w:val="center"/>
          </w:tcPr>
          <w:p w14:paraId="08269C5D" w14:textId="68F62A74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Detectores de gás portáteis</w:t>
            </w:r>
          </w:p>
        </w:tc>
      </w:tr>
      <w:tr w:rsidR="001C6FD7" w:rsidRPr="001C6FD7" w14:paraId="32BC41F0" w14:textId="77777777" w:rsidTr="001C6FD7">
        <w:tc>
          <w:tcPr>
            <w:tcW w:w="3256" w:type="dxa"/>
            <w:vAlign w:val="center"/>
          </w:tcPr>
          <w:p w14:paraId="1CDAE4B5" w14:textId="166D8816" w:rsidR="001F5A56" w:rsidRPr="001C6FD7" w:rsidRDefault="005D27E3" w:rsidP="005D27E3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</w:pPr>
            <w:r w:rsidRPr="001C6FD7">
              <w:rPr>
                <w:rFonts w:asciiTheme="majorHAnsi" w:hAnsiTheme="majorHAnsi" w:cstheme="majorBidi"/>
                <w:i/>
                <w:noProof/>
                <w:color w:val="595959" w:themeColor="text1" w:themeTint="A6"/>
                <w:sz w:val="16"/>
                <w:szCs w:val="16"/>
                <w:lang w:eastAsia="pt-BR"/>
              </w:rPr>
              <w:drawing>
                <wp:inline distT="0" distB="0" distL="0" distR="0" wp14:anchorId="12D9FC9F" wp14:editId="030A6E4A">
                  <wp:extent cx="1810800" cy="1800000"/>
                  <wp:effectExtent l="0" t="0" r="0" b="0"/>
                  <wp:docPr id="42" name="Imagem 42" descr="C:\Users\Aline\Desktop\NR 33\Aula_02\Explosi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line\Desktop\NR 33\Aula_02\Explosi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8F4DB8" w14:textId="6A69CAF5" w:rsidR="0018410B" w:rsidRPr="001C6FD7" w:rsidRDefault="0018410B" w:rsidP="001C6FD7">
            <w:pPr>
              <w:snapToGrid w:val="0"/>
              <w:spacing w:line="360" w:lineRule="auto"/>
              <w:jc w:val="center"/>
              <w:rPr>
                <w:rFonts w:asciiTheme="majorHAnsi" w:hAnsiTheme="majorHAnsi" w:cstheme="majorBidi"/>
                <w:color w:val="595959" w:themeColor="text1" w:themeTint="A6"/>
              </w:rPr>
            </w:pPr>
            <w:r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>Fonte:</w:t>
            </w:r>
            <w:r w:rsidR="001C6FD7" w:rsidRPr="001C6FD7">
              <w:rPr>
                <w:rFonts w:asciiTheme="majorHAnsi" w:hAnsiTheme="majorHAnsi" w:cstheme="majorBidi"/>
                <w:i/>
                <w:color w:val="595959" w:themeColor="text1" w:themeTint="A6"/>
                <w:sz w:val="16"/>
                <w:szCs w:val="16"/>
              </w:rPr>
              <w:t xml:space="preserve"> </w:t>
            </w:r>
            <w:hyperlink r:id="rId36" w:history="1">
              <w:r w:rsidR="005D27E3" w:rsidRPr="001C6FD7">
                <w:rPr>
                  <w:rStyle w:val="Hyperlink"/>
                  <w:rFonts w:asciiTheme="majorHAnsi" w:hAnsiTheme="majorHAnsi" w:cstheme="majorBidi"/>
                  <w:i/>
                  <w:color w:val="595959" w:themeColor="text1" w:themeTint="A6"/>
                  <w:sz w:val="16"/>
                  <w:szCs w:val="16"/>
                </w:rPr>
                <w:t>Phelps Maquinas e Equipamentos Ltda</w:t>
              </w:r>
            </w:hyperlink>
          </w:p>
        </w:tc>
        <w:tc>
          <w:tcPr>
            <w:tcW w:w="5238" w:type="dxa"/>
            <w:vAlign w:val="center"/>
          </w:tcPr>
          <w:p w14:paraId="1BA56263" w14:textId="60F15937" w:rsidR="0018410B" w:rsidRPr="001C6FD7" w:rsidRDefault="0018410B" w:rsidP="001C6FD7">
            <w:pPr>
              <w:snapToGrid w:val="0"/>
              <w:spacing w:line="360" w:lineRule="auto"/>
              <w:jc w:val="both"/>
              <w:rPr>
                <w:rFonts w:asciiTheme="majorHAnsi" w:hAnsiTheme="majorHAnsi" w:cstheme="majorHAnsi"/>
                <w:color w:val="000000" w:themeColor="text1"/>
              </w:rPr>
            </w:pPr>
            <w:r w:rsidRPr="001C6FD7">
              <w:rPr>
                <w:rFonts w:asciiTheme="majorHAnsi" w:hAnsiTheme="majorHAnsi" w:cstheme="majorHAnsi"/>
                <w:color w:val="000000" w:themeColor="text1"/>
              </w:rPr>
              <w:t>Explosímetros</w:t>
            </w:r>
          </w:p>
        </w:tc>
      </w:tr>
    </w:tbl>
    <w:p w14:paraId="6E801C72" w14:textId="77777777" w:rsidR="00AD2F75" w:rsidRPr="00D9657F" w:rsidRDefault="00AD2F7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58996F1F" w14:textId="1BF9A22C" w:rsidR="00281F33" w:rsidRPr="00C9254C" w:rsidRDefault="00C9254C" w:rsidP="7D9133AC">
      <w:pPr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Continuando...</w:t>
      </w:r>
    </w:p>
    <w:p w14:paraId="1148DC68" w14:textId="77777777" w:rsidR="00281F33" w:rsidRPr="00994F14" w:rsidRDefault="00281F33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28" w:name="_Toc99558556"/>
      <w:r w:rsidRPr="00994F14">
        <w:lastRenderedPageBreak/>
        <w:t>Ventiladores</w:t>
      </w:r>
      <w:bookmarkEnd w:id="28"/>
    </w:p>
    <w:p w14:paraId="29580531" w14:textId="0C89382F" w:rsidR="00281F33" w:rsidRPr="00D9657F" w:rsidRDefault="00281F33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 ventilador é o equipamento responsável pelo suprimento da energia para o fluxo de ar. Ele gera uma pressão estática suficiente para vencer as resistências bem como uma pressão de velocidade que mantenha o ar em movimento</w:t>
      </w:r>
      <w:r w:rsidR="00C9254C">
        <w:rPr>
          <w:rFonts w:asciiTheme="majorHAnsi" w:hAnsiTheme="majorHAnsi" w:cstheme="majorHAnsi"/>
        </w:rPr>
        <w:t xml:space="preserve"> </w:t>
      </w:r>
      <w:r w:rsidR="00C9254C" w:rsidRPr="00C9254C">
        <w:rPr>
          <w:rFonts w:asciiTheme="majorHAnsi" w:hAnsiTheme="majorHAnsi" w:cstheme="majorHAnsi"/>
        </w:rPr>
        <w:t>(Sobrinho &amp; Kulcsar Neto, 2002)</w:t>
      </w:r>
      <w:r w:rsidR="00C9254C">
        <w:rPr>
          <w:rFonts w:asciiTheme="majorHAnsi" w:hAnsiTheme="majorHAnsi" w:cstheme="majorHAnsi"/>
        </w:rPr>
        <w:t>.</w:t>
      </w:r>
    </w:p>
    <w:p w14:paraId="6FB73BA2" w14:textId="77777777" w:rsidR="003078B7" w:rsidRDefault="00C9254C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Existem alguns fatores que devem ser levados em consideração </w:t>
      </w:r>
      <w:r w:rsidR="003078B7" w:rsidRPr="7D9133AC">
        <w:rPr>
          <w:rFonts w:asciiTheme="majorHAnsi" w:hAnsiTheme="majorHAnsi" w:cstheme="majorBidi"/>
        </w:rPr>
        <w:t>na hora de escolher o ventilador mais adequado.</w:t>
      </w:r>
    </w:p>
    <w:p w14:paraId="2450B8C5" w14:textId="01DFCBF0" w:rsidR="003078B7" w:rsidRPr="00ED268C" w:rsidRDefault="003078B7" w:rsidP="00D9657F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Veja quais são:</w:t>
      </w:r>
    </w:p>
    <w:p w14:paraId="25FAEA66" w14:textId="77777777" w:rsidR="00281F33" w:rsidRPr="003078B7" w:rsidRDefault="00281F33" w:rsidP="00D9657F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3078B7">
        <w:rPr>
          <w:rFonts w:asciiTheme="majorHAnsi" w:hAnsiTheme="majorHAnsi" w:cstheme="majorHAnsi"/>
          <w:b/>
        </w:rPr>
        <w:t xml:space="preserve">Tipo de poluente </w:t>
      </w:r>
    </w:p>
    <w:p w14:paraId="25FF037A" w14:textId="44E48738" w:rsidR="00281F33" w:rsidRPr="00D9657F" w:rsidRDefault="00281F33" w:rsidP="7D9133AC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Materiais particulados como poeiras e fibras podem acelerar o desgaste dos rotores e da carcaça por causa do atrito</w:t>
      </w:r>
      <w:r w:rsidR="003078B7" w:rsidRPr="7D9133AC">
        <w:rPr>
          <w:rFonts w:asciiTheme="majorHAnsi" w:hAnsiTheme="majorHAnsi" w:cstheme="majorBidi"/>
        </w:rPr>
        <w:t>. E</w:t>
      </w:r>
      <w:r w:rsidRPr="7D9133AC">
        <w:rPr>
          <w:rFonts w:asciiTheme="majorHAnsi" w:hAnsiTheme="majorHAnsi" w:cstheme="majorBidi"/>
        </w:rPr>
        <w:t>m razão disso o ventilador deve ser instalado após um filtro</w:t>
      </w:r>
      <w:r w:rsidR="003078B7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se necessário</w:t>
      </w:r>
      <w:r w:rsidR="003078B7" w:rsidRPr="7D9133AC">
        <w:rPr>
          <w:rFonts w:asciiTheme="majorHAnsi" w:hAnsiTheme="majorHAnsi" w:cstheme="majorBidi"/>
        </w:rPr>
        <w:t>.</w:t>
      </w:r>
    </w:p>
    <w:p w14:paraId="4335308B" w14:textId="4B28FB3F" w:rsidR="00281F33" w:rsidRPr="00D9657F" w:rsidRDefault="00281F33" w:rsidP="7D9133AC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misturas gasosas inflamáveis ou explosivas requerem instalações a prova de faíscas e motores a prova de explosão</w:t>
      </w:r>
      <w:r w:rsidR="003078B7" w:rsidRPr="7D9133AC">
        <w:rPr>
          <w:rFonts w:asciiTheme="majorHAnsi" w:hAnsiTheme="majorHAnsi" w:cstheme="majorBidi"/>
        </w:rPr>
        <w:t>.</w:t>
      </w:r>
    </w:p>
    <w:p w14:paraId="6A941A70" w14:textId="77777777" w:rsidR="00281F33" w:rsidRPr="00D9657F" w:rsidRDefault="00281F33" w:rsidP="00D9657F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névoas corrosivas requerem revestimento superficial produtivo adequado</w:t>
      </w:r>
    </w:p>
    <w:p w14:paraId="4EC721A3" w14:textId="0BA34D26" w:rsidR="00281F33" w:rsidRPr="003078B7" w:rsidRDefault="00281F33" w:rsidP="00D9657F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3078B7">
        <w:rPr>
          <w:rFonts w:asciiTheme="majorHAnsi" w:hAnsiTheme="majorHAnsi" w:cstheme="majorHAnsi"/>
          <w:b/>
        </w:rPr>
        <w:t>Localização</w:t>
      </w:r>
    </w:p>
    <w:p w14:paraId="48625A15" w14:textId="5EFE2408" w:rsidR="00281F33" w:rsidRPr="00D9657F" w:rsidRDefault="00281F33" w:rsidP="7D9133AC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Deve-se evitar instalar os ventiladores no interior do espaço confinado, pois normalmente constituem um fator de incremento aos níveis de </w:t>
      </w:r>
      <w:r w:rsidR="003078B7" w:rsidRPr="7D9133AC">
        <w:rPr>
          <w:rFonts w:asciiTheme="majorHAnsi" w:hAnsiTheme="majorHAnsi" w:cstheme="majorBidi"/>
        </w:rPr>
        <w:t>ruído.</w:t>
      </w:r>
    </w:p>
    <w:p w14:paraId="0026B8BD" w14:textId="12D35D62" w:rsidR="00281F33" w:rsidRPr="003078B7" w:rsidRDefault="00281F33" w:rsidP="00D9657F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3078B7">
        <w:rPr>
          <w:rFonts w:asciiTheme="majorHAnsi" w:hAnsiTheme="majorHAnsi" w:cstheme="majorHAnsi"/>
          <w:b/>
        </w:rPr>
        <w:t>Eficiência</w:t>
      </w:r>
    </w:p>
    <w:p w14:paraId="6889EDB8" w14:textId="330DF313" w:rsidR="00281F33" w:rsidRPr="00D9657F" w:rsidRDefault="00281F33" w:rsidP="00D9657F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 equipamento deve trabalhar no ponto de operação atendendo especificações com o mínimo de consumo de energia e o máximo de rendimento</w:t>
      </w:r>
      <w:r w:rsidR="003078B7">
        <w:rPr>
          <w:rFonts w:asciiTheme="majorHAnsi" w:hAnsiTheme="majorHAnsi" w:cstheme="majorHAnsi"/>
        </w:rPr>
        <w:t>.</w:t>
      </w:r>
    </w:p>
    <w:p w14:paraId="0E719B7E" w14:textId="51B24361" w:rsidR="00281F33" w:rsidRPr="003078B7" w:rsidRDefault="00281F33" w:rsidP="00D9657F">
      <w:pPr>
        <w:pStyle w:val="PargrafodaLista"/>
        <w:numPr>
          <w:ilvl w:val="0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3078B7">
        <w:rPr>
          <w:rFonts w:asciiTheme="majorHAnsi" w:hAnsiTheme="majorHAnsi" w:cstheme="majorHAnsi"/>
          <w:b/>
        </w:rPr>
        <w:t>Densidade e temperatura da atmosfera/ mistura gasosas</w:t>
      </w:r>
    </w:p>
    <w:p w14:paraId="3766E500" w14:textId="77777777" w:rsidR="00281F33" w:rsidRPr="00D9657F" w:rsidRDefault="00281F33" w:rsidP="00D9657F">
      <w:pPr>
        <w:pStyle w:val="PargrafodaLista"/>
        <w:numPr>
          <w:ilvl w:val="1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Os ventiladores são de 2 tipos básicos com:</w:t>
      </w:r>
    </w:p>
    <w:p w14:paraId="016BFBA2" w14:textId="4291F001" w:rsidR="00281F33" w:rsidRPr="00D9657F" w:rsidRDefault="00281F33" w:rsidP="00D9657F">
      <w:pPr>
        <w:pStyle w:val="PargrafodaLista"/>
        <w:numPr>
          <w:ilvl w:val="2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ventiladores axiais normalmente aplicados na ventilação geral diluidora</w:t>
      </w:r>
      <w:r w:rsidR="00C21FB0">
        <w:rPr>
          <w:rFonts w:asciiTheme="majorHAnsi" w:hAnsiTheme="majorHAnsi" w:cstheme="majorHAnsi"/>
        </w:rPr>
        <w:t>.</w:t>
      </w:r>
    </w:p>
    <w:p w14:paraId="26A12608" w14:textId="64343995" w:rsidR="00281F33" w:rsidRPr="00D9657F" w:rsidRDefault="00281F33" w:rsidP="00D9657F">
      <w:pPr>
        <w:pStyle w:val="PargrafodaLista"/>
        <w:numPr>
          <w:ilvl w:val="2"/>
          <w:numId w:val="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ventiladores centrífugos geralmente destinados a ventilação local exaustora</w:t>
      </w:r>
      <w:r w:rsidR="00C21FB0">
        <w:rPr>
          <w:rFonts w:asciiTheme="majorHAnsi" w:hAnsiTheme="majorHAnsi" w:cstheme="majorHAnsi"/>
        </w:rPr>
        <w:t>.</w:t>
      </w:r>
    </w:p>
    <w:p w14:paraId="2B72DC24" w14:textId="77777777" w:rsidR="00281F33" w:rsidRPr="00D9657F" w:rsidRDefault="00281F33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5D98B22" w14:textId="77777777" w:rsidR="00715C75" w:rsidRPr="00715C75" w:rsidRDefault="00715C75" w:rsidP="00715C75">
      <w:pPr>
        <w:pStyle w:val="PargrafodaLista"/>
        <w:keepNext/>
        <w:keepLines/>
        <w:numPr>
          <w:ilvl w:val="0"/>
          <w:numId w:val="11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b/>
          <w:vanish/>
          <w:color w:val="B6921B" w:themeColor="accent2"/>
          <w:sz w:val="24"/>
          <w:szCs w:val="24"/>
        </w:rPr>
      </w:pPr>
      <w:bookmarkStart w:id="29" w:name="_Toc99393394"/>
      <w:bookmarkStart w:id="30" w:name="_Toc99557834"/>
      <w:bookmarkStart w:id="31" w:name="_Toc99557865"/>
      <w:bookmarkStart w:id="32" w:name="_Toc99558557"/>
      <w:bookmarkEnd w:id="29"/>
      <w:bookmarkEnd w:id="30"/>
      <w:bookmarkEnd w:id="31"/>
      <w:bookmarkEnd w:id="32"/>
    </w:p>
    <w:p w14:paraId="66BAEAE3" w14:textId="77777777" w:rsidR="00715C75" w:rsidRPr="00715C75" w:rsidRDefault="00715C75" w:rsidP="00715C75">
      <w:pPr>
        <w:pStyle w:val="PargrafodaLista"/>
        <w:keepNext/>
        <w:keepLines/>
        <w:numPr>
          <w:ilvl w:val="0"/>
          <w:numId w:val="11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b/>
          <w:vanish/>
          <w:color w:val="B6921B" w:themeColor="accent2"/>
          <w:sz w:val="24"/>
          <w:szCs w:val="24"/>
        </w:rPr>
      </w:pPr>
      <w:bookmarkStart w:id="33" w:name="_Toc99557835"/>
      <w:bookmarkStart w:id="34" w:name="_Toc99557866"/>
      <w:bookmarkStart w:id="35" w:name="_Toc99558558"/>
      <w:bookmarkEnd w:id="33"/>
      <w:bookmarkEnd w:id="34"/>
      <w:bookmarkEnd w:id="35"/>
    </w:p>
    <w:p w14:paraId="321D4DE4" w14:textId="77777777" w:rsidR="00715C75" w:rsidRPr="00715C75" w:rsidRDefault="00715C75" w:rsidP="00715C75">
      <w:pPr>
        <w:pStyle w:val="PargrafodaLista"/>
        <w:keepNext/>
        <w:keepLines/>
        <w:numPr>
          <w:ilvl w:val="0"/>
          <w:numId w:val="11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b/>
          <w:vanish/>
          <w:color w:val="B6921B" w:themeColor="accent2"/>
          <w:sz w:val="24"/>
          <w:szCs w:val="24"/>
        </w:rPr>
      </w:pPr>
      <w:bookmarkStart w:id="36" w:name="_Toc99557836"/>
      <w:bookmarkStart w:id="37" w:name="_Toc99557867"/>
      <w:bookmarkStart w:id="38" w:name="_Toc99558559"/>
      <w:bookmarkEnd w:id="36"/>
      <w:bookmarkEnd w:id="37"/>
      <w:bookmarkEnd w:id="38"/>
    </w:p>
    <w:p w14:paraId="61EFCED6" w14:textId="77777777" w:rsidR="00715C75" w:rsidRPr="00715C75" w:rsidRDefault="00715C75" w:rsidP="00715C75">
      <w:pPr>
        <w:pStyle w:val="PargrafodaLista"/>
        <w:keepNext/>
        <w:keepLines/>
        <w:numPr>
          <w:ilvl w:val="1"/>
          <w:numId w:val="11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b/>
          <w:vanish/>
          <w:color w:val="B6921B" w:themeColor="accent2"/>
          <w:sz w:val="24"/>
          <w:szCs w:val="24"/>
        </w:rPr>
      </w:pPr>
      <w:bookmarkStart w:id="39" w:name="_Toc99557837"/>
      <w:bookmarkStart w:id="40" w:name="_Toc99557868"/>
      <w:bookmarkStart w:id="41" w:name="_Toc99558560"/>
      <w:bookmarkEnd w:id="39"/>
      <w:bookmarkEnd w:id="40"/>
      <w:bookmarkEnd w:id="41"/>
    </w:p>
    <w:p w14:paraId="4B613883" w14:textId="77777777" w:rsidR="00715C75" w:rsidRPr="00715C75" w:rsidRDefault="00715C75" w:rsidP="00715C75">
      <w:pPr>
        <w:pStyle w:val="PargrafodaLista"/>
        <w:keepNext/>
        <w:keepLines/>
        <w:numPr>
          <w:ilvl w:val="1"/>
          <w:numId w:val="11"/>
        </w:numPr>
        <w:spacing w:before="40" w:after="0"/>
        <w:contextualSpacing w:val="0"/>
        <w:outlineLvl w:val="2"/>
        <w:rPr>
          <w:rFonts w:asciiTheme="majorHAnsi" w:eastAsiaTheme="majorEastAsia" w:hAnsiTheme="majorHAnsi" w:cstheme="majorBidi"/>
          <w:b/>
          <w:vanish/>
          <w:color w:val="B6921B" w:themeColor="accent2"/>
          <w:sz w:val="24"/>
          <w:szCs w:val="24"/>
        </w:rPr>
      </w:pPr>
      <w:bookmarkStart w:id="42" w:name="_Toc99557838"/>
      <w:bookmarkStart w:id="43" w:name="_Toc99557869"/>
      <w:bookmarkStart w:id="44" w:name="_Toc99558561"/>
      <w:bookmarkEnd w:id="42"/>
      <w:bookmarkEnd w:id="43"/>
      <w:bookmarkEnd w:id="44"/>
    </w:p>
    <w:p w14:paraId="70741D77" w14:textId="47DEDA15" w:rsidR="00281F33" w:rsidRPr="00994F14" w:rsidRDefault="00281F33" w:rsidP="00715C75">
      <w:pPr>
        <w:pStyle w:val="Ttulo3"/>
        <w:numPr>
          <w:ilvl w:val="2"/>
          <w:numId w:val="11"/>
        </w:numPr>
        <w:ind w:left="504"/>
      </w:pPr>
      <w:bookmarkStart w:id="45" w:name="_Toc99558562"/>
      <w:r w:rsidRPr="00994F14">
        <w:t>Ventilador centrífugo</w:t>
      </w:r>
      <w:bookmarkEnd w:id="45"/>
    </w:p>
    <w:p w14:paraId="319B5242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Nos modelos centrífugos a entrada de ar é perpendicular ao equipamento e isso gera um aumento da velocidade do fluxo de ar que sai pelo seu bocal.</w:t>
      </w:r>
    </w:p>
    <w:p w14:paraId="2EAF7F20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lastRenderedPageBreak/>
        <w:t>São os mais recomendados quando for necessário à utilização de mangotes flexíveis e longos.</w:t>
      </w:r>
    </w:p>
    <w:p w14:paraId="1DACBD9A" w14:textId="2FAED9D9" w:rsidR="00281F33" w:rsidRPr="00D9657F" w:rsidRDefault="00281F33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Devido à sua geometria o ventilador centrífugo apresenta uma vantagem em relação ao ventilador axial que é o fato de o ar não estar em contato direto com o motor ficando isolado de contaminantes e </w:t>
      </w:r>
      <w:r w:rsidR="00005BFC" w:rsidRPr="7D9133AC">
        <w:rPr>
          <w:rFonts w:asciiTheme="majorHAnsi" w:hAnsiTheme="majorHAnsi" w:cstheme="majorBidi"/>
        </w:rPr>
        <w:t>partícula</w:t>
      </w:r>
      <w:r w:rsidRPr="7D9133AC">
        <w:rPr>
          <w:rFonts w:asciiTheme="majorHAnsi" w:hAnsiTheme="majorHAnsi" w:cstheme="majorBidi"/>
        </w:rPr>
        <w:t xml:space="preserve"> sólidas.</w:t>
      </w:r>
    </w:p>
    <w:p w14:paraId="06F281A9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Além disso geralmente o ventilador centrífugo produz menos ruído quando comparado ao ventilador axial.</w:t>
      </w:r>
    </w:p>
    <w:p w14:paraId="2064D32A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Sua desvantagem reside no fato de haver poucos modelos no mercado nacional e no seu valor ser mais elevado do que o do ventilador axial.</w:t>
      </w:r>
    </w:p>
    <w:p w14:paraId="1051DC59" w14:textId="04ED93BF" w:rsidR="00281F33" w:rsidRDefault="00C21FB0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Os ventiladores centrífugo</w:t>
      </w:r>
      <w:r w:rsidR="001C7A25" w:rsidRPr="7D9133AC">
        <w:rPr>
          <w:rFonts w:asciiTheme="majorHAnsi" w:hAnsiTheme="majorHAnsi" w:cstheme="majorBidi"/>
        </w:rPr>
        <w:t>s t</w:t>
      </w:r>
      <w:r w:rsidR="00281F33" w:rsidRPr="7D9133AC">
        <w:rPr>
          <w:rFonts w:asciiTheme="majorHAnsi" w:hAnsiTheme="majorHAnsi" w:cstheme="majorBidi"/>
        </w:rPr>
        <w:t>ambém podem ser usados como exaustores ou insufladores porém</w:t>
      </w:r>
      <w:r w:rsidR="00067AA0" w:rsidRPr="7D9133AC">
        <w:rPr>
          <w:rFonts w:asciiTheme="majorHAnsi" w:hAnsiTheme="majorHAnsi" w:cstheme="majorBidi"/>
        </w:rPr>
        <w:t>,</w:t>
      </w:r>
      <w:r w:rsidR="00281F33" w:rsidRPr="7D9133AC">
        <w:rPr>
          <w:rFonts w:asciiTheme="majorHAnsi" w:hAnsiTheme="majorHAnsi" w:cstheme="majorBidi"/>
        </w:rPr>
        <w:t xml:space="preserve"> com potências diferentes em cada caso.</w:t>
      </w:r>
    </w:p>
    <w:p w14:paraId="5B821F61" w14:textId="4B3499A3" w:rsidR="001C7A25" w:rsidRPr="00D9657F" w:rsidRDefault="001C7A2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 ilustração a seguir apresenta um Exaustor Centrífugo para espaço confinado modelo EEC180.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52D7D" w:rsidRPr="00D9657F" w14:paraId="63F08D68" w14:textId="77777777" w:rsidTr="00315E48">
        <w:tc>
          <w:tcPr>
            <w:tcW w:w="4247" w:type="dxa"/>
          </w:tcPr>
          <w:p w14:paraId="371731E4" w14:textId="23925515" w:rsidR="00052D7D" w:rsidRPr="00D9657F" w:rsidRDefault="00052D7D" w:rsidP="00005BFC">
            <w:pPr>
              <w:snapToGrid w:val="0"/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3FD6CDA9" wp14:editId="1878E0E6">
                  <wp:extent cx="1320281" cy="1600469"/>
                  <wp:effectExtent l="0" t="0" r="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503" cy="161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0FE1C934" w14:textId="53021A38" w:rsidR="00052D7D" w:rsidRPr="00D9657F" w:rsidRDefault="00052D7D" w:rsidP="00005BFC">
            <w:pPr>
              <w:snapToGrid w:val="0"/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12B4AA31" wp14:editId="170452EA">
                  <wp:extent cx="1427584" cy="1858627"/>
                  <wp:effectExtent l="0" t="0" r="1270" b="889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60" cy="18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7F09BD" w14:textId="5BB71042" w:rsidR="00281F33" w:rsidRPr="002F1D85" w:rsidRDefault="00052D7D" w:rsidP="00005BF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  <w:color w:val="404040" w:themeColor="text1" w:themeTint="BF"/>
        </w:rPr>
      </w:pPr>
      <w:r w:rsidRPr="002F1D85">
        <w:rPr>
          <w:rFonts w:asciiTheme="majorHAnsi" w:hAnsiTheme="majorHAnsi" w:cstheme="majorBidi"/>
          <w:color w:val="404040" w:themeColor="text1" w:themeTint="BF"/>
        </w:rPr>
        <w:t>Fonte</w:t>
      </w:r>
      <w:r w:rsidR="002F1D85">
        <w:rPr>
          <w:rFonts w:asciiTheme="majorHAnsi" w:hAnsiTheme="majorHAnsi" w:cstheme="majorBidi"/>
          <w:color w:val="404040" w:themeColor="text1" w:themeTint="BF"/>
        </w:rPr>
        <w:t>:</w:t>
      </w:r>
      <w:r w:rsidRPr="002F1D85">
        <w:rPr>
          <w:rFonts w:asciiTheme="majorHAnsi" w:hAnsiTheme="majorHAnsi" w:cstheme="majorBidi"/>
          <w:color w:val="404040" w:themeColor="text1" w:themeTint="BF"/>
        </w:rPr>
        <w:t xml:space="preserve"> </w:t>
      </w:r>
      <w:hyperlink r:id="rId39">
        <w:r w:rsidR="00994F14" w:rsidRPr="002F1D85">
          <w:rPr>
            <w:rStyle w:val="Hyperlink"/>
            <w:rFonts w:asciiTheme="majorHAnsi" w:hAnsiTheme="majorHAnsi" w:cstheme="majorBidi"/>
            <w:color w:val="404040" w:themeColor="text1" w:themeTint="BF"/>
          </w:rPr>
          <w:t>https://www.brasfaiber.com.br/exaustor-espaco-confinado/</w:t>
        </w:r>
      </w:hyperlink>
    </w:p>
    <w:p w14:paraId="49E4BF13" w14:textId="77777777" w:rsidR="00994F14" w:rsidRPr="00994F14" w:rsidRDefault="00994F14" w:rsidP="00994F14"/>
    <w:p w14:paraId="37A57579" w14:textId="1D77EF18" w:rsidR="00281F33" w:rsidRPr="00994F14" w:rsidRDefault="00281F33" w:rsidP="003157DC">
      <w:pPr>
        <w:pStyle w:val="Ttulo3"/>
        <w:numPr>
          <w:ilvl w:val="2"/>
          <w:numId w:val="11"/>
        </w:numPr>
        <w:ind w:left="0" w:firstLine="0"/>
      </w:pPr>
      <w:bookmarkStart w:id="46" w:name="_Toc99558563"/>
      <w:r w:rsidRPr="00994F14">
        <w:t>Ventiladores axiais</w:t>
      </w:r>
      <w:bookmarkEnd w:id="46"/>
      <w:r w:rsidRPr="00994F14">
        <w:t xml:space="preserve"> </w:t>
      </w:r>
    </w:p>
    <w:p w14:paraId="61986651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Os ventiladores axiais possuem uma hélice girando sobre um eixo e o fluxo de ar é paralelo a este eixo.</w:t>
      </w:r>
    </w:p>
    <w:p w14:paraId="2E9A1695" w14:textId="670874AB" w:rsidR="00281F33" w:rsidRPr="00D9657F" w:rsidRDefault="00281F33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Entre os diversos tipos de ventilador axial podemos citar os propulsores que são aqueles semelhantes aos ventiladores domésticos</w:t>
      </w:r>
      <w:r w:rsidR="0068593C" w:rsidRPr="7D9133AC">
        <w:rPr>
          <w:rFonts w:asciiTheme="majorHAnsi" w:hAnsiTheme="majorHAnsi" w:cstheme="majorBidi"/>
        </w:rPr>
        <w:t xml:space="preserve">, contudo, possuem </w:t>
      </w:r>
      <w:r w:rsidRPr="7D9133AC">
        <w:rPr>
          <w:rFonts w:asciiTheme="majorHAnsi" w:hAnsiTheme="majorHAnsi" w:cstheme="majorBidi"/>
        </w:rPr>
        <w:t>maior capacidade de deslocamento de ar.</w:t>
      </w:r>
    </w:p>
    <w:p w14:paraId="68610DD8" w14:textId="545AAB76" w:rsidR="00281F33" w:rsidRPr="00D9657F" w:rsidRDefault="00281F33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 xml:space="preserve">O eixo do ventilador é instalado no interior de um cilindro. </w:t>
      </w:r>
      <w:r w:rsidR="00992A60" w:rsidRPr="7D9133AC">
        <w:rPr>
          <w:rFonts w:asciiTheme="majorHAnsi" w:hAnsiTheme="majorHAnsi" w:cstheme="majorBidi"/>
        </w:rPr>
        <w:t xml:space="preserve">Este </w:t>
      </w:r>
      <w:r w:rsidRPr="7D9133AC">
        <w:rPr>
          <w:rFonts w:asciiTheme="majorHAnsi" w:hAnsiTheme="majorHAnsi" w:cstheme="majorBidi"/>
        </w:rPr>
        <w:t xml:space="preserve">cilindro pode ser mais longo como um tubo e isso proporciona uma maior pressão </w:t>
      </w:r>
      <w:r w:rsidR="0068593C" w:rsidRPr="7D9133AC">
        <w:rPr>
          <w:rFonts w:asciiTheme="majorHAnsi" w:hAnsiTheme="majorHAnsi" w:cstheme="majorBidi"/>
        </w:rPr>
        <w:t xml:space="preserve">e, </w:t>
      </w:r>
      <w:r w:rsidRPr="7D9133AC">
        <w:rPr>
          <w:rFonts w:asciiTheme="majorHAnsi" w:hAnsiTheme="majorHAnsi" w:cstheme="majorBidi"/>
        </w:rPr>
        <w:t>consequentemente</w:t>
      </w:r>
      <w:r w:rsidR="0068593C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uma maior vazão de ar. </w:t>
      </w:r>
    </w:p>
    <w:p w14:paraId="6E5D0EC1" w14:textId="7C649BC8" w:rsidR="00281F33" w:rsidRPr="00D9657F" w:rsidRDefault="00281F33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Existe grande oferta de modelos no mercado e os preços costumam ser mais atraentes. Esses ventiladores podem funcionar tanto como insufladores (ou seja</w:t>
      </w:r>
      <w:r w:rsidR="00992A60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</w:t>
      </w:r>
      <w:r w:rsidR="0068593C" w:rsidRPr="7D9133AC">
        <w:rPr>
          <w:rFonts w:asciiTheme="majorHAnsi" w:hAnsiTheme="majorHAnsi" w:cstheme="majorBidi"/>
        </w:rPr>
        <w:t xml:space="preserve">aqueles que </w:t>
      </w:r>
      <w:r w:rsidRPr="7D9133AC">
        <w:rPr>
          <w:rFonts w:asciiTheme="majorHAnsi" w:hAnsiTheme="majorHAnsi" w:cstheme="majorBidi"/>
        </w:rPr>
        <w:t>sopram o ar) ou como exaustores (</w:t>
      </w:r>
      <w:r w:rsidR="0068593C" w:rsidRPr="7D9133AC">
        <w:rPr>
          <w:rFonts w:asciiTheme="majorHAnsi" w:hAnsiTheme="majorHAnsi" w:cstheme="majorBidi"/>
        </w:rPr>
        <w:t>aqueles que</w:t>
      </w:r>
      <w:r w:rsidRPr="7D9133AC">
        <w:rPr>
          <w:rFonts w:asciiTheme="majorHAnsi" w:hAnsiTheme="majorHAnsi" w:cstheme="majorBidi"/>
        </w:rPr>
        <w:t xml:space="preserve"> sugam o ar).</w:t>
      </w:r>
    </w:p>
    <w:p w14:paraId="057221FE" w14:textId="60906256" w:rsidR="002D408B" w:rsidRDefault="002D408B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Quando esse tipo de ventilador é utilizado, se possível, sua instalação deve ser realizada junto a boca de vista de grandes dimensões, ou seja, junto a parte </w:t>
      </w:r>
      <w:r w:rsidR="00005BFC">
        <w:rPr>
          <w:rFonts w:asciiTheme="majorHAnsi" w:hAnsiTheme="majorHAnsi" w:cstheme="majorBidi"/>
        </w:rPr>
        <w:t xml:space="preserve">por </w:t>
      </w:r>
      <w:r w:rsidRPr="7D9133AC">
        <w:rPr>
          <w:rFonts w:asciiTheme="majorHAnsi" w:hAnsiTheme="majorHAnsi" w:cstheme="majorBidi"/>
        </w:rPr>
        <w:t xml:space="preserve">onde se entra no </w:t>
      </w:r>
      <w:r w:rsidR="002D6DBD">
        <w:rPr>
          <w:rFonts w:asciiTheme="majorHAnsi" w:hAnsiTheme="majorHAnsi" w:cstheme="majorBidi"/>
        </w:rPr>
        <w:t>espaço confinado</w:t>
      </w:r>
      <w:r w:rsidRPr="7D9133AC">
        <w:rPr>
          <w:rFonts w:asciiTheme="majorHAnsi" w:hAnsiTheme="majorHAnsi" w:cstheme="majorBidi"/>
        </w:rPr>
        <w:t>.</w:t>
      </w:r>
    </w:p>
    <w:p w14:paraId="68B07FB3" w14:textId="406ECBED" w:rsidR="00052D7D" w:rsidRPr="00D9657F" w:rsidRDefault="002D408B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 ilustração a seguir apresenta um Exemplo de Insuflador de ar para espaço confinado com duto – Modelo UB20-12v | ED9015.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052D7D" w:rsidRPr="00D9657F" w14:paraId="1E5EA5C9" w14:textId="77777777" w:rsidTr="00315E48">
        <w:tc>
          <w:tcPr>
            <w:tcW w:w="4247" w:type="dxa"/>
          </w:tcPr>
          <w:p w14:paraId="561FE4B2" w14:textId="77777777" w:rsidR="00052D7D" w:rsidRPr="00D9657F" w:rsidRDefault="00052D7D" w:rsidP="00005BFC">
            <w:pPr>
              <w:snapToGrid w:val="0"/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3BB7853D" wp14:editId="0A7F5AFE">
                  <wp:extent cx="2144904" cy="2048069"/>
                  <wp:effectExtent l="0" t="0" r="8255" b="0"/>
                  <wp:docPr id="1" name="Imagem 1" descr="Diagram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Diagrama&#10;&#10;Descrição gerada automaticamente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513" cy="205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095655F" w14:textId="77777777" w:rsidR="00052D7D" w:rsidRPr="00D9657F" w:rsidRDefault="00052D7D" w:rsidP="00005BFC">
            <w:pPr>
              <w:snapToGrid w:val="0"/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52D26FFB" wp14:editId="6E1EC261">
                  <wp:extent cx="2054873" cy="1994572"/>
                  <wp:effectExtent l="0" t="0" r="2540" b="5715"/>
                  <wp:docPr id="19" name="Imagem 19" descr="Uma imagem contendo motor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9" descr="Uma imagem contendo motor&#10;&#10;Descrição gerada automaticamente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30" cy="201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71585" w14:textId="4EAFCD6F" w:rsidR="00052D7D" w:rsidRPr="00D9657F" w:rsidRDefault="00052D7D" w:rsidP="00005BF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Fonte:www.ramfan.com/</w:t>
      </w:r>
    </w:p>
    <w:p w14:paraId="7CB15FDC" w14:textId="40B11524" w:rsidR="00052D7D" w:rsidRPr="00D9657F" w:rsidRDefault="00052D7D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Ao usar um ventilador axial deve-se </w:t>
      </w:r>
      <w:r w:rsidR="00882357" w:rsidRPr="7D9133AC">
        <w:rPr>
          <w:rFonts w:asciiTheme="majorHAnsi" w:hAnsiTheme="majorHAnsi" w:cstheme="majorBidi"/>
        </w:rPr>
        <w:t xml:space="preserve">garantir </w:t>
      </w:r>
      <w:r w:rsidR="002572C9" w:rsidRPr="7D9133AC">
        <w:rPr>
          <w:rFonts w:asciiTheme="majorHAnsi" w:hAnsiTheme="majorHAnsi" w:cstheme="majorBidi"/>
        </w:rPr>
        <w:t xml:space="preserve">que o mangote flexível não fique diretamente conectado à saída do equipamento para evitar que </w:t>
      </w:r>
      <w:r w:rsidR="00E74C5C" w:rsidRPr="7D9133AC">
        <w:rPr>
          <w:rFonts w:asciiTheme="majorHAnsi" w:hAnsiTheme="majorHAnsi" w:cstheme="majorBidi"/>
        </w:rPr>
        <w:t>ele</w:t>
      </w:r>
      <w:r w:rsidR="002572C9" w:rsidRPr="7D9133AC">
        <w:rPr>
          <w:rFonts w:asciiTheme="majorHAnsi" w:hAnsiTheme="majorHAnsi" w:cstheme="majorBidi"/>
        </w:rPr>
        <w:t xml:space="preserve"> se dobre, prejudicando o fluxo de ar. </w:t>
      </w:r>
      <w:r w:rsidR="00882357" w:rsidRPr="7D9133AC">
        <w:rPr>
          <w:rFonts w:asciiTheme="majorHAnsi" w:hAnsiTheme="majorHAnsi" w:cstheme="majorBidi"/>
        </w:rPr>
        <w:t>Para evitar que isso ocorra, e</w:t>
      </w:r>
      <w:r w:rsidR="002572C9" w:rsidRPr="7D9133AC">
        <w:rPr>
          <w:rFonts w:asciiTheme="majorHAnsi" w:hAnsiTheme="majorHAnsi" w:cstheme="majorBidi"/>
        </w:rPr>
        <w:t>xistem acessórios (extensores rígidos) que são instalados entre o ventilador e o mangote.</w:t>
      </w:r>
    </w:p>
    <w:p w14:paraId="42CAA9B4" w14:textId="77777777" w:rsidR="00281F33" w:rsidRPr="00D9657F" w:rsidRDefault="00281F33" w:rsidP="00994F14"/>
    <w:p w14:paraId="090DBDBF" w14:textId="5C1B07DD" w:rsidR="00281F33" w:rsidRPr="00994F14" w:rsidRDefault="00281F33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47" w:name="_Toc99558564"/>
      <w:r w:rsidRPr="00994F14">
        <w:t>Venturi</w:t>
      </w:r>
      <w:bookmarkEnd w:id="47"/>
    </w:p>
    <w:p w14:paraId="6F35035A" w14:textId="77777777" w:rsidR="00281F33" w:rsidRPr="00D9657F" w:rsidRDefault="00281F33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Os ventiladores tipo Venturi não apresentam partes móveis são constituídos de um corpo no formato de cone acoplado uma linha de ar comprimido em uma de suas extremidades.</w:t>
      </w:r>
    </w:p>
    <w:p w14:paraId="5FCE9206" w14:textId="7233F96E" w:rsidR="00281F33" w:rsidRPr="00D9657F" w:rsidRDefault="00281F3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>É essencialmente um equipamento pneumático, ou seja, depende de ar comprimido para funcionar, embora também po</w:t>
      </w:r>
      <w:r w:rsidR="005D1FFB" w:rsidRPr="7D9133AC">
        <w:rPr>
          <w:rFonts w:asciiTheme="majorHAnsi" w:hAnsiTheme="majorHAnsi" w:cstheme="majorBidi"/>
        </w:rPr>
        <w:t>ssa</w:t>
      </w:r>
      <w:r w:rsidRPr="7D9133AC">
        <w:rPr>
          <w:rFonts w:asciiTheme="majorHAnsi" w:hAnsiTheme="majorHAnsi" w:cstheme="majorBidi"/>
        </w:rPr>
        <w:t xml:space="preserve"> ser usado com vapor seco.</w:t>
      </w:r>
    </w:p>
    <w:p w14:paraId="12C4D39D" w14:textId="18D506E1" w:rsidR="00281F33" w:rsidRPr="00D9657F" w:rsidRDefault="005D1FFB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Quando se trabalha</w:t>
      </w:r>
      <w:r w:rsidR="00281F33" w:rsidRPr="7D9133AC">
        <w:rPr>
          <w:rFonts w:asciiTheme="majorHAnsi" w:hAnsiTheme="majorHAnsi" w:cstheme="majorBidi"/>
        </w:rPr>
        <w:t xml:space="preserve"> com ar comprimido, o ar </w:t>
      </w:r>
      <w:r w:rsidR="00895B0C" w:rsidRPr="7D9133AC">
        <w:rPr>
          <w:rFonts w:asciiTheme="majorHAnsi" w:hAnsiTheme="majorHAnsi" w:cstheme="majorBidi"/>
        </w:rPr>
        <w:t>entra por</w:t>
      </w:r>
      <w:r w:rsidR="005F62FC" w:rsidRPr="7D9133AC">
        <w:rPr>
          <w:rFonts w:asciiTheme="majorHAnsi" w:hAnsiTheme="majorHAnsi" w:cstheme="majorBidi"/>
        </w:rPr>
        <w:t xml:space="preserve"> meio </w:t>
      </w:r>
      <w:r w:rsidR="00281F33" w:rsidRPr="7D9133AC">
        <w:rPr>
          <w:rFonts w:asciiTheme="majorHAnsi" w:hAnsiTheme="majorHAnsi" w:cstheme="majorBidi"/>
        </w:rPr>
        <w:t xml:space="preserve">de </w:t>
      </w:r>
      <w:r w:rsidRPr="7D9133AC">
        <w:rPr>
          <w:rFonts w:asciiTheme="majorHAnsi" w:hAnsiTheme="majorHAnsi" w:cstheme="majorBidi"/>
        </w:rPr>
        <w:t xml:space="preserve">pequenas </w:t>
      </w:r>
      <w:r w:rsidR="00281F33" w:rsidRPr="7D9133AC">
        <w:rPr>
          <w:rFonts w:asciiTheme="majorHAnsi" w:hAnsiTheme="majorHAnsi" w:cstheme="majorBidi"/>
        </w:rPr>
        <w:t xml:space="preserve">frestas por onde o jato é lançado sobre as paredes internas de um cone. Este fluxo de ar em alta velocidade reduz a pressão interna do cone provocando um vácuo que suga o ar da base para a saída do cone. </w:t>
      </w:r>
    </w:p>
    <w:p w14:paraId="23F6E2F0" w14:textId="1E19780D" w:rsidR="00281F33" w:rsidRPr="00D9657F" w:rsidRDefault="00281F3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Por não ter partes móveis</w:t>
      </w:r>
      <w:r w:rsidR="005D1FFB" w:rsidRPr="7D9133AC">
        <w:rPr>
          <w:rFonts w:asciiTheme="majorHAnsi" w:hAnsiTheme="majorHAnsi" w:cstheme="majorBidi"/>
        </w:rPr>
        <w:t xml:space="preserve">, o venturi </w:t>
      </w:r>
      <w:r w:rsidRPr="7D9133AC">
        <w:rPr>
          <w:rFonts w:asciiTheme="majorHAnsi" w:hAnsiTheme="majorHAnsi" w:cstheme="majorBidi"/>
        </w:rPr>
        <w:t>é bastante usado onde existem poeiras que poderiam danificar o ventilador. A grande vantagem deste ventilador, no entanto, é que não necessita estar ligado diretamente a partes elétricas.</w:t>
      </w:r>
    </w:p>
    <w:p w14:paraId="516CCDCE" w14:textId="517C77F9" w:rsidR="00281F33" w:rsidRPr="00D9657F" w:rsidRDefault="00281F3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 desvantagem é a necessidade de uma linha de ar comprimido disponível</w:t>
      </w:r>
      <w:r w:rsidR="005D1FFB" w:rsidRPr="7D9133AC">
        <w:rPr>
          <w:rFonts w:asciiTheme="majorHAnsi" w:hAnsiTheme="majorHAnsi" w:cstheme="majorBidi"/>
        </w:rPr>
        <w:t>, além de</w:t>
      </w:r>
      <w:r w:rsidRPr="7D9133AC">
        <w:rPr>
          <w:rFonts w:asciiTheme="majorHAnsi" w:hAnsiTheme="majorHAnsi" w:cstheme="majorBidi"/>
        </w:rPr>
        <w:t xml:space="preserve"> sua instalação </w:t>
      </w:r>
      <w:r w:rsidR="005D1FFB" w:rsidRPr="7D9133AC">
        <w:rPr>
          <w:rFonts w:asciiTheme="majorHAnsi" w:hAnsiTheme="majorHAnsi" w:cstheme="majorBidi"/>
        </w:rPr>
        <w:t>ser</w:t>
      </w:r>
      <w:r w:rsidRPr="7D9133AC">
        <w:rPr>
          <w:rFonts w:asciiTheme="majorHAnsi" w:hAnsiTheme="majorHAnsi" w:cstheme="majorBidi"/>
        </w:rPr>
        <w:t xml:space="preserve"> geralmente mais complicada</w:t>
      </w:r>
      <w:r w:rsidR="005D1FFB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necessitando sistemas próprios de apoio e transporte.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572C9" w:rsidRPr="00D9657F" w14:paraId="28560A18" w14:textId="77777777" w:rsidTr="00315E48">
        <w:tc>
          <w:tcPr>
            <w:tcW w:w="4247" w:type="dxa"/>
          </w:tcPr>
          <w:p w14:paraId="777157F2" w14:textId="700A51B2" w:rsidR="002572C9" w:rsidRPr="00D9657F" w:rsidRDefault="00315E48" w:rsidP="00315E48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6ED0C27" wp14:editId="57FF95ED">
                  <wp:extent cx="1666009" cy="1528450"/>
                  <wp:effectExtent l="0" t="0" r="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134" cy="1532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247D227" w14:textId="4C96F329" w:rsidR="002572C9" w:rsidRPr="00D9657F" w:rsidRDefault="002572C9" w:rsidP="00D9657F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55FB46EE" wp14:editId="2CF79271">
                  <wp:extent cx="2204063" cy="1320282"/>
                  <wp:effectExtent l="0" t="0" r="6350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462" cy="1331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781D0C" w14:textId="6A326102" w:rsidR="005D1FFB" w:rsidRDefault="002572C9" w:rsidP="00ED268C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Venturis </w:t>
      </w:r>
      <w:r w:rsidR="00BF3EC0">
        <w:rPr>
          <w:rFonts w:asciiTheme="majorHAnsi" w:hAnsiTheme="majorHAnsi" w:cstheme="majorBidi"/>
        </w:rPr>
        <w:t>(diversas dimensões)</w:t>
      </w:r>
    </w:p>
    <w:p w14:paraId="56202FA7" w14:textId="4DFF45FA" w:rsidR="00281F33" w:rsidRPr="00D9657F" w:rsidRDefault="002572C9" w:rsidP="00ED268C">
      <w:pPr>
        <w:pStyle w:val="Legenda"/>
        <w:spacing w:after="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Fonte https://www.ramfan.com/product/</w:t>
      </w:r>
    </w:p>
    <w:p w14:paraId="502F5BD9" w14:textId="2370D7D5" w:rsidR="005D1FFB" w:rsidRDefault="00281F3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Importante notar que</w:t>
      </w:r>
      <w:r w:rsidR="002D6DBD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qualquer que seja </w:t>
      </w:r>
      <w:r w:rsidR="002D6DBD">
        <w:rPr>
          <w:rFonts w:asciiTheme="majorHAnsi" w:hAnsiTheme="majorHAnsi" w:cstheme="majorBidi"/>
        </w:rPr>
        <w:t xml:space="preserve">a </w:t>
      </w:r>
      <w:r w:rsidRPr="7D9133AC">
        <w:rPr>
          <w:rFonts w:asciiTheme="majorHAnsi" w:hAnsiTheme="majorHAnsi" w:cstheme="majorBidi"/>
        </w:rPr>
        <w:t>tecnologia escolhida</w:t>
      </w:r>
      <w:r w:rsidR="002D6DBD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alguns cuidados são essenciais no uso de ventiladores ou exaustores</w:t>
      </w:r>
      <w:r w:rsidR="005D1FFB" w:rsidRPr="7D9133AC">
        <w:rPr>
          <w:rFonts w:asciiTheme="majorHAnsi" w:hAnsiTheme="majorHAnsi" w:cstheme="majorBidi"/>
        </w:rPr>
        <w:t>, como por exemplo a formação de curto circuitos de ventilação que será vista mais adiante neste curso. Outro cuidado é a correta fixação das peças para evitar acidentes decorrentes de quedas dos equipamentos.</w:t>
      </w:r>
    </w:p>
    <w:p w14:paraId="43E37311" w14:textId="07C227D9" w:rsidR="005D1FFB" w:rsidRPr="00D9657F" w:rsidRDefault="005D1FFB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Continuando...</w:t>
      </w:r>
    </w:p>
    <w:p w14:paraId="096E1BA9" w14:textId="77777777" w:rsidR="00281F33" w:rsidRPr="00D9657F" w:rsidRDefault="00281F3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027E681" w14:textId="77777777" w:rsidR="00281F33" w:rsidRPr="00994F14" w:rsidRDefault="00281F33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48" w:name="_Toc99558565"/>
      <w:r w:rsidRPr="00994F14">
        <w:t>Dutos</w:t>
      </w:r>
      <w:bookmarkEnd w:id="48"/>
      <w:r w:rsidRPr="00994F14">
        <w:t xml:space="preserve"> </w:t>
      </w:r>
    </w:p>
    <w:p w14:paraId="4B71EFB1" w14:textId="48A0C31C" w:rsidR="00281F33" w:rsidRPr="00D9657F" w:rsidRDefault="00281F33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Os dutos </w:t>
      </w:r>
      <w:r w:rsidR="005D1FFB" w:rsidRPr="7D9133AC">
        <w:rPr>
          <w:rFonts w:asciiTheme="majorHAnsi" w:hAnsiTheme="majorHAnsi" w:cstheme="majorBidi"/>
        </w:rPr>
        <w:t xml:space="preserve">fazem </w:t>
      </w:r>
      <w:r w:rsidRPr="7D9133AC">
        <w:rPr>
          <w:rFonts w:asciiTheme="majorHAnsi" w:hAnsiTheme="majorHAnsi" w:cstheme="majorBidi"/>
        </w:rPr>
        <w:t>parte do sistema</w:t>
      </w:r>
      <w:r w:rsidR="005D1FFB" w:rsidRPr="7D9133AC">
        <w:rPr>
          <w:rFonts w:asciiTheme="majorHAnsi" w:hAnsiTheme="majorHAnsi" w:cstheme="majorBidi"/>
        </w:rPr>
        <w:t xml:space="preserve"> de ventilação e são responsáveis </w:t>
      </w:r>
      <w:r w:rsidRPr="7D9133AC">
        <w:rPr>
          <w:rFonts w:asciiTheme="majorHAnsi" w:hAnsiTheme="majorHAnsi" w:cstheme="majorBidi"/>
        </w:rPr>
        <w:t xml:space="preserve">pela condução da mistura </w:t>
      </w:r>
      <w:r w:rsidR="005D1FFB" w:rsidRPr="7D9133AC">
        <w:rPr>
          <w:rFonts w:asciiTheme="majorHAnsi" w:hAnsiTheme="majorHAnsi" w:cstheme="majorBidi"/>
        </w:rPr>
        <w:t>“</w:t>
      </w:r>
      <w:r w:rsidRPr="7D9133AC">
        <w:rPr>
          <w:rFonts w:asciiTheme="majorHAnsi" w:hAnsiTheme="majorHAnsi" w:cstheme="majorBidi"/>
        </w:rPr>
        <w:t>ar mais poluentes</w:t>
      </w:r>
      <w:r w:rsidR="005D1FFB" w:rsidRPr="7D9133AC">
        <w:rPr>
          <w:rFonts w:asciiTheme="majorHAnsi" w:hAnsiTheme="majorHAnsi" w:cstheme="majorBidi"/>
        </w:rPr>
        <w:t>”</w:t>
      </w:r>
      <w:r w:rsidRPr="7D9133AC">
        <w:rPr>
          <w:rFonts w:asciiTheme="majorHAnsi" w:hAnsiTheme="majorHAnsi" w:cstheme="majorBidi"/>
        </w:rPr>
        <w:t xml:space="preserve"> para fora do espaço confinado.  Geralmente esse sistema é montado de forma </w:t>
      </w:r>
      <w:r w:rsidRPr="7D9133AC">
        <w:rPr>
          <w:rFonts w:asciiTheme="majorHAnsi" w:hAnsiTheme="majorHAnsi" w:cstheme="majorBidi"/>
        </w:rPr>
        <w:lastRenderedPageBreak/>
        <w:t xml:space="preserve">provisória não sendo </w:t>
      </w:r>
      <w:r w:rsidR="005D1FFB" w:rsidRPr="7D9133AC">
        <w:rPr>
          <w:rFonts w:asciiTheme="majorHAnsi" w:hAnsiTheme="majorHAnsi" w:cstheme="majorBidi"/>
        </w:rPr>
        <w:t xml:space="preserve">encontrados usualmente de forma fixa </w:t>
      </w:r>
      <w:r w:rsidRPr="7D9133AC">
        <w:rPr>
          <w:rFonts w:asciiTheme="majorHAnsi" w:hAnsiTheme="majorHAnsi" w:cstheme="majorBidi"/>
        </w:rPr>
        <w:t>ao espaço confinado. Devido a esse fator esses equipamentos geralmente constituem-se de mangotes flexíveis.</w:t>
      </w:r>
    </w:p>
    <w:p w14:paraId="6D052E0B" w14:textId="5A69EC4D" w:rsidR="00281F33" w:rsidRPr="00D9657F" w:rsidRDefault="00281F33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Uma importante observação sobre os dutos é relacionada à localização de suas extremidades de entrada ou saída. Na sua localização deve-se observar para onde os gases estão sendo conduzidos e de onde eles estão sendo tirados.</w:t>
      </w:r>
    </w:p>
    <w:p w14:paraId="7ABCB4CD" w14:textId="6AB63C59" w:rsidR="00227ED0" w:rsidRPr="00D9657F" w:rsidRDefault="00227ED0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 entrada de ar deve ser localizada </w:t>
      </w:r>
      <w:r w:rsidR="005F3485" w:rsidRPr="7D9133AC">
        <w:rPr>
          <w:rFonts w:asciiTheme="majorHAnsi" w:hAnsiTheme="majorHAnsi" w:cstheme="majorBidi"/>
        </w:rPr>
        <w:t xml:space="preserve">em </w:t>
      </w:r>
      <w:r w:rsidRPr="7D9133AC">
        <w:rPr>
          <w:rFonts w:asciiTheme="majorHAnsi" w:hAnsiTheme="majorHAnsi" w:cstheme="majorBidi"/>
        </w:rPr>
        <w:t>uma área que permit</w:t>
      </w:r>
      <w:r w:rsidR="005F3485" w:rsidRPr="7D9133AC">
        <w:rPr>
          <w:rFonts w:asciiTheme="majorHAnsi" w:hAnsiTheme="majorHAnsi" w:cstheme="majorBidi"/>
        </w:rPr>
        <w:t>a</w:t>
      </w:r>
      <w:r w:rsidRPr="7D9133AC">
        <w:rPr>
          <w:rFonts w:asciiTheme="majorHAnsi" w:hAnsiTheme="majorHAnsi" w:cstheme="majorBidi"/>
        </w:rPr>
        <w:t xml:space="preserve"> </w:t>
      </w:r>
      <w:r w:rsidR="005F3485" w:rsidRPr="7D9133AC">
        <w:rPr>
          <w:rFonts w:asciiTheme="majorHAnsi" w:hAnsiTheme="majorHAnsi" w:cstheme="majorBidi"/>
        </w:rPr>
        <w:t xml:space="preserve">somente </w:t>
      </w:r>
      <w:r w:rsidRPr="7D9133AC">
        <w:rPr>
          <w:rFonts w:asciiTheme="majorHAnsi" w:hAnsiTheme="majorHAnsi" w:cstheme="majorBidi"/>
        </w:rPr>
        <w:t>a entrada d</w:t>
      </w:r>
      <w:r w:rsidR="005F3485" w:rsidRPr="7D9133AC">
        <w:rPr>
          <w:rFonts w:asciiTheme="majorHAnsi" w:hAnsiTheme="majorHAnsi" w:cstheme="majorBidi"/>
        </w:rPr>
        <w:t>e</w:t>
      </w:r>
      <w:r w:rsidRPr="7D9133AC">
        <w:rPr>
          <w:rFonts w:asciiTheme="majorHAnsi" w:hAnsiTheme="majorHAnsi" w:cstheme="majorBidi"/>
        </w:rPr>
        <w:t xml:space="preserve"> ar fresco. </w:t>
      </w:r>
    </w:p>
    <w:p w14:paraId="1DDB2239" w14:textId="2D0F81FF" w:rsidR="00227ED0" w:rsidRPr="00D9657F" w:rsidRDefault="00227ED0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3DD4E7" w14:textId="40999A8E" w:rsidR="0018212C" w:rsidRDefault="0018212C" w:rsidP="00650884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 w:rsidRPr="0018212C">
        <w:rPr>
          <w:rFonts w:asciiTheme="majorHAnsi" w:hAnsiTheme="majorHAnsi" w:cstheme="majorBidi"/>
          <w:noProof/>
          <w:lang w:eastAsia="pt-BR"/>
        </w:rPr>
        <w:drawing>
          <wp:inline distT="0" distB="0" distL="0" distR="0" wp14:anchorId="1FEC5E60" wp14:editId="5797114F">
            <wp:extent cx="2804160" cy="3125072"/>
            <wp:effectExtent l="0" t="0" r="0" b="0"/>
            <wp:docPr id="24" name="Imagem 24" descr="C:\Users\Aline\Desktop\NR 33\Aula_02\WEB_EFi75xx-ventilating-cargo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ne\Desktop\NR 33\Aula_02\WEB_EFi75xx-ventilating-cargo-ship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59" cy="312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6DA50" w14:textId="77777777" w:rsidR="00650884" w:rsidRDefault="00227ED0" w:rsidP="00650884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Mangote acoplado ao Ventilador </w:t>
      </w:r>
    </w:p>
    <w:p w14:paraId="427622A7" w14:textId="5C23EABE" w:rsidR="00F130BA" w:rsidRPr="00ED268C" w:rsidRDefault="00650884" w:rsidP="00ED268C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 xml:space="preserve">Fonte: </w:t>
      </w:r>
      <w:hyperlink r:id="rId45" w:history="1">
        <w:r w:rsidRPr="00650884">
          <w:rPr>
            <w:rStyle w:val="Hyperlink"/>
            <w:rFonts w:asciiTheme="majorHAnsi" w:hAnsiTheme="majorHAnsi" w:cstheme="majorBidi"/>
          </w:rPr>
          <w:t>Conect Ind Com Imp Exp LTDA</w:t>
        </w:r>
      </w:hyperlink>
      <w:r w:rsidRPr="00650884" w:rsidDel="00650884">
        <w:rPr>
          <w:rFonts w:asciiTheme="majorHAnsi" w:hAnsiTheme="majorHAnsi" w:cstheme="majorBidi"/>
        </w:rPr>
        <w:t xml:space="preserve"> </w:t>
      </w:r>
    </w:p>
    <w:p w14:paraId="42839504" w14:textId="37A14B1E" w:rsidR="00D6265D" w:rsidRPr="00994F14" w:rsidRDefault="00D6265D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49" w:name="_Toc99558566"/>
      <w:r w:rsidRPr="00994F14">
        <w:t>Trocas de ar recomendadas por hora</w:t>
      </w:r>
      <w:bookmarkEnd w:id="49"/>
    </w:p>
    <w:p w14:paraId="78A4D5EE" w14:textId="019F6CF7" w:rsidR="00BB6593" w:rsidRPr="00ED268C" w:rsidRDefault="00BB6593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Um dos objetivos da ventilação em espaços confinados é renovar periodicamente o ar existente dentro daquele espaço. Inicialmente deve-se estimar o volume de ar contido no espaço confinado e a partir desta informação dimensionar sistema de ventilação que será empregado. Para isso</w:t>
      </w:r>
      <w:r w:rsidR="005F3485" w:rsidRPr="7D9133AC">
        <w:rPr>
          <w:rFonts w:asciiTheme="majorHAnsi" w:hAnsiTheme="majorHAnsi" w:cstheme="majorBidi"/>
        </w:rPr>
        <w:t>,</w:t>
      </w:r>
      <w:r w:rsidRPr="7D9133AC">
        <w:rPr>
          <w:rFonts w:asciiTheme="majorHAnsi" w:hAnsiTheme="majorHAnsi" w:cstheme="majorBidi"/>
        </w:rPr>
        <w:t xml:space="preserve"> </w:t>
      </w:r>
      <w:r w:rsidR="005F3485" w:rsidRPr="7D9133AC">
        <w:rPr>
          <w:rFonts w:asciiTheme="majorHAnsi" w:hAnsiTheme="majorHAnsi" w:cstheme="majorBidi"/>
        </w:rPr>
        <w:t>vamos analisar</w:t>
      </w:r>
      <w:r w:rsidRPr="7D9133AC">
        <w:rPr>
          <w:rFonts w:asciiTheme="majorHAnsi" w:hAnsiTheme="majorHAnsi" w:cstheme="majorBidi"/>
        </w:rPr>
        <w:t xml:space="preserve"> o conceito de renovação de ar </w:t>
      </w:r>
      <w:r w:rsidR="005F3485" w:rsidRPr="7D9133AC">
        <w:rPr>
          <w:rFonts w:asciiTheme="majorHAnsi" w:hAnsiTheme="majorHAnsi" w:cstheme="majorBidi"/>
        </w:rPr>
        <w:t xml:space="preserve">em </w:t>
      </w:r>
      <w:r w:rsidRPr="7D9133AC">
        <w:rPr>
          <w:rFonts w:asciiTheme="majorHAnsi" w:hAnsiTheme="majorHAnsi" w:cstheme="majorBidi"/>
        </w:rPr>
        <w:t>um espaço confinado a partir da tabela a</w:t>
      </w:r>
      <w:r w:rsidR="005F3485" w:rsidRPr="7D9133AC">
        <w:rPr>
          <w:rFonts w:asciiTheme="majorHAnsi" w:hAnsiTheme="majorHAnsi" w:cstheme="majorBidi"/>
        </w:rPr>
        <w:t xml:space="preserve"> seguir</w:t>
      </w:r>
      <w:r w:rsidRPr="7D9133AC">
        <w:rPr>
          <w:rFonts w:asciiTheme="majorHAnsi" w:hAnsiTheme="majorHAnsi" w:cstheme="majorBidi"/>
        </w:rPr>
        <w:t>.</w:t>
      </w:r>
    </w:p>
    <w:tbl>
      <w:tblPr>
        <w:tblStyle w:val="Tabelacomgrade"/>
        <w:tblW w:w="0" w:type="auto"/>
        <w:tblLayout w:type="fixed"/>
        <w:tblLook w:val="06A0" w:firstRow="1" w:lastRow="0" w:firstColumn="1" w:lastColumn="0" w:noHBand="1" w:noVBand="1"/>
      </w:tblPr>
      <w:tblGrid>
        <w:gridCol w:w="3114"/>
        <w:gridCol w:w="2126"/>
        <w:gridCol w:w="3250"/>
      </w:tblGrid>
      <w:tr w:rsidR="7D9133AC" w14:paraId="609232BD" w14:textId="77777777" w:rsidTr="00632922">
        <w:tc>
          <w:tcPr>
            <w:tcW w:w="3114" w:type="dxa"/>
            <w:shd w:val="clear" w:color="auto" w:fill="0070C0"/>
            <w:vAlign w:val="center"/>
          </w:tcPr>
          <w:p w14:paraId="4F72A1EE" w14:textId="5210D0A0" w:rsidR="7D9133AC" w:rsidRPr="00BF3EC0" w:rsidRDefault="7D9133AC" w:rsidP="00BF3EC0">
            <w:pPr>
              <w:pStyle w:val="Legenda"/>
              <w:spacing w:before="240" w:after="240"/>
              <w:jc w:val="center"/>
              <w:rPr>
                <w:rFonts w:asciiTheme="majorHAnsi" w:hAnsiTheme="majorHAnsi" w:cstheme="majorBidi"/>
                <w:b/>
                <w:i w:val="0"/>
                <w:iCs w:val="0"/>
                <w:color w:val="FFFFFF" w:themeColor="background1"/>
              </w:rPr>
            </w:pPr>
            <w:r w:rsidRPr="00BF3EC0">
              <w:rPr>
                <w:rFonts w:asciiTheme="majorHAnsi" w:hAnsiTheme="majorHAnsi" w:cstheme="majorBidi"/>
                <w:b/>
                <w:i w:val="0"/>
                <w:color w:val="FFFFFF" w:themeColor="background1"/>
              </w:rPr>
              <w:lastRenderedPageBreak/>
              <w:t>Trocas de Ar recomendadas por hora</w:t>
            </w:r>
          </w:p>
        </w:tc>
        <w:tc>
          <w:tcPr>
            <w:tcW w:w="2126" w:type="dxa"/>
            <w:shd w:val="clear" w:color="auto" w:fill="0070C0"/>
            <w:vAlign w:val="center"/>
          </w:tcPr>
          <w:p w14:paraId="4D49838B" w14:textId="483F797B" w:rsidR="7D9133AC" w:rsidRPr="00BF3EC0" w:rsidRDefault="7D9133AC" w:rsidP="00BF3EC0">
            <w:pPr>
              <w:pStyle w:val="Legenda"/>
              <w:spacing w:before="240" w:after="240"/>
              <w:jc w:val="center"/>
              <w:rPr>
                <w:rFonts w:asciiTheme="majorHAnsi" w:hAnsiTheme="majorHAnsi" w:cstheme="majorBidi"/>
                <w:b/>
                <w:i w:val="0"/>
                <w:iCs w:val="0"/>
                <w:color w:val="FFFFFF" w:themeColor="background1"/>
              </w:rPr>
            </w:pPr>
            <w:r w:rsidRPr="00BF3EC0">
              <w:rPr>
                <w:rFonts w:asciiTheme="majorHAnsi" w:hAnsiTheme="majorHAnsi" w:cstheme="majorBidi"/>
                <w:b/>
                <w:i w:val="0"/>
                <w:color w:val="FFFFFF" w:themeColor="background1"/>
              </w:rPr>
              <w:t>Redução do contaminante</w:t>
            </w:r>
          </w:p>
        </w:tc>
        <w:tc>
          <w:tcPr>
            <w:tcW w:w="3250" w:type="dxa"/>
            <w:shd w:val="clear" w:color="auto" w:fill="0070C0"/>
            <w:vAlign w:val="center"/>
          </w:tcPr>
          <w:p w14:paraId="52D4BD10" w14:textId="271DCDD6" w:rsidR="7D9133AC" w:rsidRPr="00BF3EC0" w:rsidRDefault="7D9133AC" w:rsidP="00BF3EC0">
            <w:pPr>
              <w:pStyle w:val="Legenda"/>
              <w:spacing w:before="240" w:after="240"/>
              <w:jc w:val="center"/>
              <w:rPr>
                <w:rFonts w:asciiTheme="majorHAnsi" w:hAnsiTheme="majorHAnsi" w:cstheme="majorBidi"/>
                <w:b/>
                <w:i w:val="0"/>
                <w:iCs w:val="0"/>
                <w:color w:val="FFFFFF" w:themeColor="background1"/>
              </w:rPr>
            </w:pPr>
            <w:r w:rsidRPr="00BF3EC0">
              <w:rPr>
                <w:rFonts w:asciiTheme="majorHAnsi" w:hAnsiTheme="majorHAnsi" w:cstheme="majorBidi"/>
                <w:b/>
                <w:i w:val="0"/>
                <w:color w:val="FFFFFF" w:themeColor="background1"/>
              </w:rPr>
              <w:t>Condições</w:t>
            </w:r>
          </w:p>
        </w:tc>
      </w:tr>
      <w:tr w:rsidR="7D9133AC" w14:paraId="1185E453" w14:textId="77777777" w:rsidTr="00632922">
        <w:tc>
          <w:tcPr>
            <w:tcW w:w="3114" w:type="dxa"/>
            <w:vAlign w:val="center"/>
          </w:tcPr>
          <w:p w14:paraId="5C6928E9" w14:textId="216E4665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10</w:t>
            </w:r>
          </w:p>
        </w:tc>
        <w:tc>
          <w:tcPr>
            <w:tcW w:w="2126" w:type="dxa"/>
            <w:vAlign w:val="center"/>
          </w:tcPr>
          <w:p w14:paraId="0F75BD04" w14:textId="6AFF1458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10 – 100 x</w:t>
            </w:r>
          </w:p>
        </w:tc>
        <w:tc>
          <w:tcPr>
            <w:tcW w:w="3250" w:type="dxa"/>
            <w:vAlign w:val="center"/>
          </w:tcPr>
          <w:p w14:paraId="696883E3" w14:textId="0612445A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Mistura bem realizada e Liberação do contaminante desprezível</w:t>
            </w:r>
          </w:p>
        </w:tc>
      </w:tr>
      <w:tr w:rsidR="7D9133AC" w14:paraId="123FD6C7" w14:textId="77777777" w:rsidTr="00632922">
        <w:tc>
          <w:tcPr>
            <w:tcW w:w="3114" w:type="dxa"/>
            <w:vAlign w:val="center"/>
          </w:tcPr>
          <w:p w14:paraId="1A416FCF" w14:textId="1E8F5567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20 – 30</w:t>
            </w:r>
          </w:p>
        </w:tc>
        <w:tc>
          <w:tcPr>
            <w:tcW w:w="2126" w:type="dxa"/>
            <w:vAlign w:val="center"/>
          </w:tcPr>
          <w:p w14:paraId="232E66A0" w14:textId="515DE3EC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10 – 100 x</w:t>
            </w:r>
          </w:p>
        </w:tc>
        <w:tc>
          <w:tcPr>
            <w:tcW w:w="3250" w:type="dxa"/>
            <w:vAlign w:val="center"/>
          </w:tcPr>
          <w:p w14:paraId="56AE01DF" w14:textId="22DE9F94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Mistura pobre ou liberação de contaminantes insignificante</w:t>
            </w:r>
          </w:p>
        </w:tc>
      </w:tr>
      <w:tr w:rsidR="7D9133AC" w14:paraId="7B2D16F1" w14:textId="77777777" w:rsidTr="00632922">
        <w:tc>
          <w:tcPr>
            <w:tcW w:w="3114" w:type="dxa"/>
            <w:vAlign w:val="center"/>
          </w:tcPr>
          <w:p w14:paraId="74931002" w14:textId="7BCC198B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30 – 60</w:t>
            </w:r>
          </w:p>
        </w:tc>
        <w:tc>
          <w:tcPr>
            <w:tcW w:w="2126" w:type="dxa"/>
            <w:vAlign w:val="center"/>
          </w:tcPr>
          <w:p w14:paraId="5E33CCF8" w14:textId="12D77EB7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10 – 100 x</w:t>
            </w:r>
          </w:p>
        </w:tc>
        <w:tc>
          <w:tcPr>
            <w:tcW w:w="3250" w:type="dxa"/>
            <w:vAlign w:val="center"/>
          </w:tcPr>
          <w:p w14:paraId="46B4DED8" w14:textId="7DFFE0F2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Mistura pobre e liberação do contaminante significante</w:t>
            </w:r>
          </w:p>
        </w:tc>
      </w:tr>
      <w:tr w:rsidR="7D9133AC" w14:paraId="42B52357" w14:textId="77777777" w:rsidTr="00632922">
        <w:tc>
          <w:tcPr>
            <w:tcW w:w="3114" w:type="dxa"/>
            <w:vAlign w:val="center"/>
          </w:tcPr>
          <w:p w14:paraId="2F0A026F" w14:textId="4B30135F" w:rsidR="7D9133AC" w:rsidRPr="00BF3EC0" w:rsidRDefault="00632922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>
              <w:rPr>
                <w:rFonts w:asciiTheme="majorHAnsi" w:hAnsiTheme="majorHAnsi" w:cstheme="majorBidi"/>
                <w:i w:val="0"/>
                <w:color w:val="000000" w:themeColor="text1"/>
              </w:rPr>
              <w:t>60 –100 (</w:t>
            </w:r>
            <w:r w:rsidR="7D9133AC"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somente o emprego de ventilação não é adequado)</w:t>
            </w:r>
          </w:p>
        </w:tc>
        <w:tc>
          <w:tcPr>
            <w:tcW w:w="2126" w:type="dxa"/>
            <w:vAlign w:val="center"/>
          </w:tcPr>
          <w:p w14:paraId="3262BBB8" w14:textId="20AE7768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</w:p>
        </w:tc>
        <w:tc>
          <w:tcPr>
            <w:tcW w:w="3250" w:type="dxa"/>
            <w:vAlign w:val="center"/>
          </w:tcPr>
          <w:p w14:paraId="7E8B17C7" w14:textId="4203B392" w:rsidR="7D9133AC" w:rsidRPr="00BF3EC0" w:rsidRDefault="7D9133AC" w:rsidP="00BF3EC0">
            <w:pPr>
              <w:pStyle w:val="Legenda"/>
              <w:spacing w:after="0"/>
              <w:jc w:val="center"/>
              <w:rPr>
                <w:rFonts w:asciiTheme="majorHAnsi" w:hAnsiTheme="majorHAnsi" w:cstheme="majorBidi"/>
                <w:i w:val="0"/>
                <w:iCs w:val="0"/>
                <w:color w:val="000000" w:themeColor="text1"/>
              </w:rPr>
            </w:pPr>
            <w:r w:rsidRPr="00BF3EC0">
              <w:rPr>
                <w:rFonts w:asciiTheme="majorHAnsi" w:hAnsiTheme="majorHAnsi" w:cstheme="majorBidi"/>
                <w:i w:val="0"/>
                <w:color w:val="000000" w:themeColor="text1"/>
              </w:rPr>
              <w:t>Movimento de ar desprezível e Alta liberação de contaminante</w:t>
            </w:r>
          </w:p>
        </w:tc>
      </w:tr>
    </w:tbl>
    <w:p w14:paraId="5D4D8441" w14:textId="4B0BBCD8" w:rsidR="00F130BA" w:rsidRPr="00D9657F" w:rsidRDefault="00F130BA" w:rsidP="0018212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Trocas de ar recomendadas por hora</w:t>
      </w:r>
    </w:p>
    <w:p w14:paraId="49817BA4" w14:textId="2E5B8066" w:rsidR="00BB6593" w:rsidRPr="00D9657F" w:rsidRDefault="005F348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Observe que a</w:t>
      </w:r>
      <w:r w:rsidR="00BB6593" w:rsidRPr="7D9133AC">
        <w:rPr>
          <w:rFonts w:asciiTheme="majorHAnsi" w:hAnsiTheme="majorHAnsi" w:cstheme="majorBidi"/>
        </w:rPr>
        <w:t xml:space="preserve"> tabela mostra o número de trocas recomendadas por hora para um espaço confinado com diferentes características e condições. O </w:t>
      </w:r>
      <w:r w:rsidR="00F130BA" w:rsidRPr="7D9133AC">
        <w:rPr>
          <w:rFonts w:asciiTheme="majorHAnsi" w:hAnsiTheme="majorHAnsi" w:cstheme="majorBidi"/>
        </w:rPr>
        <w:t>n</w:t>
      </w:r>
      <w:r w:rsidR="00BB6593" w:rsidRPr="7D9133AC">
        <w:rPr>
          <w:rFonts w:asciiTheme="majorHAnsi" w:hAnsiTheme="majorHAnsi" w:cstheme="majorBidi"/>
        </w:rPr>
        <w:t>úmero de trocas recomendadas por hora na tabela acima é o número de vezes que o volume de ar contido</w:t>
      </w:r>
      <w:r w:rsidR="009F0E44" w:rsidRPr="7D9133AC">
        <w:rPr>
          <w:rFonts w:asciiTheme="majorHAnsi" w:hAnsiTheme="majorHAnsi" w:cstheme="majorBidi"/>
        </w:rPr>
        <w:t xml:space="preserve"> n</w:t>
      </w:r>
      <w:r w:rsidR="00BB6593" w:rsidRPr="7D9133AC">
        <w:rPr>
          <w:rFonts w:asciiTheme="majorHAnsi" w:hAnsiTheme="majorHAnsi" w:cstheme="majorBidi"/>
        </w:rPr>
        <w:t>aquele espaço confinado é renovado no período de 1 hora.</w:t>
      </w:r>
    </w:p>
    <w:p w14:paraId="2EA5E65D" w14:textId="1165B921" w:rsidR="00BB6593" w:rsidRPr="00D9657F" w:rsidRDefault="009F0E44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P</w:t>
      </w:r>
      <w:r w:rsidR="00BB6593" w:rsidRPr="7D9133AC">
        <w:rPr>
          <w:rFonts w:asciiTheme="majorHAnsi" w:hAnsiTheme="majorHAnsi" w:cstheme="majorBidi"/>
        </w:rPr>
        <w:t xml:space="preserve">odemos calcular este volume </w:t>
      </w:r>
      <w:r w:rsidR="00895B0C" w:rsidRPr="7D9133AC">
        <w:rPr>
          <w:rFonts w:asciiTheme="majorHAnsi" w:hAnsiTheme="majorHAnsi" w:cstheme="majorBidi"/>
        </w:rPr>
        <w:t>por meio</w:t>
      </w:r>
      <w:r w:rsidR="00BB6593" w:rsidRPr="7D9133AC">
        <w:rPr>
          <w:rFonts w:asciiTheme="majorHAnsi" w:hAnsiTheme="majorHAnsi" w:cstheme="majorBidi"/>
        </w:rPr>
        <w:t xml:space="preserve"> da fórmula a</w:t>
      </w:r>
      <w:r w:rsidR="005F3485" w:rsidRPr="7D9133AC">
        <w:rPr>
          <w:rFonts w:asciiTheme="majorHAnsi" w:hAnsiTheme="majorHAnsi" w:cstheme="majorBidi"/>
        </w:rPr>
        <w:t xml:space="preserve"> seguir:</w:t>
      </w:r>
    </w:p>
    <w:p w14:paraId="5E8CDFFF" w14:textId="571F9821" w:rsidR="00BB6593" w:rsidRPr="00D9657F" w:rsidRDefault="009F0E44" w:rsidP="00627DF6">
      <w:pPr>
        <w:snapToGrid w:val="0"/>
        <w:spacing w:after="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Q= n x V</w:t>
      </w:r>
    </w:p>
    <w:p w14:paraId="33F00B74" w14:textId="0CB35E8F" w:rsidR="00BB6593" w:rsidRPr="00D9657F" w:rsidRDefault="009F0E44" w:rsidP="00627DF6">
      <w:pPr>
        <w:snapToGrid w:val="0"/>
        <w:spacing w:after="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</w:t>
      </w:r>
      <w:r w:rsidR="00BB6593" w:rsidRPr="00D9657F">
        <w:rPr>
          <w:rFonts w:asciiTheme="majorHAnsi" w:hAnsiTheme="majorHAnsi" w:cstheme="majorHAnsi"/>
        </w:rPr>
        <w:t>nde</w:t>
      </w:r>
    </w:p>
    <w:p w14:paraId="38ABE39A" w14:textId="68D6C7B2" w:rsidR="009F0E44" w:rsidRPr="00D9657F" w:rsidRDefault="009F0E44" w:rsidP="00627DF6">
      <w:pPr>
        <w:snapToGrid w:val="0"/>
        <w:spacing w:after="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Q = Vazão em m</w:t>
      </w:r>
      <w:r w:rsidRPr="00D9657F">
        <w:rPr>
          <w:rFonts w:asciiTheme="majorHAnsi" w:hAnsiTheme="majorHAnsi" w:cstheme="majorHAnsi"/>
          <w:vertAlign w:val="superscript"/>
        </w:rPr>
        <w:t>3</w:t>
      </w:r>
      <w:r w:rsidRPr="00D9657F">
        <w:rPr>
          <w:rFonts w:asciiTheme="majorHAnsi" w:hAnsiTheme="majorHAnsi" w:cstheme="majorHAnsi"/>
        </w:rPr>
        <w:t>/h</w:t>
      </w:r>
    </w:p>
    <w:p w14:paraId="12B7EF41" w14:textId="06E8C846" w:rsidR="009F0E44" w:rsidRPr="00D9657F" w:rsidRDefault="009F0E44" w:rsidP="00627DF6">
      <w:pPr>
        <w:snapToGrid w:val="0"/>
        <w:spacing w:after="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n = Número de renovações por hora, conforme tabela</w:t>
      </w:r>
    </w:p>
    <w:p w14:paraId="5E82CF1A" w14:textId="7125056B" w:rsidR="00BB6593" w:rsidRPr="00D9657F" w:rsidRDefault="009F0E44" w:rsidP="00627DF6">
      <w:pPr>
        <w:snapToGrid w:val="0"/>
        <w:spacing w:after="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V = Volume em m</w:t>
      </w:r>
      <w:r w:rsidRPr="00D9657F">
        <w:rPr>
          <w:rFonts w:asciiTheme="majorHAnsi" w:hAnsiTheme="majorHAnsi" w:cstheme="majorHAnsi"/>
          <w:vertAlign w:val="superscript"/>
        </w:rPr>
        <w:t>3</w:t>
      </w:r>
    </w:p>
    <w:p w14:paraId="3B40F70E" w14:textId="7C446488" w:rsidR="00D6265D" w:rsidRPr="00994F14" w:rsidRDefault="00D6265D" w:rsidP="00627DF6">
      <w:pPr>
        <w:pStyle w:val="Ttulo2"/>
        <w:numPr>
          <w:ilvl w:val="1"/>
          <w:numId w:val="9"/>
        </w:numPr>
        <w:spacing w:before="720" w:after="480"/>
        <w:ind w:left="0" w:hanging="6"/>
      </w:pPr>
      <w:bookmarkStart w:id="50" w:name="_Toc99558567"/>
      <w:r w:rsidRPr="00994F14">
        <w:t>Estratégias de Ventilação</w:t>
      </w:r>
      <w:bookmarkEnd w:id="50"/>
    </w:p>
    <w:p w14:paraId="7DD63048" w14:textId="36891966" w:rsidR="00BE0378" w:rsidRPr="00D9657F" w:rsidRDefault="005F348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Para adotar uma </w:t>
      </w:r>
      <w:r w:rsidR="00BE0378" w:rsidRPr="7D9133AC">
        <w:rPr>
          <w:rFonts w:asciiTheme="majorHAnsi" w:hAnsiTheme="majorHAnsi" w:cstheme="majorBidi"/>
        </w:rPr>
        <w:t>estratégia de ventilação</w:t>
      </w:r>
      <w:r w:rsidRPr="7D9133AC">
        <w:rPr>
          <w:rFonts w:asciiTheme="majorHAnsi" w:hAnsiTheme="majorHAnsi" w:cstheme="majorBidi"/>
        </w:rPr>
        <w:t xml:space="preserve"> adequada, é necessário </w:t>
      </w:r>
      <w:r w:rsidR="00BE0378" w:rsidRPr="7D9133AC">
        <w:rPr>
          <w:rFonts w:asciiTheme="majorHAnsi" w:hAnsiTheme="majorHAnsi" w:cstheme="majorBidi"/>
        </w:rPr>
        <w:t xml:space="preserve">levar em </w:t>
      </w:r>
      <w:r w:rsidRPr="7D9133AC">
        <w:rPr>
          <w:rFonts w:asciiTheme="majorHAnsi" w:hAnsiTheme="majorHAnsi" w:cstheme="majorBidi"/>
        </w:rPr>
        <w:t xml:space="preserve">consideração </w:t>
      </w:r>
      <w:r w:rsidR="00BE0378" w:rsidRPr="7D9133AC">
        <w:rPr>
          <w:rFonts w:asciiTheme="majorHAnsi" w:hAnsiTheme="majorHAnsi" w:cstheme="majorBidi"/>
        </w:rPr>
        <w:t>os seguintes fatores:</w:t>
      </w:r>
    </w:p>
    <w:p w14:paraId="389E5F3A" w14:textId="728E394C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Riscos atmosféricos existentes</w:t>
      </w:r>
    </w:p>
    <w:p w14:paraId="55390BEC" w14:textId="2229CDD6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Riscos atmosféricos gerados pela atividade a ser realizada</w:t>
      </w:r>
    </w:p>
    <w:p w14:paraId="544D0ABB" w14:textId="43A78629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Pontos de liberação dos contaminantes</w:t>
      </w:r>
    </w:p>
    <w:p w14:paraId="6EA9536A" w14:textId="084524F7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Concentrações dos contaminantes</w:t>
      </w:r>
    </w:p>
    <w:p w14:paraId="233FF5F7" w14:textId="43DADA09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Número e tamanho das aberturas do espaço confinado</w:t>
      </w:r>
    </w:p>
    <w:p w14:paraId="427465B6" w14:textId="137EEBFE" w:rsidR="00BE0378" w:rsidRPr="00D9657F" w:rsidRDefault="00BE0378" w:rsidP="00D9657F">
      <w:pPr>
        <w:pStyle w:val="PargrafodaLista"/>
        <w:numPr>
          <w:ilvl w:val="0"/>
          <w:numId w:val="4"/>
        </w:num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Ponto de captação do ar</w:t>
      </w:r>
    </w:p>
    <w:p w14:paraId="07302021" w14:textId="35AC2797" w:rsidR="00EA57D1" w:rsidRPr="00D9657F" w:rsidRDefault="00EA57D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9B8C3C4" w14:textId="3707A074" w:rsidR="00EA57D1" w:rsidRPr="00627DF6" w:rsidRDefault="00EA57D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 xml:space="preserve">Imagine-se a seguinte situação.  A limpeza de um tanque onde há alguma quantidade de material volátil em seu interior, como </w:t>
      </w:r>
      <w:r w:rsidR="005F3485" w:rsidRPr="7D9133AC">
        <w:rPr>
          <w:rFonts w:asciiTheme="majorHAnsi" w:hAnsiTheme="majorHAnsi" w:cstheme="majorBidi"/>
        </w:rPr>
        <w:t>ilustrado</w:t>
      </w:r>
      <w:r w:rsidRPr="7D9133AC">
        <w:rPr>
          <w:rFonts w:asciiTheme="majorHAnsi" w:hAnsiTheme="majorHAnsi" w:cstheme="majorBidi"/>
        </w:rPr>
        <w:t xml:space="preserve"> a</w:t>
      </w:r>
      <w:r w:rsidR="005F3485" w:rsidRPr="7D9133AC">
        <w:rPr>
          <w:rFonts w:asciiTheme="majorHAnsi" w:hAnsiTheme="majorHAnsi" w:cstheme="majorBidi"/>
        </w:rPr>
        <w:t xml:space="preserve"> seguir</w:t>
      </w:r>
      <w:r w:rsidRPr="7D9133AC">
        <w:rPr>
          <w:rFonts w:asciiTheme="majorHAnsi" w:hAnsiTheme="majorHAnsi" w:cstheme="majorBidi"/>
        </w:rPr>
        <w:t>:</w:t>
      </w:r>
    </w:p>
    <w:p w14:paraId="60401D14" w14:textId="30AA3448" w:rsidR="00EA57D1" w:rsidRPr="00D9657F" w:rsidRDefault="00EA57D1" w:rsidP="00ED268C">
      <w:pPr>
        <w:snapToGrid w:val="0"/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AC0CA97" wp14:editId="6CCB7B0B">
            <wp:extent cx="4489200" cy="2160000"/>
            <wp:effectExtent l="0" t="0" r="6985" b="0"/>
            <wp:docPr id="8" name="Imagem 8" descr="Interface gráfica do usuário, Texto, Aplicativ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Interface gráfica do usuário, Texto, Aplicativo&#10;&#10;Descrição gerada automaticamente com confiança média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8BAC" w14:textId="739F0BDF" w:rsidR="0002474F" w:rsidRPr="00D9657F" w:rsidRDefault="0002474F" w:rsidP="7D9133A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Exemplo de tanque com voláteis em seu interior</w:t>
      </w:r>
      <w:r w:rsidR="00941F56" w:rsidRPr="7D9133AC">
        <w:rPr>
          <w:rFonts w:asciiTheme="majorHAnsi" w:hAnsiTheme="majorHAnsi" w:cstheme="majorBidi"/>
        </w:rPr>
        <w:t xml:space="preserve"> (adaptado de Spinelli 2020)</w:t>
      </w:r>
    </w:p>
    <w:p w14:paraId="4925DBBB" w14:textId="6EB20268" w:rsidR="0002474F" w:rsidRPr="00D9657F" w:rsidRDefault="0002474F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8E89449" w14:textId="015459D4" w:rsidR="00EA57D1" w:rsidRPr="00D9657F" w:rsidRDefault="00EA57D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Imagine que antes de executar a entrada no espaço confinado o supervisor decida que é mais seguro instalar um ventilador próximo à entrada do tanque, com a intenção de diluir o forte cheiro antes do trabalho de limpeza. Imagine que o ventilador seja instalado na seguinte posição:</w:t>
      </w:r>
    </w:p>
    <w:p w14:paraId="443D7BD2" w14:textId="05C40BEC" w:rsidR="00EA57D1" w:rsidRPr="00D9657F" w:rsidRDefault="00EA57D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D0A0E09" w14:textId="1C06CCBF" w:rsidR="00EA57D1" w:rsidRPr="00D9657F" w:rsidRDefault="00EA57D1" w:rsidP="00ED268C">
      <w:pPr>
        <w:snapToGrid w:val="0"/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16942542" wp14:editId="553C483C">
            <wp:extent cx="4489200" cy="2160000"/>
            <wp:effectExtent l="0" t="0" r="6985" b="0"/>
            <wp:docPr id="9" name="Imagem 9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xto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96DBD" w14:textId="3D3B1F9A" w:rsidR="00EA57D1" w:rsidRPr="00D9657F" w:rsidRDefault="0002474F" w:rsidP="7D9133A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Instalação de Ventilador próximo à entrada</w:t>
      </w:r>
      <w:r w:rsidR="00941F56" w:rsidRPr="7D9133AC">
        <w:rPr>
          <w:rFonts w:asciiTheme="majorHAnsi" w:hAnsiTheme="majorHAnsi" w:cstheme="majorBidi"/>
        </w:rPr>
        <w:t xml:space="preserve"> (adaptado de Spinelli,2020)</w:t>
      </w:r>
    </w:p>
    <w:p w14:paraId="7B7C2D96" w14:textId="3E13505C" w:rsidR="00397206" w:rsidRPr="00D9657F" w:rsidRDefault="00397206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6314340" w14:textId="567B54D9" w:rsidR="00EA57D1" w:rsidRPr="00D9657F" w:rsidRDefault="00EA57D1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 xml:space="preserve">Embora a intenção seja </w:t>
      </w:r>
      <w:r w:rsidR="00397206" w:rsidRPr="7D9133AC">
        <w:rPr>
          <w:rFonts w:asciiTheme="majorHAnsi" w:hAnsiTheme="majorHAnsi" w:cstheme="majorBidi"/>
        </w:rPr>
        <w:t>positiva</w:t>
      </w:r>
      <w:r w:rsidRPr="7D9133AC">
        <w:rPr>
          <w:rFonts w:asciiTheme="majorHAnsi" w:hAnsiTheme="majorHAnsi" w:cstheme="majorBidi"/>
        </w:rPr>
        <w:t xml:space="preserve">, lançar uma corrente de ar sobre produtos voláteis que evaporam à temperatura ambiente fará com que o processo de volatilização se acelere e com que os vapores se misturem ao </w:t>
      </w:r>
      <w:r w:rsidR="00A924FC" w:rsidRPr="7D9133AC">
        <w:rPr>
          <w:rFonts w:asciiTheme="majorHAnsi" w:hAnsiTheme="majorHAnsi" w:cstheme="majorBidi"/>
        </w:rPr>
        <w:t>ar interno.</w:t>
      </w:r>
      <w:r w:rsidRPr="7D9133AC">
        <w:rPr>
          <w:rFonts w:asciiTheme="majorHAnsi" w:hAnsiTheme="majorHAnsi" w:cstheme="majorBidi"/>
        </w:rPr>
        <w:t xml:space="preserve"> Nesse caso, se não houver suficiente renovação do ar, os vapores permanecerão no tanque, como mostra a figura a</w:t>
      </w:r>
      <w:r w:rsidR="005F3485" w:rsidRPr="7D9133AC">
        <w:rPr>
          <w:rFonts w:asciiTheme="majorHAnsi" w:hAnsiTheme="majorHAnsi" w:cstheme="majorBidi"/>
        </w:rPr>
        <w:t xml:space="preserve"> seguir</w:t>
      </w:r>
      <w:r w:rsidRPr="7D9133AC">
        <w:rPr>
          <w:rFonts w:asciiTheme="majorHAnsi" w:hAnsiTheme="majorHAnsi" w:cstheme="majorBidi"/>
        </w:rPr>
        <w:t>:</w:t>
      </w:r>
    </w:p>
    <w:p w14:paraId="06425933" w14:textId="10D62E0A" w:rsidR="00EA57D1" w:rsidRPr="00D9657F" w:rsidRDefault="00A924FC" w:rsidP="00ED268C">
      <w:pPr>
        <w:snapToGrid w:val="0"/>
        <w:spacing w:before="240" w:after="24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3B0FF71" wp14:editId="04AC0DBA">
            <wp:extent cx="4489200" cy="2160000"/>
            <wp:effectExtent l="0" t="0" r="6985" b="0"/>
            <wp:docPr id="10" name="Imagem 10" descr="Quadro de comunicaçõe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Quadro de comunicações&#10;&#10;Descrição gerada automaticamente com confiança média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2E705" w14:textId="2404ADBE" w:rsidR="00BB6593" w:rsidRPr="00D9657F" w:rsidRDefault="0002474F" w:rsidP="00ED268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Aumento da volatilização e concentração de vapores no interior do tanque</w:t>
      </w:r>
      <w:r w:rsidR="00941F56" w:rsidRPr="7D9133AC">
        <w:rPr>
          <w:rFonts w:asciiTheme="majorHAnsi" w:hAnsiTheme="majorHAnsi" w:cstheme="majorBidi"/>
        </w:rPr>
        <w:t xml:space="preserve"> (adaptado de Spinelli,2020)</w:t>
      </w:r>
    </w:p>
    <w:p w14:paraId="1C0C1353" w14:textId="054EEA7C" w:rsidR="00A924FC" w:rsidRPr="00D9657F" w:rsidRDefault="005F3485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Nesse caso, c</w:t>
      </w:r>
      <w:r w:rsidR="00A924FC" w:rsidRPr="7D9133AC">
        <w:rPr>
          <w:rFonts w:asciiTheme="majorHAnsi" w:hAnsiTheme="majorHAnsi" w:cstheme="majorBidi"/>
        </w:rPr>
        <w:t>orre-se o risco de aumentar a concentração de voláteis se a retirada do ar não for suficiente.</w:t>
      </w:r>
    </w:p>
    <w:p w14:paraId="058BD5B3" w14:textId="475C1CE1" w:rsidR="00A924FC" w:rsidRPr="00D9657F" w:rsidRDefault="00A924FC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Esse exemplo simples, demonstra como é crucial conhecer e planejar as estratégias para ventilação de espaços confinados.</w:t>
      </w:r>
    </w:p>
    <w:p w14:paraId="33CCC12D" w14:textId="77777777" w:rsidR="002572C9" w:rsidRPr="00D9657F" w:rsidRDefault="002572C9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74821E2" w14:textId="2EE4B288" w:rsidR="00542181" w:rsidRPr="00994F14" w:rsidRDefault="00542181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51" w:name="_Toc99558568"/>
      <w:r w:rsidRPr="00994F14">
        <w:t>Estratégias em relação à densidade dos gases</w:t>
      </w:r>
      <w:bookmarkEnd w:id="51"/>
    </w:p>
    <w:p w14:paraId="4BD8A9E7" w14:textId="57974993" w:rsidR="00756985" w:rsidRPr="00ED268C" w:rsidRDefault="00756985" w:rsidP="00D9657F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Os gases mais leves ocuparão a parte superior do espaço confinado enquanto os mais pesados irão circular no fundo do ambiente. Assim deve-se conhecer a característica dos gases de forma a planejar a melhor estratégia de ventilação ou exaustão a ser aplicada. As figuras a</w:t>
      </w:r>
      <w:r w:rsidR="005F3485" w:rsidRPr="7D9133AC">
        <w:rPr>
          <w:rFonts w:asciiTheme="majorHAnsi" w:hAnsiTheme="majorHAnsi" w:cstheme="majorBidi"/>
        </w:rPr>
        <w:t xml:space="preserve"> seguir mostram</w:t>
      </w:r>
      <w:r w:rsidRPr="7D9133AC">
        <w:rPr>
          <w:rFonts w:asciiTheme="majorHAnsi" w:hAnsiTheme="majorHAnsi" w:cstheme="majorBidi"/>
        </w:rPr>
        <w:t xml:space="preserve"> algumas situações </w:t>
      </w:r>
      <w:r w:rsidR="005F3485" w:rsidRPr="7D9133AC">
        <w:rPr>
          <w:rFonts w:asciiTheme="majorHAnsi" w:hAnsiTheme="majorHAnsi" w:cstheme="majorBidi"/>
        </w:rPr>
        <w:t xml:space="preserve">nas quais </w:t>
      </w:r>
      <w:r w:rsidRPr="7D9133AC">
        <w:rPr>
          <w:rFonts w:asciiTheme="majorHAnsi" w:hAnsiTheme="majorHAnsi" w:cstheme="majorBidi"/>
        </w:rPr>
        <w:t xml:space="preserve">é crucial esta informação para </w:t>
      </w:r>
      <w:r w:rsidR="005F3485" w:rsidRPr="7D9133AC">
        <w:rPr>
          <w:rFonts w:asciiTheme="majorHAnsi" w:hAnsiTheme="majorHAnsi" w:cstheme="majorBidi"/>
        </w:rPr>
        <w:t>o</w:t>
      </w:r>
      <w:r w:rsidRPr="7D9133AC">
        <w:rPr>
          <w:rFonts w:asciiTheme="majorHAnsi" w:hAnsiTheme="majorHAnsi" w:cstheme="majorBidi"/>
        </w:rPr>
        <w:t xml:space="preserve"> corret</w:t>
      </w:r>
      <w:r w:rsidR="005F3485" w:rsidRPr="7D9133AC">
        <w:rPr>
          <w:rFonts w:asciiTheme="majorHAnsi" w:hAnsiTheme="majorHAnsi" w:cstheme="majorBidi"/>
        </w:rPr>
        <w:t>o</w:t>
      </w:r>
      <w:r w:rsidRPr="7D9133AC">
        <w:rPr>
          <w:rFonts w:asciiTheme="majorHAnsi" w:hAnsiTheme="majorHAnsi" w:cstheme="majorBidi"/>
        </w:rPr>
        <w:t xml:space="preserve"> planejamento do trabalho.</w:t>
      </w:r>
    </w:p>
    <w:tbl>
      <w:tblPr>
        <w:tblStyle w:val="Tabelacomgrade"/>
        <w:tblW w:w="0" w:type="auto"/>
        <w:jc w:val="center"/>
        <w:tblBorders>
          <w:top w:val="single" w:sz="4" w:space="0" w:color="B6921B" w:themeColor="accent2"/>
          <w:left w:val="single" w:sz="4" w:space="0" w:color="B6921B" w:themeColor="accent2"/>
          <w:bottom w:val="single" w:sz="4" w:space="0" w:color="B6921B" w:themeColor="accent2"/>
          <w:right w:val="single" w:sz="4" w:space="0" w:color="B6921B" w:themeColor="accent2"/>
          <w:insideH w:val="single" w:sz="4" w:space="0" w:color="B6921B" w:themeColor="accent2"/>
          <w:insideV w:val="single" w:sz="4" w:space="0" w:color="B6921B" w:themeColor="accent2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56985" w:rsidRPr="00E921C5" w14:paraId="783AC050" w14:textId="77777777" w:rsidTr="00E921C5">
        <w:trPr>
          <w:jc w:val="center"/>
        </w:trPr>
        <w:tc>
          <w:tcPr>
            <w:tcW w:w="4247" w:type="dxa"/>
          </w:tcPr>
          <w:p w14:paraId="41CA1EBE" w14:textId="77777777" w:rsidR="00756985" w:rsidRPr="00E921C5" w:rsidRDefault="00756985" w:rsidP="00E921C5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HAnsi"/>
                <w:noProof/>
                <w:sz w:val="18"/>
                <w:szCs w:val="18"/>
                <w:lang w:eastAsia="pt-BR"/>
              </w:rPr>
              <w:lastRenderedPageBreak/>
              <w:drawing>
                <wp:inline distT="0" distB="0" distL="0" distR="0" wp14:anchorId="7E2502A3" wp14:editId="5E07D266">
                  <wp:extent cx="1912776" cy="1314921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655" cy="133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DCDA9" w14:textId="2C255ED8" w:rsidR="00756985" w:rsidRPr="00E921C5" w:rsidRDefault="00E921C5" w:rsidP="00E921C5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Bidi"/>
                <w:sz w:val="18"/>
                <w:szCs w:val="18"/>
              </w:rPr>
              <w:t>Gás mais leve que o ar</w:t>
            </w:r>
          </w:p>
        </w:tc>
        <w:tc>
          <w:tcPr>
            <w:tcW w:w="4247" w:type="dxa"/>
          </w:tcPr>
          <w:p w14:paraId="7737CCA9" w14:textId="77777777" w:rsidR="00756985" w:rsidRPr="00E921C5" w:rsidRDefault="00756985" w:rsidP="00E921C5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HAnsi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75F0E432" wp14:editId="11768D6D">
                  <wp:extent cx="2024743" cy="1277607"/>
                  <wp:effectExtent l="0" t="0" r="0" b="0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636" cy="12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7B72B" w14:textId="0E48BFC7" w:rsidR="00756985" w:rsidRPr="00E921C5" w:rsidRDefault="00E921C5" w:rsidP="00E921C5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Bidi"/>
                <w:sz w:val="18"/>
                <w:szCs w:val="18"/>
              </w:rPr>
              <w:t>Gás mais pesado que o ar</w:t>
            </w:r>
          </w:p>
        </w:tc>
      </w:tr>
    </w:tbl>
    <w:p w14:paraId="23076CB7" w14:textId="4AED05A8" w:rsidR="00756985" w:rsidRPr="000D76BD" w:rsidRDefault="00756985" w:rsidP="7D9133AC">
      <w:pPr>
        <w:pStyle w:val="Legenda"/>
        <w:spacing w:before="240" w:after="240" w:line="360" w:lineRule="auto"/>
        <w:jc w:val="center"/>
        <w:rPr>
          <w:rFonts w:asciiTheme="majorHAnsi" w:hAnsiTheme="majorHAnsi" w:cstheme="majorBidi"/>
          <w:sz w:val="16"/>
          <w:szCs w:val="16"/>
        </w:rPr>
      </w:pPr>
      <w:r w:rsidRPr="000D76BD">
        <w:rPr>
          <w:rFonts w:asciiTheme="majorHAnsi" w:hAnsiTheme="majorHAnsi" w:cstheme="majorBidi"/>
          <w:sz w:val="16"/>
          <w:szCs w:val="16"/>
        </w:rPr>
        <w:t>Fonte</w:t>
      </w:r>
      <w:r w:rsidR="000D76BD" w:rsidRPr="000D76BD">
        <w:rPr>
          <w:rFonts w:asciiTheme="majorHAnsi" w:hAnsiTheme="majorHAnsi" w:cstheme="majorBidi"/>
          <w:sz w:val="16"/>
          <w:szCs w:val="16"/>
        </w:rPr>
        <w:t>: Spinelli, 2020</w:t>
      </w:r>
    </w:p>
    <w:p w14:paraId="5090911D" w14:textId="4E39B4B4" w:rsidR="005E5BD8" w:rsidRPr="00994F14" w:rsidRDefault="005E5BD8" w:rsidP="00994F14">
      <w:pPr>
        <w:pStyle w:val="Ttulo2"/>
        <w:numPr>
          <w:ilvl w:val="1"/>
          <w:numId w:val="9"/>
        </w:numPr>
        <w:spacing w:before="240" w:after="480"/>
        <w:ind w:left="0" w:hanging="6"/>
      </w:pPr>
      <w:bookmarkStart w:id="52" w:name="_Toc99558569"/>
      <w:r w:rsidRPr="00994F14">
        <w:t>Curtos-circuitos na ventilação</w:t>
      </w:r>
      <w:bookmarkEnd w:id="52"/>
    </w:p>
    <w:p w14:paraId="3E63F246" w14:textId="52395CA7" w:rsidR="005E5BD8" w:rsidRPr="00D9657F" w:rsidRDefault="005E5BD8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Uma das possíveis armadilhas que encontramos ao planejar a ventilação do espaço confinado </w:t>
      </w:r>
      <w:r w:rsidR="005F3485" w:rsidRPr="7D9133AC">
        <w:rPr>
          <w:rFonts w:asciiTheme="majorHAnsi" w:hAnsiTheme="majorHAnsi" w:cstheme="majorBidi"/>
        </w:rPr>
        <w:t>está</w:t>
      </w:r>
      <w:r w:rsidRPr="7D9133AC">
        <w:rPr>
          <w:rFonts w:asciiTheme="majorHAnsi" w:hAnsiTheme="majorHAnsi" w:cstheme="majorBidi"/>
        </w:rPr>
        <w:t xml:space="preserve"> relacionada ao caminho percorrido pelas correntes de ar insufladas ou exauridas pelo sistema de ventilação.</w:t>
      </w:r>
    </w:p>
    <w:p w14:paraId="37E4D815" w14:textId="77777777" w:rsidR="005F3485" w:rsidRDefault="005E5BD8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Chamamos de curto-circuito na ventilação a aquelas situações </w:t>
      </w:r>
      <w:r w:rsidR="0002474F" w:rsidRPr="7D9133AC">
        <w:rPr>
          <w:rFonts w:asciiTheme="majorHAnsi" w:hAnsiTheme="majorHAnsi" w:cstheme="majorBidi"/>
        </w:rPr>
        <w:t>em que</w:t>
      </w:r>
      <w:r w:rsidRPr="7D9133AC">
        <w:rPr>
          <w:rFonts w:asciiTheme="majorHAnsi" w:hAnsiTheme="majorHAnsi" w:cstheme="majorBidi"/>
        </w:rPr>
        <w:t xml:space="preserve"> o ar contaminado é reintroduzido no ambiente pelo próprio sistema de ventilação</w:t>
      </w:r>
      <w:sdt>
        <w:sdtPr>
          <w:rPr>
            <w:rFonts w:asciiTheme="majorHAnsi" w:hAnsiTheme="majorHAnsi" w:cstheme="majorBidi"/>
          </w:rPr>
          <w:id w:val="-1926559193"/>
          <w:placeholder>
            <w:docPart w:val="DefaultPlaceholder_1081868574"/>
          </w:placeholder>
          <w:citation/>
        </w:sdtPr>
        <w:sdtContent>
          <w:r w:rsidR="00215639" w:rsidRPr="7D9133AC">
            <w:rPr>
              <w:rFonts w:asciiTheme="majorHAnsi" w:hAnsiTheme="majorHAnsi" w:cstheme="majorBidi"/>
            </w:rPr>
            <w:fldChar w:fldCharType="begin"/>
          </w:r>
          <w:r w:rsidR="00215639" w:rsidRPr="7D9133AC">
            <w:rPr>
              <w:rFonts w:asciiTheme="majorHAnsi" w:hAnsiTheme="majorHAnsi" w:cstheme="majorBidi"/>
            </w:rPr>
            <w:instrText xml:space="preserve">CITATION Lui20 \l 1046 </w:instrText>
          </w:r>
          <w:r w:rsidR="00215639" w:rsidRPr="7D9133AC">
            <w:rPr>
              <w:rFonts w:asciiTheme="majorHAnsi" w:hAnsiTheme="majorHAnsi" w:cstheme="majorBidi"/>
            </w:rPr>
            <w:fldChar w:fldCharType="separate"/>
          </w:r>
          <w:r w:rsidR="00215639" w:rsidRPr="7D9133AC">
            <w:rPr>
              <w:rFonts w:asciiTheme="majorHAnsi" w:hAnsiTheme="majorHAnsi" w:cstheme="majorBidi"/>
              <w:noProof/>
            </w:rPr>
            <w:t xml:space="preserve"> (Spinelli, 2020)</w:t>
          </w:r>
          <w:r w:rsidR="00215639" w:rsidRPr="7D9133AC">
            <w:rPr>
              <w:rFonts w:asciiTheme="majorHAnsi" w:hAnsiTheme="majorHAnsi" w:cstheme="majorBidi"/>
            </w:rPr>
            <w:fldChar w:fldCharType="end"/>
          </w:r>
        </w:sdtContent>
      </w:sdt>
      <w:r w:rsidRPr="7D9133AC">
        <w:rPr>
          <w:rFonts w:asciiTheme="majorHAnsi" w:hAnsiTheme="majorHAnsi" w:cstheme="majorBidi"/>
        </w:rPr>
        <w:t xml:space="preserve"> </w:t>
      </w:r>
      <w:r w:rsidR="00215639" w:rsidRPr="7D9133AC">
        <w:rPr>
          <w:rFonts w:asciiTheme="majorHAnsi" w:hAnsiTheme="majorHAnsi" w:cstheme="majorBidi"/>
        </w:rPr>
        <w:t>.</w:t>
      </w:r>
      <w:r w:rsidRPr="7D9133AC">
        <w:rPr>
          <w:rFonts w:asciiTheme="majorHAnsi" w:hAnsiTheme="majorHAnsi" w:cstheme="majorBidi"/>
        </w:rPr>
        <w:t xml:space="preserve">Também pode ocorrer de o sistema de ventilação não atingir toda a porção do ar contaminado gerando zonas mortas dentro de um espaço confinado. </w:t>
      </w:r>
    </w:p>
    <w:p w14:paraId="40D1200B" w14:textId="3F49AF01" w:rsidR="005E5BD8" w:rsidRPr="00D9657F" w:rsidRDefault="005F3485" w:rsidP="008F20D7">
      <w:pPr>
        <w:snapToGrid w:val="0"/>
        <w:spacing w:after="0" w:line="360" w:lineRule="auto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V</w:t>
      </w:r>
      <w:r w:rsidR="005E5BD8" w:rsidRPr="7D9133AC">
        <w:rPr>
          <w:rFonts w:asciiTheme="majorHAnsi" w:hAnsiTheme="majorHAnsi" w:cstheme="majorBidi"/>
        </w:rPr>
        <w:t>ejamos alguns exemplos dessas situações e possíveis correções.</w:t>
      </w:r>
    </w:p>
    <w:p w14:paraId="1D40F101" w14:textId="11217B03" w:rsidR="005E5BD8" w:rsidRPr="00D9657F" w:rsidRDefault="00CC62C2" w:rsidP="008F20D7">
      <w:pPr>
        <w:snapToGrid w:val="0"/>
        <w:spacing w:after="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C78DDA8" wp14:editId="45A05557">
            <wp:extent cx="3783600" cy="2520000"/>
            <wp:effectExtent l="0" t="0" r="7620" b="0"/>
            <wp:docPr id="5" name="Imagem 5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Diagrama&#10;&#10;Descrição gerada automaticament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3DBDD" w14:textId="18AA5B06" w:rsidR="00E30F47" w:rsidRPr="00D9657F" w:rsidRDefault="0002474F" w:rsidP="008F20D7">
      <w:pPr>
        <w:pStyle w:val="Legenda"/>
        <w:spacing w:after="0" w:line="360" w:lineRule="auto"/>
        <w:jc w:val="center"/>
        <w:rPr>
          <w:rFonts w:asciiTheme="majorHAnsi" w:hAnsiTheme="majorHAnsi" w:cstheme="majorBidi"/>
          <w:color w:val="auto"/>
          <w:sz w:val="22"/>
          <w:szCs w:val="22"/>
        </w:rPr>
      </w:pPr>
      <w:r w:rsidRPr="7D9133AC">
        <w:rPr>
          <w:rFonts w:asciiTheme="majorHAnsi" w:hAnsiTheme="majorHAnsi" w:cstheme="majorBidi"/>
        </w:rPr>
        <w:t>Curto-circuito</w:t>
      </w:r>
      <w:r w:rsidR="00CC62C2" w:rsidRPr="7D9133AC">
        <w:rPr>
          <w:rFonts w:asciiTheme="majorHAnsi" w:hAnsiTheme="majorHAnsi" w:cstheme="majorBidi"/>
        </w:rPr>
        <w:t xml:space="preserve"> por circulação de ar contaminado pelo exaustor</w:t>
      </w:r>
      <w:r w:rsidR="00941F56" w:rsidRPr="7D9133AC">
        <w:rPr>
          <w:rFonts w:asciiTheme="majorHAnsi" w:hAnsiTheme="majorHAnsi" w:cstheme="majorBidi"/>
        </w:rPr>
        <w:t xml:space="preserve"> (adaptado de Spinelli, 2020)</w:t>
      </w:r>
    </w:p>
    <w:p w14:paraId="06D08A27" w14:textId="22543B00" w:rsidR="005E5BD8" w:rsidRPr="00D9657F" w:rsidRDefault="00ED268C" w:rsidP="008F20D7">
      <w:pPr>
        <w:snapToGrid w:val="0"/>
        <w:spacing w:after="0"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14682660" wp14:editId="32F6BCCE">
            <wp:extent cx="3783600" cy="2520000"/>
            <wp:effectExtent l="0" t="0" r="762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C542" w14:textId="5522EA0D" w:rsidR="00E30F47" w:rsidRPr="00D9657F" w:rsidRDefault="00CC62C2" w:rsidP="008F20D7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Possível correção do Curto-circuito com uso de mangote flexível</w:t>
      </w:r>
      <w:r w:rsidR="00941F56" w:rsidRPr="7D9133AC">
        <w:rPr>
          <w:rFonts w:asciiTheme="majorHAnsi" w:hAnsiTheme="majorHAnsi" w:cstheme="majorBidi"/>
        </w:rPr>
        <w:t xml:space="preserve"> (Adaptado de Spinelli, 2020)</w:t>
      </w:r>
    </w:p>
    <w:p w14:paraId="758C5C06" w14:textId="2C1F6AA9" w:rsidR="006725A4" w:rsidRPr="00D9657F" w:rsidRDefault="006725A4" w:rsidP="008F20D7">
      <w:pPr>
        <w:spacing w:after="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O curto-circuito </w:t>
      </w:r>
      <w:r w:rsidR="00786909" w:rsidRPr="7D9133AC">
        <w:rPr>
          <w:rFonts w:asciiTheme="majorHAnsi" w:hAnsiTheme="majorHAnsi" w:cstheme="majorBidi"/>
        </w:rPr>
        <w:t xml:space="preserve">de ar </w:t>
      </w:r>
      <w:r w:rsidRPr="7D9133AC">
        <w:rPr>
          <w:rFonts w:asciiTheme="majorHAnsi" w:hAnsiTheme="majorHAnsi" w:cstheme="majorBidi"/>
        </w:rPr>
        <w:t>também pode gerar regiões de estagnação dentro do espaço confinado onde o ar não é renovado:</w:t>
      </w:r>
    </w:p>
    <w:p w14:paraId="6D069F20" w14:textId="164E2062" w:rsidR="006725A4" w:rsidRPr="00D9657F" w:rsidRDefault="006725A4" w:rsidP="008F20D7">
      <w:pPr>
        <w:spacing w:after="0" w:line="360" w:lineRule="auto"/>
        <w:jc w:val="center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69140B9" wp14:editId="1413E112">
            <wp:extent cx="4507279" cy="3001993"/>
            <wp:effectExtent l="0" t="0" r="7620" b="8255"/>
            <wp:docPr id="7" name="Imagem 7" descr="Diagra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Diagrama&#10;&#10;Descrição gerada automaticamente com confiança média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13150" cy="300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D14C3" w14:textId="1777AEF9" w:rsidR="006725A4" w:rsidRPr="00D9657F" w:rsidRDefault="00273B65" w:rsidP="008F20D7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Curto-circuito gerando áreas estagnadas</w:t>
      </w:r>
      <w:r w:rsidR="00941F56" w:rsidRPr="7D9133AC">
        <w:rPr>
          <w:rFonts w:asciiTheme="majorHAnsi" w:hAnsiTheme="majorHAnsi" w:cstheme="majorBidi"/>
        </w:rPr>
        <w:t xml:space="preserve"> (adaptado de Spinelli, 2020)</w:t>
      </w:r>
    </w:p>
    <w:p w14:paraId="250E36A0" w14:textId="0B578E74" w:rsidR="00273B65" w:rsidRPr="00D9657F" w:rsidRDefault="00273B65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Uma possível correção para a situação</w:t>
      </w:r>
      <w:r w:rsidR="00AE3B3E" w:rsidRPr="7D9133AC">
        <w:rPr>
          <w:rFonts w:asciiTheme="majorHAnsi" w:hAnsiTheme="majorHAnsi" w:cstheme="majorBidi"/>
        </w:rPr>
        <w:t xml:space="preserve"> acima seria deslocar o exaustor </w:t>
      </w:r>
      <w:r w:rsidR="00786909" w:rsidRPr="7D9133AC">
        <w:rPr>
          <w:rFonts w:asciiTheme="majorHAnsi" w:hAnsiTheme="majorHAnsi" w:cstheme="majorBidi"/>
        </w:rPr>
        <w:t xml:space="preserve">virado </w:t>
      </w:r>
      <w:r w:rsidR="00AE3B3E" w:rsidRPr="7D9133AC">
        <w:rPr>
          <w:rFonts w:asciiTheme="majorHAnsi" w:hAnsiTheme="majorHAnsi" w:cstheme="majorBidi"/>
        </w:rPr>
        <w:t>para outra posição</w:t>
      </w:r>
      <w:r w:rsidR="00786909" w:rsidRPr="7D9133AC">
        <w:rPr>
          <w:rFonts w:asciiTheme="majorHAnsi" w:hAnsiTheme="majorHAnsi" w:cstheme="majorBidi"/>
        </w:rPr>
        <w:t>,</w:t>
      </w:r>
      <w:r w:rsidR="00AE3B3E" w:rsidRPr="7D9133AC">
        <w:rPr>
          <w:rFonts w:asciiTheme="majorHAnsi" w:hAnsiTheme="majorHAnsi" w:cstheme="majorBidi"/>
        </w:rPr>
        <w:t xml:space="preserve"> na parte superior do </w:t>
      </w:r>
      <w:r w:rsidR="00227ED0" w:rsidRPr="7D9133AC">
        <w:rPr>
          <w:rFonts w:asciiTheme="majorHAnsi" w:hAnsiTheme="majorHAnsi" w:cstheme="majorBidi"/>
        </w:rPr>
        <w:t>espaço confinado</w:t>
      </w:r>
      <w:r w:rsidR="00AE3B3E" w:rsidRPr="7D9133AC">
        <w:rPr>
          <w:rFonts w:asciiTheme="majorHAnsi" w:hAnsiTheme="majorHAnsi" w:cstheme="majorBidi"/>
        </w:rPr>
        <w:t>, por exemplo para a esquerda, ou mesmo a instalação de um magote flexível que proporcionasse esta retirada do ar na região estagnada.</w:t>
      </w:r>
    </w:p>
    <w:p w14:paraId="03F82C72" w14:textId="749D6F5D" w:rsidR="006725A4" w:rsidRPr="00D9657F" w:rsidRDefault="00B7249B" w:rsidP="7D9133AC">
      <w:pPr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lastRenderedPageBreak/>
        <w:t xml:space="preserve">O alinhamento entre as entradas pode gerar um fluxo de ar em apenas uma parte do espaço confinado, </w:t>
      </w:r>
      <w:r w:rsidR="00672ABB" w:rsidRPr="7D9133AC">
        <w:rPr>
          <w:rFonts w:asciiTheme="majorHAnsi" w:hAnsiTheme="majorHAnsi" w:cstheme="majorBidi"/>
        </w:rPr>
        <w:t>ou seja,</w:t>
      </w:r>
      <w:r w:rsidRPr="7D9133AC">
        <w:rPr>
          <w:rFonts w:asciiTheme="majorHAnsi" w:hAnsiTheme="majorHAnsi" w:cstheme="majorBidi"/>
        </w:rPr>
        <w:t xml:space="preserve"> um </w:t>
      </w:r>
      <w:r w:rsidR="00227ED0" w:rsidRPr="7D9133AC">
        <w:rPr>
          <w:rFonts w:asciiTheme="majorHAnsi" w:hAnsiTheme="majorHAnsi" w:cstheme="majorBidi"/>
        </w:rPr>
        <w:t>curto-circuito</w:t>
      </w:r>
      <w:r w:rsidR="00786909" w:rsidRPr="7D9133AC">
        <w:rPr>
          <w:rFonts w:asciiTheme="majorHAnsi" w:hAnsiTheme="majorHAnsi" w:cstheme="majorBidi"/>
        </w:rPr>
        <w:t xml:space="preserve"> de ar</w:t>
      </w:r>
      <w:r w:rsidRPr="7D9133AC">
        <w:rPr>
          <w:rFonts w:asciiTheme="majorHAnsi" w:hAnsiTheme="majorHAnsi" w:cstheme="majorBidi"/>
        </w:rPr>
        <w:t>.</w:t>
      </w:r>
    </w:p>
    <w:p w14:paraId="4A6700BE" w14:textId="0A5D4113" w:rsidR="00B7249B" w:rsidRPr="00D9657F" w:rsidRDefault="00B7249B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Borders>
          <w:top w:val="single" w:sz="4" w:space="0" w:color="B6921B" w:themeColor="accent2"/>
          <w:left w:val="single" w:sz="4" w:space="0" w:color="B6921B" w:themeColor="accent2"/>
          <w:bottom w:val="single" w:sz="4" w:space="0" w:color="B6921B" w:themeColor="accent2"/>
          <w:right w:val="single" w:sz="4" w:space="0" w:color="B6921B" w:themeColor="accent2"/>
          <w:insideH w:val="single" w:sz="4" w:space="0" w:color="B6921B" w:themeColor="accent2"/>
          <w:insideV w:val="single" w:sz="4" w:space="0" w:color="B6921B" w:themeColor="accent2"/>
        </w:tblBorders>
        <w:tblLook w:val="0600" w:firstRow="0" w:lastRow="0" w:firstColumn="0" w:lastColumn="0" w:noHBand="1" w:noVBand="1"/>
      </w:tblPr>
      <w:tblGrid>
        <w:gridCol w:w="4247"/>
        <w:gridCol w:w="4247"/>
      </w:tblGrid>
      <w:tr w:rsidR="007B5584" w:rsidRPr="00D9657F" w14:paraId="2EAC7604" w14:textId="77777777" w:rsidTr="00E921C5">
        <w:tc>
          <w:tcPr>
            <w:tcW w:w="4247" w:type="dxa"/>
          </w:tcPr>
          <w:p w14:paraId="09B371E2" w14:textId="1934B3E5" w:rsidR="007B5584" w:rsidRPr="00E921C5" w:rsidRDefault="007B5584" w:rsidP="00E921C5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HAnsi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6622C0F1" wp14:editId="3111ED4E">
                  <wp:extent cx="2487421" cy="1507253"/>
                  <wp:effectExtent l="0" t="0" r="8255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039" cy="151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B0C7C5" w14:textId="4424B2F5" w:rsidR="00E921C5" w:rsidRPr="00E921C5" w:rsidRDefault="00E921C5" w:rsidP="00E921C5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Bidi"/>
                <w:sz w:val="18"/>
                <w:szCs w:val="18"/>
              </w:rPr>
              <w:t>Curto-circuito devido ao alinhamento de entrada e saída de ar</w:t>
            </w:r>
          </w:p>
        </w:tc>
        <w:tc>
          <w:tcPr>
            <w:tcW w:w="4247" w:type="dxa"/>
          </w:tcPr>
          <w:p w14:paraId="056C25E6" w14:textId="77777777" w:rsidR="007B5584" w:rsidRPr="00E921C5" w:rsidRDefault="007B5584" w:rsidP="00E921C5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HAnsi"/>
                <w:noProof/>
                <w:sz w:val="18"/>
                <w:szCs w:val="18"/>
                <w:lang w:eastAsia="pt-BR"/>
              </w:rPr>
              <w:drawing>
                <wp:inline distT="0" distB="0" distL="0" distR="0" wp14:anchorId="260C14C1" wp14:editId="6E600AA4">
                  <wp:extent cx="2480994" cy="1481770"/>
                  <wp:effectExtent l="0" t="0" r="0" b="444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24" cy="14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C7E0B" w14:textId="6ACF0085" w:rsidR="00E921C5" w:rsidRPr="00E921C5" w:rsidRDefault="00E921C5" w:rsidP="00E921C5">
            <w:pPr>
              <w:spacing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  <w:r w:rsidRPr="00E921C5">
              <w:rPr>
                <w:rFonts w:asciiTheme="majorHAnsi" w:hAnsiTheme="majorHAnsi" w:cstheme="majorBidi"/>
                <w:sz w:val="18"/>
                <w:szCs w:val="18"/>
              </w:rPr>
              <w:t>Possível correção pelo deslocamento do mangote</w:t>
            </w:r>
          </w:p>
        </w:tc>
      </w:tr>
    </w:tbl>
    <w:p w14:paraId="516888E5" w14:textId="77777777" w:rsidR="00E921C5" w:rsidRDefault="00E921C5" w:rsidP="00E921C5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</w:p>
    <w:p w14:paraId="2DEB3341" w14:textId="249A602E" w:rsidR="00941F56" w:rsidRDefault="00E921C5" w:rsidP="00E921C5">
      <w:pPr>
        <w:pStyle w:val="Legenda"/>
        <w:spacing w:after="0" w:line="360" w:lineRule="auto"/>
        <w:jc w:val="center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Fonte: adaptado de Spinelli, 2020</w:t>
      </w:r>
    </w:p>
    <w:p w14:paraId="314C0035" w14:textId="77777777" w:rsidR="00786909" w:rsidRPr="00786909" w:rsidRDefault="00786909" w:rsidP="00786909"/>
    <w:p w14:paraId="06DF9B65" w14:textId="61A51825" w:rsidR="00117FC8" w:rsidRPr="00D9657F" w:rsidRDefault="00117FC8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O método mais comum de ventilação requer um grande condutor de ar (</w:t>
      </w:r>
      <w:r w:rsidR="007B5584" w:rsidRPr="00D9657F">
        <w:rPr>
          <w:rFonts w:asciiTheme="majorHAnsi" w:hAnsiTheme="majorHAnsi" w:cstheme="majorHAnsi"/>
        </w:rPr>
        <w:t>mangote)</w:t>
      </w:r>
      <w:r w:rsidRPr="00D9657F">
        <w:rPr>
          <w:rFonts w:asciiTheme="majorHAnsi" w:hAnsiTheme="majorHAnsi" w:cstheme="majorHAnsi"/>
        </w:rPr>
        <w:t xml:space="preserve"> ligado em uma de suas pontas ao ventilador e na outra ligada às aberturas do espaço confinado.</w:t>
      </w:r>
    </w:p>
    <w:p w14:paraId="15C0EE5C" w14:textId="3BDBAC18" w:rsidR="00756985" w:rsidRPr="00D9657F" w:rsidRDefault="00117FC8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Por exemplo:  uma escotilha pode servir de passagem para o condutor, permitindo que este chegue ao fundo </w:t>
      </w:r>
      <w:r w:rsidR="00363073" w:rsidRPr="00D9657F">
        <w:rPr>
          <w:rFonts w:asciiTheme="majorHAnsi" w:hAnsiTheme="majorHAnsi" w:cstheme="majorHAnsi"/>
        </w:rPr>
        <w:t>para que</w:t>
      </w:r>
      <w:r w:rsidR="008365BC" w:rsidRPr="00D9657F">
        <w:rPr>
          <w:rFonts w:asciiTheme="majorHAnsi" w:hAnsiTheme="majorHAnsi" w:cstheme="majorHAnsi"/>
        </w:rPr>
        <w:t xml:space="preserve"> </w:t>
      </w:r>
      <w:r w:rsidR="007F6D98" w:rsidRPr="00D9657F">
        <w:rPr>
          <w:rFonts w:asciiTheme="majorHAnsi" w:hAnsiTheme="majorHAnsi" w:cstheme="majorHAnsi"/>
        </w:rPr>
        <w:t>expulse gases</w:t>
      </w:r>
      <w:r w:rsidRPr="00D9657F">
        <w:rPr>
          <w:rFonts w:asciiTheme="majorHAnsi" w:hAnsiTheme="majorHAnsi" w:cstheme="majorHAnsi"/>
        </w:rPr>
        <w:t xml:space="preserve"> perigosos</w:t>
      </w:r>
      <w:r w:rsidR="008365BC" w:rsidRPr="00D9657F">
        <w:rPr>
          <w:rFonts w:asciiTheme="majorHAnsi" w:hAnsiTheme="majorHAnsi" w:cstheme="majorHAnsi"/>
        </w:rPr>
        <w:t>.</w:t>
      </w:r>
    </w:p>
    <w:p w14:paraId="1F00A1FB" w14:textId="01394B59" w:rsidR="009F0E44" w:rsidRPr="00D9657F" w:rsidRDefault="009F0E44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>Porém</w:t>
      </w:r>
      <w:r w:rsidR="00FF4F0D" w:rsidRPr="00D9657F">
        <w:rPr>
          <w:rFonts w:asciiTheme="majorHAnsi" w:hAnsiTheme="majorHAnsi" w:cstheme="majorHAnsi"/>
        </w:rPr>
        <w:t>,</w:t>
      </w:r>
      <w:r w:rsidRPr="00D9657F">
        <w:rPr>
          <w:rFonts w:asciiTheme="majorHAnsi" w:hAnsiTheme="majorHAnsi" w:cstheme="majorHAnsi"/>
        </w:rPr>
        <w:t xml:space="preserve"> a simplicidade deste método pode esconder algumas armadilhas para as quais devemos estar atentos.</w:t>
      </w:r>
    </w:p>
    <w:p w14:paraId="6AED6B7F" w14:textId="14EBFB57" w:rsidR="00117FC8" w:rsidRPr="00100531" w:rsidRDefault="00786909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Em </w:t>
      </w:r>
      <w:r w:rsidR="009F0E44" w:rsidRPr="7D9133AC">
        <w:rPr>
          <w:rFonts w:asciiTheme="majorHAnsi" w:hAnsiTheme="majorHAnsi" w:cstheme="majorBidi"/>
        </w:rPr>
        <w:t>uma situação ideal este método seria suficiente, porém observe as situações a</w:t>
      </w:r>
      <w:r w:rsidRPr="7D9133AC">
        <w:rPr>
          <w:rFonts w:asciiTheme="majorHAnsi" w:hAnsiTheme="majorHAnsi" w:cstheme="majorBidi"/>
        </w:rPr>
        <w:t xml:space="preserve"> seguir</w:t>
      </w:r>
      <w:r w:rsidR="009F0E44" w:rsidRPr="7D9133AC">
        <w:rPr>
          <w:rFonts w:asciiTheme="majorHAnsi" w:hAnsiTheme="majorHAnsi" w:cstheme="majorBidi"/>
        </w:rPr>
        <w:t>:</w:t>
      </w:r>
    </w:p>
    <w:p w14:paraId="5B10B1A4" w14:textId="05BDF5D6" w:rsidR="00964595" w:rsidRPr="007D5A25" w:rsidRDefault="00964595" w:rsidP="00100531">
      <w:pPr>
        <w:pStyle w:val="Ttulo1"/>
        <w:numPr>
          <w:ilvl w:val="0"/>
          <w:numId w:val="7"/>
        </w:numPr>
        <w:tabs>
          <w:tab w:val="left" w:pos="426"/>
        </w:tabs>
        <w:spacing w:before="480" w:after="240" w:line="360" w:lineRule="auto"/>
        <w:ind w:left="0" w:hanging="11"/>
        <w:jc w:val="both"/>
      </w:pPr>
      <w:bookmarkStart w:id="53" w:name="_Toc99558570"/>
      <w:r w:rsidRPr="007D5A25">
        <w:t>Processos de purga</w:t>
      </w:r>
      <w:bookmarkEnd w:id="53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671"/>
      </w:tblGrid>
      <w:tr w:rsidR="00AF6EF0" w14:paraId="0B820B97" w14:textId="77777777" w:rsidTr="00AF6EF0">
        <w:tc>
          <w:tcPr>
            <w:tcW w:w="3823" w:type="dxa"/>
          </w:tcPr>
          <w:p w14:paraId="718CF678" w14:textId="01C2129C" w:rsidR="00AF6EF0" w:rsidRDefault="00AF6EF0" w:rsidP="00AF6EF0">
            <w:pPr>
              <w:snapToGrid w:val="0"/>
              <w:spacing w:line="360" w:lineRule="auto"/>
              <w:jc w:val="center"/>
              <w:rPr>
                <w:rStyle w:val="nfase"/>
                <w:rFonts w:ascii="Roboto" w:hAnsi="Roboto"/>
                <w:color w:val="808080"/>
                <w:sz w:val="20"/>
                <w:szCs w:val="20"/>
                <w:shd w:val="clear" w:color="auto" w:fill="FFFFFF"/>
              </w:rPr>
            </w:pPr>
            <w:r w:rsidRPr="00100531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1C9BB809" wp14:editId="36889E57">
                  <wp:extent cx="2224081" cy="1666959"/>
                  <wp:effectExtent l="0" t="0" r="5080" b="0"/>
                  <wp:docPr id="2" name="Imagem 2" descr="C:\Users\Aline\Desktop\NR 33\Aula_02\NR33_aula02-imag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ine\Desktop\NR 33\Aula_02\NR33_aula02-imag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827" cy="1676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EFDB9" w14:textId="14829B50" w:rsidR="00AF6EF0" w:rsidRDefault="00AF6EF0" w:rsidP="00AF6EF0">
            <w:pPr>
              <w:snapToGrid w:val="0"/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Style w:val="nfase"/>
                <w:rFonts w:ascii="Roboto" w:hAnsi="Roboto"/>
                <w:color w:val="808080"/>
                <w:sz w:val="20"/>
                <w:szCs w:val="20"/>
                <w:shd w:val="clear" w:color="auto" w:fill="FFFFFF"/>
              </w:rPr>
              <w:t>Fonte: </w:t>
            </w:r>
            <w:hyperlink r:id="rId57" w:tgtFrame="_blank" w:history="1">
              <w:r>
                <w:rPr>
                  <w:rStyle w:val="Hyperlink"/>
                  <w:rFonts w:ascii="Roboto" w:hAnsi="Roboto"/>
                  <w:i/>
                  <w:iCs/>
                  <w:color w:val="808080"/>
                  <w:sz w:val="20"/>
                  <w:szCs w:val="20"/>
                  <w:shd w:val="clear" w:color="auto" w:fill="FFFFFF"/>
                </w:rPr>
                <w:t>Anabeeb Services</w:t>
              </w:r>
            </w:hyperlink>
          </w:p>
        </w:tc>
        <w:tc>
          <w:tcPr>
            <w:tcW w:w="4671" w:type="dxa"/>
          </w:tcPr>
          <w:p w14:paraId="2DAFE6AA" w14:textId="77777777" w:rsidR="00AF6EF0" w:rsidRPr="00D9657F" w:rsidRDefault="00AF6EF0" w:rsidP="00AF6EF0">
            <w:pPr>
              <w:snapToGrid w:val="0"/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D9657F">
              <w:rPr>
                <w:rFonts w:asciiTheme="majorHAnsi" w:hAnsiTheme="majorHAnsi" w:cstheme="majorHAnsi"/>
              </w:rPr>
              <w:t xml:space="preserve">A NR33 traz uma definição básica de purga: </w:t>
            </w:r>
          </w:p>
          <w:p w14:paraId="24988DBB" w14:textId="5030D070" w:rsidR="00AF6EF0" w:rsidRDefault="00AF6EF0" w:rsidP="00AF6EF0">
            <w:pPr>
              <w:snapToGrid w:val="0"/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100531">
              <w:rPr>
                <w:rFonts w:asciiTheme="majorHAnsi" w:hAnsiTheme="majorHAnsi" w:cstheme="majorHAnsi"/>
                <w:i/>
              </w:rPr>
              <w:t>“</w:t>
            </w:r>
            <w:r w:rsidRPr="00100531">
              <w:rPr>
                <w:rFonts w:asciiTheme="majorHAnsi" w:hAnsiTheme="majorHAnsi" w:cstheme="majorHAnsi"/>
                <w:b/>
                <w:bCs/>
                <w:i/>
              </w:rPr>
              <w:t xml:space="preserve">Purga: </w:t>
            </w:r>
            <w:r w:rsidRPr="00100531">
              <w:rPr>
                <w:rFonts w:asciiTheme="majorHAnsi" w:hAnsiTheme="majorHAnsi" w:cstheme="majorHAnsi"/>
                <w:i/>
              </w:rPr>
              <w:t>método de limpeza que torna a atmosfera interior do espaço confinado isenta de gases, vapores e outras impurezas indesejáveis por meio de ventilação ou lavagem com água ou vapor.” (NR 33 – Anexo III Glossário)</w:t>
            </w:r>
          </w:p>
        </w:tc>
      </w:tr>
    </w:tbl>
    <w:p w14:paraId="1B6A45E0" w14:textId="69CECBF2" w:rsidR="003A0E26" w:rsidRDefault="00AF6EF0" w:rsidP="00AF6EF0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00D9657F">
        <w:rPr>
          <w:rFonts w:asciiTheme="majorHAnsi" w:hAnsiTheme="majorHAnsi" w:cstheme="majorHAnsi"/>
        </w:rPr>
        <w:lastRenderedPageBreak/>
        <w:t>A função da purga é expulsar do ambiente confinado os contaminantes que podem estar presentes. Para isso insufla-se ar ou em alguns casos vapor de água.  Também pode surtir efeito fazer uma “lavagem” das superfícies internas</w:t>
      </w:r>
      <w:r>
        <w:rPr>
          <w:rFonts w:asciiTheme="majorHAnsi" w:hAnsiTheme="majorHAnsi" w:cstheme="majorHAnsi"/>
        </w:rPr>
        <w:t xml:space="preserve"> usando-se água. </w:t>
      </w:r>
      <w:r w:rsidRPr="00D9657F">
        <w:rPr>
          <w:rFonts w:asciiTheme="majorHAnsi" w:hAnsiTheme="majorHAnsi" w:cstheme="majorHAnsi"/>
        </w:rPr>
        <w:t>Neste caso, deve-se prever mecanismos de retirar a água de lavagem,</w:t>
      </w:r>
      <w:r>
        <w:rPr>
          <w:rFonts w:asciiTheme="majorHAnsi" w:hAnsiTheme="majorHAnsi" w:cstheme="majorHAnsi"/>
        </w:rPr>
        <w:t xml:space="preserve"> </w:t>
      </w:r>
      <w:r w:rsidRPr="00D9657F">
        <w:rPr>
          <w:rFonts w:asciiTheme="majorHAnsi" w:hAnsiTheme="majorHAnsi" w:cstheme="majorHAnsi"/>
        </w:rPr>
        <w:t xml:space="preserve">lembrando-se de que ela pode estar </w:t>
      </w:r>
      <w:r w:rsidR="003A0E26" w:rsidRPr="00D9657F">
        <w:rPr>
          <w:rFonts w:asciiTheme="majorHAnsi" w:hAnsiTheme="majorHAnsi" w:cstheme="majorHAnsi"/>
        </w:rPr>
        <w:t>contaminada e necessitar algum tratamento antes de ser descartada no meio ambiente.</w:t>
      </w:r>
    </w:p>
    <w:p w14:paraId="35849AE4" w14:textId="7398E237" w:rsidR="002D132C" w:rsidRPr="003A0E26" w:rsidRDefault="002D132C" w:rsidP="003A0E26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7D9133AC">
        <w:rPr>
          <w:rFonts w:asciiTheme="majorHAnsi" w:hAnsiTheme="majorHAnsi" w:cstheme="majorBidi"/>
        </w:rPr>
        <w:t xml:space="preserve">Quando se usa vapor de água geralmente este é de baixa pressão. O vapor ao entrar e contato com superfícies contaminadas com algumas </w:t>
      </w:r>
      <w:r w:rsidR="00052037" w:rsidRPr="7D9133AC">
        <w:rPr>
          <w:rFonts w:asciiTheme="majorHAnsi" w:hAnsiTheme="majorHAnsi" w:cstheme="majorBidi"/>
        </w:rPr>
        <w:t>substâncias</w:t>
      </w:r>
      <w:r w:rsidRPr="7D9133AC">
        <w:rPr>
          <w:rFonts w:asciiTheme="majorHAnsi" w:hAnsiTheme="majorHAnsi" w:cstheme="majorBidi"/>
        </w:rPr>
        <w:t xml:space="preserve"> consegue removê-las com mais facilidade do que a água.  Parte do vapor pode vir a se condensar dentro do espaço confinado e</w:t>
      </w:r>
      <w:r w:rsidR="00A85093" w:rsidRPr="7D9133AC">
        <w:rPr>
          <w:rFonts w:asciiTheme="majorHAnsi" w:hAnsiTheme="majorHAnsi" w:cstheme="majorBidi"/>
        </w:rPr>
        <w:t>, por isso,</w:t>
      </w:r>
      <w:r w:rsidRPr="7D9133AC">
        <w:rPr>
          <w:rFonts w:asciiTheme="majorHAnsi" w:hAnsiTheme="majorHAnsi" w:cstheme="majorBidi"/>
        </w:rPr>
        <w:t xml:space="preserve"> deve ser avaliada a necessidade de remoção dest</w:t>
      </w:r>
      <w:r w:rsidR="00A85093" w:rsidRPr="7D9133AC">
        <w:rPr>
          <w:rFonts w:asciiTheme="majorHAnsi" w:hAnsiTheme="majorHAnsi" w:cstheme="majorBidi"/>
        </w:rPr>
        <w:t>e vapor</w:t>
      </w:r>
      <w:r w:rsidRPr="7D9133AC">
        <w:rPr>
          <w:rFonts w:asciiTheme="majorHAnsi" w:hAnsiTheme="majorHAnsi" w:cstheme="majorBidi"/>
        </w:rPr>
        <w:t xml:space="preserve"> condensado para que não se introduzam novos perigos no espaço confinados.</w:t>
      </w:r>
    </w:p>
    <w:p w14:paraId="0E21255A" w14:textId="6FEF0C09" w:rsidR="009A148B" w:rsidRPr="00D9657F" w:rsidRDefault="002D132C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D9657F">
        <w:rPr>
          <w:rFonts w:asciiTheme="majorHAnsi" w:hAnsiTheme="majorHAnsi" w:cstheme="majorHAnsi"/>
        </w:rPr>
        <w:t xml:space="preserve">Outro cuidado essencial ao usarmos vapor de água para a purga de </w:t>
      </w:r>
      <w:r w:rsidR="009A148B" w:rsidRPr="00D9657F">
        <w:rPr>
          <w:rFonts w:asciiTheme="majorHAnsi" w:hAnsiTheme="majorHAnsi" w:cstheme="majorHAnsi"/>
        </w:rPr>
        <w:t>atmosferas em espaços confinados é observar a temperatura de seus interiores após a purga. As superfícies metálicas podem absorver parte do calor do vapor, mantendo aquecido o interior do espaço confinado.</w:t>
      </w:r>
    </w:p>
    <w:p w14:paraId="2F6F5B48" w14:textId="59AE2EDA" w:rsidR="009A148B" w:rsidRPr="006072AA" w:rsidRDefault="00052037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Podemos nos deparar com processos industriais </w:t>
      </w:r>
      <w:r w:rsidR="00373AFC" w:rsidRPr="7D9133AC">
        <w:rPr>
          <w:rFonts w:asciiTheme="majorHAnsi" w:hAnsiTheme="majorHAnsi" w:cstheme="majorBidi"/>
        </w:rPr>
        <w:t xml:space="preserve">nos quais </w:t>
      </w:r>
      <w:r w:rsidRPr="7D9133AC">
        <w:rPr>
          <w:rFonts w:asciiTheme="majorHAnsi" w:hAnsiTheme="majorHAnsi" w:cstheme="majorBidi"/>
        </w:rPr>
        <w:t>se realiza a purga com gases inertes, com a função de manter a limpeza e preservar tubulações ou tanques “vazios”. Neste caso antes de se permitir a entrada de trabalhadores para executar qualquer serviço no interior desses tanques (ou nas proximidades dos seus acesos)</w:t>
      </w:r>
      <w:r w:rsidR="00B412C2" w:rsidRPr="7D9133AC">
        <w:rPr>
          <w:rFonts w:asciiTheme="majorHAnsi" w:hAnsiTheme="majorHAnsi" w:cstheme="majorBidi"/>
        </w:rPr>
        <w:t xml:space="preserve"> deve-se proceder a medição do teor de Oxigênio na atmosfera. </w:t>
      </w:r>
      <w:r w:rsidR="00373AFC" w:rsidRPr="7D9133AC">
        <w:rPr>
          <w:rFonts w:asciiTheme="majorHAnsi" w:hAnsiTheme="majorHAnsi" w:cstheme="majorBidi"/>
        </w:rPr>
        <w:t>Os d</w:t>
      </w:r>
      <w:r w:rsidR="00B412C2" w:rsidRPr="7D9133AC">
        <w:rPr>
          <w:rFonts w:asciiTheme="majorHAnsi" w:hAnsiTheme="majorHAnsi" w:cstheme="majorBidi"/>
        </w:rPr>
        <w:t>etectores de gás são fundamentais nessa avaliação e serão assunto da próxima aula.</w:t>
      </w:r>
    </w:p>
    <w:p w14:paraId="4F3F6ACF" w14:textId="0CBB86A6" w:rsidR="009A148B" w:rsidRPr="00D9657F" w:rsidRDefault="009A148B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 xml:space="preserve">Além de tudo que dissemos até aqui é </w:t>
      </w:r>
      <w:r w:rsidR="007F781A" w:rsidRPr="7D9133AC">
        <w:rPr>
          <w:rFonts w:asciiTheme="majorHAnsi" w:hAnsiTheme="majorHAnsi" w:cstheme="majorBidi"/>
        </w:rPr>
        <w:t>necessário</w:t>
      </w:r>
      <w:r w:rsidRPr="7D9133AC">
        <w:rPr>
          <w:rFonts w:asciiTheme="majorHAnsi" w:hAnsiTheme="majorHAnsi" w:cstheme="majorBidi"/>
        </w:rPr>
        <w:t xml:space="preserve"> </w:t>
      </w:r>
      <w:r w:rsidR="007F781A" w:rsidRPr="7D9133AC">
        <w:rPr>
          <w:rFonts w:asciiTheme="majorHAnsi" w:hAnsiTheme="majorHAnsi" w:cstheme="majorBidi"/>
        </w:rPr>
        <w:t>conhecer a substância com</w:t>
      </w:r>
      <w:r w:rsidR="00373AFC" w:rsidRPr="7D9133AC">
        <w:rPr>
          <w:rFonts w:asciiTheme="majorHAnsi" w:hAnsiTheme="majorHAnsi" w:cstheme="majorBidi"/>
        </w:rPr>
        <w:t xml:space="preserve"> a qual</w:t>
      </w:r>
      <w:r w:rsidR="0018212C">
        <w:rPr>
          <w:rFonts w:asciiTheme="majorHAnsi" w:hAnsiTheme="majorHAnsi" w:cstheme="majorBidi"/>
        </w:rPr>
        <w:t xml:space="preserve"> </w:t>
      </w:r>
      <w:r w:rsidR="007F781A" w:rsidRPr="7D9133AC">
        <w:rPr>
          <w:rFonts w:asciiTheme="majorHAnsi" w:hAnsiTheme="majorHAnsi" w:cstheme="majorBidi"/>
        </w:rPr>
        <w:t>se está trabalhando pois é essencial saber as suas propriedades.</w:t>
      </w:r>
    </w:p>
    <w:p w14:paraId="0421A606" w14:textId="76772B34" w:rsidR="00FE23F1" w:rsidRDefault="007F781A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Recomenda-se o uso de FISPQ</w:t>
      </w:r>
      <w:r w:rsidR="00506CFA" w:rsidRPr="7D9133AC">
        <w:rPr>
          <w:rFonts w:asciiTheme="majorHAnsi" w:hAnsiTheme="majorHAnsi" w:cstheme="majorBidi"/>
        </w:rPr>
        <w:t xml:space="preserve"> (Ficha de Informação de Segurança de Produto Químico) </w:t>
      </w:r>
      <w:r w:rsidRPr="7D9133AC">
        <w:rPr>
          <w:rFonts w:asciiTheme="majorHAnsi" w:hAnsiTheme="majorHAnsi" w:cstheme="majorBidi"/>
        </w:rPr>
        <w:t>para que se conheça essas propriedades principalmente no que tange as suas características de toxicidade e o seu comportamento físico a diferentes temperaturas. Como vimos na primeira aula também é importante conhecer a faixa de explosividade dos produtos com os quais estamos trabalhando.</w:t>
      </w:r>
    </w:p>
    <w:p w14:paraId="632B6F9C" w14:textId="77777777" w:rsidR="00373AFC" w:rsidRDefault="00373AFC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14659C0D" w14:textId="59851E7F" w:rsidR="00373AFC" w:rsidRDefault="00373AFC" w:rsidP="7D9133AC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Por hoje só!</w:t>
      </w:r>
    </w:p>
    <w:p w14:paraId="7D174DDB" w14:textId="4E053174" w:rsidR="0018212C" w:rsidRDefault="00373AFC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  <w:r w:rsidRPr="7D9133AC">
        <w:rPr>
          <w:rFonts w:asciiTheme="majorHAnsi" w:hAnsiTheme="majorHAnsi" w:cstheme="majorBidi"/>
        </w:rPr>
        <w:t>Até a próxima aula!</w:t>
      </w:r>
    </w:p>
    <w:p w14:paraId="0A484DB2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12D959BE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37548AB7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415A6D44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451E9AED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422A4C0A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6BB40295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73D3FDFE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26C400D2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48604265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2FDFE8D2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Bidi"/>
        </w:rPr>
      </w:pPr>
    </w:p>
    <w:p w14:paraId="3BF388BF" w14:textId="77777777" w:rsidR="006072AA" w:rsidRDefault="006072AA" w:rsidP="008F20D7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B98549A" w14:textId="2F81EA41" w:rsidR="00994F14" w:rsidRPr="00EE256B" w:rsidRDefault="001F6844" w:rsidP="00EE256B">
      <w:pPr>
        <w:pStyle w:val="Ttulo1"/>
        <w:spacing w:after="240" w:line="360" w:lineRule="auto"/>
        <w:jc w:val="both"/>
      </w:pPr>
      <w:bookmarkStart w:id="54" w:name="_Toc99558571"/>
      <w:r>
        <w:lastRenderedPageBreak/>
        <w:t>Referências</w:t>
      </w:r>
      <w:bookmarkEnd w:id="54"/>
    </w:p>
    <w:p w14:paraId="23569E29" w14:textId="77777777" w:rsidR="00994F14" w:rsidRPr="00994F14" w:rsidRDefault="00994F14" w:rsidP="00994F1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94F14">
        <w:rPr>
          <w:rFonts w:asciiTheme="majorHAnsi" w:hAnsiTheme="majorHAnsi" w:cstheme="majorHAnsi"/>
        </w:rPr>
        <w:t>Petit, T., &amp; Linn, H. (1987). A Guide to Safety in Confined Spaces. Washington: U.S Dept. of Health and Human Service.</w:t>
      </w:r>
    </w:p>
    <w:p w14:paraId="4CFE56F2" w14:textId="0DF26DF7" w:rsidR="00994F14" w:rsidRPr="00994F14" w:rsidRDefault="00994F14" w:rsidP="00994F1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94F14">
        <w:rPr>
          <w:rFonts w:asciiTheme="majorHAnsi" w:hAnsiTheme="majorHAnsi" w:cstheme="majorHAnsi"/>
        </w:rPr>
        <w:t>Sobrinho, F. V., &amp; Kulcsar Neto , F. (2002). Ventilação local exautora em galvanoplastia. São Paulo: Fundacentro.</w:t>
      </w:r>
    </w:p>
    <w:p w14:paraId="545A69C4" w14:textId="77777777" w:rsidR="00994F14" w:rsidRPr="00994F14" w:rsidRDefault="00994F14" w:rsidP="00994F14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994F14">
        <w:rPr>
          <w:rFonts w:asciiTheme="majorHAnsi" w:hAnsiTheme="majorHAnsi" w:cstheme="majorHAnsi"/>
        </w:rPr>
        <w:t>Spinelli, L. (2020). Manual Ventilação em Espaços Confinados. São Paulo.</w:t>
      </w:r>
    </w:p>
    <w:p w14:paraId="64EB899C" w14:textId="77777777" w:rsidR="00994F14" w:rsidRPr="00D9657F" w:rsidRDefault="00994F14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295C5CDF" w14:textId="53650410" w:rsidR="00F35E36" w:rsidRPr="00D9657F" w:rsidRDefault="00F35E36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7B03779" w14:textId="5CD4DAFF" w:rsidR="00357BB1" w:rsidRPr="00D9657F" w:rsidRDefault="00357BB1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6439B58" w14:textId="77777777" w:rsidR="0005037B" w:rsidRPr="00D9657F" w:rsidRDefault="000503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32258DE" w14:textId="77777777" w:rsidR="0005037B" w:rsidRPr="00D9657F" w:rsidRDefault="0005037B" w:rsidP="00D9657F">
      <w:pPr>
        <w:snapToGrid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6AED8D1E" w14:textId="77777777" w:rsidR="0005037B" w:rsidRPr="00D9657F" w:rsidRDefault="0005037B" w:rsidP="00D9657F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sectPr w:rsidR="0005037B" w:rsidRPr="00D9657F" w:rsidSect="008F20D7">
      <w:headerReference w:type="default" r:id="rId58"/>
      <w:footerReference w:type="default" r:id="rId59"/>
      <w:pgSz w:w="11906" w:h="16838"/>
      <w:pgMar w:top="1417" w:right="1701" w:bottom="1134" w:left="1701" w:header="708" w:footer="13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9473811" w16cex:dateUtc="2022-03-20T21:59:26.574Z"/>
  <w16cex:commentExtensible w16cex:durableId="258345F0" w16cex:dateUtc="2022-03-20T22:03:34.839Z"/>
  <w16cex:commentExtensible w16cex:durableId="10410BA6" w16cex:dateUtc="2022-03-20T22:04:55.483Z"/>
  <w16cex:commentExtensible w16cex:durableId="6C62D3E9" w16cex:dateUtc="2022-03-20T22:07:15.421Z"/>
  <w16cex:commentExtensible w16cex:durableId="4C29741C" w16cex:dateUtc="2022-03-20T22:08:46.249Z"/>
  <w16cex:commentExtensible w16cex:durableId="3750F069" w16cex:dateUtc="2022-03-20T22:12:41.793Z"/>
  <w16cex:commentExtensible w16cex:durableId="6DB17458" w16cex:dateUtc="2022-03-20T22:16:38.68Z"/>
  <w16cex:commentExtensible w16cex:durableId="19D9C8D0" w16cex:dateUtc="2022-03-20T22:17:19.808Z"/>
  <w16cex:commentExtensible w16cex:durableId="7552A78C" w16cex:dateUtc="2022-03-20T22:18:33.692Z"/>
  <w16cex:commentExtensible w16cex:durableId="0DC3C88D" w16cex:dateUtc="2022-03-20T22:19:10.877Z"/>
  <w16cex:commentExtensible w16cex:durableId="142814D8" w16cex:dateUtc="2022-03-20T22:21:27.182Z"/>
  <w16cex:commentExtensible w16cex:durableId="4DBD8241" w16cex:dateUtc="2022-03-20T22:21:59.115Z"/>
  <w16cex:commentExtensible w16cex:durableId="01904601" w16cex:dateUtc="2022-03-20T22:23:04.439Z"/>
  <w16cex:commentExtensible w16cex:durableId="52C52904" w16cex:dateUtc="2022-03-20T22:27:31.602Z"/>
  <w16cex:commentExtensible w16cex:durableId="1E63B186" w16cex:dateUtc="2022-03-20T22:28:39.768Z"/>
  <w16cex:commentExtensible w16cex:durableId="1265E405" w16cex:dateUtc="2022-03-20T22:34:46.25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D6181CC" w16cid:durableId="2C49CDD5"/>
  <w16cid:commentId w16cid:paraId="2CDC69B9" w16cid:durableId="06C092F0"/>
  <w16cid:commentId w16cid:paraId="1820C641" w16cid:durableId="5552C986"/>
  <w16cid:commentId w16cid:paraId="5F9BE215" w16cid:durableId="04A1D4A6"/>
  <w16cid:commentId w16cid:paraId="00857D7C" w16cid:durableId="56C69B02"/>
  <w16cid:commentId w16cid:paraId="1C29815C" w16cid:durableId="373AFA50"/>
  <w16cid:commentId w16cid:paraId="5F02DD43" w16cid:durableId="345F475A"/>
  <w16cid:commentId w16cid:paraId="1DB3D43B" w16cid:durableId="1DB8FE35"/>
  <w16cid:commentId w16cid:paraId="48D7A6A7" w16cid:durableId="2D9B22AB"/>
  <w16cid:commentId w16cid:paraId="77542F15" w16cid:durableId="32BAAB1D"/>
  <w16cid:commentId w16cid:paraId="6F4AD024" w16cid:durableId="5E88518D"/>
  <w16cid:commentId w16cid:paraId="55F750FD" w16cid:durableId="73598929"/>
  <w16cid:commentId w16cid:paraId="54D38C41" w16cid:durableId="25A8E364"/>
  <w16cid:commentId w16cid:paraId="79A1B55F" w16cid:durableId="642D4ECB"/>
  <w16cid:commentId w16cid:paraId="12943CA1" w16cid:durableId="5DA9E1C7"/>
  <w16cid:commentId w16cid:paraId="32371731" w16cid:durableId="48BC41C9"/>
  <w16cid:commentId w16cid:paraId="0BFECD56" w16cid:durableId="2A3DFAC5"/>
  <w16cid:commentId w16cid:paraId="6BC20A0F" w16cid:durableId="09473811"/>
  <w16cid:commentId w16cid:paraId="78A6623A" w16cid:durableId="258345F0"/>
  <w16cid:commentId w16cid:paraId="019C0EB4" w16cid:durableId="10410BA6"/>
  <w16cid:commentId w16cid:paraId="3227CD40" w16cid:durableId="6C62D3E9"/>
  <w16cid:commentId w16cid:paraId="5377D2F7" w16cid:durableId="4C29741C"/>
  <w16cid:commentId w16cid:paraId="5ED7DA7D" w16cid:durableId="3750F069"/>
  <w16cid:commentId w16cid:paraId="40C8CB49" w16cid:durableId="6DB17458"/>
  <w16cid:commentId w16cid:paraId="63B937CF" w16cid:durableId="19D9C8D0"/>
  <w16cid:commentId w16cid:paraId="4E99C435" w16cid:durableId="7552A78C"/>
  <w16cid:commentId w16cid:paraId="3A0CE493" w16cid:durableId="0DC3C88D"/>
  <w16cid:commentId w16cid:paraId="4C77AFA4" w16cid:durableId="142814D8"/>
  <w16cid:commentId w16cid:paraId="70A4FD1E" w16cid:durableId="4DBD8241"/>
  <w16cid:commentId w16cid:paraId="24D7739D" w16cid:durableId="01904601"/>
  <w16cid:commentId w16cid:paraId="5561A96B" w16cid:durableId="52C52904"/>
  <w16cid:commentId w16cid:paraId="5F98C914" w16cid:durableId="1E63B186"/>
  <w16cid:commentId w16cid:paraId="6DAFD766" w16cid:durableId="1265E40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F5B429" w14:textId="77777777" w:rsidR="005237B7" w:rsidRDefault="005237B7" w:rsidP="00F35E36">
      <w:pPr>
        <w:spacing w:after="0" w:line="240" w:lineRule="auto"/>
      </w:pPr>
      <w:r>
        <w:separator/>
      </w:r>
    </w:p>
  </w:endnote>
  <w:endnote w:type="continuationSeparator" w:id="0">
    <w:p w14:paraId="295701AE" w14:textId="77777777" w:rsidR="005237B7" w:rsidRDefault="005237B7" w:rsidP="00F35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268775"/>
      <w:docPartObj>
        <w:docPartGallery w:val="Page Numbers (Bottom of Page)"/>
        <w:docPartUnique/>
      </w:docPartObj>
    </w:sdtPr>
    <w:sdtContent>
      <w:p w14:paraId="1AAD7EC0" w14:textId="2E120672" w:rsidR="005237B7" w:rsidRDefault="005237B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723A">
          <w:rPr>
            <w:noProof/>
          </w:rPr>
          <w:t>8</w:t>
        </w:r>
        <w:r>
          <w:fldChar w:fldCharType="end"/>
        </w:r>
      </w:p>
    </w:sdtContent>
  </w:sdt>
  <w:p w14:paraId="7ABCD848" w14:textId="77777777" w:rsidR="005237B7" w:rsidRDefault="005237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89F24" w14:textId="77777777" w:rsidR="005237B7" w:rsidRDefault="005237B7" w:rsidP="00F35E36">
      <w:pPr>
        <w:spacing w:after="0" w:line="240" w:lineRule="auto"/>
      </w:pPr>
      <w:r>
        <w:separator/>
      </w:r>
    </w:p>
  </w:footnote>
  <w:footnote w:type="continuationSeparator" w:id="0">
    <w:p w14:paraId="00B10185" w14:textId="77777777" w:rsidR="005237B7" w:rsidRDefault="005237B7" w:rsidP="00F35E36">
      <w:pPr>
        <w:spacing w:after="0" w:line="240" w:lineRule="auto"/>
      </w:pPr>
      <w:r>
        <w:continuationSeparator/>
      </w:r>
    </w:p>
  </w:footnote>
  <w:footnote w:id="1">
    <w:p w14:paraId="2DE69B07" w14:textId="790121DA" w:rsidR="005237B7" w:rsidRPr="00A54D39" w:rsidRDefault="005237B7" w:rsidP="007F7335">
      <w:pPr>
        <w:pStyle w:val="Textodenotaderodap"/>
        <w:rPr>
          <w:rFonts w:ascii="Times New Roman" w:hAnsi="Times New Roman" w:cs="Times New Roman"/>
          <w:i/>
          <w:color w:val="595959" w:themeColor="text1" w:themeTint="A6"/>
        </w:rPr>
      </w:pPr>
      <w:r w:rsidRPr="00A54D39">
        <w:rPr>
          <w:rStyle w:val="Refdenotaderodap"/>
          <w:rFonts w:ascii="Times New Roman" w:hAnsi="Times New Roman" w:cs="Times New Roman"/>
          <w:b/>
          <w:i/>
          <w:color w:val="595959" w:themeColor="text1" w:themeTint="A6"/>
        </w:rPr>
        <w:footnoteRef/>
      </w:r>
      <w:r w:rsidRPr="00A54D39">
        <w:rPr>
          <w:rFonts w:ascii="Times New Roman" w:hAnsi="Times New Roman" w:cs="Times New Roman"/>
          <w:i/>
          <w:color w:val="595959" w:themeColor="text1" w:themeTint="A6"/>
        </w:rPr>
        <w:t xml:space="preserve"> Esta terminologia pode ser encontrada on line, juntamente com diversas outras definições da ASHRAE em </w:t>
      </w:r>
      <w:hyperlink r:id="rId1" w:history="1">
        <w:r w:rsidRPr="00A54D39">
          <w:rPr>
            <w:rStyle w:val="Hyperlink"/>
            <w:rFonts w:ascii="Times New Roman" w:hAnsi="Times New Roman" w:cs="Times New Roman"/>
            <w:i/>
            <w:color w:val="595959" w:themeColor="text1" w:themeTint="A6"/>
          </w:rPr>
          <w:t>https://xp20.ashrae.org/terminology/index.php?term=ventilation&amp;submit=Search</w:t>
        </w:r>
      </w:hyperlink>
    </w:p>
    <w:p w14:paraId="1D1A5D9D" w14:textId="144DCDCE" w:rsidR="005237B7" w:rsidRPr="00A54D39" w:rsidRDefault="00A54D39" w:rsidP="007F7335">
      <w:pPr>
        <w:pStyle w:val="Textodenotaderodap"/>
        <w:rPr>
          <w:rFonts w:ascii="Times New Roman" w:hAnsi="Times New Roman" w:cs="Times New Roman"/>
          <w:i/>
          <w:color w:val="595959" w:themeColor="text1" w:themeTint="A6"/>
        </w:rPr>
      </w:pPr>
      <w:r>
        <w:rPr>
          <w:rFonts w:ascii="Times New Roman" w:hAnsi="Times New Roman" w:cs="Times New Roman"/>
          <w:i/>
          <w:color w:val="595959" w:themeColor="text1" w:themeTint="A6"/>
        </w:rPr>
        <w:t>_____________________________</w:t>
      </w:r>
    </w:p>
  </w:footnote>
  <w:footnote w:id="2">
    <w:p w14:paraId="02CEA042" w14:textId="45317C46" w:rsidR="007F7335" w:rsidRPr="00A54D39" w:rsidRDefault="00A54D39" w:rsidP="007F7335">
      <w:pPr>
        <w:pStyle w:val="Textodecomentrio"/>
        <w:spacing w:after="0"/>
        <w:jc w:val="both"/>
        <w:rPr>
          <w:rFonts w:ascii="Times New Roman" w:hAnsi="Times New Roman" w:cs="Times New Roman"/>
          <w:i/>
          <w:color w:val="595959" w:themeColor="text1" w:themeTint="A6"/>
        </w:rPr>
      </w:pPr>
      <w:r w:rsidRPr="00A54D39">
        <w:rPr>
          <w:rStyle w:val="Refdenotaderodap"/>
          <w:rFonts w:ascii="Times New Roman" w:hAnsi="Times New Roman" w:cs="Times New Roman"/>
          <w:i/>
          <w:color w:val="595959" w:themeColor="text1" w:themeTint="A6"/>
        </w:rPr>
        <w:footnoteRef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59"/>
      </w:tblGrid>
      <w:tr w:rsidR="00A54D39" w:rsidRPr="00A54D39" w14:paraId="210F061F" w14:textId="77777777" w:rsidTr="007F7335">
        <w:tc>
          <w:tcPr>
            <w:tcW w:w="2835" w:type="dxa"/>
          </w:tcPr>
          <w:p w14:paraId="4BC83479" w14:textId="007D8C00" w:rsidR="007F7335" w:rsidRPr="00A54D39" w:rsidRDefault="007F7335" w:rsidP="007F7335">
            <w:pPr>
              <w:pStyle w:val="Textodecomentrio"/>
              <w:jc w:val="center"/>
              <w:rPr>
                <w:rFonts w:ascii="Times New Roman" w:hAnsi="Times New Roman" w:cs="Times New Roman"/>
                <w:i/>
                <w:color w:val="595959" w:themeColor="text1" w:themeTint="A6"/>
              </w:rPr>
            </w:pPr>
            <w:r w:rsidRPr="00A54D39">
              <w:rPr>
                <w:rFonts w:ascii="Times New Roman" w:hAnsi="Times New Roman" w:cs="Times New Roman"/>
                <w:i/>
                <w:noProof/>
                <w:color w:val="595959" w:themeColor="text1" w:themeTint="A6"/>
                <w:lang w:eastAsia="pt-BR"/>
              </w:rPr>
              <w:drawing>
                <wp:inline distT="0" distB="0" distL="0" distR="0" wp14:anchorId="14380891" wp14:editId="6ECEFB34">
                  <wp:extent cx="1537535" cy="821932"/>
                  <wp:effectExtent l="0" t="0" r="5715" b="0"/>
                  <wp:docPr id="4" name="Imagem 4" descr="C:\Users\Aline\Desktop\NR 33\Aula_02\NR33_aula02-imag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ne\Desktop\NR 33\Aula_02\NR33_aula02-imag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2" cy="82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1E4E4" w14:textId="77777777" w:rsidR="007F7335" w:rsidRPr="00A54D39" w:rsidRDefault="007F7335" w:rsidP="007F7335">
            <w:pPr>
              <w:pStyle w:val="Textodecomentrio"/>
              <w:jc w:val="center"/>
              <w:rPr>
                <w:rFonts w:ascii="Times New Roman" w:hAnsi="Times New Roman" w:cs="Times New Roman"/>
                <w:i/>
                <w:color w:val="595959" w:themeColor="text1" w:themeTint="A6"/>
              </w:rPr>
            </w:pPr>
          </w:p>
          <w:p w14:paraId="68DE3604" w14:textId="2A06DDFD" w:rsidR="007F7335" w:rsidRPr="00A54D39" w:rsidRDefault="007F7335" w:rsidP="007F7335">
            <w:pPr>
              <w:pStyle w:val="Textodecomentrio"/>
              <w:jc w:val="center"/>
              <w:rPr>
                <w:rFonts w:ascii="Times New Roman" w:hAnsi="Times New Roman" w:cs="Times New Roman"/>
                <w:i/>
                <w:color w:val="595959" w:themeColor="text1" w:themeTint="A6"/>
              </w:rPr>
            </w:pPr>
            <w:hyperlink r:id="rId3" w:anchor=":~:text=Lanternim%20%C3%A9%20uma%20estrutura%20met%C3%A1lica,ventila%C3%A7%C3%A3o%20natural%20nesses%20ambientes%20internos." w:history="1">
              <w:r w:rsidRPr="00A54D39">
                <w:rPr>
                  <w:rStyle w:val="Hyperlink"/>
                  <w:rFonts w:ascii="Times New Roman" w:hAnsi="Times New Roman" w:cs="Times New Roman"/>
                  <w:i/>
                  <w:color w:val="595959" w:themeColor="text1" w:themeTint="A6"/>
                  <w:sz w:val="16"/>
                  <w:szCs w:val="16"/>
                </w:rPr>
                <w:t>Fonte: Grupo MB</w:t>
              </w:r>
            </w:hyperlink>
          </w:p>
        </w:tc>
        <w:tc>
          <w:tcPr>
            <w:tcW w:w="5659" w:type="dxa"/>
          </w:tcPr>
          <w:p w14:paraId="2FCB3077" w14:textId="6F6D0A4F" w:rsidR="007F7335" w:rsidRPr="00A54D39" w:rsidRDefault="007F7335" w:rsidP="007F7335">
            <w:pPr>
              <w:pStyle w:val="Textodecomentrio"/>
              <w:jc w:val="both"/>
              <w:rPr>
                <w:rFonts w:ascii="Times New Roman" w:hAnsi="Times New Roman" w:cs="Times New Roman"/>
                <w:b/>
                <w:i/>
                <w:color w:val="595959" w:themeColor="text1" w:themeTint="A6"/>
                <w:shd w:val="clear" w:color="auto" w:fill="FFFFFF"/>
              </w:rPr>
            </w:pPr>
            <w:r w:rsidRPr="00A54D39">
              <w:rPr>
                <w:rStyle w:val="Forte"/>
                <w:rFonts w:ascii="Times New Roman" w:hAnsi="Times New Roman" w:cs="Times New Roman"/>
                <w:b w:val="0"/>
                <w:i/>
                <w:color w:val="595959" w:themeColor="text1" w:themeTint="A6"/>
                <w:shd w:val="clear" w:color="auto" w:fill="FFFFFF"/>
              </w:rPr>
              <w:t>Lanternim é uma estrutura metálica instalada nos telhados de galpões industriais na cumeeira, ou seja, ponto mais alto da edificação.</w:t>
            </w:r>
            <w:r w:rsidRPr="00A54D39">
              <w:rPr>
                <w:rFonts w:ascii="Times New Roman" w:hAnsi="Times New Roman" w:cs="Times New Roman"/>
                <w:b/>
                <w:i/>
                <w:color w:val="595959" w:themeColor="text1" w:themeTint="A6"/>
                <w:shd w:val="clear" w:color="auto" w:fill="FFFFFF"/>
              </w:rPr>
              <w:t> </w:t>
            </w:r>
            <w:r w:rsidRPr="00A54D39">
              <w:rPr>
                <w:rFonts w:ascii="Times New Roman" w:hAnsi="Times New Roman" w:cs="Times New Roman"/>
                <w:i/>
                <w:color w:val="595959" w:themeColor="text1" w:themeTint="A6"/>
                <w:shd w:val="clear" w:color="auto" w:fill="FFFFFF"/>
              </w:rPr>
              <w:t>O produto possui aberturas estratégicas</w:t>
            </w:r>
            <w:r w:rsidRPr="00A54D39">
              <w:rPr>
                <w:rFonts w:ascii="Times New Roman" w:hAnsi="Times New Roman" w:cs="Times New Roman"/>
                <w:b/>
                <w:i/>
                <w:color w:val="595959" w:themeColor="text1" w:themeTint="A6"/>
                <w:shd w:val="clear" w:color="auto" w:fill="FFFFFF"/>
              </w:rPr>
              <w:t xml:space="preserve"> </w:t>
            </w:r>
            <w:r w:rsidRPr="00A54D39">
              <w:rPr>
                <w:rFonts w:ascii="Times New Roman" w:hAnsi="Times New Roman" w:cs="Times New Roman"/>
                <w:i/>
                <w:color w:val="595959" w:themeColor="text1" w:themeTint="A6"/>
                <w:shd w:val="clear" w:color="auto" w:fill="FFFFFF"/>
              </w:rPr>
              <w:t>para</w:t>
            </w:r>
            <w:r w:rsidRPr="00A54D39">
              <w:rPr>
                <w:rFonts w:ascii="Times New Roman" w:hAnsi="Times New Roman" w:cs="Times New Roman"/>
                <w:b/>
                <w:i/>
                <w:color w:val="595959" w:themeColor="text1" w:themeTint="A6"/>
                <w:shd w:val="clear" w:color="auto" w:fill="FFFFFF"/>
              </w:rPr>
              <w:t> </w:t>
            </w:r>
            <w:r w:rsidRPr="00A54D39">
              <w:rPr>
                <w:rStyle w:val="Forte"/>
                <w:rFonts w:ascii="Times New Roman" w:hAnsi="Times New Roman" w:cs="Times New Roman"/>
                <w:b w:val="0"/>
                <w:i/>
                <w:color w:val="595959" w:themeColor="text1" w:themeTint="A6"/>
                <w:shd w:val="clear" w:color="auto" w:fill="FFFFFF"/>
              </w:rPr>
              <w:t>favorecer a ventilação natural</w:t>
            </w:r>
            <w:r w:rsidRPr="00A54D39">
              <w:rPr>
                <w:rFonts w:ascii="Times New Roman" w:hAnsi="Times New Roman" w:cs="Times New Roman"/>
                <w:b/>
                <w:i/>
                <w:color w:val="595959" w:themeColor="text1" w:themeTint="A6"/>
                <w:shd w:val="clear" w:color="auto" w:fill="FFFFFF"/>
              </w:rPr>
              <w:t> </w:t>
            </w:r>
            <w:r w:rsidRPr="00A54D39">
              <w:rPr>
                <w:rFonts w:ascii="Times New Roman" w:hAnsi="Times New Roman" w:cs="Times New Roman"/>
                <w:i/>
                <w:color w:val="595959" w:themeColor="text1" w:themeTint="A6"/>
                <w:shd w:val="clear" w:color="auto" w:fill="FFFFFF"/>
              </w:rPr>
              <w:t>nesses ambientes internos. </w:t>
            </w:r>
          </w:p>
        </w:tc>
      </w:tr>
    </w:tbl>
    <w:p w14:paraId="614A465E" w14:textId="77777777" w:rsidR="007F7335" w:rsidRPr="007F7335" w:rsidRDefault="007F7335" w:rsidP="007F7335">
      <w:pPr>
        <w:pStyle w:val="Textodecomentrio"/>
        <w:spacing w:after="0"/>
        <w:rPr>
          <w:rFonts w:ascii="Times New Roman" w:hAnsi="Times New Roman" w:cs="Times New Roman"/>
          <w:i/>
          <w:color w:val="7A7A7A"/>
          <w:shd w:val="clear" w:color="auto" w:fill="FFFFFF"/>
        </w:rPr>
      </w:pPr>
    </w:p>
    <w:p w14:paraId="7DA760AD" w14:textId="5EED2C45" w:rsidR="007F7335" w:rsidRPr="007F7335" w:rsidRDefault="007F7335" w:rsidP="007F7335">
      <w:pPr>
        <w:pStyle w:val="Textodenotaderodap"/>
        <w:jc w:val="center"/>
        <w:rPr>
          <w:i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C1981" w14:textId="5DC4B59D" w:rsidR="005237B7" w:rsidRDefault="005237B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FF042BC" wp14:editId="5A5B7DA9">
          <wp:simplePos x="0" y="0"/>
          <wp:positionH relativeFrom="margin">
            <wp:posOffset>-635</wp:posOffset>
          </wp:positionH>
          <wp:positionV relativeFrom="paragraph">
            <wp:posOffset>-172720</wp:posOffset>
          </wp:positionV>
          <wp:extent cx="5400040" cy="259715"/>
          <wp:effectExtent l="0" t="0" r="0" b="6985"/>
          <wp:wrapSquare wrapText="bothSides"/>
          <wp:docPr id="45" name="Imagem 45" descr="https://entib.org.br/entib/imagens/cab_box_grid_geral-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ntib.org.br/entib/imagens/cab_box_grid_geral-A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657F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79BC90B" wp14:editId="25AB43E2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44670" cy="10668000"/>
          <wp:effectExtent l="0" t="0" r="0" b="0"/>
          <wp:wrapNone/>
          <wp:docPr id="46" name="Imagem 46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390" cy="10674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D18E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D575634"/>
    <w:multiLevelType w:val="hybridMultilevel"/>
    <w:tmpl w:val="8A2AFFBC"/>
    <w:lvl w:ilvl="0" w:tplc="95B4993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pacing w:val="40"/>
        <w:sz w:val="32"/>
        <w:szCs w:val="32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82B63"/>
    <w:multiLevelType w:val="hybridMultilevel"/>
    <w:tmpl w:val="570CC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079D1"/>
    <w:multiLevelType w:val="hybridMultilevel"/>
    <w:tmpl w:val="1ABE61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60716"/>
    <w:multiLevelType w:val="hybridMultilevel"/>
    <w:tmpl w:val="0C22C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C52D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1B15C41"/>
    <w:multiLevelType w:val="hybridMultilevel"/>
    <w:tmpl w:val="3E022F96"/>
    <w:lvl w:ilvl="0" w:tplc="B3BCB4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E05F3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F665394"/>
    <w:multiLevelType w:val="hybridMultilevel"/>
    <w:tmpl w:val="31ECB762"/>
    <w:lvl w:ilvl="0" w:tplc="99BA1A0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pacing w:val="40"/>
        <w:sz w:val="22"/>
        <w14:numSpacing w14:val="proportion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46697A"/>
    <w:multiLevelType w:val="hybridMultilevel"/>
    <w:tmpl w:val="9C7251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67125F"/>
    <w:multiLevelType w:val="hybridMultilevel"/>
    <w:tmpl w:val="129084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10"/>
  </w:num>
  <w:num w:numId="5">
    <w:abstractNumId w:val="3"/>
  </w:num>
  <w:num w:numId="6">
    <w:abstractNumId w:val="8"/>
  </w:num>
  <w:num w:numId="7">
    <w:abstractNumId w:val="1"/>
  </w:num>
  <w:num w:numId="8">
    <w:abstractNumId w:val="5"/>
  </w:num>
  <w:num w:numId="9">
    <w:abstractNumId w:val="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doNotTrackMoves/>
  <w:doNotTrackFormatting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1F3"/>
    <w:rsid w:val="00005BFC"/>
    <w:rsid w:val="000128EF"/>
    <w:rsid w:val="00014794"/>
    <w:rsid w:val="0002474F"/>
    <w:rsid w:val="0005037B"/>
    <w:rsid w:val="00052037"/>
    <w:rsid w:val="00052D7D"/>
    <w:rsid w:val="00067AA0"/>
    <w:rsid w:val="000C2FEE"/>
    <w:rsid w:val="000D76BD"/>
    <w:rsid w:val="00100531"/>
    <w:rsid w:val="00117FC8"/>
    <w:rsid w:val="00144944"/>
    <w:rsid w:val="001449C8"/>
    <w:rsid w:val="00153CD0"/>
    <w:rsid w:val="0018212C"/>
    <w:rsid w:val="0018410B"/>
    <w:rsid w:val="001A5295"/>
    <w:rsid w:val="001B4DF5"/>
    <w:rsid w:val="001B5DD4"/>
    <w:rsid w:val="001C6FD7"/>
    <w:rsid w:val="001C7A25"/>
    <w:rsid w:val="001E4009"/>
    <w:rsid w:val="001F5A56"/>
    <w:rsid w:val="001F6844"/>
    <w:rsid w:val="0020038E"/>
    <w:rsid w:val="00215639"/>
    <w:rsid w:val="00227ED0"/>
    <w:rsid w:val="002572C9"/>
    <w:rsid w:val="00261DE5"/>
    <w:rsid w:val="00272E66"/>
    <w:rsid w:val="00273B65"/>
    <w:rsid w:val="00275550"/>
    <w:rsid w:val="00277D95"/>
    <w:rsid w:val="00281F33"/>
    <w:rsid w:val="002C2130"/>
    <w:rsid w:val="002D132C"/>
    <w:rsid w:val="002D3625"/>
    <w:rsid w:val="002D408B"/>
    <w:rsid w:val="002D476A"/>
    <w:rsid w:val="002D6953"/>
    <w:rsid w:val="002D6DBD"/>
    <w:rsid w:val="002E49A3"/>
    <w:rsid w:val="002E575F"/>
    <w:rsid w:val="002F1D85"/>
    <w:rsid w:val="003078B7"/>
    <w:rsid w:val="003157DC"/>
    <w:rsid w:val="00315E48"/>
    <w:rsid w:val="00357BB1"/>
    <w:rsid w:val="00363073"/>
    <w:rsid w:val="003633F2"/>
    <w:rsid w:val="00373AFC"/>
    <w:rsid w:val="00380498"/>
    <w:rsid w:val="00383349"/>
    <w:rsid w:val="00395B79"/>
    <w:rsid w:val="00397206"/>
    <w:rsid w:val="003A0E26"/>
    <w:rsid w:val="003D52B5"/>
    <w:rsid w:val="003E36B7"/>
    <w:rsid w:val="00400F7B"/>
    <w:rsid w:val="00442F0A"/>
    <w:rsid w:val="00476B9F"/>
    <w:rsid w:val="00481157"/>
    <w:rsid w:val="004C5C3C"/>
    <w:rsid w:val="004D4DC7"/>
    <w:rsid w:val="004D516D"/>
    <w:rsid w:val="00506CFA"/>
    <w:rsid w:val="005237B7"/>
    <w:rsid w:val="00542181"/>
    <w:rsid w:val="005704BF"/>
    <w:rsid w:val="00582A0E"/>
    <w:rsid w:val="0059565B"/>
    <w:rsid w:val="005B03AD"/>
    <w:rsid w:val="005D1FFB"/>
    <w:rsid w:val="005D27E3"/>
    <w:rsid w:val="005D502B"/>
    <w:rsid w:val="005E5BD8"/>
    <w:rsid w:val="005F3485"/>
    <w:rsid w:val="005F4DDA"/>
    <w:rsid w:val="005F62FC"/>
    <w:rsid w:val="0060077A"/>
    <w:rsid w:val="006072AA"/>
    <w:rsid w:val="00627DF6"/>
    <w:rsid w:val="006318D6"/>
    <w:rsid w:val="00632922"/>
    <w:rsid w:val="00650884"/>
    <w:rsid w:val="006725A4"/>
    <w:rsid w:val="00672ABB"/>
    <w:rsid w:val="0068593C"/>
    <w:rsid w:val="0069100A"/>
    <w:rsid w:val="006B1140"/>
    <w:rsid w:val="006C3322"/>
    <w:rsid w:val="006C7CAB"/>
    <w:rsid w:val="006E796C"/>
    <w:rsid w:val="00715C75"/>
    <w:rsid w:val="00756985"/>
    <w:rsid w:val="00765EB0"/>
    <w:rsid w:val="00785A53"/>
    <w:rsid w:val="00786909"/>
    <w:rsid w:val="007B112E"/>
    <w:rsid w:val="007B1BA0"/>
    <w:rsid w:val="007B5584"/>
    <w:rsid w:val="007D5A25"/>
    <w:rsid w:val="007F6D98"/>
    <w:rsid w:val="007F7335"/>
    <w:rsid w:val="007F781A"/>
    <w:rsid w:val="00803BCF"/>
    <w:rsid w:val="0080703D"/>
    <w:rsid w:val="008365BC"/>
    <w:rsid w:val="00852779"/>
    <w:rsid w:val="00882357"/>
    <w:rsid w:val="00891FC6"/>
    <w:rsid w:val="00895B0C"/>
    <w:rsid w:val="008A5D70"/>
    <w:rsid w:val="008B5FB5"/>
    <w:rsid w:val="008C02DF"/>
    <w:rsid w:val="008C318D"/>
    <w:rsid w:val="008D764E"/>
    <w:rsid w:val="008E20EF"/>
    <w:rsid w:val="008F20D7"/>
    <w:rsid w:val="0090765A"/>
    <w:rsid w:val="00910634"/>
    <w:rsid w:val="00916510"/>
    <w:rsid w:val="00921B46"/>
    <w:rsid w:val="00941F56"/>
    <w:rsid w:val="009504A5"/>
    <w:rsid w:val="00964595"/>
    <w:rsid w:val="00992A60"/>
    <w:rsid w:val="00994F14"/>
    <w:rsid w:val="009A148B"/>
    <w:rsid w:val="009F0E44"/>
    <w:rsid w:val="009F7CA8"/>
    <w:rsid w:val="00A018EE"/>
    <w:rsid w:val="00A07646"/>
    <w:rsid w:val="00A465E9"/>
    <w:rsid w:val="00A54D39"/>
    <w:rsid w:val="00A64FC9"/>
    <w:rsid w:val="00A85093"/>
    <w:rsid w:val="00A924FC"/>
    <w:rsid w:val="00A9723A"/>
    <w:rsid w:val="00AA41D2"/>
    <w:rsid w:val="00AD2F75"/>
    <w:rsid w:val="00AE3B3E"/>
    <w:rsid w:val="00AF6EF0"/>
    <w:rsid w:val="00B412C2"/>
    <w:rsid w:val="00B5014F"/>
    <w:rsid w:val="00B7249B"/>
    <w:rsid w:val="00B84BCC"/>
    <w:rsid w:val="00B85299"/>
    <w:rsid w:val="00BA105C"/>
    <w:rsid w:val="00BB6593"/>
    <w:rsid w:val="00BC11A0"/>
    <w:rsid w:val="00BD18DD"/>
    <w:rsid w:val="00BD2CAF"/>
    <w:rsid w:val="00BD5498"/>
    <w:rsid w:val="00BD7B8A"/>
    <w:rsid w:val="00BE0378"/>
    <w:rsid w:val="00BE585C"/>
    <w:rsid w:val="00BF3EC0"/>
    <w:rsid w:val="00C00C5F"/>
    <w:rsid w:val="00C0213E"/>
    <w:rsid w:val="00C10ED7"/>
    <w:rsid w:val="00C12AF6"/>
    <w:rsid w:val="00C21FB0"/>
    <w:rsid w:val="00C233DE"/>
    <w:rsid w:val="00C9254C"/>
    <w:rsid w:val="00CC62C2"/>
    <w:rsid w:val="00CF5F6F"/>
    <w:rsid w:val="00D53F74"/>
    <w:rsid w:val="00D6265D"/>
    <w:rsid w:val="00D71CDD"/>
    <w:rsid w:val="00D728BB"/>
    <w:rsid w:val="00D94CEA"/>
    <w:rsid w:val="00D9657F"/>
    <w:rsid w:val="00D978A7"/>
    <w:rsid w:val="00DA51F3"/>
    <w:rsid w:val="00DC1492"/>
    <w:rsid w:val="00DD0E19"/>
    <w:rsid w:val="00DE6A26"/>
    <w:rsid w:val="00DF36D0"/>
    <w:rsid w:val="00DF38EF"/>
    <w:rsid w:val="00E069FD"/>
    <w:rsid w:val="00E1544A"/>
    <w:rsid w:val="00E30F47"/>
    <w:rsid w:val="00E31301"/>
    <w:rsid w:val="00E52EEE"/>
    <w:rsid w:val="00E74C5C"/>
    <w:rsid w:val="00E91EC8"/>
    <w:rsid w:val="00E921C5"/>
    <w:rsid w:val="00EA57D1"/>
    <w:rsid w:val="00EC5CF9"/>
    <w:rsid w:val="00ED268C"/>
    <w:rsid w:val="00EE16CE"/>
    <w:rsid w:val="00EE256B"/>
    <w:rsid w:val="00EE364C"/>
    <w:rsid w:val="00F11917"/>
    <w:rsid w:val="00F1272B"/>
    <w:rsid w:val="00F130BA"/>
    <w:rsid w:val="00F2188A"/>
    <w:rsid w:val="00F25B89"/>
    <w:rsid w:val="00F35E36"/>
    <w:rsid w:val="00F73580"/>
    <w:rsid w:val="00FA738C"/>
    <w:rsid w:val="00FC775E"/>
    <w:rsid w:val="00FE23F1"/>
    <w:rsid w:val="00FF4F0D"/>
    <w:rsid w:val="05333AC6"/>
    <w:rsid w:val="093B52F1"/>
    <w:rsid w:val="12B9CB3C"/>
    <w:rsid w:val="14B28BF9"/>
    <w:rsid w:val="1621C37F"/>
    <w:rsid w:val="17D1045E"/>
    <w:rsid w:val="1B02B0D3"/>
    <w:rsid w:val="1C933AAA"/>
    <w:rsid w:val="1C9E8134"/>
    <w:rsid w:val="1CA47581"/>
    <w:rsid w:val="1D547075"/>
    <w:rsid w:val="1F1AE078"/>
    <w:rsid w:val="1FD621F6"/>
    <w:rsid w:val="2177E6A4"/>
    <w:rsid w:val="278D91CB"/>
    <w:rsid w:val="27D5ED51"/>
    <w:rsid w:val="2E452ED5"/>
    <w:rsid w:val="2FC7D6D9"/>
    <w:rsid w:val="2FE0FF36"/>
    <w:rsid w:val="32553486"/>
    <w:rsid w:val="32576A2D"/>
    <w:rsid w:val="33189FF8"/>
    <w:rsid w:val="358CD548"/>
    <w:rsid w:val="3637185D"/>
    <w:rsid w:val="3A627C12"/>
    <w:rsid w:val="3C0F874A"/>
    <w:rsid w:val="3F4F1592"/>
    <w:rsid w:val="4286B654"/>
    <w:rsid w:val="50EFCEE6"/>
    <w:rsid w:val="548BB517"/>
    <w:rsid w:val="54BE423F"/>
    <w:rsid w:val="575F106A"/>
    <w:rsid w:val="58E1B86E"/>
    <w:rsid w:val="5A96B12C"/>
    <w:rsid w:val="5E765F5C"/>
    <w:rsid w:val="5EBDE601"/>
    <w:rsid w:val="5F47142E"/>
    <w:rsid w:val="6059B662"/>
    <w:rsid w:val="61DE579F"/>
    <w:rsid w:val="61F586C3"/>
    <w:rsid w:val="6A3EA9C3"/>
    <w:rsid w:val="6B798DB9"/>
    <w:rsid w:val="6B98AA63"/>
    <w:rsid w:val="704CFEDC"/>
    <w:rsid w:val="77A28722"/>
    <w:rsid w:val="7ADC5D8B"/>
    <w:rsid w:val="7C26841A"/>
    <w:rsid w:val="7D91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804359D"/>
  <w15:chartTrackingRefBased/>
  <w15:docId w15:val="{C13697DC-29B0-4EA0-8EFC-E01C25BEB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965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965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910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B6921B" w:themeColor="accent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5037B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C0213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0213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0213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021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0213E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35E3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35E36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35E36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F35E36"/>
    <w:rPr>
      <w:color w:val="FF0000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35E36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CC62C2"/>
    <w:pPr>
      <w:spacing w:after="200" w:line="240" w:lineRule="auto"/>
    </w:pPr>
    <w:rPr>
      <w:i/>
      <w:iCs/>
      <w:color w:val="002060" w:themeColor="text2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D9657F"/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9657F"/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69100A"/>
    <w:rPr>
      <w:rFonts w:asciiTheme="majorHAnsi" w:eastAsiaTheme="majorEastAsia" w:hAnsiTheme="majorHAnsi" w:cstheme="majorBidi"/>
      <w:b/>
      <w:color w:val="B6921B" w:themeColor="accent2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D6265D"/>
    <w:pPr>
      <w:outlineLvl w:val="9"/>
    </w:pPr>
    <w:rPr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D6265D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D6265D"/>
    <w:pPr>
      <w:spacing w:after="100"/>
      <w:ind w:left="440"/>
    </w:pPr>
  </w:style>
  <w:style w:type="table" w:styleId="Tabelacomgrade">
    <w:name w:val="Table Grid"/>
    <w:basedOn w:val="Tabelanormal"/>
    <w:uiPriority w:val="39"/>
    <w:rsid w:val="007B55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F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5F4DDA"/>
    <w:rPr>
      <w:b/>
      <w:bCs/>
    </w:rPr>
  </w:style>
  <w:style w:type="paragraph" w:styleId="Bibliografia">
    <w:name w:val="Bibliography"/>
    <w:basedOn w:val="Normal"/>
    <w:next w:val="Normal"/>
    <w:uiPriority w:val="37"/>
    <w:unhideWhenUsed/>
    <w:rsid w:val="00C233DE"/>
  </w:style>
  <w:style w:type="paragraph" w:styleId="Sumrio1">
    <w:name w:val="toc 1"/>
    <w:basedOn w:val="Normal"/>
    <w:next w:val="Normal"/>
    <w:autoRedefine/>
    <w:uiPriority w:val="39"/>
    <w:unhideWhenUsed/>
    <w:rsid w:val="00EC5CF9"/>
    <w:pPr>
      <w:spacing w:after="100"/>
    </w:pPr>
  </w:style>
  <w:style w:type="paragraph" w:styleId="Cabealho">
    <w:name w:val="header"/>
    <w:basedOn w:val="Normal"/>
    <w:link w:val="CabealhoChar"/>
    <w:uiPriority w:val="99"/>
    <w:unhideWhenUsed/>
    <w:rsid w:val="00D9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57F"/>
  </w:style>
  <w:style w:type="paragraph" w:styleId="Rodap">
    <w:name w:val="footer"/>
    <w:basedOn w:val="Normal"/>
    <w:link w:val="RodapChar"/>
    <w:uiPriority w:val="99"/>
    <w:unhideWhenUsed/>
    <w:rsid w:val="00D965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57F"/>
  </w:style>
  <w:style w:type="paragraph" w:styleId="Textodebalo">
    <w:name w:val="Balloon Text"/>
    <w:basedOn w:val="Normal"/>
    <w:link w:val="TextodebaloChar"/>
    <w:uiPriority w:val="99"/>
    <w:semiHidden/>
    <w:unhideWhenUsed/>
    <w:rsid w:val="00994F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94F14"/>
    <w:rPr>
      <w:rFonts w:ascii="Segoe UI" w:hAnsi="Segoe UI" w:cs="Segoe UI"/>
      <w:sz w:val="18"/>
      <w:szCs w:val="18"/>
    </w:rPr>
  </w:style>
  <w:style w:type="character" w:customStyle="1" w:styleId="dolsilab">
    <w:name w:val="dolsilab"/>
    <w:basedOn w:val="Fontepargpadro"/>
    <w:rsid w:val="00BD5498"/>
  </w:style>
  <w:style w:type="character" w:customStyle="1" w:styleId="dolregfonfonet">
    <w:name w:val="dolregfonfonet"/>
    <w:basedOn w:val="Fontepargpadro"/>
    <w:rsid w:val="00BD5498"/>
  </w:style>
  <w:style w:type="character" w:customStyle="1" w:styleId="dolcatgramtbcat">
    <w:name w:val="dolcatgramtbcat"/>
    <w:basedOn w:val="Fontepargpadro"/>
    <w:rsid w:val="00BD5498"/>
  </w:style>
  <w:style w:type="character" w:customStyle="1" w:styleId="dolacepssubacep">
    <w:name w:val="dolacepssubacep"/>
    <w:basedOn w:val="Fontepargpadro"/>
    <w:rsid w:val="00BD5498"/>
  </w:style>
  <w:style w:type="character" w:customStyle="1" w:styleId="doltraduztrad">
    <w:name w:val="doltraduztrad"/>
    <w:basedOn w:val="Fontepargpadro"/>
    <w:rsid w:val="00BD5498"/>
  </w:style>
  <w:style w:type="character" w:styleId="HiperlinkVisitado">
    <w:name w:val="FollowedHyperlink"/>
    <w:basedOn w:val="Fontepargpadro"/>
    <w:uiPriority w:val="99"/>
    <w:semiHidden/>
    <w:unhideWhenUsed/>
    <w:rsid w:val="001C6FD7"/>
    <w:rPr>
      <w:color w:val="00B05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3A0E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795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13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88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1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83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1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5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5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7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9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hyperlink" Target="https://conect.online/produto/insuflador-de-ar-efi75xxbr/" TargetMode="External"/><Relationship Id="rId39" Type="http://schemas.openxmlformats.org/officeDocument/2006/relationships/hyperlink" Target="https://www.brasfaiber.com.br/exaustor-espaco-confinado/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s://instrutemp.com.br/detectores-de-gas/?gclid=Cj0KCQjw3IqSBhCoARIsAMBkTb32iAxMQUh9BigvJaMJvv2XAZCUYtJ8T0tPV0NTouLguDBuWZBjUHEaAgs3EALw_wcB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endnotes" Target="endnotes.xml"/><Relationship Id="R35a14bdb63584d40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10.jpeg"/><Relationship Id="rId11" Type="http://schemas.openxmlformats.org/officeDocument/2006/relationships/diagramData" Target="diagrams/data1.xml"/><Relationship Id="rId24" Type="http://schemas.openxmlformats.org/officeDocument/2006/relationships/hyperlink" Target="https://instrutemp.com.br/produto/itins20-exaustor-insuflador-instrutemp-8-220v-60hz-br/?gclid=Cj0KCQjw3IqSBhCoARIsAMBkTb3yh7LtHEITXM28gmdMkZ7xduwEmY2M6oVxqZw-EcR368FWrw2234gaAphYEALw_wcB" TargetMode="External"/><Relationship Id="rId32" Type="http://schemas.openxmlformats.org/officeDocument/2006/relationships/hyperlink" Target="https://www.comercialex.com.br/produtos/iluminacao/luminaria-led/bloco-autonomo-emergencia-led-a-prova-de-explosao/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6.png"/><Relationship Id="rId45" Type="http://schemas.openxmlformats.org/officeDocument/2006/relationships/hyperlink" Target="https://conect.online/blog/insuflador-de-ar-para-espaco-confinado/" TargetMode="External"/><Relationship Id="rId53" Type="http://schemas.openxmlformats.org/officeDocument/2006/relationships/image" Target="media/image28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glossaryDocument" Target="glossary/document.xml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hyperlink" Target="https://conect.online/wp-content/uploads/2016/04/categoria_ec.jpg" TargetMode="External"/><Relationship Id="rId35" Type="http://schemas.openxmlformats.org/officeDocument/2006/relationships/image" Target="media/image13.jpeg"/><Relationship Id="rId43" Type="http://schemas.openxmlformats.org/officeDocument/2006/relationships/image" Target="media/image19.png"/><Relationship Id="rId48" Type="http://schemas.openxmlformats.org/officeDocument/2006/relationships/image" Target="media/image23.png"/><Relationship Id="rId56" Type="http://schemas.openxmlformats.org/officeDocument/2006/relationships/image" Target="media/image31.jpeg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8.jpeg"/><Relationship Id="rId33" Type="http://schemas.openxmlformats.org/officeDocument/2006/relationships/image" Target="media/image12.png"/><Relationship Id="rId38" Type="http://schemas.openxmlformats.org/officeDocument/2006/relationships/image" Target="media/image15.png"/><Relationship Id="rId46" Type="http://schemas.openxmlformats.org/officeDocument/2006/relationships/image" Target="media/image21.png"/><Relationship Id="rId59" Type="http://schemas.openxmlformats.org/officeDocument/2006/relationships/footer" Target="footer1.xml"/><Relationship Id="rId20" Type="http://schemas.microsoft.com/office/2007/relationships/diagramDrawing" Target="diagrams/drawing2.xml"/><Relationship Id="rId41" Type="http://schemas.openxmlformats.org/officeDocument/2006/relationships/image" Target="media/image17.pn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d39d2078d40e4b2e" Type="http://schemas.microsoft.com/office/2016/09/relationships/commentsIds" Target="commentsIds.xml"/><Relationship Id="rId15" Type="http://schemas.microsoft.com/office/2007/relationships/diagramDrawing" Target="diagrams/drawing1.xml"/><Relationship Id="rId23" Type="http://schemas.openxmlformats.org/officeDocument/2006/relationships/image" Target="media/image7.jpeg"/><Relationship Id="rId28" Type="http://schemas.openxmlformats.org/officeDocument/2006/relationships/hyperlink" Target="https://conect.online/produto/duto-standard-helicoidal-para-insufladores-de-ar/" TargetMode="External"/><Relationship Id="rId36" Type="http://schemas.openxmlformats.org/officeDocument/2006/relationships/hyperlink" Target="https://images.tcdn.com.br/img/img_prod/764940/explosimetro_detector_de_gases_combustiveis_ch4_0_100_lel_53_1_20200807134820.jpg" TargetMode="External"/><Relationship Id="rId49" Type="http://schemas.openxmlformats.org/officeDocument/2006/relationships/image" Target="media/image24.png"/><Relationship Id="rId57" Type="http://schemas.openxmlformats.org/officeDocument/2006/relationships/hyperlink" Target="https://www.anabeeb.com/steam-blowing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1.png"/><Relationship Id="rId44" Type="http://schemas.openxmlformats.org/officeDocument/2006/relationships/image" Target="media/image20.jpeg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grupomb.ind.br/lanternim-dimensoes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xp20.ashrae.org/terminology/index.php?term=ventilation&amp;submit=Sear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jpeg"/><Relationship Id="rId1" Type="http://schemas.openxmlformats.org/officeDocument/2006/relationships/image" Target="media/image3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953EB8-2499-4B0B-B55C-C7E327393BE7}" type="doc">
      <dgm:prSet loTypeId="urn:microsoft.com/office/officeart/2005/8/layout/hierarchy2" loCatId="hierarchy" qsTypeId="urn:microsoft.com/office/officeart/2005/8/quickstyle/simple4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C9EAE6B5-D3CA-4B17-8700-5438922E0686}">
      <dgm:prSet phldrT="[Texto]"/>
      <dgm:spPr/>
      <dgm:t>
        <a:bodyPr/>
        <a:lstStyle/>
        <a:p>
          <a:r>
            <a:rPr lang="pt-BR" dirty="0"/>
            <a:t>Aerossóis</a:t>
          </a:r>
        </a:p>
      </dgm:t>
    </dgm:pt>
    <dgm:pt modelId="{907DDCE9-8401-4ACC-B16E-C7FF9C63F619}" type="parTrans" cxnId="{A484862E-EE45-47CC-9FDB-AC9F4A260205}">
      <dgm:prSet/>
      <dgm:spPr/>
      <dgm:t>
        <a:bodyPr/>
        <a:lstStyle/>
        <a:p>
          <a:endParaRPr lang="pt-BR"/>
        </a:p>
      </dgm:t>
    </dgm:pt>
    <dgm:pt modelId="{85CC400F-F02B-4B3C-B2BB-5AD058A47B76}" type="sibTrans" cxnId="{A484862E-EE45-47CC-9FDB-AC9F4A260205}">
      <dgm:prSet/>
      <dgm:spPr/>
      <dgm:t>
        <a:bodyPr/>
        <a:lstStyle/>
        <a:p>
          <a:endParaRPr lang="pt-BR"/>
        </a:p>
      </dgm:t>
    </dgm:pt>
    <dgm:pt modelId="{1FBD3962-3033-4B44-95C5-231B97B0C380}">
      <dgm:prSet phldrT="[Texto]"/>
      <dgm:spPr/>
      <dgm:t>
        <a:bodyPr/>
        <a:lstStyle/>
        <a:p>
          <a:r>
            <a:rPr lang="pt-BR" dirty="0"/>
            <a:t>Origem Líquida</a:t>
          </a:r>
        </a:p>
      </dgm:t>
    </dgm:pt>
    <dgm:pt modelId="{4E8E43A8-CBF3-4197-840D-1DD23A3FDB42}" type="parTrans" cxnId="{5DC7456C-0E3A-4568-8294-3617DDB6DB8E}">
      <dgm:prSet/>
      <dgm:spPr/>
      <dgm:t>
        <a:bodyPr/>
        <a:lstStyle/>
        <a:p>
          <a:endParaRPr lang="pt-BR"/>
        </a:p>
      </dgm:t>
    </dgm:pt>
    <dgm:pt modelId="{BA7B5114-54DA-4C13-B69B-8B75DB400D9B}" type="sibTrans" cxnId="{5DC7456C-0E3A-4568-8294-3617DDB6DB8E}">
      <dgm:prSet/>
      <dgm:spPr/>
      <dgm:t>
        <a:bodyPr/>
        <a:lstStyle/>
        <a:p>
          <a:endParaRPr lang="pt-BR"/>
        </a:p>
      </dgm:t>
    </dgm:pt>
    <dgm:pt modelId="{9E57242A-65BF-4E6B-892D-909D60F155EF}">
      <dgm:prSet phldrT="[Texto]"/>
      <dgm:spPr/>
      <dgm:t>
        <a:bodyPr/>
        <a:lstStyle/>
        <a:p>
          <a:r>
            <a:rPr lang="pt-BR" dirty="0"/>
            <a:t>Névoas</a:t>
          </a:r>
        </a:p>
      </dgm:t>
    </dgm:pt>
    <dgm:pt modelId="{210E7831-D3D2-40AD-BB06-A4A2C79D8C71}" type="parTrans" cxnId="{994348C1-24E0-42EF-AB4F-30BEA0A09815}">
      <dgm:prSet/>
      <dgm:spPr/>
      <dgm:t>
        <a:bodyPr/>
        <a:lstStyle/>
        <a:p>
          <a:endParaRPr lang="pt-BR"/>
        </a:p>
      </dgm:t>
    </dgm:pt>
    <dgm:pt modelId="{40A1725A-B367-49DA-908C-EA87D11838DD}" type="sibTrans" cxnId="{994348C1-24E0-42EF-AB4F-30BEA0A09815}">
      <dgm:prSet/>
      <dgm:spPr/>
      <dgm:t>
        <a:bodyPr/>
        <a:lstStyle/>
        <a:p>
          <a:endParaRPr lang="pt-BR"/>
        </a:p>
      </dgm:t>
    </dgm:pt>
    <dgm:pt modelId="{889FE657-9BD9-4C1B-A3E6-8B0E6DAE2D0A}">
      <dgm:prSet phldrT="[Texto]"/>
      <dgm:spPr/>
      <dgm:t>
        <a:bodyPr/>
        <a:lstStyle/>
        <a:p>
          <a:r>
            <a:rPr lang="pt-BR" dirty="0"/>
            <a:t>Neblinas</a:t>
          </a:r>
        </a:p>
      </dgm:t>
    </dgm:pt>
    <dgm:pt modelId="{C5345A91-D246-4070-B12E-742E5D3AE751}" type="parTrans" cxnId="{92D93448-F5EC-4AD5-8B3C-7168B8851FB3}">
      <dgm:prSet/>
      <dgm:spPr/>
      <dgm:t>
        <a:bodyPr/>
        <a:lstStyle/>
        <a:p>
          <a:endParaRPr lang="pt-BR"/>
        </a:p>
      </dgm:t>
    </dgm:pt>
    <dgm:pt modelId="{61482DD1-9DF1-4119-805D-21862EF47605}" type="sibTrans" cxnId="{92D93448-F5EC-4AD5-8B3C-7168B8851FB3}">
      <dgm:prSet/>
      <dgm:spPr/>
      <dgm:t>
        <a:bodyPr/>
        <a:lstStyle/>
        <a:p>
          <a:endParaRPr lang="pt-BR"/>
        </a:p>
      </dgm:t>
    </dgm:pt>
    <dgm:pt modelId="{3819C7B2-B289-4E7E-A683-20D422085B79}">
      <dgm:prSet phldrT="[Texto]"/>
      <dgm:spPr/>
      <dgm:t>
        <a:bodyPr/>
        <a:lstStyle/>
        <a:p>
          <a:r>
            <a:rPr lang="pt-BR" dirty="0"/>
            <a:t>Origem Mista</a:t>
          </a:r>
        </a:p>
      </dgm:t>
    </dgm:pt>
    <dgm:pt modelId="{F3FDCE79-D683-405F-9154-55A64AB67E63}" type="parTrans" cxnId="{BB415F27-F0AE-4650-B6EC-CD9F90E2A073}">
      <dgm:prSet/>
      <dgm:spPr/>
      <dgm:t>
        <a:bodyPr/>
        <a:lstStyle/>
        <a:p>
          <a:endParaRPr lang="pt-BR"/>
        </a:p>
      </dgm:t>
    </dgm:pt>
    <dgm:pt modelId="{DF4D6602-55C3-44BD-A772-678C339DF293}" type="sibTrans" cxnId="{BB415F27-F0AE-4650-B6EC-CD9F90E2A073}">
      <dgm:prSet/>
      <dgm:spPr/>
      <dgm:t>
        <a:bodyPr/>
        <a:lstStyle/>
        <a:p>
          <a:endParaRPr lang="pt-BR"/>
        </a:p>
      </dgm:t>
    </dgm:pt>
    <dgm:pt modelId="{86D3FD04-68C8-48D6-BB10-74824EB7EBB8}">
      <dgm:prSet phldrT="[Texto]"/>
      <dgm:spPr/>
      <dgm:t>
        <a:bodyPr/>
        <a:lstStyle/>
        <a:p>
          <a:r>
            <a:rPr lang="pt-BR" dirty="0"/>
            <a:t>Poeiras</a:t>
          </a:r>
        </a:p>
      </dgm:t>
    </dgm:pt>
    <dgm:pt modelId="{F6A0B5F3-B559-4466-B4C1-399A2336D930}" type="parTrans" cxnId="{7455D927-A611-48F1-A956-4F74CBEC345C}">
      <dgm:prSet/>
      <dgm:spPr/>
      <dgm:t>
        <a:bodyPr/>
        <a:lstStyle/>
        <a:p>
          <a:endParaRPr lang="pt-BR"/>
        </a:p>
      </dgm:t>
    </dgm:pt>
    <dgm:pt modelId="{2CD63088-8E5E-4BAF-8518-7B143761DFF3}" type="sibTrans" cxnId="{7455D927-A611-48F1-A956-4F74CBEC345C}">
      <dgm:prSet/>
      <dgm:spPr/>
      <dgm:t>
        <a:bodyPr/>
        <a:lstStyle/>
        <a:p>
          <a:endParaRPr lang="pt-BR"/>
        </a:p>
      </dgm:t>
    </dgm:pt>
    <dgm:pt modelId="{B5D4AC9B-6BE7-4D9F-A7EE-5E60DC52609F}">
      <dgm:prSet phldrT="[Texto]"/>
      <dgm:spPr/>
      <dgm:t>
        <a:bodyPr/>
        <a:lstStyle/>
        <a:p>
          <a:r>
            <a:rPr lang="pt-BR" dirty="0"/>
            <a:t>Fumos </a:t>
          </a:r>
        </a:p>
      </dgm:t>
    </dgm:pt>
    <dgm:pt modelId="{3695E93B-3071-4FC9-A050-5F18509F4BBD}" type="parTrans" cxnId="{A473DA2A-A89A-4117-9D94-140D9302123D}">
      <dgm:prSet/>
      <dgm:spPr/>
      <dgm:t>
        <a:bodyPr/>
        <a:lstStyle/>
        <a:p>
          <a:endParaRPr lang="pt-BR"/>
        </a:p>
      </dgm:t>
    </dgm:pt>
    <dgm:pt modelId="{648D20DB-370B-49D8-956B-4634F71AA4AB}" type="sibTrans" cxnId="{A473DA2A-A89A-4117-9D94-140D9302123D}">
      <dgm:prSet/>
      <dgm:spPr/>
      <dgm:t>
        <a:bodyPr/>
        <a:lstStyle/>
        <a:p>
          <a:endParaRPr lang="pt-BR"/>
        </a:p>
      </dgm:t>
    </dgm:pt>
    <dgm:pt modelId="{7763C0A7-E77F-4F9E-B824-B65ABEEE09D7}">
      <dgm:prSet phldrT="[Texto]"/>
      <dgm:spPr/>
      <dgm:t>
        <a:bodyPr/>
        <a:lstStyle/>
        <a:p>
          <a:r>
            <a:rPr lang="pt-BR" dirty="0"/>
            <a:t>Fibras</a:t>
          </a:r>
        </a:p>
      </dgm:t>
    </dgm:pt>
    <dgm:pt modelId="{EA6E3E20-E60B-4143-AD7D-1F28B8C641FB}" type="parTrans" cxnId="{146A1BF9-816D-4358-A6DC-E2B3E05D1711}">
      <dgm:prSet/>
      <dgm:spPr/>
      <dgm:t>
        <a:bodyPr/>
        <a:lstStyle/>
        <a:p>
          <a:endParaRPr lang="pt-BR"/>
        </a:p>
      </dgm:t>
    </dgm:pt>
    <dgm:pt modelId="{F6753C32-E5A4-4F88-8650-71D19A91CDE2}" type="sibTrans" cxnId="{146A1BF9-816D-4358-A6DC-E2B3E05D1711}">
      <dgm:prSet/>
      <dgm:spPr/>
      <dgm:t>
        <a:bodyPr/>
        <a:lstStyle/>
        <a:p>
          <a:endParaRPr lang="pt-BR"/>
        </a:p>
      </dgm:t>
    </dgm:pt>
    <dgm:pt modelId="{B1CD3FE5-8EBE-4EBB-BD38-720F469F7522}">
      <dgm:prSet phldrT="[Texto]"/>
      <dgm:spPr/>
      <dgm:t>
        <a:bodyPr/>
        <a:lstStyle/>
        <a:p>
          <a:r>
            <a:rPr lang="pt-BR" dirty="0"/>
            <a:t>Originados de Sólidos </a:t>
          </a:r>
        </a:p>
      </dgm:t>
    </dgm:pt>
    <dgm:pt modelId="{96BE5665-D00F-4792-BD2C-E4BF3523401F}" type="parTrans" cxnId="{33B2A2F5-6195-45C5-A06C-EAD126276272}">
      <dgm:prSet/>
      <dgm:spPr/>
      <dgm:t>
        <a:bodyPr/>
        <a:lstStyle/>
        <a:p>
          <a:endParaRPr lang="pt-BR"/>
        </a:p>
      </dgm:t>
    </dgm:pt>
    <dgm:pt modelId="{5FF42393-9AC9-4825-AAD1-FB17D9CE9A14}" type="sibTrans" cxnId="{33B2A2F5-6195-45C5-A06C-EAD126276272}">
      <dgm:prSet/>
      <dgm:spPr/>
      <dgm:t>
        <a:bodyPr/>
        <a:lstStyle/>
        <a:p>
          <a:endParaRPr lang="pt-BR"/>
        </a:p>
      </dgm:t>
    </dgm:pt>
    <dgm:pt modelId="{B80C3B11-69E6-472E-A27A-2F2EC9128E71}">
      <dgm:prSet phldrT="[Texto]"/>
      <dgm:spPr/>
      <dgm:t>
        <a:bodyPr/>
        <a:lstStyle/>
        <a:p>
          <a:r>
            <a:rPr lang="pt-BR" dirty="0"/>
            <a:t>Fumaças</a:t>
          </a:r>
        </a:p>
      </dgm:t>
    </dgm:pt>
    <dgm:pt modelId="{86549ECF-D648-43C2-A99E-F7A7E5F7F920}" type="parTrans" cxnId="{4803DAF7-A5A1-4A67-AB32-766737ECA8AE}">
      <dgm:prSet/>
      <dgm:spPr/>
      <dgm:t>
        <a:bodyPr/>
        <a:lstStyle/>
        <a:p>
          <a:endParaRPr lang="pt-BR"/>
        </a:p>
      </dgm:t>
    </dgm:pt>
    <dgm:pt modelId="{5DB264B2-F90B-4F6F-8A76-A3723BA06749}" type="sibTrans" cxnId="{4803DAF7-A5A1-4A67-AB32-766737ECA8AE}">
      <dgm:prSet/>
      <dgm:spPr/>
      <dgm:t>
        <a:bodyPr/>
        <a:lstStyle/>
        <a:p>
          <a:endParaRPr lang="pt-BR"/>
        </a:p>
      </dgm:t>
    </dgm:pt>
    <dgm:pt modelId="{BD04FC5C-35A8-4696-89A9-38976212168C}" type="pres">
      <dgm:prSet presAssocID="{45953EB8-2499-4B0B-B55C-C7E327393BE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8FA17813-BBFE-414D-BBFA-AE13F7C8A1AB}" type="pres">
      <dgm:prSet presAssocID="{C9EAE6B5-D3CA-4B17-8700-5438922E0686}" presName="root1" presStyleCnt="0"/>
      <dgm:spPr/>
      <dgm:t>
        <a:bodyPr/>
        <a:lstStyle/>
        <a:p>
          <a:endParaRPr lang="pt-BR"/>
        </a:p>
      </dgm:t>
    </dgm:pt>
    <dgm:pt modelId="{B398D342-8E37-458A-8737-5C787C6110F7}" type="pres">
      <dgm:prSet presAssocID="{C9EAE6B5-D3CA-4B17-8700-5438922E0686}" presName="LevelOneTextNode" presStyleLbl="node0" presStyleIdx="0" presStyleCnt="1" custLinFactNeighborX="-3125" custLinFactNeighborY="-31248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3ED224B-AC70-43EC-8451-3E58346888C2}" type="pres">
      <dgm:prSet presAssocID="{C9EAE6B5-D3CA-4B17-8700-5438922E0686}" presName="level2hierChild" presStyleCnt="0"/>
      <dgm:spPr/>
      <dgm:t>
        <a:bodyPr/>
        <a:lstStyle/>
        <a:p>
          <a:endParaRPr lang="pt-BR"/>
        </a:p>
      </dgm:t>
    </dgm:pt>
    <dgm:pt modelId="{38912267-5066-4E0C-8958-440A042F0CA9}" type="pres">
      <dgm:prSet presAssocID="{4E8E43A8-CBF3-4197-840D-1DD23A3FDB42}" presName="conn2-1" presStyleLbl="parChTrans1D2" presStyleIdx="0" presStyleCnt="3"/>
      <dgm:spPr/>
      <dgm:t>
        <a:bodyPr/>
        <a:lstStyle/>
        <a:p>
          <a:endParaRPr lang="pt-BR"/>
        </a:p>
      </dgm:t>
    </dgm:pt>
    <dgm:pt modelId="{5AFD3851-ABF4-4E8F-A58D-5E967172D664}" type="pres">
      <dgm:prSet presAssocID="{4E8E43A8-CBF3-4197-840D-1DD23A3FDB42}" presName="connTx" presStyleLbl="parChTrans1D2" presStyleIdx="0" presStyleCnt="3"/>
      <dgm:spPr/>
      <dgm:t>
        <a:bodyPr/>
        <a:lstStyle/>
        <a:p>
          <a:endParaRPr lang="pt-BR"/>
        </a:p>
      </dgm:t>
    </dgm:pt>
    <dgm:pt modelId="{BD39CD2B-8C3F-4952-AB13-B9C211342A52}" type="pres">
      <dgm:prSet presAssocID="{1FBD3962-3033-4B44-95C5-231B97B0C380}" presName="root2" presStyleCnt="0"/>
      <dgm:spPr/>
      <dgm:t>
        <a:bodyPr/>
        <a:lstStyle/>
        <a:p>
          <a:endParaRPr lang="pt-BR"/>
        </a:p>
      </dgm:t>
    </dgm:pt>
    <dgm:pt modelId="{5B576528-3CB6-42D0-A60E-6EDA6F523422}" type="pres">
      <dgm:prSet presAssocID="{1FBD3962-3033-4B44-95C5-231B97B0C380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52C967E-C1F2-4653-85ED-86A9CEB509B0}" type="pres">
      <dgm:prSet presAssocID="{1FBD3962-3033-4B44-95C5-231B97B0C380}" presName="level3hierChild" presStyleCnt="0"/>
      <dgm:spPr/>
      <dgm:t>
        <a:bodyPr/>
        <a:lstStyle/>
        <a:p>
          <a:endParaRPr lang="pt-BR"/>
        </a:p>
      </dgm:t>
    </dgm:pt>
    <dgm:pt modelId="{A3031DD9-3D19-4CBD-AD0F-3C46FC9699B9}" type="pres">
      <dgm:prSet presAssocID="{210E7831-D3D2-40AD-BB06-A4A2C79D8C71}" presName="conn2-1" presStyleLbl="parChTrans1D3" presStyleIdx="0" presStyleCnt="6"/>
      <dgm:spPr/>
      <dgm:t>
        <a:bodyPr/>
        <a:lstStyle/>
        <a:p>
          <a:endParaRPr lang="pt-BR"/>
        </a:p>
      </dgm:t>
    </dgm:pt>
    <dgm:pt modelId="{5C9E822A-D0F0-450D-900B-F6ADAC80A704}" type="pres">
      <dgm:prSet presAssocID="{210E7831-D3D2-40AD-BB06-A4A2C79D8C71}" presName="connTx" presStyleLbl="parChTrans1D3" presStyleIdx="0" presStyleCnt="6"/>
      <dgm:spPr/>
      <dgm:t>
        <a:bodyPr/>
        <a:lstStyle/>
        <a:p>
          <a:endParaRPr lang="pt-BR"/>
        </a:p>
      </dgm:t>
    </dgm:pt>
    <dgm:pt modelId="{2A317171-7DE4-421E-9172-5D0AC13CD2AE}" type="pres">
      <dgm:prSet presAssocID="{9E57242A-65BF-4E6B-892D-909D60F155EF}" presName="root2" presStyleCnt="0"/>
      <dgm:spPr/>
      <dgm:t>
        <a:bodyPr/>
        <a:lstStyle/>
        <a:p>
          <a:endParaRPr lang="pt-BR"/>
        </a:p>
      </dgm:t>
    </dgm:pt>
    <dgm:pt modelId="{851065F0-7321-4AF8-9478-4CFB97BE3BA3}" type="pres">
      <dgm:prSet presAssocID="{9E57242A-65BF-4E6B-892D-909D60F155EF}" presName="LevelTwoTextNode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A41CA61-8AC2-4F84-ABA0-971CE698593C}" type="pres">
      <dgm:prSet presAssocID="{9E57242A-65BF-4E6B-892D-909D60F155EF}" presName="level3hierChild" presStyleCnt="0"/>
      <dgm:spPr/>
      <dgm:t>
        <a:bodyPr/>
        <a:lstStyle/>
        <a:p>
          <a:endParaRPr lang="pt-BR"/>
        </a:p>
      </dgm:t>
    </dgm:pt>
    <dgm:pt modelId="{423A3A75-98F0-417F-9E9C-90E902F43085}" type="pres">
      <dgm:prSet presAssocID="{C5345A91-D246-4070-B12E-742E5D3AE751}" presName="conn2-1" presStyleLbl="parChTrans1D3" presStyleIdx="1" presStyleCnt="6"/>
      <dgm:spPr/>
      <dgm:t>
        <a:bodyPr/>
        <a:lstStyle/>
        <a:p>
          <a:endParaRPr lang="pt-BR"/>
        </a:p>
      </dgm:t>
    </dgm:pt>
    <dgm:pt modelId="{E430A388-A07B-4C72-A8C3-B7D2862C3B64}" type="pres">
      <dgm:prSet presAssocID="{C5345A91-D246-4070-B12E-742E5D3AE751}" presName="connTx" presStyleLbl="parChTrans1D3" presStyleIdx="1" presStyleCnt="6"/>
      <dgm:spPr/>
      <dgm:t>
        <a:bodyPr/>
        <a:lstStyle/>
        <a:p>
          <a:endParaRPr lang="pt-BR"/>
        </a:p>
      </dgm:t>
    </dgm:pt>
    <dgm:pt modelId="{C941285F-A213-4D86-A60A-7956D49A1AC3}" type="pres">
      <dgm:prSet presAssocID="{889FE657-9BD9-4C1B-A3E6-8B0E6DAE2D0A}" presName="root2" presStyleCnt="0"/>
      <dgm:spPr/>
      <dgm:t>
        <a:bodyPr/>
        <a:lstStyle/>
        <a:p>
          <a:endParaRPr lang="pt-BR"/>
        </a:p>
      </dgm:t>
    </dgm:pt>
    <dgm:pt modelId="{D9783CBC-9993-42EE-9FBC-2D3E94E0D818}" type="pres">
      <dgm:prSet presAssocID="{889FE657-9BD9-4C1B-A3E6-8B0E6DAE2D0A}" presName="LevelTwoTextNode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C3FE135-8F1E-4BC5-8AE6-A58694396291}" type="pres">
      <dgm:prSet presAssocID="{889FE657-9BD9-4C1B-A3E6-8B0E6DAE2D0A}" presName="level3hierChild" presStyleCnt="0"/>
      <dgm:spPr/>
      <dgm:t>
        <a:bodyPr/>
        <a:lstStyle/>
        <a:p>
          <a:endParaRPr lang="pt-BR"/>
        </a:p>
      </dgm:t>
    </dgm:pt>
    <dgm:pt modelId="{C824A42B-05F4-46A2-8F56-A61967CD3679}" type="pres">
      <dgm:prSet presAssocID="{F3FDCE79-D683-405F-9154-55A64AB67E63}" presName="conn2-1" presStyleLbl="parChTrans1D2" presStyleIdx="1" presStyleCnt="3"/>
      <dgm:spPr/>
      <dgm:t>
        <a:bodyPr/>
        <a:lstStyle/>
        <a:p>
          <a:endParaRPr lang="pt-BR"/>
        </a:p>
      </dgm:t>
    </dgm:pt>
    <dgm:pt modelId="{C8CA7DC4-92B8-49A1-8164-6D1B51E3DF7A}" type="pres">
      <dgm:prSet presAssocID="{F3FDCE79-D683-405F-9154-55A64AB67E63}" presName="connTx" presStyleLbl="parChTrans1D2" presStyleIdx="1" presStyleCnt="3"/>
      <dgm:spPr/>
      <dgm:t>
        <a:bodyPr/>
        <a:lstStyle/>
        <a:p>
          <a:endParaRPr lang="pt-BR"/>
        </a:p>
      </dgm:t>
    </dgm:pt>
    <dgm:pt modelId="{81820BFE-3C35-4877-B7BF-8034F359E1F1}" type="pres">
      <dgm:prSet presAssocID="{3819C7B2-B289-4E7E-A683-20D422085B79}" presName="root2" presStyleCnt="0"/>
      <dgm:spPr/>
      <dgm:t>
        <a:bodyPr/>
        <a:lstStyle/>
        <a:p>
          <a:endParaRPr lang="pt-BR"/>
        </a:p>
      </dgm:t>
    </dgm:pt>
    <dgm:pt modelId="{4A55A63A-F2EC-49EA-A10C-C5816D7BFC28}" type="pres">
      <dgm:prSet presAssocID="{3819C7B2-B289-4E7E-A683-20D422085B79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79BEDAD3-04A1-4796-A28F-3E51A6CCC6D0}" type="pres">
      <dgm:prSet presAssocID="{3819C7B2-B289-4E7E-A683-20D422085B79}" presName="level3hierChild" presStyleCnt="0"/>
      <dgm:spPr/>
      <dgm:t>
        <a:bodyPr/>
        <a:lstStyle/>
        <a:p>
          <a:endParaRPr lang="pt-BR"/>
        </a:p>
      </dgm:t>
    </dgm:pt>
    <dgm:pt modelId="{21AEAB2F-C29B-4AA7-9953-608B1DFC1353}" type="pres">
      <dgm:prSet presAssocID="{86549ECF-D648-43C2-A99E-F7A7E5F7F920}" presName="conn2-1" presStyleLbl="parChTrans1D3" presStyleIdx="2" presStyleCnt="6"/>
      <dgm:spPr/>
      <dgm:t>
        <a:bodyPr/>
        <a:lstStyle/>
        <a:p>
          <a:endParaRPr lang="pt-BR"/>
        </a:p>
      </dgm:t>
    </dgm:pt>
    <dgm:pt modelId="{6E700DFC-76B4-477F-A7A7-7B7DA200281E}" type="pres">
      <dgm:prSet presAssocID="{86549ECF-D648-43C2-A99E-F7A7E5F7F920}" presName="connTx" presStyleLbl="parChTrans1D3" presStyleIdx="2" presStyleCnt="6"/>
      <dgm:spPr/>
      <dgm:t>
        <a:bodyPr/>
        <a:lstStyle/>
        <a:p>
          <a:endParaRPr lang="pt-BR"/>
        </a:p>
      </dgm:t>
    </dgm:pt>
    <dgm:pt modelId="{AC19C9A8-2529-474F-8BBB-CB0395C48B53}" type="pres">
      <dgm:prSet presAssocID="{B80C3B11-69E6-472E-A27A-2F2EC9128E71}" presName="root2" presStyleCnt="0"/>
      <dgm:spPr/>
      <dgm:t>
        <a:bodyPr/>
        <a:lstStyle/>
        <a:p>
          <a:endParaRPr lang="pt-BR"/>
        </a:p>
      </dgm:t>
    </dgm:pt>
    <dgm:pt modelId="{8FF7C6C6-8A5E-411C-BB3C-26A43226779C}" type="pres">
      <dgm:prSet presAssocID="{B80C3B11-69E6-472E-A27A-2F2EC9128E71}" presName="LevelTwoTextNode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3DF232E6-A4E4-42DB-BE5C-33AB4FEEDA6A}" type="pres">
      <dgm:prSet presAssocID="{B80C3B11-69E6-472E-A27A-2F2EC9128E71}" presName="level3hierChild" presStyleCnt="0"/>
      <dgm:spPr/>
      <dgm:t>
        <a:bodyPr/>
        <a:lstStyle/>
        <a:p>
          <a:endParaRPr lang="pt-BR"/>
        </a:p>
      </dgm:t>
    </dgm:pt>
    <dgm:pt modelId="{3456FAE1-6953-4033-B932-17AE1200CB94}" type="pres">
      <dgm:prSet presAssocID="{96BE5665-D00F-4792-BD2C-E4BF3523401F}" presName="conn2-1" presStyleLbl="parChTrans1D2" presStyleIdx="2" presStyleCnt="3"/>
      <dgm:spPr/>
      <dgm:t>
        <a:bodyPr/>
        <a:lstStyle/>
        <a:p>
          <a:endParaRPr lang="pt-BR"/>
        </a:p>
      </dgm:t>
    </dgm:pt>
    <dgm:pt modelId="{76EED990-26ED-4B8F-BF7C-3BED4DADE3F7}" type="pres">
      <dgm:prSet presAssocID="{96BE5665-D00F-4792-BD2C-E4BF3523401F}" presName="connTx" presStyleLbl="parChTrans1D2" presStyleIdx="2" presStyleCnt="3"/>
      <dgm:spPr/>
      <dgm:t>
        <a:bodyPr/>
        <a:lstStyle/>
        <a:p>
          <a:endParaRPr lang="pt-BR"/>
        </a:p>
      </dgm:t>
    </dgm:pt>
    <dgm:pt modelId="{280332D7-7E8C-4E49-936B-76783FFD882E}" type="pres">
      <dgm:prSet presAssocID="{B1CD3FE5-8EBE-4EBB-BD38-720F469F7522}" presName="root2" presStyleCnt="0"/>
      <dgm:spPr/>
      <dgm:t>
        <a:bodyPr/>
        <a:lstStyle/>
        <a:p>
          <a:endParaRPr lang="pt-BR"/>
        </a:p>
      </dgm:t>
    </dgm:pt>
    <dgm:pt modelId="{55DC3457-2FC1-4CE2-B5D4-79F3DD634A64}" type="pres">
      <dgm:prSet presAssocID="{B1CD3FE5-8EBE-4EBB-BD38-720F469F7522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555C54F-78A4-4383-8EC0-396858CE0103}" type="pres">
      <dgm:prSet presAssocID="{B1CD3FE5-8EBE-4EBB-BD38-720F469F7522}" presName="level3hierChild" presStyleCnt="0"/>
      <dgm:spPr/>
      <dgm:t>
        <a:bodyPr/>
        <a:lstStyle/>
        <a:p>
          <a:endParaRPr lang="pt-BR"/>
        </a:p>
      </dgm:t>
    </dgm:pt>
    <dgm:pt modelId="{ECA37F34-91E5-446A-849E-ECEE7725B097}" type="pres">
      <dgm:prSet presAssocID="{F6A0B5F3-B559-4466-B4C1-399A2336D930}" presName="conn2-1" presStyleLbl="parChTrans1D3" presStyleIdx="3" presStyleCnt="6"/>
      <dgm:spPr/>
      <dgm:t>
        <a:bodyPr/>
        <a:lstStyle/>
        <a:p>
          <a:endParaRPr lang="pt-BR"/>
        </a:p>
      </dgm:t>
    </dgm:pt>
    <dgm:pt modelId="{B57658CE-6614-4C94-A8AB-E1467E8942BB}" type="pres">
      <dgm:prSet presAssocID="{F6A0B5F3-B559-4466-B4C1-399A2336D930}" presName="connTx" presStyleLbl="parChTrans1D3" presStyleIdx="3" presStyleCnt="6"/>
      <dgm:spPr/>
      <dgm:t>
        <a:bodyPr/>
        <a:lstStyle/>
        <a:p>
          <a:endParaRPr lang="pt-BR"/>
        </a:p>
      </dgm:t>
    </dgm:pt>
    <dgm:pt modelId="{6DB24B5E-7B82-40C1-A2A3-C80B5BEF96E7}" type="pres">
      <dgm:prSet presAssocID="{86D3FD04-68C8-48D6-BB10-74824EB7EBB8}" presName="root2" presStyleCnt="0"/>
      <dgm:spPr/>
      <dgm:t>
        <a:bodyPr/>
        <a:lstStyle/>
        <a:p>
          <a:endParaRPr lang="pt-BR"/>
        </a:p>
      </dgm:t>
    </dgm:pt>
    <dgm:pt modelId="{83BCCCA3-D381-41B7-BDF5-3C29DE1DFE3D}" type="pres">
      <dgm:prSet presAssocID="{86D3FD04-68C8-48D6-BB10-74824EB7EBB8}" presName="LevelTwoTextNode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6E4F15E4-8763-4FF0-A609-26F3D6FBB5BB}" type="pres">
      <dgm:prSet presAssocID="{86D3FD04-68C8-48D6-BB10-74824EB7EBB8}" presName="level3hierChild" presStyleCnt="0"/>
      <dgm:spPr/>
      <dgm:t>
        <a:bodyPr/>
        <a:lstStyle/>
        <a:p>
          <a:endParaRPr lang="pt-BR"/>
        </a:p>
      </dgm:t>
    </dgm:pt>
    <dgm:pt modelId="{53F94B01-7800-4015-8D11-8BC8825ED56A}" type="pres">
      <dgm:prSet presAssocID="{3695E93B-3071-4FC9-A050-5F18509F4BBD}" presName="conn2-1" presStyleLbl="parChTrans1D3" presStyleIdx="4" presStyleCnt="6"/>
      <dgm:spPr/>
      <dgm:t>
        <a:bodyPr/>
        <a:lstStyle/>
        <a:p>
          <a:endParaRPr lang="pt-BR"/>
        </a:p>
      </dgm:t>
    </dgm:pt>
    <dgm:pt modelId="{71477E27-47D6-435B-83F2-500930D84117}" type="pres">
      <dgm:prSet presAssocID="{3695E93B-3071-4FC9-A050-5F18509F4BBD}" presName="connTx" presStyleLbl="parChTrans1D3" presStyleIdx="4" presStyleCnt="6"/>
      <dgm:spPr/>
      <dgm:t>
        <a:bodyPr/>
        <a:lstStyle/>
        <a:p>
          <a:endParaRPr lang="pt-BR"/>
        </a:p>
      </dgm:t>
    </dgm:pt>
    <dgm:pt modelId="{124FE4B9-1A57-440A-AD4A-E13F5CA4A049}" type="pres">
      <dgm:prSet presAssocID="{B5D4AC9B-6BE7-4D9F-A7EE-5E60DC52609F}" presName="root2" presStyleCnt="0"/>
      <dgm:spPr/>
      <dgm:t>
        <a:bodyPr/>
        <a:lstStyle/>
        <a:p>
          <a:endParaRPr lang="pt-BR"/>
        </a:p>
      </dgm:t>
    </dgm:pt>
    <dgm:pt modelId="{DD4296F7-2603-432B-A90B-864CD7CD9EF6}" type="pres">
      <dgm:prSet presAssocID="{B5D4AC9B-6BE7-4D9F-A7EE-5E60DC52609F}" presName="LevelTwoTextNode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DF426DC9-1BA9-4B5E-BD93-83415D0BE027}" type="pres">
      <dgm:prSet presAssocID="{B5D4AC9B-6BE7-4D9F-A7EE-5E60DC52609F}" presName="level3hierChild" presStyleCnt="0"/>
      <dgm:spPr/>
      <dgm:t>
        <a:bodyPr/>
        <a:lstStyle/>
        <a:p>
          <a:endParaRPr lang="pt-BR"/>
        </a:p>
      </dgm:t>
    </dgm:pt>
    <dgm:pt modelId="{15F20F0D-EFCE-4F2B-8BE9-E84047CF69F4}" type="pres">
      <dgm:prSet presAssocID="{EA6E3E20-E60B-4143-AD7D-1F28B8C641FB}" presName="conn2-1" presStyleLbl="parChTrans1D3" presStyleIdx="5" presStyleCnt="6"/>
      <dgm:spPr/>
      <dgm:t>
        <a:bodyPr/>
        <a:lstStyle/>
        <a:p>
          <a:endParaRPr lang="pt-BR"/>
        </a:p>
      </dgm:t>
    </dgm:pt>
    <dgm:pt modelId="{AA026532-55DC-41D2-8CA7-8A4A685CF61B}" type="pres">
      <dgm:prSet presAssocID="{EA6E3E20-E60B-4143-AD7D-1F28B8C641FB}" presName="connTx" presStyleLbl="parChTrans1D3" presStyleIdx="5" presStyleCnt="6"/>
      <dgm:spPr/>
      <dgm:t>
        <a:bodyPr/>
        <a:lstStyle/>
        <a:p>
          <a:endParaRPr lang="pt-BR"/>
        </a:p>
      </dgm:t>
    </dgm:pt>
    <dgm:pt modelId="{55909A90-2D50-4EB4-B4AC-FCDD1C924114}" type="pres">
      <dgm:prSet presAssocID="{7763C0A7-E77F-4F9E-B824-B65ABEEE09D7}" presName="root2" presStyleCnt="0"/>
      <dgm:spPr/>
      <dgm:t>
        <a:bodyPr/>
        <a:lstStyle/>
        <a:p>
          <a:endParaRPr lang="pt-BR"/>
        </a:p>
      </dgm:t>
    </dgm:pt>
    <dgm:pt modelId="{FCCEDD9D-11FD-4DE8-A894-C6C85EF65985}" type="pres">
      <dgm:prSet presAssocID="{7763C0A7-E77F-4F9E-B824-B65ABEEE09D7}" presName="LevelTwoTextNode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9CDE330-9794-422B-A98E-51622A3FE6F5}" type="pres">
      <dgm:prSet presAssocID="{7763C0A7-E77F-4F9E-B824-B65ABEEE09D7}" presName="level3hierChild" presStyleCnt="0"/>
      <dgm:spPr/>
      <dgm:t>
        <a:bodyPr/>
        <a:lstStyle/>
        <a:p>
          <a:endParaRPr lang="pt-BR"/>
        </a:p>
      </dgm:t>
    </dgm:pt>
  </dgm:ptLst>
  <dgm:cxnLst>
    <dgm:cxn modelId="{CAB4FF2B-67C5-45F1-BE11-3694CABD202E}" type="presOf" srcId="{4E8E43A8-CBF3-4197-840D-1DD23A3FDB42}" destId="{38912267-5066-4E0C-8958-440A042F0CA9}" srcOrd="0" destOrd="0" presId="urn:microsoft.com/office/officeart/2005/8/layout/hierarchy2"/>
    <dgm:cxn modelId="{5DC7456C-0E3A-4568-8294-3617DDB6DB8E}" srcId="{C9EAE6B5-D3CA-4B17-8700-5438922E0686}" destId="{1FBD3962-3033-4B44-95C5-231B97B0C380}" srcOrd="0" destOrd="0" parTransId="{4E8E43A8-CBF3-4197-840D-1DD23A3FDB42}" sibTransId="{BA7B5114-54DA-4C13-B69B-8B75DB400D9B}"/>
    <dgm:cxn modelId="{3DB66FD0-DE76-4576-911B-E2C6E173F33F}" type="presOf" srcId="{96BE5665-D00F-4792-BD2C-E4BF3523401F}" destId="{76EED990-26ED-4B8F-BF7C-3BED4DADE3F7}" srcOrd="1" destOrd="0" presId="urn:microsoft.com/office/officeart/2005/8/layout/hierarchy2"/>
    <dgm:cxn modelId="{921A9F6E-8203-418E-8A4C-31EFDCA237C6}" type="presOf" srcId="{F3FDCE79-D683-405F-9154-55A64AB67E63}" destId="{C8CA7DC4-92B8-49A1-8164-6D1B51E3DF7A}" srcOrd="1" destOrd="0" presId="urn:microsoft.com/office/officeart/2005/8/layout/hierarchy2"/>
    <dgm:cxn modelId="{B90529A4-C16E-41EA-AA52-CE19FC316FCC}" type="presOf" srcId="{889FE657-9BD9-4C1B-A3E6-8B0E6DAE2D0A}" destId="{D9783CBC-9993-42EE-9FBC-2D3E94E0D818}" srcOrd="0" destOrd="0" presId="urn:microsoft.com/office/officeart/2005/8/layout/hierarchy2"/>
    <dgm:cxn modelId="{BB415F27-F0AE-4650-B6EC-CD9F90E2A073}" srcId="{C9EAE6B5-D3CA-4B17-8700-5438922E0686}" destId="{3819C7B2-B289-4E7E-A683-20D422085B79}" srcOrd="1" destOrd="0" parTransId="{F3FDCE79-D683-405F-9154-55A64AB67E63}" sibTransId="{DF4D6602-55C3-44BD-A772-678C339DF293}"/>
    <dgm:cxn modelId="{13A3C843-D47E-4960-B5AA-A344604220BC}" type="presOf" srcId="{F3FDCE79-D683-405F-9154-55A64AB67E63}" destId="{C824A42B-05F4-46A2-8F56-A61967CD3679}" srcOrd="0" destOrd="0" presId="urn:microsoft.com/office/officeart/2005/8/layout/hierarchy2"/>
    <dgm:cxn modelId="{30F6175D-9232-4E43-B072-BF4B6C29BB96}" type="presOf" srcId="{210E7831-D3D2-40AD-BB06-A4A2C79D8C71}" destId="{A3031DD9-3D19-4CBD-AD0F-3C46FC9699B9}" srcOrd="0" destOrd="0" presId="urn:microsoft.com/office/officeart/2005/8/layout/hierarchy2"/>
    <dgm:cxn modelId="{01DD34D7-53E4-4D63-B9C0-6EC54ED70AE5}" type="presOf" srcId="{3695E93B-3071-4FC9-A050-5F18509F4BBD}" destId="{71477E27-47D6-435B-83F2-500930D84117}" srcOrd="1" destOrd="0" presId="urn:microsoft.com/office/officeart/2005/8/layout/hierarchy2"/>
    <dgm:cxn modelId="{80C0CF08-272C-4F07-858B-937ACB766F41}" type="presOf" srcId="{F6A0B5F3-B559-4466-B4C1-399A2336D930}" destId="{ECA37F34-91E5-446A-849E-ECEE7725B097}" srcOrd="0" destOrd="0" presId="urn:microsoft.com/office/officeart/2005/8/layout/hierarchy2"/>
    <dgm:cxn modelId="{33BF3836-6B04-4E5E-93DA-EC1052DDC88F}" type="presOf" srcId="{B5D4AC9B-6BE7-4D9F-A7EE-5E60DC52609F}" destId="{DD4296F7-2603-432B-A90B-864CD7CD9EF6}" srcOrd="0" destOrd="0" presId="urn:microsoft.com/office/officeart/2005/8/layout/hierarchy2"/>
    <dgm:cxn modelId="{A473DA2A-A89A-4117-9D94-140D9302123D}" srcId="{B1CD3FE5-8EBE-4EBB-BD38-720F469F7522}" destId="{B5D4AC9B-6BE7-4D9F-A7EE-5E60DC52609F}" srcOrd="1" destOrd="0" parTransId="{3695E93B-3071-4FC9-A050-5F18509F4BBD}" sibTransId="{648D20DB-370B-49D8-956B-4634F71AA4AB}"/>
    <dgm:cxn modelId="{33B2A2F5-6195-45C5-A06C-EAD126276272}" srcId="{C9EAE6B5-D3CA-4B17-8700-5438922E0686}" destId="{B1CD3FE5-8EBE-4EBB-BD38-720F469F7522}" srcOrd="2" destOrd="0" parTransId="{96BE5665-D00F-4792-BD2C-E4BF3523401F}" sibTransId="{5FF42393-9AC9-4825-AAD1-FB17D9CE9A14}"/>
    <dgm:cxn modelId="{A6AFEFF1-4A93-4A92-A8A0-38BB289261B7}" type="presOf" srcId="{9E57242A-65BF-4E6B-892D-909D60F155EF}" destId="{851065F0-7321-4AF8-9478-4CFB97BE3BA3}" srcOrd="0" destOrd="0" presId="urn:microsoft.com/office/officeart/2005/8/layout/hierarchy2"/>
    <dgm:cxn modelId="{27DF7BB9-B641-40EE-9659-76A623352D3D}" type="presOf" srcId="{86549ECF-D648-43C2-A99E-F7A7E5F7F920}" destId="{21AEAB2F-C29B-4AA7-9953-608B1DFC1353}" srcOrd="0" destOrd="0" presId="urn:microsoft.com/office/officeart/2005/8/layout/hierarchy2"/>
    <dgm:cxn modelId="{C3EB0B4C-11F4-4911-A354-435AFD99EC35}" type="presOf" srcId="{C9EAE6B5-D3CA-4B17-8700-5438922E0686}" destId="{B398D342-8E37-458A-8737-5C787C6110F7}" srcOrd="0" destOrd="0" presId="urn:microsoft.com/office/officeart/2005/8/layout/hierarchy2"/>
    <dgm:cxn modelId="{927E3BD7-2BEC-4884-8224-DAE9233F7E72}" type="presOf" srcId="{86D3FD04-68C8-48D6-BB10-74824EB7EBB8}" destId="{83BCCCA3-D381-41B7-BDF5-3C29DE1DFE3D}" srcOrd="0" destOrd="0" presId="urn:microsoft.com/office/officeart/2005/8/layout/hierarchy2"/>
    <dgm:cxn modelId="{A2D5F7FF-0594-432B-8105-699DF86DD71C}" type="presOf" srcId="{210E7831-D3D2-40AD-BB06-A4A2C79D8C71}" destId="{5C9E822A-D0F0-450D-900B-F6ADAC80A704}" srcOrd="1" destOrd="0" presId="urn:microsoft.com/office/officeart/2005/8/layout/hierarchy2"/>
    <dgm:cxn modelId="{CCC72CAD-B6A1-46B1-923A-E43F0BC2D903}" type="presOf" srcId="{86549ECF-D648-43C2-A99E-F7A7E5F7F920}" destId="{6E700DFC-76B4-477F-A7A7-7B7DA200281E}" srcOrd="1" destOrd="0" presId="urn:microsoft.com/office/officeart/2005/8/layout/hierarchy2"/>
    <dgm:cxn modelId="{C1CFE832-750D-41BC-BF56-3B6DFB486DA1}" type="presOf" srcId="{B1CD3FE5-8EBE-4EBB-BD38-720F469F7522}" destId="{55DC3457-2FC1-4CE2-B5D4-79F3DD634A64}" srcOrd="0" destOrd="0" presId="urn:microsoft.com/office/officeart/2005/8/layout/hierarchy2"/>
    <dgm:cxn modelId="{994348C1-24E0-42EF-AB4F-30BEA0A09815}" srcId="{1FBD3962-3033-4B44-95C5-231B97B0C380}" destId="{9E57242A-65BF-4E6B-892D-909D60F155EF}" srcOrd="0" destOrd="0" parTransId="{210E7831-D3D2-40AD-BB06-A4A2C79D8C71}" sibTransId="{40A1725A-B367-49DA-908C-EA87D11838DD}"/>
    <dgm:cxn modelId="{7455D927-A611-48F1-A956-4F74CBEC345C}" srcId="{B1CD3FE5-8EBE-4EBB-BD38-720F469F7522}" destId="{86D3FD04-68C8-48D6-BB10-74824EB7EBB8}" srcOrd="0" destOrd="0" parTransId="{F6A0B5F3-B559-4466-B4C1-399A2336D930}" sibTransId="{2CD63088-8E5E-4BAF-8518-7B143761DFF3}"/>
    <dgm:cxn modelId="{E8FFA170-4BA9-40B1-93AE-B0C4AA5A2C83}" type="presOf" srcId="{F6A0B5F3-B559-4466-B4C1-399A2336D930}" destId="{B57658CE-6614-4C94-A8AB-E1467E8942BB}" srcOrd="1" destOrd="0" presId="urn:microsoft.com/office/officeart/2005/8/layout/hierarchy2"/>
    <dgm:cxn modelId="{92D93448-F5EC-4AD5-8B3C-7168B8851FB3}" srcId="{1FBD3962-3033-4B44-95C5-231B97B0C380}" destId="{889FE657-9BD9-4C1B-A3E6-8B0E6DAE2D0A}" srcOrd="1" destOrd="0" parTransId="{C5345A91-D246-4070-B12E-742E5D3AE751}" sibTransId="{61482DD1-9DF1-4119-805D-21862EF47605}"/>
    <dgm:cxn modelId="{FCD02F2E-545A-449D-8B9E-C39C5BEB9F13}" type="presOf" srcId="{B80C3B11-69E6-472E-A27A-2F2EC9128E71}" destId="{8FF7C6C6-8A5E-411C-BB3C-26A43226779C}" srcOrd="0" destOrd="0" presId="urn:microsoft.com/office/officeart/2005/8/layout/hierarchy2"/>
    <dgm:cxn modelId="{A484862E-EE45-47CC-9FDB-AC9F4A260205}" srcId="{45953EB8-2499-4B0B-B55C-C7E327393BE7}" destId="{C9EAE6B5-D3CA-4B17-8700-5438922E0686}" srcOrd="0" destOrd="0" parTransId="{907DDCE9-8401-4ACC-B16E-C7FF9C63F619}" sibTransId="{85CC400F-F02B-4B3C-B2BB-5AD058A47B76}"/>
    <dgm:cxn modelId="{8C34817B-2C32-407C-A5F1-41A5AA690642}" type="presOf" srcId="{3819C7B2-B289-4E7E-A683-20D422085B79}" destId="{4A55A63A-F2EC-49EA-A10C-C5816D7BFC28}" srcOrd="0" destOrd="0" presId="urn:microsoft.com/office/officeart/2005/8/layout/hierarchy2"/>
    <dgm:cxn modelId="{146A1BF9-816D-4358-A6DC-E2B3E05D1711}" srcId="{B1CD3FE5-8EBE-4EBB-BD38-720F469F7522}" destId="{7763C0A7-E77F-4F9E-B824-B65ABEEE09D7}" srcOrd="2" destOrd="0" parTransId="{EA6E3E20-E60B-4143-AD7D-1F28B8C641FB}" sibTransId="{F6753C32-E5A4-4F88-8650-71D19A91CDE2}"/>
    <dgm:cxn modelId="{B6A273D2-7787-46BA-AEC4-23D7B9919662}" type="presOf" srcId="{4E8E43A8-CBF3-4197-840D-1DD23A3FDB42}" destId="{5AFD3851-ABF4-4E8F-A58D-5E967172D664}" srcOrd="1" destOrd="0" presId="urn:microsoft.com/office/officeart/2005/8/layout/hierarchy2"/>
    <dgm:cxn modelId="{DDB7B416-5EAE-4BB0-8F5A-468C7A158416}" type="presOf" srcId="{1FBD3962-3033-4B44-95C5-231B97B0C380}" destId="{5B576528-3CB6-42D0-A60E-6EDA6F523422}" srcOrd="0" destOrd="0" presId="urn:microsoft.com/office/officeart/2005/8/layout/hierarchy2"/>
    <dgm:cxn modelId="{0104D11F-B155-467A-9E30-BEC37A888C55}" type="presOf" srcId="{7763C0A7-E77F-4F9E-B824-B65ABEEE09D7}" destId="{FCCEDD9D-11FD-4DE8-A894-C6C85EF65985}" srcOrd="0" destOrd="0" presId="urn:microsoft.com/office/officeart/2005/8/layout/hierarchy2"/>
    <dgm:cxn modelId="{A3AAA086-72E4-49AF-8446-E1CA0065258E}" type="presOf" srcId="{96BE5665-D00F-4792-BD2C-E4BF3523401F}" destId="{3456FAE1-6953-4033-B932-17AE1200CB94}" srcOrd="0" destOrd="0" presId="urn:microsoft.com/office/officeart/2005/8/layout/hierarchy2"/>
    <dgm:cxn modelId="{527827FF-29A3-4B9A-8B32-35B210BF68F3}" type="presOf" srcId="{45953EB8-2499-4B0B-B55C-C7E327393BE7}" destId="{BD04FC5C-35A8-4696-89A9-38976212168C}" srcOrd="0" destOrd="0" presId="urn:microsoft.com/office/officeart/2005/8/layout/hierarchy2"/>
    <dgm:cxn modelId="{194D5D39-C268-442C-B4D3-751D9DB761D2}" type="presOf" srcId="{3695E93B-3071-4FC9-A050-5F18509F4BBD}" destId="{53F94B01-7800-4015-8D11-8BC8825ED56A}" srcOrd="0" destOrd="0" presId="urn:microsoft.com/office/officeart/2005/8/layout/hierarchy2"/>
    <dgm:cxn modelId="{0456C06A-868C-471F-8AC0-B189D496E009}" type="presOf" srcId="{C5345A91-D246-4070-B12E-742E5D3AE751}" destId="{E430A388-A07B-4C72-A8C3-B7D2862C3B64}" srcOrd="1" destOrd="0" presId="urn:microsoft.com/office/officeart/2005/8/layout/hierarchy2"/>
    <dgm:cxn modelId="{1BC83417-504B-4E05-8EE6-3FEA46ADFE01}" type="presOf" srcId="{C5345A91-D246-4070-B12E-742E5D3AE751}" destId="{423A3A75-98F0-417F-9E9C-90E902F43085}" srcOrd="0" destOrd="0" presId="urn:microsoft.com/office/officeart/2005/8/layout/hierarchy2"/>
    <dgm:cxn modelId="{4803DAF7-A5A1-4A67-AB32-766737ECA8AE}" srcId="{3819C7B2-B289-4E7E-A683-20D422085B79}" destId="{B80C3B11-69E6-472E-A27A-2F2EC9128E71}" srcOrd="0" destOrd="0" parTransId="{86549ECF-D648-43C2-A99E-F7A7E5F7F920}" sibTransId="{5DB264B2-F90B-4F6F-8A76-A3723BA06749}"/>
    <dgm:cxn modelId="{911B0C34-54C9-4BE5-A337-FACBBC6E8D37}" type="presOf" srcId="{EA6E3E20-E60B-4143-AD7D-1F28B8C641FB}" destId="{AA026532-55DC-41D2-8CA7-8A4A685CF61B}" srcOrd="1" destOrd="0" presId="urn:microsoft.com/office/officeart/2005/8/layout/hierarchy2"/>
    <dgm:cxn modelId="{C5D4854D-CFA8-4BDE-AE00-17646B47D45D}" type="presOf" srcId="{EA6E3E20-E60B-4143-AD7D-1F28B8C641FB}" destId="{15F20F0D-EFCE-4F2B-8BE9-E84047CF69F4}" srcOrd="0" destOrd="0" presId="urn:microsoft.com/office/officeart/2005/8/layout/hierarchy2"/>
    <dgm:cxn modelId="{6932BBF5-6A6E-499C-9B80-F3A18B03883E}" type="presParOf" srcId="{BD04FC5C-35A8-4696-89A9-38976212168C}" destId="{8FA17813-BBFE-414D-BBFA-AE13F7C8A1AB}" srcOrd="0" destOrd="0" presId="urn:microsoft.com/office/officeart/2005/8/layout/hierarchy2"/>
    <dgm:cxn modelId="{FE68A08D-68EE-4D9B-A21B-F75471E34DBF}" type="presParOf" srcId="{8FA17813-BBFE-414D-BBFA-AE13F7C8A1AB}" destId="{B398D342-8E37-458A-8737-5C787C6110F7}" srcOrd="0" destOrd="0" presId="urn:microsoft.com/office/officeart/2005/8/layout/hierarchy2"/>
    <dgm:cxn modelId="{85EA9B09-4124-4F9E-9974-2DDC409C9151}" type="presParOf" srcId="{8FA17813-BBFE-414D-BBFA-AE13F7C8A1AB}" destId="{F3ED224B-AC70-43EC-8451-3E58346888C2}" srcOrd="1" destOrd="0" presId="urn:microsoft.com/office/officeart/2005/8/layout/hierarchy2"/>
    <dgm:cxn modelId="{486934D2-1B4A-4C50-A9FC-F4038214D8F0}" type="presParOf" srcId="{F3ED224B-AC70-43EC-8451-3E58346888C2}" destId="{38912267-5066-4E0C-8958-440A042F0CA9}" srcOrd="0" destOrd="0" presId="urn:microsoft.com/office/officeart/2005/8/layout/hierarchy2"/>
    <dgm:cxn modelId="{5BB9587A-E8DA-473A-83DB-17304DA63F9F}" type="presParOf" srcId="{38912267-5066-4E0C-8958-440A042F0CA9}" destId="{5AFD3851-ABF4-4E8F-A58D-5E967172D664}" srcOrd="0" destOrd="0" presId="urn:microsoft.com/office/officeart/2005/8/layout/hierarchy2"/>
    <dgm:cxn modelId="{A85B923B-0963-44D0-9A39-22FEF3C2D4B7}" type="presParOf" srcId="{F3ED224B-AC70-43EC-8451-3E58346888C2}" destId="{BD39CD2B-8C3F-4952-AB13-B9C211342A52}" srcOrd="1" destOrd="0" presId="urn:microsoft.com/office/officeart/2005/8/layout/hierarchy2"/>
    <dgm:cxn modelId="{8F6C020B-7ECB-4262-81E6-C3D68FF19A63}" type="presParOf" srcId="{BD39CD2B-8C3F-4952-AB13-B9C211342A52}" destId="{5B576528-3CB6-42D0-A60E-6EDA6F523422}" srcOrd="0" destOrd="0" presId="urn:microsoft.com/office/officeart/2005/8/layout/hierarchy2"/>
    <dgm:cxn modelId="{22755434-06AA-44BC-9483-88D48152B671}" type="presParOf" srcId="{BD39CD2B-8C3F-4952-AB13-B9C211342A52}" destId="{852C967E-C1F2-4653-85ED-86A9CEB509B0}" srcOrd="1" destOrd="0" presId="urn:microsoft.com/office/officeart/2005/8/layout/hierarchy2"/>
    <dgm:cxn modelId="{B2330918-876B-4568-8E10-C4CA870A9A6B}" type="presParOf" srcId="{852C967E-C1F2-4653-85ED-86A9CEB509B0}" destId="{A3031DD9-3D19-4CBD-AD0F-3C46FC9699B9}" srcOrd="0" destOrd="0" presId="urn:microsoft.com/office/officeart/2005/8/layout/hierarchy2"/>
    <dgm:cxn modelId="{289411B8-D12F-4CE9-923D-E07E570B0CA1}" type="presParOf" srcId="{A3031DD9-3D19-4CBD-AD0F-3C46FC9699B9}" destId="{5C9E822A-D0F0-450D-900B-F6ADAC80A704}" srcOrd="0" destOrd="0" presId="urn:microsoft.com/office/officeart/2005/8/layout/hierarchy2"/>
    <dgm:cxn modelId="{C7D069FD-351A-4E84-96FF-9C5ADDFB5AFB}" type="presParOf" srcId="{852C967E-C1F2-4653-85ED-86A9CEB509B0}" destId="{2A317171-7DE4-421E-9172-5D0AC13CD2AE}" srcOrd="1" destOrd="0" presId="urn:microsoft.com/office/officeart/2005/8/layout/hierarchy2"/>
    <dgm:cxn modelId="{2C59982C-D157-47A3-B00D-A0FFE63E7130}" type="presParOf" srcId="{2A317171-7DE4-421E-9172-5D0AC13CD2AE}" destId="{851065F0-7321-4AF8-9478-4CFB97BE3BA3}" srcOrd="0" destOrd="0" presId="urn:microsoft.com/office/officeart/2005/8/layout/hierarchy2"/>
    <dgm:cxn modelId="{F6A2700E-7684-4BB2-BD62-F985BDCD532B}" type="presParOf" srcId="{2A317171-7DE4-421E-9172-5D0AC13CD2AE}" destId="{8A41CA61-8AC2-4F84-ABA0-971CE698593C}" srcOrd="1" destOrd="0" presId="urn:microsoft.com/office/officeart/2005/8/layout/hierarchy2"/>
    <dgm:cxn modelId="{C68CF95D-AE03-4846-9DC2-8A368937E1B3}" type="presParOf" srcId="{852C967E-C1F2-4653-85ED-86A9CEB509B0}" destId="{423A3A75-98F0-417F-9E9C-90E902F43085}" srcOrd="2" destOrd="0" presId="urn:microsoft.com/office/officeart/2005/8/layout/hierarchy2"/>
    <dgm:cxn modelId="{60FF69BC-3FB2-4CBB-9230-37EB12AB9513}" type="presParOf" srcId="{423A3A75-98F0-417F-9E9C-90E902F43085}" destId="{E430A388-A07B-4C72-A8C3-B7D2862C3B64}" srcOrd="0" destOrd="0" presId="urn:microsoft.com/office/officeart/2005/8/layout/hierarchy2"/>
    <dgm:cxn modelId="{A8E8D854-903D-46FD-9E9C-BABFAF9449F7}" type="presParOf" srcId="{852C967E-C1F2-4653-85ED-86A9CEB509B0}" destId="{C941285F-A213-4D86-A60A-7956D49A1AC3}" srcOrd="3" destOrd="0" presId="urn:microsoft.com/office/officeart/2005/8/layout/hierarchy2"/>
    <dgm:cxn modelId="{BC53A9B5-9C9C-4552-BF5B-0A84205992D3}" type="presParOf" srcId="{C941285F-A213-4D86-A60A-7956D49A1AC3}" destId="{D9783CBC-9993-42EE-9FBC-2D3E94E0D818}" srcOrd="0" destOrd="0" presId="urn:microsoft.com/office/officeart/2005/8/layout/hierarchy2"/>
    <dgm:cxn modelId="{9ED7BC04-29B0-4C36-B67D-D092D20B2C6A}" type="presParOf" srcId="{C941285F-A213-4D86-A60A-7956D49A1AC3}" destId="{DC3FE135-8F1E-4BC5-8AE6-A58694396291}" srcOrd="1" destOrd="0" presId="urn:microsoft.com/office/officeart/2005/8/layout/hierarchy2"/>
    <dgm:cxn modelId="{46CAC1FA-49F1-4630-9A6A-5849EEA551C9}" type="presParOf" srcId="{F3ED224B-AC70-43EC-8451-3E58346888C2}" destId="{C824A42B-05F4-46A2-8F56-A61967CD3679}" srcOrd="2" destOrd="0" presId="urn:microsoft.com/office/officeart/2005/8/layout/hierarchy2"/>
    <dgm:cxn modelId="{E6AAB6B1-A57F-4871-9080-796D30A45772}" type="presParOf" srcId="{C824A42B-05F4-46A2-8F56-A61967CD3679}" destId="{C8CA7DC4-92B8-49A1-8164-6D1B51E3DF7A}" srcOrd="0" destOrd="0" presId="urn:microsoft.com/office/officeart/2005/8/layout/hierarchy2"/>
    <dgm:cxn modelId="{AAC6EA1D-6F38-4573-8938-F11853093A0D}" type="presParOf" srcId="{F3ED224B-AC70-43EC-8451-3E58346888C2}" destId="{81820BFE-3C35-4877-B7BF-8034F359E1F1}" srcOrd="3" destOrd="0" presId="urn:microsoft.com/office/officeart/2005/8/layout/hierarchy2"/>
    <dgm:cxn modelId="{84BFCEAE-A850-4AFF-9869-197102CF9892}" type="presParOf" srcId="{81820BFE-3C35-4877-B7BF-8034F359E1F1}" destId="{4A55A63A-F2EC-49EA-A10C-C5816D7BFC28}" srcOrd="0" destOrd="0" presId="urn:microsoft.com/office/officeart/2005/8/layout/hierarchy2"/>
    <dgm:cxn modelId="{83CC198B-0D67-4641-88A6-5981AE9113B5}" type="presParOf" srcId="{81820BFE-3C35-4877-B7BF-8034F359E1F1}" destId="{79BEDAD3-04A1-4796-A28F-3E51A6CCC6D0}" srcOrd="1" destOrd="0" presId="urn:microsoft.com/office/officeart/2005/8/layout/hierarchy2"/>
    <dgm:cxn modelId="{1B08E4C8-7E53-47D5-B778-F2B5113B15DC}" type="presParOf" srcId="{79BEDAD3-04A1-4796-A28F-3E51A6CCC6D0}" destId="{21AEAB2F-C29B-4AA7-9953-608B1DFC1353}" srcOrd="0" destOrd="0" presId="urn:microsoft.com/office/officeart/2005/8/layout/hierarchy2"/>
    <dgm:cxn modelId="{7AC035CD-123A-4263-A9ED-01709B09CA61}" type="presParOf" srcId="{21AEAB2F-C29B-4AA7-9953-608B1DFC1353}" destId="{6E700DFC-76B4-477F-A7A7-7B7DA200281E}" srcOrd="0" destOrd="0" presId="urn:microsoft.com/office/officeart/2005/8/layout/hierarchy2"/>
    <dgm:cxn modelId="{A48503E7-B0EA-4983-80C5-1FD2BC988C66}" type="presParOf" srcId="{79BEDAD3-04A1-4796-A28F-3E51A6CCC6D0}" destId="{AC19C9A8-2529-474F-8BBB-CB0395C48B53}" srcOrd="1" destOrd="0" presId="urn:microsoft.com/office/officeart/2005/8/layout/hierarchy2"/>
    <dgm:cxn modelId="{323A0276-9B04-446F-BB84-39C706072336}" type="presParOf" srcId="{AC19C9A8-2529-474F-8BBB-CB0395C48B53}" destId="{8FF7C6C6-8A5E-411C-BB3C-26A43226779C}" srcOrd="0" destOrd="0" presId="urn:microsoft.com/office/officeart/2005/8/layout/hierarchy2"/>
    <dgm:cxn modelId="{1E7054FF-437B-4C1C-A321-E867726968C7}" type="presParOf" srcId="{AC19C9A8-2529-474F-8BBB-CB0395C48B53}" destId="{3DF232E6-A4E4-42DB-BE5C-33AB4FEEDA6A}" srcOrd="1" destOrd="0" presId="urn:microsoft.com/office/officeart/2005/8/layout/hierarchy2"/>
    <dgm:cxn modelId="{1B7F27DA-1CD9-444C-BA80-E3044BEEA807}" type="presParOf" srcId="{F3ED224B-AC70-43EC-8451-3E58346888C2}" destId="{3456FAE1-6953-4033-B932-17AE1200CB94}" srcOrd="4" destOrd="0" presId="urn:microsoft.com/office/officeart/2005/8/layout/hierarchy2"/>
    <dgm:cxn modelId="{2973074D-00A4-48C8-B43C-2B8596C4151F}" type="presParOf" srcId="{3456FAE1-6953-4033-B932-17AE1200CB94}" destId="{76EED990-26ED-4B8F-BF7C-3BED4DADE3F7}" srcOrd="0" destOrd="0" presId="urn:microsoft.com/office/officeart/2005/8/layout/hierarchy2"/>
    <dgm:cxn modelId="{040C6D85-B400-4004-A851-DB41843E545B}" type="presParOf" srcId="{F3ED224B-AC70-43EC-8451-3E58346888C2}" destId="{280332D7-7E8C-4E49-936B-76783FFD882E}" srcOrd="5" destOrd="0" presId="urn:microsoft.com/office/officeart/2005/8/layout/hierarchy2"/>
    <dgm:cxn modelId="{EB8F1BA7-D263-471D-89A0-BF85FDEEF7C5}" type="presParOf" srcId="{280332D7-7E8C-4E49-936B-76783FFD882E}" destId="{55DC3457-2FC1-4CE2-B5D4-79F3DD634A64}" srcOrd="0" destOrd="0" presId="urn:microsoft.com/office/officeart/2005/8/layout/hierarchy2"/>
    <dgm:cxn modelId="{6B6C9D73-DB83-4A83-8974-5A9EB5B3B6CA}" type="presParOf" srcId="{280332D7-7E8C-4E49-936B-76783FFD882E}" destId="{D555C54F-78A4-4383-8EC0-396858CE0103}" srcOrd="1" destOrd="0" presId="urn:microsoft.com/office/officeart/2005/8/layout/hierarchy2"/>
    <dgm:cxn modelId="{54DD5EF9-80CC-48CE-9637-D8023E8FB92A}" type="presParOf" srcId="{D555C54F-78A4-4383-8EC0-396858CE0103}" destId="{ECA37F34-91E5-446A-849E-ECEE7725B097}" srcOrd="0" destOrd="0" presId="urn:microsoft.com/office/officeart/2005/8/layout/hierarchy2"/>
    <dgm:cxn modelId="{00C2BE27-4484-4F80-804E-7C05EBC7BD7D}" type="presParOf" srcId="{ECA37F34-91E5-446A-849E-ECEE7725B097}" destId="{B57658CE-6614-4C94-A8AB-E1467E8942BB}" srcOrd="0" destOrd="0" presId="urn:microsoft.com/office/officeart/2005/8/layout/hierarchy2"/>
    <dgm:cxn modelId="{CF0D9351-7510-49E3-B478-B2208D49983E}" type="presParOf" srcId="{D555C54F-78A4-4383-8EC0-396858CE0103}" destId="{6DB24B5E-7B82-40C1-A2A3-C80B5BEF96E7}" srcOrd="1" destOrd="0" presId="urn:microsoft.com/office/officeart/2005/8/layout/hierarchy2"/>
    <dgm:cxn modelId="{9596D782-9BB9-44BC-B373-CAFD152808FF}" type="presParOf" srcId="{6DB24B5E-7B82-40C1-A2A3-C80B5BEF96E7}" destId="{83BCCCA3-D381-41B7-BDF5-3C29DE1DFE3D}" srcOrd="0" destOrd="0" presId="urn:microsoft.com/office/officeart/2005/8/layout/hierarchy2"/>
    <dgm:cxn modelId="{846FD333-C105-4BB0-AC1F-EC9255796AD2}" type="presParOf" srcId="{6DB24B5E-7B82-40C1-A2A3-C80B5BEF96E7}" destId="{6E4F15E4-8763-4FF0-A609-26F3D6FBB5BB}" srcOrd="1" destOrd="0" presId="urn:microsoft.com/office/officeart/2005/8/layout/hierarchy2"/>
    <dgm:cxn modelId="{38FFE5DA-2460-44A6-9C46-6C68664BA13A}" type="presParOf" srcId="{D555C54F-78A4-4383-8EC0-396858CE0103}" destId="{53F94B01-7800-4015-8D11-8BC8825ED56A}" srcOrd="2" destOrd="0" presId="urn:microsoft.com/office/officeart/2005/8/layout/hierarchy2"/>
    <dgm:cxn modelId="{83AB965F-3DE0-42DF-A70E-7A709203FB90}" type="presParOf" srcId="{53F94B01-7800-4015-8D11-8BC8825ED56A}" destId="{71477E27-47D6-435B-83F2-500930D84117}" srcOrd="0" destOrd="0" presId="urn:microsoft.com/office/officeart/2005/8/layout/hierarchy2"/>
    <dgm:cxn modelId="{BF285815-6F7F-4DA9-84AE-155E6745FEB6}" type="presParOf" srcId="{D555C54F-78A4-4383-8EC0-396858CE0103}" destId="{124FE4B9-1A57-440A-AD4A-E13F5CA4A049}" srcOrd="3" destOrd="0" presId="urn:microsoft.com/office/officeart/2005/8/layout/hierarchy2"/>
    <dgm:cxn modelId="{C3EE8653-8011-4B4D-A03A-C6A957580B93}" type="presParOf" srcId="{124FE4B9-1A57-440A-AD4A-E13F5CA4A049}" destId="{DD4296F7-2603-432B-A90B-864CD7CD9EF6}" srcOrd="0" destOrd="0" presId="urn:microsoft.com/office/officeart/2005/8/layout/hierarchy2"/>
    <dgm:cxn modelId="{C0529076-4BF0-44A4-A3E0-55D36868B97E}" type="presParOf" srcId="{124FE4B9-1A57-440A-AD4A-E13F5CA4A049}" destId="{DF426DC9-1BA9-4B5E-BD93-83415D0BE027}" srcOrd="1" destOrd="0" presId="urn:microsoft.com/office/officeart/2005/8/layout/hierarchy2"/>
    <dgm:cxn modelId="{904BEBCB-0581-486C-852C-2C133CE72D0C}" type="presParOf" srcId="{D555C54F-78A4-4383-8EC0-396858CE0103}" destId="{15F20F0D-EFCE-4F2B-8BE9-E84047CF69F4}" srcOrd="4" destOrd="0" presId="urn:microsoft.com/office/officeart/2005/8/layout/hierarchy2"/>
    <dgm:cxn modelId="{B1EB386A-E410-4EDF-97D0-C297CF5C589C}" type="presParOf" srcId="{15F20F0D-EFCE-4F2B-8BE9-E84047CF69F4}" destId="{AA026532-55DC-41D2-8CA7-8A4A685CF61B}" srcOrd="0" destOrd="0" presId="urn:microsoft.com/office/officeart/2005/8/layout/hierarchy2"/>
    <dgm:cxn modelId="{CECDE0B2-974D-47C0-AC45-4A33B87936D8}" type="presParOf" srcId="{D555C54F-78A4-4383-8EC0-396858CE0103}" destId="{55909A90-2D50-4EB4-B4AC-FCDD1C924114}" srcOrd="5" destOrd="0" presId="urn:microsoft.com/office/officeart/2005/8/layout/hierarchy2"/>
    <dgm:cxn modelId="{90BDEFF8-BB23-47D7-8FDE-29CC0EF3575A}" type="presParOf" srcId="{55909A90-2D50-4EB4-B4AC-FCDD1C924114}" destId="{FCCEDD9D-11FD-4DE8-A894-C6C85EF65985}" srcOrd="0" destOrd="0" presId="urn:microsoft.com/office/officeart/2005/8/layout/hierarchy2"/>
    <dgm:cxn modelId="{4A44BA32-8BC3-4BAD-82B3-F4FD6C4D3407}" type="presParOf" srcId="{55909A90-2D50-4EB4-B4AC-FCDD1C924114}" destId="{59CDE330-9794-422B-A98E-51622A3FE6F5}" srcOrd="1" destOrd="0" presId="urn:microsoft.com/office/officeart/2005/8/layout/hierarchy2"/>
  </dgm:cxnLst>
  <dgm:bg/>
  <dgm:whole>
    <a:ln w="3175"/>
  </dgm:whole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5953EB8-2499-4B0B-B55C-C7E327393BE7}" type="doc">
      <dgm:prSet loTypeId="urn:microsoft.com/office/officeart/2005/8/layout/hierarchy2" loCatId="hierarchy" qsTypeId="urn:microsoft.com/office/officeart/2005/8/quickstyle/simple5" qsCatId="simple" csTypeId="urn:microsoft.com/office/officeart/2005/8/colors/colorful5" csCatId="colorful" phldr="1"/>
      <dgm:spPr/>
      <dgm:t>
        <a:bodyPr/>
        <a:lstStyle/>
        <a:p>
          <a:endParaRPr lang="pt-BR"/>
        </a:p>
      </dgm:t>
    </dgm:pt>
    <dgm:pt modelId="{C9EAE6B5-D3CA-4B17-8700-5438922E0686}">
      <dgm:prSet phldrT="[Texto]" custT="1"/>
      <dgm:spPr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</dgm:spPr>
      <dgm:t>
        <a:bodyPr/>
        <a:lstStyle/>
        <a:p>
          <a:pPr algn="ctr"/>
          <a:r>
            <a:rPr lang="pt-BR" sz="1200" dirty="0"/>
            <a:t>Gases e Vapores</a:t>
          </a:r>
        </a:p>
      </dgm:t>
    </dgm:pt>
    <dgm:pt modelId="{907DDCE9-8401-4ACC-B16E-C7FF9C63F619}" type="parTrans" cxnId="{A484862E-EE45-47CC-9FDB-AC9F4A260205}">
      <dgm:prSet/>
      <dgm:spPr/>
      <dgm:t>
        <a:bodyPr/>
        <a:lstStyle/>
        <a:p>
          <a:pPr algn="ctr"/>
          <a:endParaRPr lang="pt-BR" sz="1100"/>
        </a:p>
      </dgm:t>
    </dgm:pt>
    <dgm:pt modelId="{85CC400F-F02B-4B3C-B2BB-5AD058A47B76}" type="sibTrans" cxnId="{A484862E-EE45-47CC-9FDB-AC9F4A260205}">
      <dgm:prSet/>
      <dgm:spPr/>
      <dgm:t>
        <a:bodyPr/>
        <a:lstStyle/>
        <a:p>
          <a:pPr algn="ctr"/>
          <a:endParaRPr lang="pt-BR" sz="1100"/>
        </a:p>
      </dgm:t>
    </dgm:pt>
    <dgm:pt modelId="{86D3FD04-68C8-48D6-BB10-74824EB7EBB8}">
      <dgm:prSet phldrT="[Texto]" custT="1"/>
      <dgm:spPr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</dgm:spPr>
      <dgm:t>
        <a:bodyPr/>
        <a:lstStyle/>
        <a:p>
          <a:pPr algn="ctr"/>
          <a:r>
            <a:rPr lang="pt-BR" sz="1200" dirty="0"/>
            <a:t>Orgânicos</a:t>
          </a:r>
        </a:p>
      </dgm:t>
    </dgm:pt>
    <dgm:pt modelId="{F6A0B5F3-B559-4466-B4C1-399A2336D930}" type="parTrans" cxnId="{7455D927-A611-48F1-A956-4F74CBEC345C}">
      <dgm:prSet custT="1"/>
      <dgm:spPr/>
      <dgm:t>
        <a:bodyPr/>
        <a:lstStyle/>
        <a:p>
          <a:pPr algn="ctr"/>
          <a:endParaRPr lang="pt-BR" sz="100"/>
        </a:p>
      </dgm:t>
    </dgm:pt>
    <dgm:pt modelId="{2CD63088-8E5E-4BAF-8518-7B143761DFF3}" type="sibTrans" cxnId="{7455D927-A611-48F1-A956-4F74CBEC345C}">
      <dgm:prSet/>
      <dgm:spPr/>
      <dgm:t>
        <a:bodyPr/>
        <a:lstStyle/>
        <a:p>
          <a:pPr algn="ctr"/>
          <a:endParaRPr lang="pt-BR" sz="1100"/>
        </a:p>
      </dgm:t>
    </dgm:pt>
    <dgm:pt modelId="{B5D4AC9B-6BE7-4D9F-A7EE-5E60DC52609F}">
      <dgm:prSet phldrT="[Texto]" custT="1"/>
      <dgm:spPr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</dgm:spPr>
      <dgm:t>
        <a:bodyPr/>
        <a:lstStyle/>
        <a:p>
          <a:pPr algn="ctr"/>
          <a:r>
            <a:rPr lang="pt-BR" sz="1200" dirty="0"/>
            <a:t>Ácidos</a:t>
          </a:r>
        </a:p>
      </dgm:t>
    </dgm:pt>
    <dgm:pt modelId="{3695E93B-3071-4FC9-A050-5F18509F4BBD}" type="parTrans" cxnId="{A473DA2A-A89A-4117-9D94-140D9302123D}">
      <dgm:prSet custT="1"/>
      <dgm:spPr/>
      <dgm:t>
        <a:bodyPr/>
        <a:lstStyle/>
        <a:p>
          <a:pPr algn="ctr"/>
          <a:endParaRPr lang="pt-BR" sz="100"/>
        </a:p>
      </dgm:t>
    </dgm:pt>
    <dgm:pt modelId="{648D20DB-370B-49D8-956B-4634F71AA4AB}" type="sibTrans" cxnId="{A473DA2A-A89A-4117-9D94-140D9302123D}">
      <dgm:prSet/>
      <dgm:spPr/>
      <dgm:t>
        <a:bodyPr/>
        <a:lstStyle/>
        <a:p>
          <a:pPr algn="ctr"/>
          <a:endParaRPr lang="pt-BR" sz="1100"/>
        </a:p>
      </dgm:t>
    </dgm:pt>
    <dgm:pt modelId="{7763C0A7-E77F-4F9E-B824-B65ABEEE09D7}">
      <dgm:prSet phldrT="[Texto]" custT="1"/>
      <dgm:spPr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</dgm:spPr>
      <dgm:t>
        <a:bodyPr/>
        <a:lstStyle/>
        <a:p>
          <a:pPr algn="ctr"/>
          <a:r>
            <a:rPr lang="pt-BR" sz="1200" dirty="0"/>
            <a:t>Alcalinos</a:t>
          </a:r>
        </a:p>
      </dgm:t>
    </dgm:pt>
    <dgm:pt modelId="{EA6E3E20-E60B-4143-AD7D-1F28B8C641FB}" type="parTrans" cxnId="{146A1BF9-816D-4358-A6DC-E2B3E05D1711}">
      <dgm:prSet custT="1"/>
      <dgm:spPr/>
      <dgm:t>
        <a:bodyPr/>
        <a:lstStyle/>
        <a:p>
          <a:pPr algn="ctr"/>
          <a:endParaRPr lang="pt-BR" sz="100"/>
        </a:p>
      </dgm:t>
    </dgm:pt>
    <dgm:pt modelId="{F6753C32-E5A4-4F88-8650-71D19A91CDE2}" type="sibTrans" cxnId="{146A1BF9-816D-4358-A6DC-E2B3E05D1711}">
      <dgm:prSet/>
      <dgm:spPr/>
      <dgm:t>
        <a:bodyPr/>
        <a:lstStyle/>
        <a:p>
          <a:pPr algn="ctr"/>
          <a:endParaRPr lang="pt-BR" sz="1100"/>
        </a:p>
      </dgm:t>
    </dgm:pt>
    <dgm:pt modelId="{5253E450-6A31-46DE-AA53-A28A8F21135B}">
      <dgm:prSet phldrT="[Texto]" custT="1"/>
      <dgm:spPr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</dgm:spPr>
      <dgm:t>
        <a:bodyPr/>
        <a:lstStyle/>
        <a:p>
          <a:pPr algn="ctr"/>
          <a:r>
            <a:rPr lang="pt-BR" sz="1200" dirty="0"/>
            <a:t>Inertes</a:t>
          </a:r>
        </a:p>
      </dgm:t>
    </dgm:pt>
    <dgm:pt modelId="{FAA7CB60-40AB-4F7F-93BC-AF394E1EEA53}" type="parTrans" cxnId="{3AC0AE98-7AE9-4E97-BE6F-3B090A9C8B7A}">
      <dgm:prSet custT="1"/>
      <dgm:spPr/>
      <dgm:t>
        <a:bodyPr/>
        <a:lstStyle/>
        <a:p>
          <a:pPr algn="ctr"/>
          <a:endParaRPr lang="pt-BR" sz="100"/>
        </a:p>
      </dgm:t>
    </dgm:pt>
    <dgm:pt modelId="{10EA5AF0-5E58-445E-A3CE-A5321991BD8E}" type="sibTrans" cxnId="{3AC0AE98-7AE9-4E97-BE6F-3B090A9C8B7A}">
      <dgm:prSet/>
      <dgm:spPr/>
      <dgm:t>
        <a:bodyPr/>
        <a:lstStyle/>
        <a:p>
          <a:pPr algn="ctr"/>
          <a:endParaRPr lang="pt-BR" sz="1100"/>
        </a:p>
      </dgm:t>
    </dgm:pt>
    <dgm:pt modelId="{BD04FC5C-35A8-4696-89A9-38976212168C}" type="pres">
      <dgm:prSet presAssocID="{45953EB8-2499-4B0B-B55C-C7E327393BE7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8FA17813-BBFE-414D-BBFA-AE13F7C8A1AB}" type="pres">
      <dgm:prSet presAssocID="{C9EAE6B5-D3CA-4B17-8700-5438922E0686}" presName="root1" presStyleCnt="0"/>
      <dgm:spPr/>
      <dgm:t>
        <a:bodyPr/>
        <a:lstStyle/>
        <a:p>
          <a:endParaRPr lang="pt-BR"/>
        </a:p>
      </dgm:t>
    </dgm:pt>
    <dgm:pt modelId="{B398D342-8E37-458A-8737-5C787C6110F7}" type="pres">
      <dgm:prSet presAssocID="{C9EAE6B5-D3CA-4B17-8700-5438922E0686}" presName="LevelOneTextNode" presStyleLbl="node0" presStyleIdx="0" presStyleCnt="1" custScaleX="133543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F3ED224B-AC70-43EC-8451-3E58346888C2}" type="pres">
      <dgm:prSet presAssocID="{C9EAE6B5-D3CA-4B17-8700-5438922E0686}" presName="level2hierChild" presStyleCnt="0"/>
      <dgm:spPr/>
      <dgm:t>
        <a:bodyPr/>
        <a:lstStyle/>
        <a:p>
          <a:endParaRPr lang="pt-BR"/>
        </a:p>
      </dgm:t>
    </dgm:pt>
    <dgm:pt modelId="{D0A5C1C9-6CA0-442D-ADBD-C99185C932C7}" type="pres">
      <dgm:prSet presAssocID="{F6A0B5F3-B559-4466-B4C1-399A2336D930}" presName="conn2-1" presStyleLbl="parChTrans1D2" presStyleIdx="0" presStyleCnt="4"/>
      <dgm:spPr/>
      <dgm:t>
        <a:bodyPr/>
        <a:lstStyle/>
        <a:p>
          <a:endParaRPr lang="pt-BR"/>
        </a:p>
      </dgm:t>
    </dgm:pt>
    <dgm:pt modelId="{C38BF6A7-11FC-4BDA-81D4-533C264C28E3}" type="pres">
      <dgm:prSet presAssocID="{F6A0B5F3-B559-4466-B4C1-399A2336D930}" presName="connTx" presStyleLbl="parChTrans1D2" presStyleIdx="0" presStyleCnt="4"/>
      <dgm:spPr/>
      <dgm:t>
        <a:bodyPr/>
        <a:lstStyle/>
        <a:p>
          <a:endParaRPr lang="pt-BR"/>
        </a:p>
      </dgm:t>
    </dgm:pt>
    <dgm:pt modelId="{AB330B1B-8448-430C-8104-C3D0BCB27EFD}" type="pres">
      <dgm:prSet presAssocID="{86D3FD04-68C8-48D6-BB10-74824EB7EBB8}" presName="root2" presStyleCnt="0"/>
      <dgm:spPr/>
      <dgm:t>
        <a:bodyPr/>
        <a:lstStyle/>
        <a:p>
          <a:endParaRPr lang="pt-BR"/>
        </a:p>
      </dgm:t>
    </dgm:pt>
    <dgm:pt modelId="{7F6AF933-0232-4765-BEBE-F2BE7A528438}" type="pres">
      <dgm:prSet presAssocID="{86D3FD04-68C8-48D6-BB10-74824EB7EBB8}" presName="LevelTwoTextNode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1F15985E-C4A4-4872-9170-3A4C5F49FCDF}" type="pres">
      <dgm:prSet presAssocID="{86D3FD04-68C8-48D6-BB10-74824EB7EBB8}" presName="level3hierChild" presStyleCnt="0"/>
      <dgm:spPr/>
      <dgm:t>
        <a:bodyPr/>
        <a:lstStyle/>
        <a:p>
          <a:endParaRPr lang="pt-BR"/>
        </a:p>
      </dgm:t>
    </dgm:pt>
    <dgm:pt modelId="{07EE2ECA-423B-4DD0-B87A-7633738881A4}" type="pres">
      <dgm:prSet presAssocID="{3695E93B-3071-4FC9-A050-5F18509F4BBD}" presName="conn2-1" presStyleLbl="parChTrans1D2" presStyleIdx="1" presStyleCnt="4"/>
      <dgm:spPr/>
      <dgm:t>
        <a:bodyPr/>
        <a:lstStyle/>
        <a:p>
          <a:endParaRPr lang="pt-BR"/>
        </a:p>
      </dgm:t>
    </dgm:pt>
    <dgm:pt modelId="{EA1C92C0-BF03-4BD0-9CED-2FAA4DF5F0A3}" type="pres">
      <dgm:prSet presAssocID="{3695E93B-3071-4FC9-A050-5F18509F4BBD}" presName="connTx" presStyleLbl="parChTrans1D2" presStyleIdx="1" presStyleCnt="4"/>
      <dgm:spPr/>
      <dgm:t>
        <a:bodyPr/>
        <a:lstStyle/>
        <a:p>
          <a:endParaRPr lang="pt-BR"/>
        </a:p>
      </dgm:t>
    </dgm:pt>
    <dgm:pt modelId="{8A9321A7-E96F-4006-93C8-32991103331C}" type="pres">
      <dgm:prSet presAssocID="{B5D4AC9B-6BE7-4D9F-A7EE-5E60DC52609F}" presName="root2" presStyleCnt="0"/>
      <dgm:spPr/>
      <dgm:t>
        <a:bodyPr/>
        <a:lstStyle/>
        <a:p>
          <a:endParaRPr lang="pt-BR"/>
        </a:p>
      </dgm:t>
    </dgm:pt>
    <dgm:pt modelId="{B3479DCF-C28E-4138-85B5-31EF532A25BF}" type="pres">
      <dgm:prSet presAssocID="{B5D4AC9B-6BE7-4D9F-A7EE-5E60DC52609F}" presName="LevelTwoTextNode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8CCE6D26-9821-4A63-96B2-90A53DF1964E}" type="pres">
      <dgm:prSet presAssocID="{B5D4AC9B-6BE7-4D9F-A7EE-5E60DC52609F}" presName="level3hierChild" presStyleCnt="0"/>
      <dgm:spPr/>
      <dgm:t>
        <a:bodyPr/>
        <a:lstStyle/>
        <a:p>
          <a:endParaRPr lang="pt-BR"/>
        </a:p>
      </dgm:t>
    </dgm:pt>
    <dgm:pt modelId="{15F20F0D-EFCE-4F2B-8BE9-E84047CF69F4}" type="pres">
      <dgm:prSet presAssocID="{EA6E3E20-E60B-4143-AD7D-1F28B8C641FB}" presName="conn2-1" presStyleLbl="parChTrans1D2" presStyleIdx="2" presStyleCnt="4"/>
      <dgm:spPr/>
      <dgm:t>
        <a:bodyPr/>
        <a:lstStyle/>
        <a:p>
          <a:endParaRPr lang="pt-BR"/>
        </a:p>
      </dgm:t>
    </dgm:pt>
    <dgm:pt modelId="{AA026532-55DC-41D2-8CA7-8A4A685CF61B}" type="pres">
      <dgm:prSet presAssocID="{EA6E3E20-E60B-4143-AD7D-1F28B8C641FB}" presName="connTx" presStyleLbl="parChTrans1D2" presStyleIdx="2" presStyleCnt="4"/>
      <dgm:spPr/>
      <dgm:t>
        <a:bodyPr/>
        <a:lstStyle/>
        <a:p>
          <a:endParaRPr lang="pt-BR"/>
        </a:p>
      </dgm:t>
    </dgm:pt>
    <dgm:pt modelId="{55909A90-2D50-4EB4-B4AC-FCDD1C924114}" type="pres">
      <dgm:prSet presAssocID="{7763C0A7-E77F-4F9E-B824-B65ABEEE09D7}" presName="root2" presStyleCnt="0"/>
      <dgm:spPr/>
      <dgm:t>
        <a:bodyPr/>
        <a:lstStyle/>
        <a:p>
          <a:endParaRPr lang="pt-BR"/>
        </a:p>
      </dgm:t>
    </dgm:pt>
    <dgm:pt modelId="{FCCEDD9D-11FD-4DE8-A894-C6C85EF65985}" type="pres">
      <dgm:prSet presAssocID="{7763C0A7-E77F-4F9E-B824-B65ABEEE09D7}" presName="LevelTwoTextNode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59CDE330-9794-422B-A98E-51622A3FE6F5}" type="pres">
      <dgm:prSet presAssocID="{7763C0A7-E77F-4F9E-B824-B65ABEEE09D7}" presName="level3hierChild" presStyleCnt="0"/>
      <dgm:spPr/>
      <dgm:t>
        <a:bodyPr/>
        <a:lstStyle/>
        <a:p>
          <a:endParaRPr lang="pt-BR"/>
        </a:p>
      </dgm:t>
    </dgm:pt>
    <dgm:pt modelId="{4F90DC36-22E1-47BD-9D9E-1AF52ACB1940}" type="pres">
      <dgm:prSet presAssocID="{FAA7CB60-40AB-4F7F-93BC-AF394E1EEA53}" presName="conn2-1" presStyleLbl="parChTrans1D2" presStyleIdx="3" presStyleCnt="4"/>
      <dgm:spPr/>
      <dgm:t>
        <a:bodyPr/>
        <a:lstStyle/>
        <a:p>
          <a:endParaRPr lang="pt-BR"/>
        </a:p>
      </dgm:t>
    </dgm:pt>
    <dgm:pt modelId="{D6F489AA-BC23-4D93-8675-C1BB462CB306}" type="pres">
      <dgm:prSet presAssocID="{FAA7CB60-40AB-4F7F-93BC-AF394E1EEA53}" presName="connTx" presStyleLbl="parChTrans1D2" presStyleIdx="3" presStyleCnt="4"/>
      <dgm:spPr/>
      <dgm:t>
        <a:bodyPr/>
        <a:lstStyle/>
        <a:p>
          <a:endParaRPr lang="pt-BR"/>
        </a:p>
      </dgm:t>
    </dgm:pt>
    <dgm:pt modelId="{817F00F4-5D45-4797-B134-659FE2F84B9D}" type="pres">
      <dgm:prSet presAssocID="{5253E450-6A31-46DE-AA53-A28A8F21135B}" presName="root2" presStyleCnt="0"/>
      <dgm:spPr/>
      <dgm:t>
        <a:bodyPr/>
        <a:lstStyle/>
        <a:p>
          <a:endParaRPr lang="pt-BR"/>
        </a:p>
      </dgm:t>
    </dgm:pt>
    <dgm:pt modelId="{866AF80B-4B9A-4ABF-B3A4-115F56CEE6B1}" type="pres">
      <dgm:prSet presAssocID="{5253E450-6A31-46DE-AA53-A28A8F21135B}" presName="LevelTwoTextNode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pt-BR"/>
        </a:p>
      </dgm:t>
    </dgm:pt>
    <dgm:pt modelId="{CCD48075-0E24-4AA5-95FB-5AFE15B010AB}" type="pres">
      <dgm:prSet presAssocID="{5253E450-6A31-46DE-AA53-A28A8F21135B}" presName="level3hierChild" presStyleCnt="0"/>
      <dgm:spPr/>
      <dgm:t>
        <a:bodyPr/>
        <a:lstStyle/>
        <a:p>
          <a:endParaRPr lang="pt-BR"/>
        </a:p>
      </dgm:t>
    </dgm:pt>
  </dgm:ptLst>
  <dgm:cxnLst>
    <dgm:cxn modelId="{3AC0AE98-7AE9-4E97-BE6F-3B090A9C8B7A}" srcId="{C9EAE6B5-D3CA-4B17-8700-5438922E0686}" destId="{5253E450-6A31-46DE-AA53-A28A8F21135B}" srcOrd="3" destOrd="0" parTransId="{FAA7CB60-40AB-4F7F-93BC-AF394E1EEA53}" sibTransId="{10EA5AF0-5E58-445E-A3CE-A5321991BD8E}"/>
    <dgm:cxn modelId="{6663CC8B-368E-48D4-8700-A18718B47E4B}" type="presOf" srcId="{3695E93B-3071-4FC9-A050-5F18509F4BBD}" destId="{07EE2ECA-423B-4DD0-B87A-7633738881A4}" srcOrd="0" destOrd="0" presId="urn:microsoft.com/office/officeart/2005/8/layout/hierarchy2"/>
    <dgm:cxn modelId="{E02B5303-E35C-455B-B076-1E7CC1E1E20D}" type="presOf" srcId="{7763C0A7-E77F-4F9E-B824-B65ABEEE09D7}" destId="{FCCEDD9D-11FD-4DE8-A894-C6C85EF65985}" srcOrd="0" destOrd="0" presId="urn:microsoft.com/office/officeart/2005/8/layout/hierarchy2"/>
    <dgm:cxn modelId="{527827FF-29A3-4B9A-8B32-35B210BF68F3}" type="presOf" srcId="{45953EB8-2499-4B0B-B55C-C7E327393BE7}" destId="{BD04FC5C-35A8-4696-89A9-38976212168C}" srcOrd="0" destOrd="0" presId="urn:microsoft.com/office/officeart/2005/8/layout/hierarchy2"/>
    <dgm:cxn modelId="{647F64BE-D2AA-4FF6-B9A2-704222948464}" type="presOf" srcId="{FAA7CB60-40AB-4F7F-93BC-AF394E1EEA53}" destId="{4F90DC36-22E1-47BD-9D9E-1AF52ACB1940}" srcOrd="0" destOrd="0" presId="urn:microsoft.com/office/officeart/2005/8/layout/hierarchy2"/>
    <dgm:cxn modelId="{7455D927-A611-48F1-A956-4F74CBEC345C}" srcId="{C9EAE6B5-D3CA-4B17-8700-5438922E0686}" destId="{86D3FD04-68C8-48D6-BB10-74824EB7EBB8}" srcOrd="0" destOrd="0" parTransId="{F6A0B5F3-B559-4466-B4C1-399A2336D930}" sibTransId="{2CD63088-8E5E-4BAF-8518-7B143761DFF3}"/>
    <dgm:cxn modelId="{A484862E-EE45-47CC-9FDB-AC9F4A260205}" srcId="{45953EB8-2499-4B0B-B55C-C7E327393BE7}" destId="{C9EAE6B5-D3CA-4B17-8700-5438922E0686}" srcOrd="0" destOrd="0" parTransId="{907DDCE9-8401-4ACC-B16E-C7FF9C63F619}" sibTransId="{85CC400F-F02B-4B3C-B2BB-5AD058A47B76}"/>
    <dgm:cxn modelId="{A473DA2A-A89A-4117-9D94-140D9302123D}" srcId="{C9EAE6B5-D3CA-4B17-8700-5438922E0686}" destId="{B5D4AC9B-6BE7-4D9F-A7EE-5E60DC52609F}" srcOrd="1" destOrd="0" parTransId="{3695E93B-3071-4FC9-A050-5F18509F4BBD}" sibTransId="{648D20DB-370B-49D8-956B-4634F71AA4AB}"/>
    <dgm:cxn modelId="{346AA3C5-DF04-499A-9188-FD5896870919}" type="presOf" srcId="{EA6E3E20-E60B-4143-AD7D-1F28B8C641FB}" destId="{AA026532-55DC-41D2-8CA7-8A4A685CF61B}" srcOrd="1" destOrd="0" presId="urn:microsoft.com/office/officeart/2005/8/layout/hierarchy2"/>
    <dgm:cxn modelId="{969E12AC-93B9-4403-BF9A-BCFD011C7CAA}" type="presOf" srcId="{5253E450-6A31-46DE-AA53-A28A8F21135B}" destId="{866AF80B-4B9A-4ABF-B3A4-115F56CEE6B1}" srcOrd="0" destOrd="0" presId="urn:microsoft.com/office/officeart/2005/8/layout/hierarchy2"/>
    <dgm:cxn modelId="{C3AA5A6F-C121-4A70-AFC7-40AB2A463299}" type="presOf" srcId="{F6A0B5F3-B559-4466-B4C1-399A2336D930}" destId="{D0A5C1C9-6CA0-442D-ADBD-C99185C932C7}" srcOrd="0" destOrd="0" presId="urn:microsoft.com/office/officeart/2005/8/layout/hierarchy2"/>
    <dgm:cxn modelId="{CD7C3B98-134A-4072-99FA-F64F9C13959E}" type="presOf" srcId="{86D3FD04-68C8-48D6-BB10-74824EB7EBB8}" destId="{7F6AF933-0232-4765-BEBE-F2BE7A528438}" srcOrd="0" destOrd="0" presId="urn:microsoft.com/office/officeart/2005/8/layout/hierarchy2"/>
    <dgm:cxn modelId="{05B516B6-2D6D-4363-AD37-C661606D79EA}" type="presOf" srcId="{EA6E3E20-E60B-4143-AD7D-1F28B8C641FB}" destId="{15F20F0D-EFCE-4F2B-8BE9-E84047CF69F4}" srcOrd="0" destOrd="0" presId="urn:microsoft.com/office/officeart/2005/8/layout/hierarchy2"/>
    <dgm:cxn modelId="{D211697E-26DE-4DDF-9BC9-510CA2782E42}" type="presOf" srcId="{FAA7CB60-40AB-4F7F-93BC-AF394E1EEA53}" destId="{D6F489AA-BC23-4D93-8675-C1BB462CB306}" srcOrd="1" destOrd="0" presId="urn:microsoft.com/office/officeart/2005/8/layout/hierarchy2"/>
    <dgm:cxn modelId="{146A1BF9-816D-4358-A6DC-E2B3E05D1711}" srcId="{C9EAE6B5-D3CA-4B17-8700-5438922E0686}" destId="{7763C0A7-E77F-4F9E-B824-B65ABEEE09D7}" srcOrd="2" destOrd="0" parTransId="{EA6E3E20-E60B-4143-AD7D-1F28B8C641FB}" sibTransId="{F6753C32-E5A4-4F88-8650-71D19A91CDE2}"/>
    <dgm:cxn modelId="{CCD6A0DC-15E1-441A-B37F-F38CC3F477DD}" type="presOf" srcId="{F6A0B5F3-B559-4466-B4C1-399A2336D930}" destId="{C38BF6A7-11FC-4BDA-81D4-533C264C28E3}" srcOrd="1" destOrd="0" presId="urn:microsoft.com/office/officeart/2005/8/layout/hierarchy2"/>
    <dgm:cxn modelId="{20013186-DA5B-4122-911A-77953A47CBDB}" type="presOf" srcId="{B5D4AC9B-6BE7-4D9F-A7EE-5E60DC52609F}" destId="{B3479DCF-C28E-4138-85B5-31EF532A25BF}" srcOrd="0" destOrd="0" presId="urn:microsoft.com/office/officeart/2005/8/layout/hierarchy2"/>
    <dgm:cxn modelId="{ACF991D1-6A8C-4F19-9472-43D714BDF2B6}" type="presOf" srcId="{3695E93B-3071-4FC9-A050-5F18509F4BBD}" destId="{EA1C92C0-BF03-4BD0-9CED-2FAA4DF5F0A3}" srcOrd="1" destOrd="0" presId="urn:microsoft.com/office/officeart/2005/8/layout/hierarchy2"/>
    <dgm:cxn modelId="{C3EB0B4C-11F4-4911-A354-435AFD99EC35}" type="presOf" srcId="{C9EAE6B5-D3CA-4B17-8700-5438922E0686}" destId="{B398D342-8E37-458A-8737-5C787C6110F7}" srcOrd="0" destOrd="0" presId="urn:microsoft.com/office/officeart/2005/8/layout/hierarchy2"/>
    <dgm:cxn modelId="{6932BBF5-6A6E-499C-9B80-F3A18B03883E}" type="presParOf" srcId="{BD04FC5C-35A8-4696-89A9-38976212168C}" destId="{8FA17813-BBFE-414D-BBFA-AE13F7C8A1AB}" srcOrd="0" destOrd="0" presId="urn:microsoft.com/office/officeart/2005/8/layout/hierarchy2"/>
    <dgm:cxn modelId="{FE68A08D-68EE-4D9B-A21B-F75471E34DBF}" type="presParOf" srcId="{8FA17813-BBFE-414D-BBFA-AE13F7C8A1AB}" destId="{B398D342-8E37-458A-8737-5C787C6110F7}" srcOrd="0" destOrd="0" presId="urn:microsoft.com/office/officeart/2005/8/layout/hierarchy2"/>
    <dgm:cxn modelId="{85EA9B09-4124-4F9E-9974-2DDC409C9151}" type="presParOf" srcId="{8FA17813-BBFE-414D-BBFA-AE13F7C8A1AB}" destId="{F3ED224B-AC70-43EC-8451-3E58346888C2}" srcOrd="1" destOrd="0" presId="urn:microsoft.com/office/officeart/2005/8/layout/hierarchy2"/>
    <dgm:cxn modelId="{1C8554EF-7FFF-49E8-82BB-01341F8D0C94}" type="presParOf" srcId="{F3ED224B-AC70-43EC-8451-3E58346888C2}" destId="{D0A5C1C9-6CA0-442D-ADBD-C99185C932C7}" srcOrd="0" destOrd="0" presId="urn:microsoft.com/office/officeart/2005/8/layout/hierarchy2"/>
    <dgm:cxn modelId="{090EC6A5-65D4-4559-8246-9592013E3B28}" type="presParOf" srcId="{D0A5C1C9-6CA0-442D-ADBD-C99185C932C7}" destId="{C38BF6A7-11FC-4BDA-81D4-533C264C28E3}" srcOrd="0" destOrd="0" presId="urn:microsoft.com/office/officeart/2005/8/layout/hierarchy2"/>
    <dgm:cxn modelId="{43A4C585-259C-4D65-9C6A-236AAC33042E}" type="presParOf" srcId="{F3ED224B-AC70-43EC-8451-3E58346888C2}" destId="{AB330B1B-8448-430C-8104-C3D0BCB27EFD}" srcOrd="1" destOrd="0" presId="urn:microsoft.com/office/officeart/2005/8/layout/hierarchy2"/>
    <dgm:cxn modelId="{6A7895DE-6943-4658-A27C-94BA3243F283}" type="presParOf" srcId="{AB330B1B-8448-430C-8104-C3D0BCB27EFD}" destId="{7F6AF933-0232-4765-BEBE-F2BE7A528438}" srcOrd="0" destOrd="0" presId="urn:microsoft.com/office/officeart/2005/8/layout/hierarchy2"/>
    <dgm:cxn modelId="{11AF0F1A-DE6C-4324-8013-A93FC8BF735B}" type="presParOf" srcId="{AB330B1B-8448-430C-8104-C3D0BCB27EFD}" destId="{1F15985E-C4A4-4872-9170-3A4C5F49FCDF}" srcOrd="1" destOrd="0" presId="urn:microsoft.com/office/officeart/2005/8/layout/hierarchy2"/>
    <dgm:cxn modelId="{4158B34B-5F8B-44C8-850C-32B8C754133C}" type="presParOf" srcId="{F3ED224B-AC70-43EC-8451-3E58346888C2}" destId="{07EE2ECA-423B-4DD0-B87A-7633738881A4}" srcOrd="2" destOrd="0" presId="urn:microsoft.com/office/officeart/2005/8/layout/hierarchy2"/>
    <dgm:cxn modelId="{4A21EF95-9357-4AC9-B079-819D1B93FF88}" type="presParOf" srcId="{07EE2ECA-423B-4DD0-B87A-7633738881A4}" destId="{EA1C92C0-BF03-4BD0-9CED-2FAA4DF5F0A3}" srcOrd="0" destOrd="0" presId="urn:microsoft.com/office/officeart/2005/8/layout/hierarchy2"/>
    <dgm:cxn modelId="{99B4AE37-4619-46BC-8628-03688BCB84E4}" type="presParOf" srcId="{F3ED224B-AC70-43EC-8451-3E58346888C2}" destId="{8A9321A7-E96F-4006-93C8-32991103331C}" srcOrd="3" destOrd="0" presId="urn:microsoft.com/office/officeart/2005/8/layout/hierarchy2"/>
    <dgm:cxn modelId="{E7DF6C1D-ABB4-4299-B6B1-22A4CB1AD127}" type="presParOf" srcId="{8A9321A7-E96F-4006-93C8-32991103331C}" destId="{B3479DCF-C28E-4138-85B5-31EF532A25BF}" srcOrd="0" destOrd="0" presId="urn:microsoft.com/office/officeart/2005/8/layout/hierarchy2"/>
    <dgm:cxn modelId="{101C97B1-9041-43FB-9E91-EFE02594216C}" type="presParOf" srcId="{8A9321A7-E96F-4006-93C8-32991103331C}" destId="{8CCE6D26-9821-4A63-96B2-90A53DF1964E}" srcOrd="1" destOrd="0" presId="urn:microsoft.com/office/officeart/2005/8/layout/hierarchy2"/>
    <dgm:cxn modelId="{6C4B0991-B76C-41E0-9ECE-64CB987385F6}" type="presParOf" srcId="{F3ED224B-AC70-43EC-8451-3E58346888C2}" destId="{15F20F0D-EFCE-4F2B-8BE9-E84047CF69F4}" srcOrd="4" destOrd="0" presId="urn:microsoft.com/office/officeart/2005/8/layout/hierarchy2"/>
    <dgm:cxn modelId="{3863D3EF-29EA-4950-AB32-F390C8389E8D}" type="presParOf" srcId="{15F20F0D-EFCE-4F2B-8BE9-E84047CF69F4}" destId="{AA026532-55DC-41D2-8CA7-8A4A685CF61B}" srcOrd="0" destOrd="0" presId="urn:microsoft.com/office/officeart/2005/8/layout/hierarchy2"/>
    <dgm:cxn modelId="{C78009DF-0F4A-434A-A23C-C7D952C967E5}" type="presParOf" srcId="{F3ED224B-AC70-43EC-8451-3E58346888C2}" destId="{55909A90-2D50-4EB4-B4AC-FCDD1C924114}" srcOrd="5" destOrd="0" presId="urn:microsoft.com/office/officeart/2005/8/layout/hierarchy2"/>
    <dgm:cxn modelId="{78FD2292-74FD-412C-9E80-32534D72B2C9}" type="presParOf" srcId="{55909A90-2D50-4EB4-B4AC-FCDD1C924114}" destId="{FCCEDD9D-11FD-4DE8-A894-C6C85EF65985}" srcOrd="0" destOrd="0" presId="urn:microsoft.com/office/officeart/2005/8/layout/hierarchy2"/>
    <dgm:cxn modelId="{2CC9E1BF-AFFF-4C3F-AF05-A17695D7CF82}" type="presParOf" srcId="{55909A90-2D50-4EB4-B4AC-FCDD1C924114}" destId="{59CDE330-9794-422B-A98E-51622A3FE6F5}" srcOrd="1" destOrd="0" presId="urn:microsoft.com/office/officeart/2005/8/layout/hierarchy2"/>
    <dgm:cxn modelId="{81993C75-5F08-49F0-AB46-780EBEE9C40A}" type="presParOf" srcId="{F3ED224B-AC70-43EC-8451-3E58346888C2}" destId="{4F90DC36-22E1-47BD-9D9E-1AF52ACB1940}" srcOrd="6" destOrd="0" presId="urn:microsoft.com/office/officeart/2005/8/layout/hierarchy2"/>
    <dgm:cxn modelId="{0FA35938-A51A-488E-8E8D-92F8A4596348}" type="presParOf" srcId="{4F90DC36-22E1-47BD-9D9E-1AF52ACB1940}" destId="{D6F489AA-BC23-4D93-8675-C1BB462CB306}" srcOrd="0" destOrd="0" presId="urn:microsoft.com/office/officeart/2005/8/layout/hierarchy2"/>
    <dgm:cxn modelId="{99A3BC2A-C3E6-40A9-9918-67DF24D8C12E}" type="presParOf" srcId="{F3ED224B-AC70-43EC-8451-3E58346888C2}" destId="{817F00F4-5D45-4797-B134-659FE2F84B9D}" srcOrd="7" destOrd="0" presId="urn:microsoft.com/office/officeart/2005/8/layout/hierarchy2"/>
    <dgm:cxn modelId="{9ECE0E75-452A-4C75-A7B1-DC5CA916D81D}" type="presParOf" srcId="{817F00F4-5D45-4797-B134-659FE2F84B9D}" destId="{866AF80B-4B9A-4ABF-B3A4-115F56CEE6B1}" srcOrd="0" destOrd="0" presId="urn:microsoft.com/office/officeart/2005/8/layout/hierarchy2"/>
    <dgm:cxn modelId="{754BED05-C758-4580-A916-D2966E4871CC}" type="presParOf" srcId="{817F00F4-5D45-4797-B134-659FE2F84B9D}" destId="{CCD48075-0E24-4AA5-95FB-5AFE15B010AB}" srcOrd="1" destOrd="0" presId="urn:microsoft.com/office/officeart/2005/8/layout/hierarchy2"/>
  </dgm:cxnLst>
  <dgm:bg/>
  <dgm:whole>
    <a:ln w="3175"/>
  </dgm:whole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98D342-8E37-458A-8737-5C787C6110F7}">
      <dsp:nvSpPr>
        <dsp:cNvPr id="0" name=""/>
        <dsp:cNvSpPr/>
      </dsp:nvSpPr>
      <dsp:spPr>
        <a:xfrm>
          <a:off x="1130230" y="926453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Aerossóis</a:t>
          </a:r>
        </a:p>
      </dsp:txBody>
      <dsp:txXfrm>
        <a:off x="1142134" y="938357"/>
        <a:ext cx="789027" cy="382609"/>
      </dsp:txXfrm>
    </dsp:sp>
    <dsp:sp modelId="{38912267-5066-4E0C-8958-440A042F0CA9}">
      <dsp:nvSpPr>
        <dsp:cNvPr id="0" name=""/>
        <dsp:cNvSpPr/>
      </dsp:nvSpPr>
      <dsp:spPr>
        <a:xfrm rot="17814049">
          <a:off x="1730957" y="770887"/>
          <a:ext cx="77475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774754" y="13315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098965" y="764834"/>
        <a:ext cx="38737" cy="38737"/>
      </dsp:txXfrm>
    </dsp:sp>
    <dsp:sp modelId="{5B576528-3CB6-42D0-A60E-6EDA6F523422}">
      <dsp:nvSpPr>
        <dsp:cNvPr id="0" name=""/>
        <dsp:cNvSpPr/>
      </dsp:nvSpPr>
      <dsp:spPr>
        <a:xfrm>
          <a:off x="2293602" y="235534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Origem Líquida</a:t>
          </a:r>
        </a:p>
      </dsp:txBody>
      <dsp:txXfrm>
        <a:off x="2305506" y="247438"/>
        <a:ext cx="789027" cy="382609"/>
      </dsp:txXfrm>
    </dsp:sp>
    <dsp:sp modelId="{A3031DD9-3D19-4CBD-AD0F-3C46FC9699B9}">
      <dsp:nvSpPr>
        <dsp:cNvPr id="0" name=""/>
        <dsp:cNvSpPr/>
      </dsp:nvSpPr>
      <dsp:spPr>
        <a:xfrm rot="19457599">
          <a:off x="3068803" y="308583"/>
          <a:ext cx="40040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400404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58995" y="311888"/>
        <a:ext cx="20020" cy="20020"/>
      </dsp:txXfrm>
    </dsp:sp>
    <dsp:sp modelId="{851065F0-7321-4AF8-9478-4CFB97BE3BA3}">
      <dsp:nvSpPr>
        <dsp:cNvPr id="0" name=""/>
        <dsp:cNvSpPr/>
      </dsp:nvSpPr>
      <dsp:spPr>
        <a:xfrm>
          <a:off x="3431572" y="1844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Névoas</a:t>
          </a:r>
        </a:p>
      </dsp:txBody>
      <dsp:txXfrm>
        <a:off x="3443476" y="13748"/>
        <a:ext cx="789027" cy="382609"/>
      </dsp:txXfrm>
    </dsp:sp>
    <dsp:sp modelId="{423A3A75-98F0-417F-9E9C-90E902F43085}">
      <dsp:nvSpPr>
        <dsp:cNvPr id="0" name=""/>
        <dsp:cNvSpPr/>
      </dsp:nvSpPr>
      <dsp:spPr>
        <a:xfrm rot="2142401">
          <a:off x="3068803" y="542273"/>
          <a:ext cx="40040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400404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58995" y="545578"/>
        <a:ext cx="20020" cy="20020"/>
      </dsp:txXfrm>
    </dsp:sp>
    <dsp:sp modelId="{D9783CBC-9993-42EE-9FBC-2D3E94E0D818}">
      <dsp:nvSpPr>
        <dsp:cNvPr id="0" name=""/>
        <dsp:cNvSpPr/>
      </dsp:nvSpPr>
      <dsp:spPr>
        <a:xfrm>
          <a:off x="3431572" y="469224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Neblinas</a:t>
          </a:r>
        </a:p>
      </dsp:txBody>
      <dsp:txXfrm>
        <a:off x="3443476" y="481128"/>
        <a:ext cx="789027" cy="382609"/>
      </dsp:txXfrm>
    </dsp:sp>
    <dsp:sp modelId="{C824A42B-05F4-46A2-8F56-A61967CD3679}">
      <dsp:nvSpPr>
        <dsp:cNvPr id="0" name=""/>
        <dsp:cNvSpPr/>
      </dsp:nvSpPr>
      <dsp:spPr>
        <a:xfrm rot="99537">
          <a:off x="1942993" y="1121423"/>
          <a:ext cx="350682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350682" y="13315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109567" y="1125971"/>
        <a:ext cx="17534" cy="17534"/>
      </dsp:txXfrm>
    </dsp:sp>
    <dsp:sp modelId="{4A55A63A-F2EC-49EA-A10C-C5816D7BFC28}">
      <dsp:nvSpPr>
        <dsp:cNvPr id="0" name=""/>
        <dsp:cNvSpPr/>
      </dsp:nvSpPr>
      <dsp:spPr>
        <a:xfrm>
          <a:off x="2293602" y="936605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Origem Mista</a:t>
          </a:r>
        </a:p>
      </dsp:txBody>
      <dsp:txXfrm>
        <a:off x="2305506" y="948509"/>
        <a:ext cx="789027" cy="382609"/>
      </dsp:txXfrm>
    </dsp:sp>
    <dsp:sp modelId="{21AEAB2F-C29B-4AA7-9953-608B1DFC1353}">
      <dsp:nvSpPr>
        <dsp:cNvPr id="0" name=""/>
        <dsp:cNvSpPr/>
      </dsp:nvSpPr>
      <dsp:spPr>
        <a:xfrm>
          <a:off x="3106437" y="1126499"/>
          <a:ext cx="32513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325134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60876" y="1131686"/>
        <a:ext cx="16256" cy="16256"/>
      </dsp:txXfrm>
    </dsp:sp>
    <dsp:sp modelId="{8FF7C6C6-8A5E-411C-BB3C-26A43226779C}">
      <dsp:nvSpPr>
        <dsp:cNvPr id="0" name=""/>
        <dsp:cNvSpPr/>
      </dsp:nvSpPr>
      <dsp:spPr>
        <a:xfrm>
          <a:off x="3431572" y="936605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Fumaças</a:t>
          </a:r>
        </a:p>
      </dsp:txBody>
      <dsp:txXfrm>
        <a:off x="3443476" y="948509"/>
        <a:ext cx="789027" cy="382609"/>
      </dsp:txXfrm>
    </dsp:sp>
    <dsp:sp modelId="{3456FAE1-6953-4033-B932-17AE1200CB94}">
      <dsp:nvSpPr>
        <dsp:cNvPr id="0" name=""/>
        <dsp:cNvSpPr/>
      </dsp:nvSpPr>
      <dsp:spPr>
        <a:xfrm rot="4178797">
          <a:off x="1614415" y="1588803"/>
          <a:ext cx="100783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1007837" y="13315"/>
              </a:lnTo>
            </a:path>
          </a:pathLst>
        </a:custGeom>
        <a:noFill/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2093138" y="1576923"/>
        <a:ext cx="50391" cy="50391"/>
      </dsp:txXfrm>
    </dsp:sp>
    <dsp:sp modelId="{55DC3457-2FC1-4CE2-B5D4-79F3DD634A64}">
      <dsp:nvSpPr>
        <dsp:cNvPr id="0" name=""/>
        <dsp:cNvSpPr/>
      </dsp:nvSpPr>
      <dsp:spPr>
        <a:xfrm>
          <a:off x="2293602" y="1871367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Originados de Sólidos </a:t>
          </a:r>
        </a:p>
      </dsp:txBody>
      <dsp:txXfrm>
        <a:off x="2305506" y="1883271"/>
        <a:ext cx="789027" cy="382609"/>
      </dsp:txXfrm>
    </dsp:sp>
    <dsp:sp modelId="{ECA37F34-91E5-446A-849E-ECEE7725B097}">
      <dsp:nvSpPr>
        <dsp:cNvPr id="0" name=""/>
        <dsp:cNvSpPr/>
      </dsp:nvSpPr>
      <dsp:spPr>
        <a:xfrm rot="18289469">
          <a:off x="2984331" y="1827570"/>
          <a:ext cx="56934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569347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54771" y="1826651"/>
        <a:ext cx="28467" cy="28467"/>
      </dsp:txXfrm>
    </dsp:sp>
    <dsp:sp modelId="{83BCCCA3-D381-41B7-BDF5-3C29DE1DFE3D}">
      <dsp:nvSpPr>
        <dsp:cNvPr id="0" name=""/>
        <dsp:cNvSpPr/>
      </dsp:nvSpPr>
      <dsp:spPr>
        <a:xfrm>
          <a:off x="3431572" y="1403986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Poeiras</a:t>
          </a:r>
        </a:p>
      </dsp:txBody>
      <dsp:txXfrm>
        <a:off x="3443476" y="1415890"/>
        <a:ext cx="789027" cy="382609"/>
      </dsp:txXfrm>
    </dsp:sp>
    <dsp:sp modelId="{53F94B01-7800-4015-8D11-8BC8825ED56A}">
      <dsp:nvSpPr>
        <dsp:cNvPr id="0" name=""/>
        <dsp:cNvSpPr/>
      </dsp:nvSpPr>
      <dsp:spPr>
        <a:xfrm>
          <a:off x="3106437" y="2061260"/>
          <a:ext cx="325134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325134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60876" y="2066447"/>
        <a:ext cx="16256" cy="16256"/>
      </dsp:txXfrm>
    </dsp:sp>
    <dsp:sp modelId="{DD4296F7-2603-432B-A90B-864CD7CD9EF6}">
      <dsp:nvSpPr>
        <dsp:cNvPr id="0" name=""/>
        <dsp:cNvSpPr/>
      </dsp:nvSpPr>
      <dsp:spPr>
        <a:xfrm>
          <a:off x="3431572" y="1871367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Fumos </a:t>
          </a:r>
        </a:p>
      </dsp:txBody>
      <dsp:txXfrm>
        <a:off x="3443476" y="1883271"/>
        <a:ext cx="789027" cy="382609"/>
      </dsp:txXfrm>
    </dsp:sp>
    <dsp:sp modelId="{15F20F0D-EFCE-4F2B-8BE9-E84047CF69F4}">
      <dsp:nvSpPr>
        <dsp:cNvPr id="0" name=""/>
        <dsp:cNvSpPr/>
      </dsp:nvSpPr>
      <dsp:spPr>
        <a:xfrm rot="3310531">
          <a:off x="2984331" y="2294950"/>
          <a:ext cx="569347" cy="26630"/>
        </a:xfrm>
        <a:custGeom>
          <a:avLst/>
          <a:gdLst/>
          <a:ahLst/>
          <a:cxnLst/>
          <a:rect l="0" t="0" r="0" b="0"/>
          <a:pathLst>
            <a:path>
              <a:moveTo>
                <a:pt x="0" y="13315"/>
              </a:moveTo>
              <a:lnTo>
                <a:pt x="569347" y="13315"/>
              </a:lnTo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500" kern="1200"/>
        </a:p>
      </dsp:txBody>
      <dsp:txXfrm>
        <a:off x="3254771" y="2294032"/>
        <a:ext cx="28467" cy="28467"/>
      </dsp:txXfrm>
    </dsp:sp>
    <dsp:sp modelId="{FCCEDD9D-11FD-4DE8-A894-C6C85EF65985}">
      <dsp:nvSpPr>
        <dsp:cNvPr id="0" name=""/>
        <dsp:cNvSpPr/>
      </dsp:nvSpPr>
      <dsp:spPr>
        <a:xfrm>
          <a:off x="3431572" y="2338747"/>
          <a:ext cx="812835" cy="40641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 dirty="0"/>
            <a:t>Fibras</a:t>
          </a:r>
        </a:p>
      </dsp:txBody>
      <dsp:txXfrm>
        <a:off x="3443476" y="2350651"/>
        <a:ext cx="789027" cy="38260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98D342-8E37-458A-8737-5C787C6110F7}">
      <dsp:nvSpPr>
        <dsp:cNvPr id="0" name=""/>
        <dsp:cNvSpPr/>
      </dsp:nvSpPr>
      <dsp:spPr>
        <a:xfrm>
          <a:off x="1060662" y="911563"/>
          <a:ext cx="1410506" cy="528109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accent4">
                <a:lumMod val="67000"/>
              </a:schemeClr>
            </a:gs>
            <a:gs pos="48000">
              <a:schemeClr val="accent4">
                <a:lumMod val="97000"/>
                <a:lumOff val="3000"/>
              </a:schemeClr>
            </a:gs>
            <a:gs pos="100000">
              <a:schemeClr val="accent4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 dirty="0"/>
            <a:t>Gases e Vapores</a:t>
          </a:r>
        </a:p>
      </dsp:txBody>
      <dsp:txXfrm>
        <a:off x="1076130" y="927031"/>
        <a:ext cx="1379570" cy="497173"/>
      </dsp:txXfrm>
    </dsp:sp>
    <dsp:sp modelId="{D0A5C1C9-6CA0-442D-ADBD-C99185C932C7}">
      <dsp:nvSpPr>
        <dsp:cNvPr id="0" name=""/>
        <dsp:cNvSpPr/>
      </dsp:nvSpPr>
      <dsp:spPr>
        <a:xfrm rot="17692822">
          <a:off x="2180318" y="699908"/>
          <a:ext cx="10041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04189" y="202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00" kern="1200"/>
        </a:p>
      </dsp:txBody>
      <dsp:txXfrm>
        <a:off x="2657308" y="695018"/>
        <a:ext cx="50209" cy="50209"/>
      </dsp:txXfrm>
    </dsp:sp>
    <dsp:sp modelId="{7F6AF933-0232-4765-BEBE-F2BE7A528438}">
      <dsp:nvSpPr>
        <dsp:cNvPr id="0" name=""/>
        <dsp:cNvSpPr/>
      </dsp:nvSpPr>
      <dsp:spPr>
        <a:xfrm>
          <a:off x="2893657" y="574"/>
          <a:ext cx="1056219" cy="528109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 dirty="0"/>
            <a:t>Orgânicos</a:t>
          </a:r>
        </a:p>
      </dsp:txBody>
      <dsp:txXfrm>
        <a:off x="2909125" y="16042"/>
        <a:ext cx="1025283" cy="497173"/>
      </dsp:txXfrm>
    </dsp:sp>
    <dsp:sp modelId="{07EE2ECA-423B-4DD0-B87A-7633738881A4}">
      <dsp:nvSpPr>
        <dsp:cNvPr id="0" name=""/>
        <dsp:cNvSpPr/>
      </dsp:nvSpPr>
      <dsp:spPr>
        <a:xfrm rot="19457599">
          <a:off x="2422265" y="1003571"/>
          <a:ext cx="52029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20295" y="202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00" kern="1200"/>
        </a:p>
      </dsp:txBody>
      <dsp:txXfrm>
        <a:off x="2669405" y="1010779"/>
        <a:ext cx="26014" cy="26014"/>
      </dsp:txXfrm>
    </dsp:sp>
    <dsp:sp modelId="{B3479DCF-C28E-4138-85B5-31EF532A25BF}">
      <dsp:nvSpPr>
        <dsp:cNvPr id="0" name=""/>
        <dsp:cNvSpPr/>
      </dsp:nvSpPr>
      <dsp:spPr>
        <a:xfrm>
          <a:off x="2893657" y="607900"/>
          <a:ext cx="1056219" cy="528109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 dirty="0"/>
            <a:t>Ácidos</a:t>
          </a:r>
        </a:p>
      </dsp:txBody>
      <dsp:txXfrm>
        <a:off x="2909125" y="623368"/>
        <a:ext cx="1025283" cy="497173"/>
      </dsp:txXfrm>
    </dsp:sp>
    <dsp:sp modelId="{15F20F0D-EFCE-4F2B-8BE9-E84047CF69F4}">
      <dsp:nvSpPr>
        <dsp:cNvPr id="0" name=""/>
        <dsp:cNvSpPr/>
      </dsp:nvSpPr>
      <dsp:spPr>
        <a:xfrm rot="2142401">
          <a:off x="2422265" y="1307234"/>
          <a:ext cx="52029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520295" y="202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00" kern="1200"/>
        </a:p>
      </dsp:txBody>
      <dsp:txXfrm>
        <a:off x="2669405" y="1314442"/>
        <a:ext cx="26014" cy="26014"/>
      </dsp:txXfrm>
    </dsp:sp>
    <dsp:sp modelId="{FCCEDD9D-11FD-4DE8-A894-C6C85EF65985}">
      <dsp:nvSpPr>
        <dsp:cNvPr id="0" name=""/>
        <dsp:cNvSpPr/>
      </dsp:nvSpPr>
      <dsp:spPr>
        <a:xfrm>
          <a:off x="2893657" y="1215226"/>
          <a:ext cx="1056219" cy="528109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 dirty="0"/>
            <a:t>Alcalinos</a:t>
          </a:r>
        </a:p>
      </dsp:txBody>
      <dsp:txXfrm>
        <a:off x="2909125" y="1230694"/>
        <a:ext cx="1025283" cy="497173"/>
      </dsp:txXfrm>
    </dsp:sp>
    <dsp:sp modelId="{4F90DC36-22E1-47BD-9D9E-1AF52ACB1940}">
      <dsp:nvSpPr>
        <dsp:cNvPr id="0" name=""/>
        <dsp:cNvSpPr/>
      </dsp:nvSpPr>
      <dsp:spPr>
        <a:xfrm rot="3907178">
          <a:off x="2180318" y="1610897"/>
          <a:ext cx="1004189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004189" y="2021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4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100" kern="1200"/>
        </a:p>
      </dsp:txBody>
      <dsp:txXfrm>
        <a:off x="2657308" y="1606007"/>
        <a:ext cx="50209" cy="50209"/>
      </dsp:txXfrm>
    </dsp:sp>
    <dsp:sp modelId="{866AF80B-4B9A-4ABF-B3A4-115F56CEE6B1}">
      <dsp:nvSpPr>
        <dsp:cNvPr id="0" name=""/>
        <dsp:cNvSpPr/>
      </dsp:nvSpPr>
      <dsp:spPr>
        <a:xfrm>
          <a:off x="2893657" y="1822552"/>
          <a:ext cx="1056219" cy="528109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accent6">
                <a:shade val="30000"/>
                <a:satMod val="115000"/>
              </a:schemeClr>
            </a:gs>
            <a:gs pos="50000">
              <a:schemeClr val="accent6">
                <a:shade val="67500"/>
                <a:satMod val="115000"/>
              </a:schemeClr>
            </a:gs>
            <a:gs pos="100000">
              <a:schemeClr val="accent6">
                <a:shade val="100000"/>
                <a:satMod val="115000"/>
              </a:schemeClr>
            </a:gs>
          </a:gsLst>
          <a:lin ang="162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 dirty="0"/>
            <a:t>Inertes</a:t>
          </a:r>
        </a:p>
      </dsp:txBody>
      <dsp:txXfrm>
        <a:off x="2909125" y="1838020"/>
        <a:ext cx="1025283" cy="4971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407DD-A55C-4A33-A1FF-453267E3BA51}"/>
      </w:docPartPr>
      <w:docPartBody>
        <w:p w:rsidR="00F82479" w:rsidRDefault="00F82479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82479"/>
    <w:rsid w:val="0095524E"/>
    <w:rsid w:val="00F8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B6921B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Sob02</b:Tag>
    <b:SourceType>Book</b:SourceType>
    <b:Guid>{AA2359B8-9ED8-44D8-9DBC-176B4EE96B53}</b:Guid>
    <b:Author>
      <b:Author>
        <b:NameList>
          <b:Person>
            <b:Last>Sobrinho</b:Last>
            <b:First>Fernando</b:First>
            <b:Middle>Vieira</b:Middle>
          </b:Person>
          <b:Person>
            <b:Last>Kulcsar Neto </b:Last>
            <b:First>Francisco </b:First>
          </b:Person>
        </b:NameList>
      </b:Author>
    </b:Author>
    <b:Title>Ventilação local exautora em galvanoplastia</b:Title>
    <b:Year>2002</b:Year>
    <b:City>São Paulo </b:City>
    <b:Publisher>Fundacentro</b:Publisher>
    <b:RefOrder>1</b:RefOrder>
  </b:Source>
  <b:Source>
    <b:Tag>Pet87</b:Tag>
    <b:SourceType>Book</b:SourceType>
    <b:Guid>{CA8A4439-ABC2-4FC7-8293-853361A44496}</b:Guid>
    <b:Author>
      <b:Author>
        <b:NameList>
          <b:Person>
            <b:Last>Petit</b:Last>
            <b:First>Tom</b:First>
          </b:Person>
          <b:Person>
            <b:Last>Linn</b:Last>
            <b:First>Herb</b:First>
          </b:Person>
        </b:NameList>
      </b:Author>
    </b:Author>
    <b:Title>A Guide to Safety in Confined Spaces</b:Title>
    <b:Year>1987</b:Year>
    <b:City>Washington</b:City>
    <b:Publisher>U.S Dept. of Health and Human Service</b:Publisher>
    <b:RefOrder>2</b:RefOrder>
  </b:Source>
  <b:Source>
    <b:Tag>Lui20</b:Tag>
    <b:SourceType>Book</b:SourceType>
    <b:Guid>{AE435CC8-32DD-4B55-9161-A61BEFF88FA7}</b:Guid>
    <b:Author>
      <b:Author>
        <b:NameList>
          <b:Person>
            <b:Last>Spinelli</b:Last>
            <b:First>Luiz</b:First>
          </b:Person>
        </b:NameList>
      </b:Author>
    </b:Author>
    <b:Title>Manual Ventilação em Espaços Confinados</b:Title>
    <b:Year>2020</b:Year>
    <b:City>São Paulo</b:City>
    <b:RefOrder>3</b:RefOrder>
  </b:Source>
</b:Sources>
</file>

<file path=customXml/itemProps1.xml><?xml version="1.0" encoding="utf-8"?>
<ds:datastoreItem xmlns:ds="http://schemas.openxmlformats.org/officeDocument/2006/customXml" ds:itemID="{82729801-0113-4DE8-A837-A58AE655D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1183</TotalTime>
  <Pages>27</Pages>
  <Words>4643</Words>
  <Characters>25078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Bassi</dc:creator>
  <cp:keywords/>
  <dc:description/>
  <cp:lastModifiedBy>Aline Marques</cp:lastModifiedBy>
  <cp:revision>55</cp:revision>
  <cp:lastPrinted>2022-03-30T21:49:00Z</cp:lastPrinted>
  <dcterms:created xsi:type="dcterms:W3CDTF">2021-09-08T11:55:00Z</dcterms:created>
  <dcterms:modified xsi:type="dcterms:W3CDTF">2022-03-30T21:49:00Z</dcterms:modified>
</cp:coreProperties>
</file>