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D37F" w14:textId="4ADF9014" w:rsidR="00427C6D" w:rsidRDefault="007C63F9" w:rsidP="00730646">
      <w:pPr>
        <w:pStyle w:val="SemEspaamento"/>
        <w:rPr>
          <w:noProof/>
          <w:lang w:eastAsia="pt-BR"/>
        </w:rPr>
      </w:pPr>
      <w:bookmarkStart w:id="0" w:name="_GoBack"/>
      <w:r w:rsidRPr="000E73F8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9FA8D59" wp14:editId="3831142A">
            <wp:simplePos x="0" y="0"/>
            <wp:positionH relativeFrom="page">
              <wp:align>left</wp:align>
            </wp:positionH>
            <wp:positionV relativeFrom="paragraph">
              <wp:posOffset>-897255</wp:posOffset>
            </wp:positionV>
            <wp:extent cx="7526020" cy="10642600"/>
            <wp:effectExtent l="0" t="0" r="0" b="6350"/>
            <wp:wrapNone/>
            <wp:docPr id="1" name="Imagem 1" descr="Z:\CURSOS\Cursos EAD\Cursos e materiais didáticos\Incerteza Química\Capas\CAPA_apostilaSBM_Aula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RSOS\Cursos EAD\Cursos e materiais didáticos\Incerteza Química\Capas\CAPA_apostilaSBM_Aula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06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7032E94" w14:textId="3913E25B" w:rsidR="00B865CF" w:rsidRPr="00420795" w:rsidRDefault="00B865CF" w:rsidP="00730646">
      <w:pPr>
        <w:pStyle w:val="SemEspaamento"/>
      </w:pPr>
    </w:p>
    <w:p w14:paraId="660695D6" w14:textId="25AF1EA4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A3742A2" w14:textId="45041E8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A136360" w14:textId="64D8474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8330366" w14:textId="3816380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76FFB19" w14:textId="2E00BB6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D227000" w14:textId="5D2FAD6E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91D3180" w14:textId="4000BB7D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72588E4" w14:textId="760194E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5BA4859" w14:textId="46763D7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1220FB2" w14:textId="52C10258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183CC46" w14:textId="48407F42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D5EDB0B" w14:textId="6B062D8E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70E8477" w14:textId="32FCA804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1C672AD" w14:textId="552A2CC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E052855" w14:textId="36E934B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B99647F" w14:textId="36B11F3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406B0CF" w14:textId="4FB9C16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43D5BD8" w14:textId="60F9359F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38B11E4" w14:textId="193A3EB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A84684A" w14:textId="74A1C41C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CED4F38" w14:textId="37050AA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776BDD9" w14:textId="015E207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310985A" w14:textId="7EB178BA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9718093" w14:textId="125E7985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D68AF5E" w14:textId="441C9100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6F37D67" w14:textId="161E8813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2C570876" w14:textId="4FA0420F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2131622" w14:textId="32F053C0" w:rsidR="00CF789F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8C9CC22" w14:textId="00A916F6" w:rsidR="00CF789F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1E29057" w14:textId="77777777" w:rsidR="00CF789F" w:rsidRPr="00420795" w:rsidRDefault="00CF789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0EAF7D" w14:textId="1FE3CE98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1795DE3" w14:textId="28137794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9797236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BFB234E" w14:textId="353BC48F" w:rsidR="00420795" w:rsidRPr="00CF789F" w:rsidRDefault="00420795" w:rsidP="00CF789F">
          <w:pPr>
            <w:pStyle w:val="CabealhodoSumrio"/>
            <w:jc w:val="center"/>
            <w:rPr>
              <w:rFonts w:asciiTheme="majorHAnsi" w:hAnsiTheme="majorHAnsi" w:cstheme="majorHAnsi"/>
              <w:b w:val="0"/>
              <w:bCs/>
              <w:i/>
              <w:iCs/>
            </w:rPr>
          </w:pPr>
          <w:r w:rsidRPr="00CF789F">
            <w:rPr>
              <w:rFonts w:asciiTheme="majorHAnsi" w:hAnsiTheme="majorHAnsi" w:cstheme="majorHAnsi"/>
            </w:rPr>
            <w:t>Sumário</w:t>
          </w:r>
        </w:p>
        <w:p w14:paraId="355C3AC2" w14:textId="0CD927F5" w:rsidR="00B95B3A" w:rsidRDefault="00420795">
          <w:pPr>
            <w:pStyle w:val="Sumrio1"/>
            <w:tabs>
              <w:tab w:val="left" w:pos="44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r w:rsidRPr="00CF789F">
            <w:rPr>
              <w:rFonts w:asciiTheme="majorHAnsi" w:hAnsiTheme="majorHAnsi" w:cstheme="majorHAnsi"/>
              <w:b w:val="0"/>
            </w:rPr>
            <w:fldChar w:fldCharType="begin"/>
          </w:r>
          <w:r w:rsidRPr="00CF789F">
            <w:rPr>
              <w:rFonts w:asciiTheme="majorHAnsi" w:hAnsiTheme="majorHAnsi" w:cstheme="majorHAnsi"/>
              <w:b w:val="0"/>
            </w:rPr>
            <w:instrText xml:space="preserve"> TOC \o "1-3" \h \z \u </w:instrText>
          </w:r>
          <w:r w:rsidRPr="00CF789F">
            <w:rPr>
              <w:rFonts w:asciiTheme="majorHAnsi" w:hAnsiTheme="majorHAnsi" w:cstheme="majorHAnsi"/>
              <w:b w:val="0"/>
            </w:rPr>
            <w:fldChar w:fldCharType="separate"/>
          </w:r>
          <w:hyperlink w:anchor="_Toc52726610" w:history="1">
            <w:r w:rsidR="00B95B3A" w:rsidRPr="00825ED4">
              <w:rPr>
                <w:rStyle w:val="Hyperlink"/>
                <w:noProof/>
              </w:rPr>
              <w:t>1.</w:t>
            </w:r>
            <w:r w:rsidR="00B95B3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Incerteza de medição de ensaios microbiológicos - Abordagem global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_Toc52726610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 w:rsidR="007C63F9">
              <w:rPr>
                <w:noProof/>
                <w:webHidden/>
              </w:rPr>
              <w:t>4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2E46F09B" w14:textId="245C7077" w:rsidR="00B95B3A" w:rsidRDefault="007C63F9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1" w:history="1">
            <w:r w:rsidR="00B95B3A" w:rsidRPr="00825ED4">
              <w:rPr>
                <w:rStyle w:val="Hyperlink"/>
                <w:noProof/>
              </w:rPr>
              <w:t>1.1.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Organizando o Ensaio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_Toc52726611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728932C3" w14:textId="5A4B770F" w:rsidR="00B95B3A" w:rsidRDefault="007C63F9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2" w:history="1">
            <w:r w:rsidR="00B95B3A" w:rsidRPr="00825ED4">
              <w:rPr>
                <w:rStyle w:val="Hyperlink"/>
                <w:noProof/>
              </w:rPr>
              <w:t>1.2.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Roteiro para estimativa de incerteza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_Toc52726612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146D557C" w14:textId="169E3BEE" w:rsidR="00B95B3A" w:rsidRDefault="007C63F9">
          <w:pPr>
            <w:pStyle w:val="Sumrio2"/>
            <w:tabs>
              <w:tab w:val="left" w:pos="88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lang w:eastAsia="pt-BR"/>
            </w:rPr>
          </w:pPr>
          <w:hyperlink w:anchor="_Toc52726613" w:history="1">
            <w:r w:rsidR="00B95B3A" w:rsidRPr="00825ED4">
              <w:rPr>
                <w:rStyle w:val="Hyperlink"/>
                <w:noProof/>
              </w:rPr>
              <w:t>1.3.</w:t>
            </w:r>
            <w:r w:rsidR="00B95B3A">
              <w:rPr>
                <w:rFonts w:eastAsiaTheme="minorEastAsia" w:cstheme="minorBidi"/>
                <w:b w:val="0"/>
                <w:bCs w:val="0"/>
                <w:noProof/>
                <w:lang w:eastAsia="pt-BR"/>
              </w:rPr>
              <w:tab/>
            </w:r>
            <w:r w:rsidR="00B95B3A" w:rsidRPr="00825ED4">
              <w:rPr>
                <w:rStyle w:val="Hyperlink"/>
                <w:noProof/>
              </w:rPr>
              <w:t>Exemplo prático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_Toc52726613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4175263A" w14:textId="45CB7D49" w:rsidR="00B95B3A" w:rsidRDefault="007C63F9">
          <w:pPr>
            <w:pStyle w:val="Sumrio1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hyperlink w:anchor="_Toc52726614" w:history="1">
            <w:r w:rsidR="00B95B3A" w:rsidRPr="00825ED4">
              <w:rPr>
                <w:rStyle w:val="Hyperlink"/>
                <w:noProof/>
              </w:rPr>
              <w:t>Referências</w:t>
            </w:r>
            <w:r w:rsidR="00B95B3A">
              <w:rPr>
                <w:noProof/>
                <w:webHidden/>
              </w:rPr>
              <w:tab/>
            </w:r>
            <w:r w:rsidR="00B95B3A">
              <w:rPr>
                <w:noProof/>
                <w:webHidden/>
              </w:rPr>
              <w:fldChar w:fldCharType="begin"/>
            </w:r>
            <w:r w:rsidR="00B95B3A">
              <w:rPr>
                <w:noProof/>
                <w:webHidden/>
              </w:rPr>
              <w:instrText xml:space="preserve"> PAGEREF _Toc52726614 \h </w:instrText>
            </w:r>
            <w:r w:rsidR="00B95B3A">
              <w:rPr>
                <w:noProof/>
                <w:webHidden/>
              </w:rPr>
            </w:r>
            <w:r w:rsidR="00B95B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B95B3A">
              <w:rPr>
                <w:noProof/>
                <w:webHidden/>
              </w:rPr>
              <w:fldChar w:fldCharType="end"/>
            </w:r>
          </w:hyperlink>
        </w:p>
        <w:p w14:paraId="0C86242E" w14:textId="4648510B" w:rsidR="00420795" w:rsidRDefault="00420795">
          <w:r w:rsidRPr="00CF789F">
            <w:rPr>
              <w:rFonts w:asciiTheme="majorHAnsi" w:hAnsiTheme="majorHAnsi" w:cstheme="majorHAnsi"/>
              <w:bCs/>
              <w:i/>
              <w:iCs/>
            </w:rPr>
            <w:fldChar w:fldCharType="end"/>
          </w:r>
        </w:p>
      </w:sdtContent>
    </w:sdt>
    <w:p w14:paraId="0DDF1F65" w14:textId="77777777" w:rsidR="00420795" w:rsidRP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6D99378" w14:textId="21EC5CF9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7644A57" w14:textId="7B00F823" w:rsidR="00455AD2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F3C4C0D" w14:textId="4C49CC84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637BF37" w14:textId="63AF83F5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F664C2E" w14:textId="72857C6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02EA71" w14:textId="38E8B550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28083BF" w14:textId="274B0D61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54D17A9" w14:textId="154A478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DA72603" w14:textId="706A39B9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63558FB" w14:textId="37A368E1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12FB5576" w14:textId="4F0A3B8D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569B6617" w14:textId="22A86057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3084B73C" w14:textId="6E76332A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795BF34" w14:textId="56D50BED" w:rsid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065F68F6" w14:textId="77777777" w:rsidR="00420795" w:rsidRPr="00420795" w:rsidRDefault="00420795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4CF0119F" w14:textId="77777777" w:rsidR="00455AD2" w:rsidRPr="00420795" w:rsidRDefault="00455AD2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656D3108" w14:textId="77777777" w:rsidR="00455AD2" w:rsidRPr="00420795" w:rsidRDefault="00455AD2" w:rsidP="00CF789F"/>
    <w:p w14:paraId="551698FF" w14:textId="77777777" w:rsidR="00455AD2" w:rsidRPr="00420795" w:rsidRDefault="00455AD2" w:rsidP="00CF789F"/>
    <w:p w14:paraId="76CD58CF" w14:textId="77777777" w:rsidR="00455AD2" w:rsidRPr="00420795" w:rsidRDefault="00455AD2" w:rsidP="00CF789F">
      <w:pPr>
        <w:rPr>
          <w:b/>
          <w:bCs/>
          <w:color w:val="0066B2" w:themeColor="accent1"/>
        </w:rPr>
      </w:pPr>
    </w:p>
    <w:p w14:paraId="085E3462" w14:textId="77777777" w:rsidR="00455AD2" w:rsidRPr="00420795" w:rsidRDefault="00455AD2" w:rsidP="00420795">
      <w:pPr>
        <w:pStyle w:val="Ttulo2"/>
        <w:spacing w:before="120" w:after="120"/>
        <w:jc w:val="center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73B68F74" w14:textId="0ED8D8C0" w:rsidR="005D40C6" w:rsidRPr="00CF789F" w:rsidRDefault="005D40C6" w:rsidP="00CF789F">
      <w:pPr>
        <w:spacing w:before="120" w:after="120" w:line="360" w:lineRule="auto"/>
        <w:jc w:val="center"/>
        <w:rPr>
          <w:rFonts w:asciiTheme="majorHAnsi" w:hAnsiTheme="majorHAnsi" w:cstheme="majorHAnsi"/>
          <w:b/>
          <w:bCs/>
          <w:color w:val="0066B2" w:themeColor="accent1"/>
          <w:sz w:val="32"/>
          <w:szCs w:val="32"/>
        </w:rPr>
      </w:pPr>
      <w:r w:rsidRPr="00CF789F">
        <w:rPr>
          <w:rFonts w:asciiTheme="majorHAnsi" w:hAnsiTheme="majorHAnsi" w:cstheme="majorHAnsi"/>
          <w:b/>
          <w:bCs/>
          <w:color w:val="0066B2" w:themeColor="accent1"/>
          <w:sz w:val="32"/>
          <w:szCs w:val="32"/>
        </w:rPr>
        <w:t>Apresentação</w:t>
      </w:r>
    </w:p>
    <w:p w14:paraId="2B3CE53E" w14:textId="0B8327D0" w:rsidR="00B865CF" w:rsidRPr="00420795" w:rsidRDefault="00B865CF" w:rsidP="00420795">
      <w:pPr>
        <w:spacing w:before="120" w:after="120" w:line="360" w:lineRule="auto"/>
        <w:rPr>
          <w:rFonts w:asciiTheme="majorHAnsi" w:hAnsiTheme="majorHAnsi" w:cstheme="majorHAnsi"/>
        </w:rPr>
      </w:pPr>
    </w:p>
    <w:p w14:paraId="79767AF8" w14:textId="10285FC6" w:rsidR="00B865CF" w:rsidRPr="00420795" w:rsidRDefault="00B865CF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Nas aulas anteriores vimos a abordagem clássica</w:t>
      </w:r>
      <w:r w:rsidR="004F0060">
        <w:rPr>
          <w:rFonts w:asciiTheme="majorHAnsi" w:hAnsiTheme="majorHAnsi" w:cstheme="majorHAnsi"/>
        </w:rPr>
        <w:t>, para estimativa de incerteza,</w:t>
      </w:r>
      <w:r w:rsidRPr="00420795">
        <w:rPr>
          <w:rFonts w:asciiTheme="majorHAnsi" w:hAnsiTheme="majorHAnsi" w:cstheme="majorHAnsi"/>
        </w:rPr>
        <w:t xml:space="preserve"> “</w:t>
      </w:r>
      <w:proofErr w:type="spellStart"/>
      <w:r w:rsidRPr="00420795">
        <w:rPr>
          <w:rFonts w:asciiTheme="majorHAnsi" w:hAnsiTheme="majorHAnsi" w:cstheme="majorHAnsi"/>
        </w:rPr>
        <w:t>step-by-step</w:t>
      </w:r>
      <w:proofErr w:type="spellEnd"/>
      <w:r w:rsidRPr="00420795">
        <w:rPr>
          <w:rFonts w:asciiTheme="majorHAnsi" w:hAnsiTheme="majorHAnsi" w:cstheme="majorHAnsi"/>
        </w:rPr>
        <w:t>” consagrada pelo ISO-GUM</w:t>
      </w:r>
      <w:r w:rsidR="004F0060">
        <w:rPr>
          <w:rFonts w:asciiTheme="majorHAnsi" w:hAnsiTheme="majorHAnsi" w:cstheme="majorHAnsi"/>
        </w:rPr>
        <w:t>. Vimos também,</w:t>
      </w:r>
      <w:r w:rsidRPr="00420795">
        <w:rPr>
          <w:rFonts w:asciiTheme="majorHAnsi" w:hAnsiTheme="majorHAnsi" w:cstheme="majorHAnsi"/>
        </w:rPr>
        <w:t xml:space="preserve"> um caso específico da lei de propagação </w:t>
      </w:r>
      <w:r w:rsidR="00F74123" w:rsidRPr="00420795">
        <w:rPr>
          <w:rFonts w:asciiTheme="majorHAnsi" w:hAnsiTheme="majorHAnsi" w:cstheme="majorHAnsi"/>
        </w:rPr>
        <w:t xml:space="preserve">de incertezas (LPI) estabelecido no EURACHEM, que chamamos de regra da adição/subtração e multiplicação/divisão. </w:t>
      </w:r>
    </w:p>
    <w:p w14:paraId="26277D5E" w14:textId="77EEE1E1" w:rsidR="00F74123" w:rsidRPr="00420795" w:rsidRDefault="00F7412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Quando pensamos nos ensaios microbiológicos estamos tentando simular condições naturais para o crescimento de certa classe de </w:t>
      </w:r>
      <w:proofErr w:type="spellStart"/>
      <w:r w:rsidRPr="00420795">
        <w:rPr>
          <w:rFonts w:asciiTheme="majorHAnsi" w:hAnsiTheme="majorHAnsi" w:cstheme="majorHAnsi"/>
        </w:rPr>
        <w:t>microorganismos</w:t>
      </w:r>
      <w:proofErr w:type="spellEnd"/>
      <w:r w:rsidRPr="00420795">
        <w:rPr>
          <w:rFonts w:asciiTheme="majorHAnsi" w:hAnsiTheme="majorHAnsi" w:cstheme="majorHAnsi"/>
        </w:rPr>
        <w:t xml:space="preserve"> que temos interesse</w:t>
      </w:r>
      <w:r w:rsidR="004F0060">
        <w:rPr>
          <w:rFonts w:asciiTheme="majorHAnsi" w:hAnsiTheme="majorHAnsi" w:cstheme="majorHAnsi"/>
        </w:rPr>
        <w:t>, o</w:t>
      </w:r>
      <w:r w:rsidRPr="00420795">
        <w:rPr>
          <w:rFonts w:asciiTheme="majorHAnsi" w:hAnsiTheme="majorHAnsi" w:cstheme="majorHAnsi"/>
        </w:rPr>
        <w:t xml:space="preserve">u seja, estamos aqui falando da incerteza de medição para organismos vivos. </w:t>
      </w:r>
    </w:p>
    <w:p w14:paraId="40930D76" w14:textId="335D9615" w:rsidR="00F74123" w:rsidRDefault="00F7412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Há uma série de dificuldades em realizar a quantificação da incerteza </w:t>
      </w:r>
      <w:r w:rsidR="005D40C6" w:rsidRPr="00420795">
        <w:rPr>
          <w:rFonts w:asciiTheme="majorHAnsi" w:hAnsiTheme="majorHAnsi" w:cstheme="majorHAnsi"/>
        </w:rPr>
        <w:t xml:space="preserve">de ensaios microbiológicos pelo método passo-a-passo do ISO-GUM. </w:t>
      </w:r>
      <w:r w:rsidR="004F0060">
        <w:rPr>
          <w:rFonts w:asciiTheme="majorHAnsi" w:hAnsiTheme="majorHAnsi" w:cstheme="majorHAnsi"/>
        </w:rPr>
        <w:t>Por isto, é</w:t>
      </w:r>
      <w:r w:rsidR="005D40C6" w:rsidRPr="00420795">
        <w:rPr>
          <w:rFonts w:asciiTheme="majorHAnsi" w:hAnsiTheme="majorHAnsi" w:cstheme="majorHAnsi"/>
        </w:rPr>
        <w:t xml:space="preserve"> difícil a construção de um modelo </w:t>
      </w:r>
      <w:r w:rsidR="00417B73" w:rsidRPr="00420795">
        <w:rPr>
          <w:rFonts w:asciiTheme="majorHAnsi" w:hAnsiTheme="majorHAnsi" w:cstheme="majorHAnsi"/>
        </w:rPr>
        <w:t xml:space="preserve">que englobe corretamente o processo de medição. </w:t>
      </w:r>
      <w:r w:rsidR="00EC0F63" w:rsidRPr="00420795">
        <w:rPr>
          <w:rFonts w:asciiTheme="majorHAnsi" w:hAnsiTheme="majorHAnsi" w:cstheme="majorHAnsi"/>
        </w:rPr>
        <w:t>Entretanto</w:t>
      </w:r>
      <w:r w:rsidR="004F0060">
        <w:rPr>
          <w:rFonts w:asciiTheme="majorHAnsi" w:hAnsiTheme="majorHAnsi" w:cstheme="majorHAnsi"/>
        </w:rPr>
        <w:t>,</w:t>
      </w:r>
      <w:r w:rsidR="00EC0F63" w:rsidRPr="00420795">
        <w:rPr>
          <w:rFonts w:asciiTheme="majorHAnsi" w:hAnsiTheme="majorHAnsi" w:cstheme="majorHAnsi"/>
        </w:rPr>
        <w:t xml:space="preserve"> </w:t>
      </w:r>
      <w:r w:rsidR="004F0060">
        <w:rPr>
          <w:rFonts w:asciiTheme="majorHAnsi" w:hAnsiTheme="majorHAnsi" w:cstheme="majorHAnsi"/>
        </w:rPr>
        <w:t xml:space="preserve">isto </w:t>
      </w:r>
      <w:r w:rsidR="00EC0F63" w:rsidRPr="00420795">
        <w:rPr>
          <w:rFonts w:asciiTheme="majorHAnsi" w:hAnsiTheme="majorHAnsi" w:cstheme="majorHAnsi"/>
        </w:rPr>
        <w:t>n</w:t>
      </w:r>
      <w:r w:rsidR="005D40C6" w:rsidRPr="00420795">
        <w:rPr>
          <w:rFonts w:asciiTheme="majorHAnsi" w:hAnsiTheme="majorHAnsi" w:cstheme="majorHAnsi"/>
        </w:rPr>
        <w:t xml:space="preserve">ão </w:t>
      </w:r>
      <w:r w:rsidR="004F0060">
        <w:rPr>
          <w:rFonts w:asciiTheme="majorHAnsi" w:hAnsiTheme="majorHAnsi" w:cstheme="majorHAnsi"/>
        </w:rPr>
        <w:t>chega a ser um</w:t>
      </w:r>
      <w:r w:rsidR="005D40C6" w:rsidRPr="00420795">
        <w:rPr>
          <w:rFonts w:asciiTheme="majorHAnsi" w:hAnsiTheme="majorHAnsi" w:cstheme="majorHAnsi"/>
        </w:rPr>
        <w:t xml:space="preserve"> problema, </w:t>
      </w:r>
      <w:r w:rsidR="004F0060">
        <w:rPr>
          <w:rFonts w:asciiTheme="majorHAnsi" w:hAnsiTheme="majorHAnsi" w:cstheme="majorHAnsi"/>
        </w:rPr>
        <w:t>pois existem</w:t>
      </w:r>
      <w:r w:rsidR="005D40C6" w:rsidRPr="00420795">
        <w:rPr>
          <w:rFonts w:asciiTheme="majorHAnsi" w:hAnsiTheme="majorHAnsi" w:cstheme="majorHAnsi"/>
        </w:rPr>
        <w:t xml:space="preserve"> outras abordagens possíveis para casos assim. </w:t>
      </w:r>
    </w:p>
    <w:p w14:paraId="0DF002D2" w14:textId="2B2503D7" w:rsidR="004F0060" w:rsidRDefault="004F0060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aula de hoje falaremos sobre uma destas </w:t>
      </w:r>
      <w:r w:rsidR="003742E3">
        <w:rPr>
          <w:rFonts w:asciiTheme="majorHAnsi" w:hAnsiTheme="majorHAnsi" w:cstheme="majorHAnsi"/>
        </w:rPr>
        <w:t xml:space="preserve">possíveis </w:t>
      </w:r>
      <w:r>
        <w:rPr>
          <w:rFonts w:asciiTheme="majorHAnsi" w:hAnsiTheme="majorHAnsi" w:cstheme="majorHAnsi"/>
        </w:rPr>
        <w:t>abordagens</w:t>
      </w:r>
      <w:r w:rsidR="003742E3">
        <w:rPr>
          <w:rFonts w:asciiTheme="majorHAnsi" w:hAnsiTheme="majorHAnsi" w:cstheme="majorHAnsi"/>
        </w:rPr>
        <w:t>: a abordagem global!</w:t>
      </w:r>
    </w:p>
    <w:p w14:paraId="24E7C141" w14:textId="2ECA1D6C" w:rsidR="004F0060" w:rsidRDefault="003742E3" w:rsidP="00B85A16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4F0060">
        <w:rPr>
          <w:rFonts w:asciiTheme="majorHAnsi" w:hAnsiTheme="majorHAnsi" w:cstheme="majorHAnsi"/>
        </w:rPr>
        <w:t>amos começar</w:t>
      </w:r>
      <w:r>
        <w:rPr>
          <w:rFonts w:asciiTheme="majorHAnsi" w:hAnsiTheme="majorHAnsi" w:cstheme="majorHAnsi"/>
        </w:rPr>
        <w:t>?</w:t>
      </w:r>
    </w:p>
    <w:p w14:paraId="5233059B" w14:textId="0A6AF808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4BA13E3" w14:textId="4456D166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1AC19DC" w14:textId="77777777" w:rsidR="00CF789F" w:rsidRDefault="00CF789F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2BA5870" w14:textId="71DFADB5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D17DDAF" w14:textId="07A04FD4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C2335E8" w14:textId="5DD7E078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DCB379B" w14:textId="3821113F" w:rsid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70A2660" w14:textId="77777777" w:rsidR="00420795" w:rsidRPr="00420795" w:rsidRDefault="00420795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6EE410A" w14:textId="692C2634" w:rsidR="005D40C6" w:rsidRPr="00420795" w:rsidRDefault="005D40C6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59B5B48" w14:textId="7716DB21" w:rsidR="005D40C6" w:rsidRPr="00420795" w:rsidRDefault="00CF789F" w:rsidP="00420795">
      <w:pPr>
        <w:pStyle w:val="Ttulo1"/>
        <w:numPr>
          <w:ilvl w:val="0"/>
          <w:numId w:val="2"/>
        </w:numPr>
        <w:ind w:left="0" w:hanging="11"/>
        <w:jc w:val="both"/>
      </w:pPr>
      <w:bookmarkStart w:id="1" w:name="_Toc52726610"/>
      <w:r w:rsidRPr="00420795">
        <w:lastRenderedPageBreak/>
        <w:t xml:space="preserve">Incerteza de medição de ensaios microbiológicos </w:t>
      </w:r>
      <w:r w:rsidR="00455AD2" w:rsidRPr="00420795">
        <w:t xml:space="preserve">- </w:t>
      </w:r>
      <w:r w:rsidR="005D40C6" w:rsidRPr="00420795">
        <w:t>Abordagem global</w:t>
      </w:r>
      <w:bookmarkEnd w:id="1"/>
    </w:p>
    <w:p w14:paraId="2C088540" w14:textId="4449589F" w:rsidR="005D40C6" w:rsidRPr="00420795" w:rsidRDefault="005D40C6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2B957FE8" w14:textId="52525B27" w:rsidR="00F05D13" w:rsidRDefault="00957EF9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7B904CA" wp14:editId="4DF12CA0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750820" cy="2430780"/>
            <wp:effectExtent l="0" t="0" r="0" b="762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B73" w:rsidRPr="00420795">
        <w:rPr>
          <w:rFonts w:asciiTheme="majorHAnsi" w:hAnsiTheme="majorHAnsi" w:cstheme="majorHAnsi"/>
        </w:rPr>
        <w:t>A abordagem global</w:t>
      </w:r>
      <w:r w:rsidR="003742E3">
        <w:rPr>
          <w:rFonts w:asciiTheme="majorHAnsi" w:hAnsiTheme="majorHAnsi" w:cstheme="majorHAnsi"/>
        </w:rPr>
        <w:t xml:space="preserve">, para estimativa de incerteza de medição em </w:t>
      </w:r>
      <w:r w:rsidR="003742E3" w:rsidRPr="003742E3">
        <w:rPr>
          <w:rFonts w:asciiTheme="majorHAnsi" w:hAnsiTheme="majorHAnsi" w:cstheme="majorHAnsi"/>
        </w:rPr>
        <w:t>ensaios microbiológicos</w:t>
      </w:r>
      <w:r w:rsidR="003742E3">
        <w:rPr>
          <w:rFonts w:asciiTheme="majorHAnsi" w:hAnsiTheme="majorHAnsi" w:cstheme="majorHAnsi"/>
        </w:rPr>
        <w:t>,</w:t>
      </w:r>
      <w:r w:rsidR="00417B73" w:rsidRPr="00420795">
        <w:rPr>
          <w:rFonts w:asciiTheme="majorHAnsi" w:hAnsiTheme="majorHAnsi" w:cstheme="majorHAnsi"/>
        </w:rPr>
        <w:t xml:space="preserve"> consiste em tomar o resultado final como expressão da variabilidade do processo de medição, em que estão presentes as componentes do erro aleatório (precisão) e do erro sistemático (tendência). Assim se variarmos as diversas condições de medição em um ensaio microbiológico</w:t>
      </w:r>
      <w:r w:rsidR="003742E3">
        <w:rPr>
          <w:rFonts w:asciiTheme="majorHAnsi" w:hAnsiTheme="majorHAnsi" w:cstheme="majorHAnsi"/>
        </w:rPr>
        <w:t>,</w:t>
      </w:r>
      <w:r w:rsidR="00417B73" w:rsidRPr="00420795">
        <w:rPr>
          <w:rFonts w:asciiTheme="majorHAnsi" w:hAnsiTheme="majorHAnsi" w:cstheme="majorHAnsi"/>
        </w:rPr>
        <w:t xml:space="preserve"> podemos assumir que o desvio-padrão destes resultados obtidos em condições diversas representa uma excelente estimativa da incerteza de medição deste processo.</w:t>
      </w:r>
      <w:r w:rsidR="00F05D13" w:rsidRPr="00420795">
        <w:rPr>
          <w:rFonts w:asciiTheme="majorHAnsi" w:hAnsiTheme="majorHAnsi" w:cstheme="majorHAnsi"/>
        </w:rPr>
        <w:t xml:space="preserve">  </w:t>
      </w:r>
      <w:r w:rsidR="003742E3">
        <w:rPr>
          <w:rFonts w:asciiTheme="majorHAnsi" w:hAnsiTheme="majorHAnsi" w:cstheme="majorHAnsi"/>
        </w:rPr>
        <w:t>Neste caso, a</w:t>
      </w:r>
      <w:r w:rsidR="00F05D13" w:rsidRPr="00420795">
        <w:rPr>
          <w:rFonts w:asciiTheme="majorHAnsi" w:hAnsiTheme="majorHAnsi" w:cstheme="majorHAnsi"/>
        </w:rPr>
        <w:t xml:space="preserve"> incerteza de medição é dada pelo desvio-padrão da reprodutibilidade</w:t>
      </w:r>
      <w:r w:rsidR="002B3782">
        <w:rPr>
          <w:rStyle w:val="Refdenotaderodap"/>
          <w:rFonts w:asciiTheme="majorHAnsi" w:hAnsiTheme="majorHAnsi" w:cstheme="majorHAnsi"/>
          <w:color w:val="0066B2" w:themeColor="accent1"/>
        </w:rPr>
        <w:footnoteReference w:id="1"/>
      </w:r>
      <w:r w:rsidR="00F05D13" w:rsidRPr="00420795">
        <w:rPr>
          <w:rFonts w:asciiTheme="majorHAnsi" w:hAnsiTheme="majorHAnsi" w:cstheme="majorHAnsi"/>
        </w:rPr>
        <w:t xml:space="preserve"> intralaboratorial do ensaio com </w:t>
      </w:r>
      <w:r w:rsidR="003742E3">
        <w:rPr>
          <w:rFonts w:asciiTheme="majorHAnsi" w:hAnsiTheme="majorHAnsi" w:cstheme="majorHAnsi"/>
        </w:rPr>
        <w:t>“</w:t>
      </w:r>
      <w:r w:rsidR="00F05D13" w:rsidRPr="00420795">
        <w:rPr>
          <w:rFonts w:asciiTheme="majorHAnsi" w:hAnsiTheme="majorHAnsi" w:cstheme="majorHAnsi"/>
        </w:rPr>
        <w:t>n</w:t>
      </w:r>
      <w:r w:rsidR="003742E3">
        <w:rPr>
          <w:rFonts w:asciiTheme="majorHAnsi" w:hAnsiTheme="majorHAnsi" w:cstheme="majorHAnsi"/>
        </w:rPr>
        <w:t>”</w:t>
      </w:r>
      <w:r w:rsidR="00F05D13" w:rsidRPr="00420795">
        <w:rPr>
          <w:rFonts w:asciiTheme="majorHAnsi" w:hAnsiTheme="majorHAnsi" w:cstheme="majorHAnsi"/>
        </w:rPr>
        <w:t xml:space="preserve"> amostras.</w:t>
      </w:r>
    </w:p>
    <w:p w14:paraId="6BFD3A4B" w14:textId="77777777" w:rsidR="003742E3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C5B5610" w14:textId="26F86B25" w:rsidR="00417B73" w:rsidRPr="00420795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prática f</w:t>
      </w:r>
      <w:r w:rsidR="00417B73" w:rsidRPr="00420795">
        <w:rPr>
          <w:rFonts w:asciiTheme="majorHAnsi" w:hAnsiTheme="majorHAnsi" w:cstheme="majorHAnsi"/>
        </w:rPr>
        <w:t>unciona assim:</w:t>
      </w:r>
    </w:p>
    <w:p w14:paraId="00E75D15" w14:textId="038CBB15" w:rsidR="003742E3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Precisamos elaborar uma tabela que contenha a </w:t>
      </w:r>
      <w:r w:rsidR="003742E3" w:rsidRPr="00420795">
        <w:rPr>
          <w:rFonts w:asciiTheme="majorHAnsi" w:hAnsiTheme="majorHAnsi" w:cstheme="majorHAnsi"/>
        </w:rPr>
        <w:t>subárea</w:t>
      </w:r>
      <w:r w:rsidRPr="00420795">
        <w:rPr>
          <w:rFonts w:asciiTheme="majorHAnsi" w:hAnsiTheme="majorHAnsi" w:cstheme="majorHAnsi"/>
        </w:rPr>
        <w:t xml:space="preserve">, que indica a matriz do ensaio, </w:t>
      </w:r>
      <w:r w:rsidR="00E00C52" w:rsidRPr="00420795">
        <w:rPr>
          <w:rFonts w:asciiTheme="majorHAnsi" w:hAnsiTheme="majorHAnsi" w:cstheme="majorHAnsi"/>
        </w:rPr>
        <w:t>o produto e o ensaio propriamente ditos</w:t>
      </w:r>
      <w:r w:rsidRPr="00420795">
        <w:rPr>
          <w:rFonts w:asciiTheme="majorHAnsi" w:hAnsiTheme="majorHAnsi" w:cstheme="majorHAnsi"/>
        </w:rPr>
        <w:t xml:space="preserve">. </w:t>
      </w:r>
    </w:p>
    <w:p w14:paraId="5D4D7FC6" w14:textId="012BAF24" w:rsidR="002B3782" w:rsidRPr="00420795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Vejamos dois exemplos</w:t>
      </w:r>
      <w:r w:rsidR="003742E3">
        <w:rPr>
          <w:rFonts w:asciiTheme="majorHAnsi" w:hAnsiTheme="majorHAnsi" w:cstheme="majorHAnsi"/>
        </w:rPr>
        <w:t>:</w:t>
      </w: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1114"/>
        <w:gridCol w:w="1520"/>
        <w:gridCol w:w="6539"/>
      </w:tblGrid>
      <w:tr w:rsidR="00F879A4" w:rsidRPr="00420795" w14:paraId="437A3CF9" w14:textId="77777777" w:rsidTr="006A5C22">
        <w:tc>
          <w:tcPr>
            <w:tcW w:w="1114" w:type="dxa"/>
            <w:shd w:val="clear" w:color="auto" w:fill="0066B2" w:themeFill="accent1"/>
          </w:tcPr>
          <w:p w14:paraId="78977000" w14:textId="19C5B6B9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proofErr w:type="spellStart"/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Sub-área</w:t>
            </w:r>
            <w:proofErr w:type="spellEnd"/>
          </w:p>
        </w:tc>
        <w:tc>
          <w:tcPr>
            <w:tcW w:w="1520" w:type="dxa"/>
            <w:shd w:val="clear" w:color="auto" w:fill="0066B2" w:themeFill="accent1"/>
          </w:tcPr>
          <w:p w14:paraId="64B0B81B" w14:textId="7BF6B6BD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Produto</w:t>
            </w:r>
          </w:p>
        </w:tc>
        <w:tc>
          <w:tcPr>
            <w:tcW w:w="6539" w:type="dxa"/>
            <w:shd w:val="clear" w:color="auto" w:fill="0066B2" w:themeFill="accent1"/>
          </w:tcPr>
          <w:p w14:paraId="6A93CF07" w14:textId="363C4537" w:rsidR="00F879A4" w:rsidRPr="003742E3" w:rsidRDefault="00F879A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3742E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Ensaio</w:t>
            </w:r>
          </w:p>
        </w:tc>
      </w:tr>
      <w:tr w:rsidR="00F879A4" w:rsidRPr="00420795" w14:paraId="30E9120E" w14:textId="77777777" w:rsidTr="006A5C22">
        <w:tc>
          <w:tcPr>
            <w:tcW w:w="1114" w:type="dxa"/>
          </w:tcPr>
          <w:p w14:paraId="4381F8D8" w14:textId="46905B39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</w:t>
            </w:r>
          </w:p>
        </w:tc>
        <w:tc>
          <w:tcPr>
            <w:tcW w:w="1520" w:type="dxa"/>
          </w:tcPr>
          <w:p w14:paraId="6C344EE2" w14:textId="3C5C8E40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 residual</w:t>
            </w:r>
          </w:p>
        </w:tc>
        <w:tc>
          <w:tcPr>
            <w:tcW w:w="6539" w:type="dxa"/>
          </w:tcPr>
          <w:p w14:paraId="2DC31AD4" w14:textId="6F298290" w:rsidR="00F879A4" w:rsidRPr="00420795" w:rsidRDefault="0040546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 xml:space="preserve">Determinação de Escherichia coli pela técnica de tubos múltiplos. </w:t>
            </w:r>
          </w:p>
        </w:tc>
      </w:tr>
      <w:tr w:rsidR="00F879A4" w:rsidRPr="00420795" w14:paraId="4F538444" w14:textId="77777777" w:rsidTr="006A5C22">
        <w:tc>
          <w:tcPr>
            <w:tcW w:w="1114" w:type="dxa"/>
          </w:tcPr>
          <w:p w14:paraId="78667128" w14:textId="21464590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</w:t>
            </w:r>
          </w:p>
        </w:tc>
        <w:tc>
          <w:tcPr>
            <w:tcW w:w="1520" w:type="dxa"/>
          </w:tcPr>
          <w:p w14:paraId="0D101614" w14:textId="77FAF2D8" w:rsidR="00F879A4" w:rsidRPr="00420795" w:rsidRDefault="005A590F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Água bruta</w:t>
            </w:r>
          </w:p>
        </w:tc>
        <w:tc>
          <w:tcPr>
            <w:tcW w:w="6539" w:type="dxa"/>
          </w:tcPr>
          <w:p w14:paraId="3D2BAB32" w14:textId="4750DDC1" w:rsidR="00F879A4" w:rsidRPr="00420795" w:rsidRDefault="00405464" w:rsidP="00420795">
            <w:pPr>
              <w:tabs>
                <w:tab w:val="left" w:pos="1020"/>
              </w:tabs>
              <w:spacing w:before="120" w:after="120" w:line="360" w:lineRule="auto"/>
              <w:jc w:val="both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Determinação de coliformes totais pela técnica do substrato enzimático</w:t>
            </w:r>
          </w:p>
        </w:tc>
      </w:tr>
    </w:tbl>
    <w:p w14:paraId="029AABD6" w14:textId="5EF7F2D8" w:rsidR="00F879A4" w:rsidRPr="00420795" w:rsidRDefault="00870467" w:rsidP="003742E3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  <w:noProof/>
          <w:lang w:eastAsia="pt-BR"/>
        </w:rPr>
        <w:lastRenderedPageBreak/>
        <w:drawing>
          <wp:inline distT="0" distB="0" distL="0" distR="0" wp14:anchorId="3770756F" wp14:editId="57ED2660">
            <wp:extent cx="1771650" cy="21605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6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FEC8" w14:textId="4337C513" w:rsidR="00870467" w:rsidRPr="00420795" w:rsidRDefault="00870467" w:rsidP="00420795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Tubos para análise de coliformes pela técnica de tubos múltiplos</w:t>
      </w:r>
    </w:p>
    <w:p w14:paraId="6AE9869D" w14:textId="733A901B" w:rsidR="00870467" w:rsidRDefault="0087046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8B73FD7" w14:textId="6C6AD8EB" w:rsidR="00420795" w:rsidRPr="00420795" w:rsidRDefault="00420795" w:rsidP="00420795">
      <w:pPr>
        <w:pStyle w:val="Ttulo2"/>
        <w:numPr>
          <w:ilvl w:val="1"/>
          <w:numId w:val="3"/>
        </w:numPr>
        <w:ind w:left="0" w:firstLine="0"/>
        <w:rPr>
          <w:sz w:val="22"/>
          <w:szCs w:val="22"/>
        </w:rPr>
      </w:pPr>
      <w:bookmarkStart w:id="2" w:name="_Toc52726611"/>
      <w:r>
        <w:t>Organizando o Ensaio</w:t>
      </w:r>
      <w:bookmarkEnd w:id="2"/>
    </w:p>
    <w:p w14:paraId="42EDD196" w14:textId="00D861FD" w:rsidR="00405464" w:rsidRPr="00420795" w:rsidRDefault="003742E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então a</w:t>
      </w:r>
      <w:r w:rsidR="00405464" w:rsidRPr="00420795">
        <w:rPr>
          <w:rFonts w:asciiTheme="majorHAnsi" w:hAnsiTheme="majorHAnsi" w:cstheme="majorHAnsi"/>
        </w:rPr>
        <w:t>gora vamos organizar nosso ensaio.</w:t>
      </w:r>
    </w:p>
    <w:p w14:paraId="28855FFF" w14:textId="5E0E3442" w:rsidR="00417B73" w:rsidRPr="00420795" w:rsidRDefault="009C65C5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Um analista que quantifica coliformes totais em água bruta pelo método do substrato enzimático tem a opção de utilizar duas </w:t>
      </w:r>
      <w:r w:rsidR="000177AE" w:rsidRPr="00420795">
        <w:rPr>
          <w:rFonts w:asciiTheme="majorHAnsi" w:hAnsiTheme="majorHAnsi" w:cstheme="majorHAnsi"/>
        </w:rPr>
        <w:t>micro</w:t>
      </w:r>
      <w:r w:rsidRPr="00420795">
        <w:rPr>
          <w:rFonts w:asciiTheme="majorHAnsi" w:hAnsiTheme="majorHAnsi" w:cstheme="majorHAnsi"/>
        </w:rPr>
        <w:t>pipetas diferentes no preparo das soluções de diluição</w:t>
      </w:r>
      <w:r w:rsidR="00AD1ADB" w:rsidRPr="00420795">
        <w:rPr>
          <w:rFonts w:asciiTheme="majorHAnsi" w:hAnsiTheme="majorHAnsi" w:cstheme="majorHAnsi"/>
        </w:rPr>
        <w:t xml:space="preserve"> (P1 e P2)</w:t>
      </w:r>
      <w:r w:rsidRPr="00420795">
        <w:rPr>
          <w:rFonts w:asciiTheme="majorHAnsi" w:hAnsiTheme="majorHAnsi" w:cstheme="majorHAnsi"/>
        </w:rPr>
        <w:t>, duas incubadoras</w:t>
      </w:r>
      <w:r w:rsidR="00AD1ADB" w:rsidRPr="00420795">
        <w:rPr>
          <w:rFonts w:asciiTheme="majorHAnsi" w:hAnsiTheme="majorHAnsi" w:cstheme="majorHAnsi"/>
        </w:rPr>
        <w:t xml:space="preserve"> (C1 e C2), e </w:t>
      </w:r>
      <w:r w:rsidR="00F00143" w:rsidRPr="00420795">
        <w:rPr>
          <w:rFonts w:asciiTheme="majorHAnsi" w:hAnsiTheme="majorHAnsi" w:cstheme="majorHAnsi"/>
        </w:rPr>
        <w:t>dois</w:t>
      </w:r>
      <w:r w:rsidR="00AD1ADB" w:rsidRPr="00420795">
        <w:rPr>
          <w:rFonts w:asciiTheme="majorHAnsi" w:hAnsiTheme="majorHAnsi" w:cstheme="majorHAnsi"/>
        </w:rPr>
        <w:t xml:space="preserve"> lotes diferentes de substrato enzimático (S1, S2)</w:t>
      </w:r>
      <w:r w:rsidR="00BA53BF" w:rsidRPr="00420795">
        <w:rPr>
          <w:rFonts w:asciiTheme="majorHAnsi" w:hAnsiTheme="majorHAnsi" w:cstheme="majorHAnsi"/>
        </w:rPr>
        <w:t>. Logo</w:t>
      </w:r>
      <w:r w:rsidR="00121875">
        <w:rPr>
          <w:rFonts w:asciiTheme="majorHAnsi" w:hAnsiTheme="majorHAnsi" w:cstheme="majorHAnsi"/>
        </w:rPr>
        <w:t>,</w:t>
      </w:r>
      <w:r w:rsidR="00BA53BF" w:rsidRPr="00420795">
        <w:rPr>
          <w:rFonts w:asciiTheme="majorHAnsi" w:hAnsiTheme="majorHAnsi" w:cstheme="majorHAnsi"/>
        </w:rPr>
        <w:t xml:space="preserve"> temos </w:t>
      </w:r>
      <w:r w:rsidR="00F00143" w:rsidRPr="00420795">
        <w:rPr>
          <w:rFonts w:asciiTheme="majorHAnsi" w:hAnsiTheme="majorHAnsi" w:cstheme="majorHAnsi"/>
        </w:rPr>
        <w:t>oito combinações possíveis: (P</w:t>
      </w:r>
      <w:proofErr w:type="gramStart"/>
      <w:r w:rsidR="00F00143" w:rsidRPr="00420795">
        <w:rPr>
          <w:rFonts w:asciiTheme="majorHAnsi" w:hAnsiTheme="majorHAnsi" w:cstheme="majorHAnsi"/>
        </w:rPr>
        <w:t>1,C</w:t>
      </w:r>
      <w:proofErr w:type="gramEnd"/>
      <w:r w:rsidR="00F00143" w:rsidRPr="00420795">
        <w:rPr>
          <w:rFonts w:asciiTheme="majorHAnsi" w:hAnsiTheme="majorHAnsi" w:cstheme="majorHAnsi"/>
        </w:rPr>
        <w:t>1,S1; P1,C1,S2; P1,C2,S1; P1,C2,S2; P2,C1,S1</w:t>
      </w:r>
      <w:r w:rsidR="000177AE" w:rsidRPr="00420795">
        <w:rPr>
          <w:rFonts w:asciiTheme="majorHAnsi" w:hAnsiTheme="majorHAnsi" w:cstheme="majorHAnsi"/>
        </w:rPr>
        <w:t xml:space="preserve">; P2,C1,S2; P2,C2,S1; P2,C2,S2). </w:t>
      </w:r>
    </w:p>
    <w:p w14:paraId="347B003B" w14:textId="4614339B" w:rsidR="000177AE" w:rsidRPr="00420795" w:rsidRDefault="000177A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 xml:space="preserve">Deve-se analisar </w:t>
      </w:r>
      <w:r w:rsidRPr="00121875">
        <w:rPr>
          <w:rFonts w:asciiTheme="majorHAnsi" w:hAnsiTheme="majorHAnsi" w:cstheme="majorHAnsi"/>
          <w:u w:val="single"/>
        </w:rPr>
        <w:t>no mínimo dez amostras</w:t>
      </w:r>
      <w:r w:rsidRPr="00420795">
        <w:rPr>
          <w:rFonts w:asciiTheme="majorHAnsi" w:hAnsiTheme="majorHAnsi" w:cstheme="majorHAnsi"/>
        </w:rPr>
        <w:t xml:space="preserve"> que contemplem a faixa de </w:t>
      </w:r>
      <w:r w:rsidR="00B31DAB">
        <w:rPr>
          <w:rFonts w:asciiTheme="majorHAnsi" w:hAnsiTheme="majorHAnsi" w:cstheme="majorHAnsi"/>
        </w:rPr>
        <w:t xml:space="preserve">medição </w:t>
      </w:r>
      <w:r w:rsidRPr="00420795">
        <w:rPr>
          <w:rFonts w:asciiTheme="majorHAnsi" w:hAnsiTheme="majorHAnsi" w:cstheme="majorHAnsi"/>
        </w:rPr>
        <w:t>de rotina do laboratório. Este mínimo de dez amostras deve conter todas as oito combinações possíveis, de tal maneira que seja organizado em pares de condições que chamaremos</w:t>
      </w:r>
      <w:r w:rsidRPr="00206297">
        <w:rPr>
          <w:rFonts w:asciiTheme="majorHAnsi" w:hAnsiTheme="majorHAnsi" w:cstheme="majorHAnsi"/>
          <w:b/>
          <w:bCs/>
          <w:color w:val="0066B2" w:themeColor="accent1"/>
        </w:rPr>
        <w:t xml:space="preserve"> A</w:t>
      </w:r>
      <w:r w:rsidRPr="00206297">
        <w:rPr>
          <w:rFonts w:asciiTheme="majorHAnsi" w:hAnsiTheme="majorHAnsi" w:cstheme="majorHAnsi"/>
          <w:color w:val="0066B2" w:themeColor="accent1"/>
        </w:rPr>
        <w:t xml:space="preserve"> </w:t>
      </w:r>
      <w:r w:rsidRPr="00420795">
        <w:rPr>
          <w:rFonts w:asciiTheme="majorHAnsi" w:hAnsiTheme="majorHAnsi" w:cstheme="majorHAnsi"/>
        </w:rPr>
        <w:t>e</w:t>
      </w:r>
      <w:r w:rsidRPr="00206297">
        <w:rPr>
          <w:rFonts w:asciiTheme="majorHAnsi" w:hAnsiTheme="majorHAnsi" w:cstheme="majorHAnsi"/>
          <w:b/>
          <w:bCs/>
          <w:color w:val="0066B2" w:themeColor="accent1"/>
        </w:rPr>
        <w:t xml:space="preserve"> B</w:t>
      </w:r>
      <w:r w:rsidRPr="00420795">
        <w:rPr>
          <w:rFonts w:asciiTheme="majorHAnsi" w:hAnsiTheme="majorHAnsi" w:cstheme="majorHAnsi"/>
        </w:rPr>
        <w:t>.</w:t>
      </w:r>
    </w:p>
    <w:p w14:paraId="6749E2A0" w14:textId="39BE6AA0" w:rsidR="00F879A4" w:rsidRPr="00420795" w:rsidRDefault="00F879A4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Observe um exemplo na tabela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79A4" w:rsidRPr="00420795" w14:paraId="4AE959AC" w14:textId="77777777" w:rsidTr="00730646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16EC0EEC" w14:textId="34641635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7905239C" w14:textId="62DC0BC9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55341A7F" w14:textId="149DBB51" w:rsidR="00F879A4" w:rsidRPr="00206297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20629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</w:t>
            </w:r>
          </w:p>
        </w:tc>
      </w:tr>
      <w:tr w:rsidR="00F879A4" w:rsidRPr="00420795" w14:paraId="0D9E43B8" w14:textId="77777777" w:rsidTr="00730646">
        <w:trPr>
          <w:jc w:val="center"/>
        </w:trPr>
        <w:tc>
          <w:tcPr>
            <w:tcW w:w="2831" w:type="dxa"/>
            <w:vAlign w:val="center"/>
          </w:tcPr>
          <w:p w14:paraId="7521E5A9" w14:textId="7EB4B250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30747DDB" w14:textId="4323956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000CFEF9" w14:textId="7BA3E4F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  <w:tr w:rsidR="00F879A4" w:rsidRPr="00420795" w14:paraId="6728E2D2" w14:textId="77777777" w:rsidTr="00730646">
        <w:trPr>
          <w:jc w:val="center"/>
        </w:trPr>
        <w:tc>
          <w:tcPr>
            <w:tcW w:w="2831" w:type="dxa"/>
            <w:vAlign w:val="center"/>
          </w:tcPr>
          <w:p w14:paraId="0B98923C" w14:textId="0227C981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772EC541" w14:textId="31512E7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585244DE" w14:textId="7F0A594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306FD831" w14:textId="77777777" w:rsidTr="00730646">
        <w:trPr>
          <w:jc w:val="center"/>
        </w:trPr>
        <w:tc>
          <w:tcPr>
            <w:tcW w:w="2831" w:type="dxa"/>
            <w:vAlign w:val="center"/>
          </w:tcPr>
          <w:p w14:paraId="26927AE4" w14:textId="4B69FA6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5C81462E" w14:textId="12D5C6D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666E4C3E" w14:textId="430EF20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  <w:tr w:rsidR="00F879A4" w:rsidRPr="00420795" w14:paraId="4FE14CF7" w14:textId="77777777" w:rsidTr="00730646">
        <w:trPr>
          <w:jc w:val="center"/>
        </w:trPr>
        <w:tc>
          <w:tcPr>
            <w:tcW w:w="2831" w:type="dxa"/>
            <w:vAlign w:val="center"/>
          </w:tcPr>
          <w:p w14:paraId="4DC59855" w14:textId="3BB75500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3071C820" w14:textId="548987D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181745E6" w14:textId="52577F96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155BAAA0" w14:textId="77777777" w:rsidTr="00730646">
        <w:trPr>
          <w:jc w:val="center"/>
        </w:trPr>
        <w:tc>
          <w:tcPr>
            <w:tcW w:w="2831" w:type="dxa"/>
            <w:vAlign w:val="center"/>
          </w:tcPr>
          <w:p w14:paraId="1152735B" w14:textId="0344B1D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23201272" w14:textId="64E028B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20707595" w14:textId="1ABD96D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0E2603A4" w14:textId="77777777" w:rsidTr="00730646">
        <w:trPr>
          <w:jc w:val="center"/>
        </w:trPr>
        <w:tc>
          <w:tcPr>
            <w:tcW w:w="2831" w:type="dxa"/>
            <w:vAlign w:val="center"/>
          </w:tcPr>
          <w:p w14:paraId="78AD7943" w14:textId="1FEC5879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6</w:t>
            </w:r>
          </w:p>
        </w:tc>
        <w:tc>
          <w:tcPr>
            <w:tcW w:w="2831" w:type="dxa"/>
            <w:vAlign w:val="center"/>
          </w:tcPr>
          <w:p w14:paraId="321207EF" w14:textId="3874628D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  <w:tc>
          <w:tcPr>
            <w:tcW w:w="2832" w:type="dxa"/>
            <w:vAlign w:val="center"/>
          </w:tcPr>
          <w:p w14:paraId="78C73AC1" w14:textId="54E4F88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5E7FE16E" w14:textId="77777777" w:rsidTr="00730646">
        <w:trPr>
          <w:jc w:val="center"/>
        </w:trPr>
        <w:tc>
          <w:tcPr>
            <w:tcW w:w="2831" w:type="dxa"/>
            <w:vAlign w:val="center"/>
          </w:tcPr>
          <w:p w14:paraId="63665210" w14:textId="490ADD3E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67672573" w14:textId="5AF089E3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7B148D5B" w14:textId="275527FF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7A451593" w14:textId="77777777" w:rsidTr="00730646">
        <w:trPr>
          <w:jc w:val="center"/>
        </w:trPr>
        <w:tc>
          <w:tcPr>
            <w:tcW w:w="2831" w:type="dxa"/>
            <w:vAlign w:val="center"/>
          </w:tcPr>
          <w:p w14:paraId="3FE2A9DC" w14:textId="5BDC543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759B3D34" w14:textId="3132DC3A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2,C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  <w:tc>
          <w:tcPr>
            <w:tcW w:w="2832" w:type="dxa"/>
            <w:vAlign w:val="center"/>
          </w:tcPr>
          <w:p w14:paraId="5F87DD63" w14:textId="26BBCDF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</w:tr>
      <w:tr w:rsidR="00F879A4" w:rsidRPr="00420795" w14:paraId="514E325A" w14:textId="77777777" w:rsidTr="00730646">
        <w:trPr>
          <w:jc w:val="center"/>
        </w:trPr>
        <w:tc>
          <w:tcPr>
            <w:tcW w:w="2831" w:type="dxa"/>
            <w:vAlign w:val="center"/>
          </w:tcPr>
          <w:p w14:paraId="475996D9" w14:textId="2E96FBB3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52FCD2C8" w14:textId="27D41064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1,S1</w:t>
            </w:r>
          </w:p>
        </w:tc>
        <w:tc>
          <w:tcPr>
            <w:tcW w:w="2832" w:type="dxa"/>
            <w:vAlign w:val="center"/>
          </w:tcPr>
          <w:p w14:paraId="482F153A" w14:textId="6A7A2ABC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2,S2</w:t>
            </w:r>
          </w:p>
        </w:tc>
      </w:tr>
      <w:tr w:rsidR="00F879A4" w:rsidRPr="00420795" w14:paraId="21AAC5E8" w14:textId="77777777" w:rsidTr="00730646">
        <w:trPr>
          <w:jc w:val="center"/>
        </w:trPr>
        <w:tc>
          <w:tcPr>
            <w:tcW w:w="2831" w:type="dxa"/>
            <w:vAlign w:val="center"/>
          </w:tcPr>
          <w:p w14:paraId="787940A7" w14:textId="2ACBFE69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5EB231AA" w14:textId="250097B5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2,S1</w:t>
            </w:r>
          </w:p>
        </w:tc>
        <w:tc>
          <w:tcPr>
            <w:tcW w:w="2832" w:type="dxa"/>
            <w:vAlign w:val="center"/>
          </w:tcPr>
          <w:p w14:paraId="75282F48" w14:textId="23B033C2" w:rsidR="00F879A4" w:rsidRPr="00420795" w:rsidRDefault="00F879A4" w:rsidP="00206297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P</w:t>
            </w:r>
            <w:proofErr w:type="gramStart"/>
            <w:r w:rsidRPr="00420795">
              <w:rPr>
                <w:rFonts w:asciiTheme="majorHAnsi" w:hAnsiTheme="majorHAnsi" w:cstheme="majorHAnsi"/>
              </w:rPr>
              <w:t>1,C</w:t>
            </w:r>
            <w:proofErr w:type="gramEnd"/>
            <w:r w:rsidRPr="00420795">
              <w:rPr>
                <w:rFonts w:asciiTheme="majorHAnsi" w:hAnsiTheme="majorHAnsi" w:cstheme="majorHAnsi"/>
              </w:rPr>
              <w:t>1,S2</w:t>
            </w:r>
          </w:p>
        </w:tc>
      </w:tr>
    </w:tbl>
    <w:p w14:paraId="50E00626" w14:textId="245AAB2D" w:rsidR="00F879A4" w:rsidRPr="00420795" w:rsidRDefault="00F879A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4A85DDD" w14:textId="771DE4C0" w:rsidR="00405464" w:rsidRPr="00420795" w:rsidRDefault="00405464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É importante que os ensaios sejam realizados em dias diferentes</w:t>
      </w:r>
      <w:r w:rsidR="00206297">
        <w:rPr>
          <w:rFonts w:asciiTheme="majorHAnsi" w:hAnsiTheme="majorHAnsi" w:cstheme="majorHAnsi"/>
        </w:rPr>
        <w:t xml:space="preserve">, </w:t>
      </w:r>
      <w:r w:rsidR="000A7AD4">
        <w:rPr>
          <w:rFonts w:asciiTheme="majorHAnsi" w:hAnsiTheme="majorHAnsi" w:cstheme="majorHAnsi"/>
        </w:rPr>
        <w:t xml:space="preserve">para que </w:t>
      </w:r>
      <w:r w:rsidR="00062C43">
        <w:rPr>
          <w:rFonts w:asciiTheme="majorHAnsi" w:hAnsiTheme="majorHAnsi" w:cstheme="majorHAnsi"/>
        </w:rPr>
        <w:t xml:space="preserve">se </w:t>
      </w:r>
      <w:r w:rsidR="000A7AD4">
        <w:rPr>
          <w:rFonts w:asciiTheme="majorHAnsi" w:hAnsiTheme="majorHAnsi" w:cstheme="majorHAnsi"/>
        </w:rPr>
        <w:t>estabeleça condições de reprodutibilidade</w:t>
      </w:r>
      <w:r w:rsidRPr="00420795">
        <w:rPr>
          <w:rFonts w:asciiTheme="majorHAnsi" w:hAnsiTheme="majorHAnsi" w:cstheme="majorHAnsi"/>
        </w:rPr>
        <w:t>. Pode-se variar outros fatores, como o analista</w:t>
      </w:r>
      <w:r w:rsidR="00206297">
        <w:rPr>
          <w:rFonts w:asciiTheme="majorHAnsi" w:hAnsiTheme="majorHAnsi" w:cstheme="majorHAnsi"/>
        </w:rPr>
        <w:t>,</w:t>
      </w:r>
      <w:r w:rsidRPr="00420795">
        <w:rPr>
          <w:rFonts w:asciiTheme="majorHAnsi" w:hAnsiTheme="majorHAnsi" w:cstheme="majorHAnsi"/>
        </w:rPr>
        <w:t xml:space="preserve"> por exemplo. Isto faz parte do planejamento</w:t>
      </w:r>
      <w:r w:rsidR="00206297">
        <w:rPr>
          <w:rFonts w:asciiTheme="majorHAnsi" w:hAnsiTheme="majorHAnsi" w:cstheme="majorHAnsi"/>
        </w:rPr>
        <w:t>. Lembre-se que</w:t>
      </w:r>
      <w:r w:rsidRPr="00420795">
        <w:rPr>
          <w:rFonts w:asciiTheme="majorHAnsi" w:hAnsiTheme="majorHAnsi" w:cstheme="majorHAnsi"/>
        </w:rPr>
        <w:t xml:space="preserve"> aqui</w:t>
      </w:r>
      <w:r w:rsidR="00206297">
        <w:rPr>
          <w:rFonts w:asciiTheme="majorHAnsi" w:hAnsiTheme="majorHAnsi" w:cstheme="majorHAnsi"/>
        </w:rPr>
        <w:t>, estamos</w:t>
      </w:r>
      <w:r w:rsidRPr="00420795">
        <w:rPr>
          <w:rFonts w:asciiTheme="majorHAnsi" w:hAnsiTheme="majorHAnsi" w:cstheme="majorHAnsi"/>
        </w:rPr>
        <w:t xml:space="preserve"> apresentamos apenas um exemplo. </w:t>
      </w:r>
    </w:p>
    <w:p w14:paraId="52CD7007" w14:textId="77777777" w:rsidR="00D87986" w:rsidRPr="00420795" w:rsidRDefault="003C73E6" w:rsidP="00957EF9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  <w:noProof/>
          <w:lang w:eastAsia="pt-BR"/>
        </w:rPr>
        <w:drawing>
          <wp:inline distT="0" distB="0" distL="0" distR="0" wp14:anchorId="4691AC14" wp14:editId="4795ABB6">
            <wp:extent cx="2409825" cy="2409825"/>
            <wp:effectExtent l="0" t="0" r="9525" b="9525"/>
            <wp:docPr id="6" name="Imagem 6" descr="Rongtai Volume Variável Micropipeta Pipeta Automática Dispositivo - Buy  Variável Micropipeta Volume,Pipeta Automática,Pipeta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ngtai Volume Variável Micropipeta Pipeta Automática Dispositivo - Buy  Variável Micropipeta Volume,Pipeta Automática,Pipeta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923F" w14:textId="47430FA8" w:rsidR="00405464" w:rsidRPr="00957EF9" w:rsidRDefault="00D87986" w:rsidP="00420795">
      <w:pPr>
        <w:tabs>
          <w:tab w:val="left" w:pos="1020"/>
        </w:tabs>
        <w:spacing w:before="120" w:after="120" w:line="360" w:lineRule="auto"/>
        <w:jc w:val="center"/>
        <w:rPr>
          <w:rFonts w:asciiTheme="majorHAnsi" w:hAnsiTheme="majorHAnsi" w:cstheme="majorHAnsi"/>
          <w:i/>
          <w:iCs/>
        </w:rPr>
      </w:pPr>
      <w:r w:rsidRPr="00957EF9">
        <w:rPr>
          <w:rFonts w:asciiTheme="majorHAnsi" w:hAnsiTheme="majorHAnsi" w:cstheme="majorHAnsi"/>
          <w:i/>
          <w:iCs/>
        </w:rPr>
        <w:t xml:space="preserve">Micropipeta utilizada para preparar diluições </w:t>
      </w:r>
      <w:r w:rsidRPr="00957EF9">
        <w:rPr>
          <w:rFonts w:asciiTheme="majorHAnsi" w:hAnsiTheme="majorHAnsi" w:cstheme="majorHAnsi"/>
          <w:i/>
          <w:iCs/>
        </w:rPr>
        <w:br w:type="textWrapping" w:clear="all"/>
      </w:r>
    </w:p>
    <w:p w14:paraId="272BFC70" w14:textId="36EA82DB" w:rsidR="00420795" w:rsidRPr="00420795" w:rsidRDefault="00062C43" w:rsidP="00420795">
      <w:pPr>
        <w:pStyle w:val="Ttulo2"/>
        <w:numPr>
          <w:ilvl w:val="1"/>
          <w:numId w:val="3"/>
        </w:numPr>
        <w:ind w:left="0" w:firstLine="0"/>
      </w:pPr>
      <w:bookmarkStart w:id="3" w:name="_Toc52726612"/>
      <w:r>
        <w:t>Roteiro para e</w:t>
      </w:r>
      <w:r w:rsidR="00CF789F">
        <w:t>stimativa de incerteza</w:t>
      </w:r>
      <w:bookmarkEnd w:id="3"/>
    </w:p>
    <w:p w14:paraId="08FA5BFC" w14:textId="43BC2CF5" w:rsidR="00811CBF" w:rsidRPr="00420795" w:rsidRDefault="0020629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partir de agora, v</w:t>
      </w:r>
      <w:r w:rsidR="00F97794" w:rsidRPr="00420795">
        <w:rPr>
          <w:rFonts w:asciiTheme="majorHAnsi" w:hAnsiTheme="majorHAnsi" w:cstheme="majorHAnsi"/>
        </w:rPr>
        <w:t>amos elaborar um roteiro para a estimativa da incerteza de medição.</w:t>
      </w:r>
    </w:p>
    <w:p w14:paraId="2C05CFEF" w14:textId="348125A0" w:rsidR="00206297" w:rsidRDefault="00206297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vamos lá!</w:t>
      </w:r>
    </w:p>
    <w:p w14:paraId="5E03AAE0" w14:textId="1805A7DF" w:rsidR="00E93C4E" w:rsidRPr="00206297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>Etapa 1</w:t>
      </w:r>
    </w:p>
    <w:p w14:paraId="54E58B46" w14:textId="7ACF0720" w:rsidR="00F05D13" w:rsidRPr="00420795" w:rsidRDefault="00F05D1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Aplicar logaritmo (log</w:t>
      </w:r>
      <w:r w:rsidRPr="00420795">
        <w:rPr>
          <w:rFonts w:asciiTheme="majorHAnsi" w:hAnsiTheme="majorHAnsi" w:cstheme="majorHAnsi"/>
          <w:vertAlign w:val="subscript"/>
        </w:rPr>
        <w:t>10</w:t>
      </w:r>
      <w:r w:rsidRPr="00420795">
        <w:rPr>
          <w:rFonts w:asciiTheme="majorHAnsi" w:hAnsiTheme="majorHAnsi" w:cstheme="majorHAnsi"/>
        </w:rPr>
        <w:t>) nos resultados obtidos na forma de UFC/g, UFC/</w:t>
      </w:r>
      <w:proofErr w:type="spellStart"/>
      <w:r w:rsidRPr="00420795">
        <w:rPr>
          <w:rFonts w:asciiTheme="majorHAnsi" w:hAnsiTheme="majorHAnsi" w:cstheme="majorHAnsi"/>
        </w:rPr>
        <w:t>mL</w:t>
      </w:r>
      <w:proofErr w:type="spellEnd"/>
      <w:r w:rsidRPr="00420795">
        <w:rPr>
          <w:rFonts w:asciiTheme="majorHAnsi" w:hAnsiTheme="majorHAnsi" w:cstheme="majorHAnsi"/>
        </w:rPr>
        <w:t xml:space="preserve">, UFC/100 </w:t>
      </w:r>
      <w:proofErr w:type="spellStart"/>
      <w:r w:rsidRPr="00420795">
        <w:rPr>
          <w:rFonts w:asciiTheme="majorHAnsi" w:hAnsiTheme="majorHAnsi" w:cstheme="majorHAnsi"/>
        </w:rPr>
        <w:t>mL</w:t>
      </w:r>
      <w:proofErr w:type="spellEnd"/>
      <w:r w:rsidRPr="00420795">
        <w:rPr>
          <w:rFonts w:asciiTheme="majorHAnsi" w:hAnsiTheme="majorHAnsi" w:cstheme="majorHAnsi"/>
        </w:rPr>
        <w:t>.</w:t>
      </w:r>
    </w:p>
    <w:p w14:paraId="59DABBDD" w14:textId="68C1C892" w:rsidR="00F05D13" w:rsidRPr="00206297" w:rsidRDefault="00F05D13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>Etapa 2</w:t>
      </w:r>
    </w:p>
    <w:p w14:paraId="7F194B62" w14:textId="25157E62" w:rsidR="00F97794" w:rsidRPr="00420795" w:rsidRDefault="00C048CD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o </w:t>
      </w:r>
      <w:r w:rsidR="00F97794" w:rsidRPr="00420795">
        <w:rPr>
          <w:rFonts w:asciiTheme="majorHAnsi" w:hAnsiTheme="majorHAnsi" w:cstheme="majorHAnsi"/>
        </w:rPr>
        <w:t xml:space="preserve">desvio padrão da reprodutibilidade </w:t>
      </w:r>
      <w:r w:rsidR="00F05D13" w:rsidRPr="00420795">
        <w:rPr>
          <w:rFonts w:asciiTheme="majorHAnsi" w:hAnsiTheme="majorHAnsi" w:cstheme="majorHAnsi"/>
        </w:rPr>
        <w:t>para cada amostra pela seguinte equação:</w:t>
      </w:r>
    </w:p>
    <w:p w14:paraId="0E289CD3" w14:textId="77777777" w:rsidR="00F97794" w:rsidRPr="00420795" w:rsidRDefault="00F97794" w:rsidP="00420795">
      <w:pPr>
        <w:pStyle w:val="PargrafodaLista"/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FFB8F4B" w14:textId="5998B3E5" w:rsidR="00811CBF" w:rsidRPr="00420795" w:rsidRDefault="007C63F9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</m:e>
            <m:sub>
              <m:r>
                <w:rPr>
                  <w:rFonts w:ascii="Cambria Math" w:hAnsi="Cambria Math" w:cstheme="majorHAnsi"/>
                </w:rPr>
                <m:t>repro i</m:t>
              </m:r>
            </m:sub>
          </m:sSub>
          <m: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iA</m:t>
                      </m:r>
                    </m:sub>
                  </m:sSub>
                  <m:r>
                    <w:rPr>
                      <w:rFonts w:ascii="Cambria Math" w:hAnsi="Cambria Math" w:cstheme="maj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iB</m:t>
                      </m:r>
                    </m:sub>
                  </m:sSub>
                  <m:r>
                    <w:rPr>
                      <w:rFonts w:ascii="Cambria Math" w:hAnsi="Cambria Math" w:cstheme="majorHAnsi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HAnsi"/>
                </w:rPr>
                <m:t>2</m:t>
              </m:r>
            </m:den>
          </m:f>
        </m:oMath>
      </m:oMathPara>
    </w:p>
    <w:p w14:paraId="60BC0E20" w14:textId="5A6AD1A2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Onde:</w:t>
      </w:r>
    </w:p>
    <w:p w14:paraId="4EF90C91" w14:textId="2EEF1AB3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I = índice de amostra</w:t>
      </w:r>
    </w:p>
    <w:p w14:paraId="25E00DEF" w14:textId="0608EA3B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 e B = condições de reprodutibilidade</w:t>
      </w:r>
    </w:p>
    <w:p w14:paraId="1F0E9587" w14:textId="7D1376E8" w:rsidR="00E93C4E" w:rsidRPr="00420795" w:rsidRDefault="00E93C4E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Y = resultados linearizados pela aplicação d</w:t>
      </w:r>
      <w:r w:rsidR="00F05D13" w:rsidRPr="00420795">
        <w:rPr>
          <w:rFonts w:asciiTheme="majorHAnsi" w:eastAsiaTheme="minorEastAsia" w:hAnsiTheme="majorHAnsi" w:cstheme="majorHAnsi"/>
        </w:rPr>
        <w:t>o log</w:t>
      </w:r>
      <w:r w:rsidR="00F05D13" w:rsidRPr="00420795">
        <w:rPr>
          <w:rFonts w:asciiTheme="majorHAnsi" w:eastAsiaTheme="minorEastAsia" w:hAnsiTheme="majorHAnsi" w:cstheme="majorHAnsi"/>
          <w:vertAlign w:val="subscript"/>
        </w:rPr>
        <w:t>10</w:t>
      </w:r>
    </w:p>
    <w:p w14:paraId="19EDE991" w14:textId="70973E73" w:rsidR="000177AE" w:rsidRPr="00420795" w:rsidRDefault="000177AE" w:rsidP="00420795">
      <w:pPr>
        <w:tabs>
          <w:tab w:val="left" w:pos="225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543AFC5" w14:textId="419B9A09" w:rsidR="00F05D13" w:rsidRPr="00206297" w:rsidRDefault="00206297" w:rsidP="00206297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</w:t>
      </w:r>
      <w:r w:rsidR="00F05D13"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3 </w:t>
      </w:r>
    </w:p>
    <w:p w14:paraId="1BC5FE57" w14:textId="06CDC593" w:rsidR="00F05D13" w:rsidRPr="00420795" w:rsidRDefault="00C048CD" w:rsidP="00420795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o </w:t>
      </w:r>
      <w:r w:rsidR="00F05D13" w:rsidRPr="00420795">
        <w:rPr>
          <w:rFonts w:asciiTheme="majorHAnsi" w:hAnsiTheme="majorHAnsi" w:cstheme="majorHAnsi"/>
        </w:rPr>
        <w:t>desvio padrão da reprodutibilidade intralaboratorial pela seguinte equação:</w:t>
      </w:r>
    </w:p>
    <w:p w14:paraId="3B202917" w14:textId="6050F43E" w:rsidR="00F05D13" w:rsidRPr="00420795" w:rsidRDefault="007C63F9" w:rsidP="00420795">
      <w:pPr>
        <w:tabs>
          <w:tab w:val="left" w:pos="225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repro i</m:t>
                      </m:r>
                    </m:sub>
                  </m:sSub>
                </m:e>
              </m:nary>
            </m:e>
          </m:rad>
        </m:oMath>
      </m:oMathPara>
    </w:p>
    <w:p w14:paraId="2C97D8F9" w14:textId="6E4AD031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Onde:</w:t>
      </w:r>
    </w:p>
    <w:p w14:paraId="4721E289" w14:textId="0995D4D9" w:rsidR="00EC0F63" w:rsidRPr="00420795" w:rsidRDefault="00737DA1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n = número de amostras testadas</w:t>
      </w:r>
    </w:p>
    <w:p w14:paraId="541334D0" w14:textId="4465E95F" w:rsidR="00737DA1" w:rsidRPr="00420795" w:rsidRDefault="007C63F9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S</m:t>
            </m:r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="00737DA1" w:rsidRPr="00420795">
        <w:rPr>
          <w:rFonts w:asciiTheme="majorHAnsi" w:eastAsiaTheme="minorEastAsia" w:hAnsiTheme="majorHAnsi" w:cstheme="majorHAnsi"/>
        </w:rPr>
        <w:t xml:space="preserve"> = é o desvio padrão da reprodutibilidade para cada amostra, calculado na etapa anterior</w:t>
      </w:r>
    </w:p>
    <w:p w14:paraId="2FB7A367" w14:textId="77777777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06639E19" w14:textId="30A3D451" w:rsidR="00417B73" w:rsidRPr="00206297" w:rsidRDefault="00206297" w:rsidP="00206297">
      <w:pPr>
        <w:tabs>
          <w:tab w:val="left" w:pos="1020"/>
        </w:tabs>
        <w:spacing w:before="120" w:after="120" w:line="360" w:lineRule="auto"/>
        <w:jc w:val="both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4 </w:t>
      </w:r>
    </w:p>
    <w:p w14:paraId="7728947C" w14:textId="5A54D4D3" w:rsidR="00EC0F63" w:rsidRPr="00420795" w:rsidRDefault="00C048CD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w:r w:rsidRPr="00C048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</w:t>
      </w:r>
      <w:r w:rsidRPr="00420795">
        <w:rPr>
          <w:rFonts w:asciiTheme="majorHAnsi" w:hAnsiTheme="majorHAnsi" w:cstheme="majorHAnsi"/>
        </w:rPr>
        <w:t>lcul</w:t>
      </w:r>
      <w:r>
        <w:rPr>
          <w:rFonts w:asciiTheme="majorHAnsi" w:hAnsiTheme="majorHAnsi" w:cstheme="majorHAnsi"/>
        </w:rPr>
        <w:t>ar</w:t>
      </w:r>
      <w:r w:rsidRPr="0042079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</w:t>
      </w:r>
      <w:r w:rsidR="00EC0F63" w:rsidRPr="00420795">
        <w:rPr>
          <w:rFonts w:asciiTheme="majorHAnsi" w:hAnsiTheme="majorHAnsi" w:cstheme="majorHAnsi"/>
        </w:rPr>
        <w:t xml:space="preserve"> incerteza expandida como:</w:t>
      </w:r>
    </w:p>
    <w:p w14:paraId="70E7F90E" w14:textId="50D25113" w:rsidR="00EC0F63" w:rsidRPr="00420795" w:rsidRDefault="00EC0F63" w:rsidP="00420795">
      <w:pPr>
        <w:tabs>
          <w:tab w:val="left" w:pos="1020"/>
        </w:tabs>
        <w:spacing w:before="120" w:after="120" w:line="360" w:lineRule="auto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. k</m:t>
          </m:r>
        </m:oMath>
      </m:oMathPara>
    </w:p>
    <w:p w14:paraId="47C4834E" w14:textId="713F0022" w:rsidR="005D40C6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Onde k=2 para um nível de confiança de 95%</w:t>
      </w:r>
    </w:p>
    <w:p w14:paraId="18F51F73" w14:textId="29B9DE07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 resultado deve ser expresso com apenas uma casa decimal.</w:t>
      </w:r>
    </w:p>
    <w:p w14:paraId="5A877873" w14:textId="1A24BFAD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0EDA18E8" w14:textId="33BC9B42" w:rsidR="00EC0F63" w:rsidRPr="00206297" w:rsidRDefault="00206297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  <w:b/>
          <w:bCs/>
          <w:color w:val="E1B937" w:themeColor="accent2"/>
        </w:rPr>
      </w:pPr>
      <w:r w:rsidRPr="00206297">
        <w:rPr>
          <w:rFonts w:asciiTheme="majorHAnsi" w:hAnsiTheme="majorHAnsi" w:cstheme="majorHAnsi"/>
          <w:b/>
          <w:bCs/>
          <w:color w:val="E1B937" w:themeColor="accent2"/>
        </w:rPr>
        <w:t xml:space="preserve">Etapa 5 </w:t>
      </w:r>
    </w:p>
    <w:p w14:paraId="4EE2BD41" w14:textId="53D7328A" w:rsidR="00EC0F63" w:rsidRPr="00420795" w:rsidRDefault="00206297" w:rsidP="00206297">
      <w:pPr>
        <w:tabs>
          <w:tab w:val="left" w:pos="3345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etapa, q</w:t>
      </w:r>
      <w:r w:rsidR="00EC0F63" w:rsidRPr="00420795">
        <w:rPr>
          <w:rFonts w:asciiTheme="majorHAnsi" w:hAnsiTheme="majorHAnsi" w:cstheme="majorHAnsi"/>
        </w:rPr>
        <w:t xml:space="preserve">uando os resultados das contagens for abaixo de 10 UFC deve-se </w:t>
      </w:r>
      <w:r w:rsidR="00F35BEB" w:rsidRPr="00420795">
        <w:rPr>
          <w:rFonts w:asciiTheme="majorHAnsi" w:hAnsiTheme="majorHAnsi" w:cstheme="majorHAnsi"/>
        </w:rPr>
        <w:t>ado</w:t>
      </w:r>
      <w:r w:rsidR="00F35BEB">
        <w:rPr>
          <w:rFonts w:asciiTheme="majorHAnsi" w:hAnsiTheme="majorHAnsi" w:cstheme="majorHAnsi"/>
        </w:rPr>
        <w:t>t</w:t>
      </w:r>
      <w:r w:rsidR="00F35BEB" w:rsidRPr="00420795">
        <w:rPr>
          <w:rFonts w:asciiTheme="majorHAnsi" w:hAnsiTheme="majorHAnsi" w:cstheme="majorHAnsi"/>
        </w:rPr>
        <w:t>a</w:t>
      </w:r>
      <w:r w:rsidR="000A7AD4">
        <w:rPr>
          <w:rFonts w:asciiTheme="majorHAnsi" w:hAnsiTheme="majorHAnsi" w:cstheme="majorHAnsi"/>
        </w:rPr>
        <w:t>r</w:t>
      </w:r>
      <w:r w:rsidR="00F35BEB" w:rsidRPr="00420795">
        <w:rPr>
          <w:rFonts w:asciiTheme="majorHAnsi" w:hAnsiTheme="majorHAnsi" w:cstheme="majorHAnsi"/>
        </w:rPr>
        <w:t xml:space="preserve"> </w:t>
      </w:r>
      <w:r w:rsidR="00EC0F63" w:rsidRPr="00420795">
        <w:rPr>
          <w:rFonts w:asciiTheme="majorHAnsi" w:hAnsiTheme="majorHAnsi" w:cstheme="majorHAnsi"/>
        </w:rPr>
        <w:t>a seguinte equação:</w:t>
      </w:r>
    </w:p>
    <w:p w14:paraId="1F01D678" w14:textId="4B3D5773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U=2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</m:t>
                  </m:r>
                </m:sub>
              </m:sSub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theme="majorHAnsi"/>
                        </w:rPr>
                        <m:t>C</m:t>
                      </m:r>
                    </m:e>
                  </m:nary>
                </m:den>
              </m:f>
            </m:e>
          </m:rad>
        </m:oMath>
      </m:oMathPara>
    </w:p>
    <w:p w14:paraId="46E5FFC3" w14:textId="77777777" w:rsidR="00EC0F63" w:rsidRPr="00420795" w:rsidRDefault="00EC0F63" w:rsidP="00420795">
      <w:pPr>
        <w:tabs>
          <w:tab w:val="left" w:pos="3345"/>
        </w:tabs>
        <w:spacing w:before="120" w:after="120" w:line="360" w:lineRule="auto"/>
        <w:rPr>
          <w:rFonts w:asciiTheme="majorHAnsi" w:hAnsiTheme="majorHAnsi" w:cstheme="majorHAnsi"/>
        </w:rPr>
      </w:pPr>
    </w:p>
    <w:p w14:paraId="5F20DB0D" w14:textId="6822A7B4" w:rsidR="005D40C6" w:rsidRPr="00420795" w:rsidRDefault="00EC0F63" w:rsidP="00420795">
      <w:pPr>
        <w:spacing w:before="120" w:after="120" w:line="360" w:lineRule="auto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lastRenderedPageBreak/>
        <w:t>Onde</w:t>
      </w:r>
      <w:r w:rsidR="00E260CB" w:rsidRPr="00420795">
        <w:rPr>
          <w:rFonts w:asciiTheme="majorHAnsi" w:hAnsiTheme="majorHAnsi" w:cstheme="majorHAnsi"/>
        </w:rPr>
        <w:t>:</w:t>
      </w:r>
    </w:p>
    <w:p w14:paraId="04EA2508" w14:textId="4C3AC6C7" w:rsidR="005D40C6" w:rsidRPr="00420795" w:rsidRDefault="007C63F9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S</m:t>
            </m:r>
          </m:e>
          <m:sub>
            <m:r>
              <w:rPr>
                <w:rFonts w:ascii="Cambria Math" w:hAnsi="Cambria Math" w:cstheme="majorHAnsi"/>
              </w:rPr>
              <m:t xml:space="preserve">repro </m:t>
            </m:r>
          </m:sub>
        </m:sSub>
      </m:oMath>
      <w:r w:rsidR="00E260CB" w:rsidRPr="00420795">
        <w:rPr>
          <w:rFonts w:asciiTheme="majorHAnsi" w:hAnsiTheme="majorHAnsi" w:cstheme="majorHAnsi"/>
        </w:rPr>
        <w:t>é o resultado obtido na etapa 3</w:t>
      </w:r>
    </w:p>
    <w:p w14:paraId="76844AE9" w14:textId="54669230" w:rsidR="00E260CB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HAnsi"/>
                <w:i/>
              </w:rPr>
            </m:ctrlPr>
          </m:naryPr>
          <m:sub/>
          <m:sup/>
          <m:e>
            <m:r>
              <w:rPr>
                <w:rFonts w:ascii="Cambria Math" w:hAnsi="Cambria Math" w:cstheme="majorHAnsi"/>
              </w:rPr>
              <m:t>C</m:t>
            </m:r>
          </m:e>
        </m:nary>
      </m:oMath>
      <w:r w:rsidR="00E260CB" w:rsidRPr="00420795">
        <w:rPr>
          <w:rFonts w:asciiTheme="majorHAnsi" w:eastAsiaTheme="minorEastAsia" w:hAnsiTheme="majorHAnsi" w:cstheme="majorHAnsi"/>
        </w:rPr>
        <w:t xml:space="preserve"> é o resultado obtido na contagem (</w:t>
      </w:r>
      <w:r w:rsidR="00E260CB" w:rsidRPr="001E6839">
        <w:rPr>
          <w:rFonts w:asciiTheme="majorHAnsi" w:eastAsiaTheme="minorEastAsia" w:hAnsiTheme="majorHAnsi" w:cstheme="majorHAnsi"/>
          <w:color w:val="0066B2" w:themeColor="accent1"/>
        </w:rPr>
        <w:t xml:space="preserve">ATENÇÃO: </w:t>
      </w:r>
      <w:r w:rsidR="00E260CB" w:rsidRPr="00420795">
        <w:rPr>
          <w:rFonts w:asciiTheme="majorHAnsi" w:eastAsiaTheme="minorEastAsia" w:hAnsiTheme="majorHAnsi" w:cstheme="majorHAnsi"/>
        </w:rPr>
        <w:t>este resultado é aquele que se obtêm diretamente da leitura, não precisamos aplicar o logaritmo).</w:t>
      </w:r>
    </w:p>
    <w:p w14:paraId="7E032E4D" w14:textId="5D534B10" w:rsidR="00E260CB" w:rsidRDefault="002062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  <w:b/>
          <w:bCs/>
          <w:color w:val="E1B937" w:themeColor="accent2"/>
        </w:rPr>
      </w:pPr>
      <w:r w:rsidRPr="00206297">
        <w:rPr>
          <w:rFonts w:asciiTheme="majorHAnsi" w:eastAsiaTheme="minorEastAsia" w:hAnsiTheme="majorHAnsi" w:cstheme="majorHAnsi"/>
          <w:b/>
          <w:bCs/>
          <w:color w:val="E1B937" w:themeColor="accent2"/>
        </w:rPr>
        <w:t>Etapa 6</w:t>
      </w:r>
    </w:p>
    <w:p w14:paraId="5F73894A" w14:textId="61FA06BA" w:rsidR="00206297" w:rsidRPr="00206297" w:rsidRDefault="00013B7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Expressar </w:t>
      </w:r>
      <w:r w:rsidR="00206297" w:rsidRPr="00206297">
        <w:rPr>
          <w:rFonts w:asciiTheme="majorHAnsi" w:eastAsiaTheme="minorEastAsia" w:hAnsiTheme="majorHAnsi" w:cstheme="majorHAnsi"/>
        </w:rPr>
        <w:t>o resultado</w:t>
      </w:r>
      <w:r w:rsidR="00206297">
        <w:rPr>
          <w:rFonts w:asciiTheme="majorHAnsi" w:eastAsiaTheme="minorEastAsia" w:hAnsiTheme="majorHAnsi" w:cstheme="majorHAnsi"/>
        </w:rPr>
        <w:t>.</w:t>
      </w:r>
    </w:p>
    <w:p w14:paraId="51AFDEF4" w14:textId="4660AB70" w:rsidR="0083325F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 resultado deve ser expresso da seguinte maneira:</w:t>
      </w:r>
    </w:p>
    <w:p w14:paraId="059DB817" w14:textId="721D5175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UFC/g ou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(10</w:t>
      </w:r>
      <w:r w:rsidRPr="00420795">
        <w:rPr>
          <w:rFonts w:asciiTheme="majorHAnsi" w:eastAsiaTheme="minorEastAsia" w:hAnsiTheme="majorHAnsi" w:cstheme="majorHAnsi"/>
          <w:vertAlign w:val="superscript"/>
        </w:rPr>
        <w:t>y-U</w:t>
      </w:r>
      <w:r w:rsidRPr="00420795">
        <w:rPr>
          <w:rFonts w:asciiTheme="majorHAnsi" w:eastAsiaTheme="minorEastAsia" w:hAnsiTheme="majorHAnsi" w:cstheme="majorHAnsi"/>
        </w:rPr>
        <w:t>; 10</w:t>
      </w:r>
      <w:r w:rsidRPr="00420795">
        <w:rPr>
          <w:rFonts w:asciiTheme="majorHAnsi" w:eastAsiaTheme="minorEastAsia" w:hAnsiTheme="majorHAnsi" w:cstheme="majorHAnsi"/>
          <w:vertAlign w:val="superscript"/>
        </w:rPr>
        <w:t>y+U</w:t>
      </w:r>
      <w:r w:rsidRPr="00420795">
        <w:rPr>
          <w:rFonts w:asciiTheme="majorHAnsi" w:eastAsiaTheme="minorEastAsia" w:hAnsiTheme="majorHAnsi" w:cstheme="majorHAnsi"/>
        </w:rPr>
        <w:t>)</w:t>
      </w:r>
    </w:p>
    <w:p w14:paraId="69CAF76D" w14:textId="6CB41C78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Onde:</w:t>
      </w:r>
    </w:p>
    <w:p w14:paraId="54B527F2" w14:textId="5B944764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X é o valor encontrad</w:t>
      </w:r>
      <w:r w:rsidR="00B122D4" w:rsidRPr="00420795">
        <w:rPr>
          <w:rFonts w:asciiTheme="majorHAnsi" w:eastAsiaTheme="minorEastAsia" w:hAnsiTheme="majorHAnsi" w:cstheme="majorHAnsi"/>
        </w:rPr>
        <w:t>o</w:t>
      </w:r>
      <w:r w:rsidRPr="00420795">
        <w:rPr>
          <w:rFonts w:asciiTheme="majorHAnsi" w:eastAsiaTheme="minorEastAsia" w:hAnsiTheme="majorHAnsi" w:cstheme="majorHAnsi"/>
        </w:rPr>
        <w:t xml:space="preserve"> para determinada amostra</w:t>
      </w:r>
    </w:p>
    <w:p w14:paraId="531B3A95" w14:textId="3F95F538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Y é o logaritmo(log</w:t>
      </w:r>
      <w:r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Pr="00420795">
        <w:rPr>
          <w:rFonts w:asciiTheme="majorHAnsi" w:eastAsiaTheme="minorEastAsia" w:hAnsiTheme="majorHAnsi" w:cstheme="majorHAnsi"/>
        </w:rPr>
        <w:t>) para X</w:t>
      </w:r>
    </w:p>
    <w:p w14:paraId="76ED4C71" w14:textId="3D5BC630" w:rsidR="001D7615" w:rsidRPr="00420795" w:rsidRDefault="001D761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U é a incerteza expandida</w:t>
      </w:r>
      <w:r w:rsidR="00B122D4" w:rsidRPr="00420795">
        <w:rPr>
          <w:rFonts w:asciiTheme="majorHAnsi" w:eastAsiaTheme="minorEastAsia" w:hAnsiTheme="majorHAnsi" w:cstheme="majorHAnsi"/>
        </w:rPr>
        <w:t xml:space="preserve"> calculada na etapa 4 ou 5 (para contagens abaixo 10 UFC) na forma de logaritmo (log</w:t>
      </w:r>
      <w:r w:rsidR="00B122D4"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="00B122D4" w:rsidRPr="00420795">
        <w:rPr>
          <w:rFonts w:asciiTheme="majorHAnsi" w:eastAsiaTheme="minorEastAsia" w:hAnsiTheme="majorHAnsi" w:cstheme="majorHAnsi"/>
        </w:rPr>
        <w:t>)</w:t>
      </w:r>
    </w:p>
    <w:p w14:paraId="04CEF409" w14:textId="63886015" w:rsidR="00B122D4" w:rsidRDefault="00B122D4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1DB028A" w14:textId="7089D844" w:rsidR="00420795" w:rsidRPr="00420795" w:rsidRDefault="00420795" w:rsidP="00420795">
      <w:pPr>
        <w:pStyle w:val="Ttulo2"/>
        <w:numPr>
          <w:ilvl w:val="1"/>
          <w:numId w:val="3"/>
        </w:numPr>
        <w:ind w:left="0" w:firstLine="0"/>
      </w:pPr>
      <w:bookmarkStart w:id="4" w:name="_Toc52726613"/>
      <w:r w:rsidRPr="00420795">
        <w:t>Exemplo prático</w:t>
      </w:r>
      <w:bookmarkEnd w:id="4"/>
    </w:p>
    <w:p w14:paraId="18B33829" w14:textId="4FE0E935" w:rsidR="00AC713A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Então agora vamos a um exemplo!</w:t>
      </w:r>
    </w:p>
    <w:p w14:paraId="35AEB7BD" w14:textId="55A0BC26" w:rsidR="00C048CD" w:rsidRPr="00420795" w:rsidRDefault="00B95B3A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 w:rsidR="00C048CD">
        <w:rPr>
          <w:rFonts w:asciiTheme="majorHAnsi" w:eastAsiaTheme="minorEastAsia" w:hAnsiTheme="majorHAnsi" w:cstheme="majorHAnsi"/>
        </w:rPr>
        <w:t>Imagine o seguinte:</w:t>
      </w:r>
    </w:p>
    <w:p w14:paraId="781F7F51" w14:textId="125EE12A" w:rsidR="00C048CD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 w:rsidR="00AC713A" w:rsidRPr="00420795">
        <w:rPr>
          <w:rFonts w:asciiTheme="majorHAnsi" w:eastAsiaTheme="minorEastAsia" w:hAnsiTheme="majorHAnsi" w:cstheme="majorHAnsi"/>
        </w:rPr>
        <w:t xml:space="preserve">Um laboratório deseja estimar a incerteza de medição da </w:t>
      </w:r>
      <w:r w:rsidR="00E627D6" w:rsidRPr="00420795">
        <w:rPr>
          <w:rFonts w:asciiTheme="majorHAnsi" w:eastAsiaTheme="minorEastAsia" w:hAnsiTheme="majorHAnsi" w:cstheme="majorHAnsi"/>
        </w:rPr>
        <w:t>quantificação</w:t>
      </w:r>
      <w:r w:rsidR="00AC713A" w:rsidRPr="00420795">
        <w:rPr>
          <w:rFonts w:asciiTheme="majorHAnsi" w:eastAsiaTheme="minorEastAsia" w:hAnsiTheme="majorHAnsi" w:cstheme="majorHAnsi"/>
        </w:rPr>
        <w:t xml:space="preserve"> de </w:t>
      </w:r>
      <w:r w:rsidR="00AC713A" w:rsidRPr="00420795">
        <w:rPr>
          <w:rFonts w:asciiTheme="majorHAnsi" w:hAnsiTheme="majorHAnsi" w:cstheme="majorHAnsi"/>
        </w:rPr>
        <w:t>Escherichia coli pela técnica de tubos múltiplo</w:t>
      </w:r>
      <w:r w:rsidR="00E627D6" w:rsidRPr="00420795">
        <w:rPr>
          <w:rFonts w:asciiTheme="majorHAnsi" w:hAnsiTheme="majorHAnsi" w:cstheme="majorHAnsi"/>
        </w:rPr>
        <w:t>s em água residual. No planejamento identificou-se como variáveis dois analistas (T1, T2) que realizam o procedimento e duas micropipetas (P</w:t>
      </w:r>
      <w:proofErr w:type="gramStart"/>
      <w:r w:rsidR="00E627D6" w:rsidRPr="00420795">
        <w:rPr>
          <w:rFonts w:asciiTheme="majorHAnsi" w:hAnsiTheme="majorHAnsi" w:cstheme="majorHAnsi"/>
        </w:rPr>
        <w:t>1,P</w:t>
      </w:r>
      <w:proofErr w:type="gramEnd"/>
      <w:r w:rsidR="00E627D6" w:rsidRPr="00420795">
        <w:rPr>
          <w:rFonts w:asciiTheme="majorHAnsi" w:hAnsiTheme="majorHAnsi" w:cstheme="majorHAnsi"/>
        </w:rPr>
        <w:t>2) disponíveis para a diluição. As combinações possíveis são T</w:t>
      </w:r>
      <w:proofErr w:type="gramStart"/>
      <w:r w:rsidR="00E627D6" w:rsidRPr="00420795">
        <w:rPr>
          <w:rFonts w:asciiTheme="majorHAnsi" w:hAnsiTheme="majorHAnsi" w:cstheme="majorHAnsi"/>
        </w:rPr>
        <w:t>1,P</w:t>
      </w:r>
      <w:proofErr w:type="gramEnd"/>
      <w:r w:rsidR="00E627D6" w:rsidRPr="00420795">
        <w:rPr>
          <w:rFonts w:asciiTheme="majorHAnsi" w:hAnsiTheme="majorHAnsi" w:cstheme="majorHAnsi"/>
        </w:rPr>
        <w:t xml:space="preserve">1, T1,P2, T2,P1 e T2,P2. </w:t>
      </w:r>
    </w:p>
    <w:p w14:paraId="72DC0A56" w14:textId="5CF0B630" w:rsidR="00A979D7" w:rsidRPr="00420795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E627D6" w:rsidRPr="00420795">
        <w:rPr>
          <w:rFonts w:asciiTheme="majorHAnsi" w:hAnsiTheme="majorHAnsi" w:cstheme="majorHAnsi"/>
        </w:rPr>
        <w:t xml:space="preserve">Serão realizados testes com 15 amostras.  </w:t>
      </w:r>
    </w:p>
    <w:p w14:paraId="55A81C2C" w14:textId="42926B43" w:rsidR="00AC713A" w:rsidRDefault="00E627D6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20795">
        <w:rPr>
          <w:rFonts w:asciiTheme="majorHAnsi" w:hAnsiTheme="majorHAnsi" w:cstheme="majorHAnsi"/>
        </w:rPr>
        <w:t>O planejamento experimental ficou assim:</w:t>
      </w:r>
    </w:p>
    <w:p w14:paraId="0629BDCA" w14:textId="0A6296B3" w:rsidR="00B95B3A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8FEE4EA" w14:textId="77777777" w:rsidR="00B95B3A" w:rsidRPr="00420795" w:rsidRDefault="00B95B3A" w:rsidP="00420795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7D6" w:rsidRPr="00420795" w14:paraId="1C1C3520" w14:textId="77777777" w:rsidTr="00C048CD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58E2C52E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lastRenderedPageBreak/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0EB361B0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12B7469A" w14:textId="77777777" w:rsidR="00E627D6" w:rsidRPr="00C048CD" w:rsidRDefault="00E627D6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</w:t>
            </w:r>
          </w:p>
        </w:tc>
      </w:tr>
      <w:tr w:rsidR="00E627D6" w:rsidRPr="00420795" w14:paraId="55D70DEF" w14:textId="77777777" w:rsidTr="00245919">
        <w:trPr>
          <w:jc w:val="center"/>
        </w:trPr>
        <w:tc>
          <w:tcPr>
            <w:tcW w:w="2831" w:type="dxa"/>
            <w:vAlign w:val="center"/>
          </w:tcPr>
          <w:p w14:paraId="012EC26D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79E5931B" w14:textId="7E1EFEBE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774965E6" w14:textId="2672F09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2E01C52F" w14:textId="77777777" w:rsidTr="00245919">
        <w:trPr>
          <w:jc w:val="center"/>
        </w:trPr>
        <w:tc>
          <w:tcPr>
            <w:tcW w:w="2831" w:type="dxa"/>
            <w:vAlign w:val="center"/>
          </w:tcPr>
          <w:p w14:paraId="363E5A86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11239236" w14:textId="4DBF70F2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1CACD8B1" w14:textId="1359D092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575767BB" w14:textId="77777777" w:rsidTr="00245919">
        <w:trPr>
          <w:jc w:val="center"/>
        </w:trPr>
        <w:tc>
          <w:tcPr>
            <w:tcW w:w="2831" w:type="dxa"/>
            <w:vAlign w:val="center"/>
          </w:tcPr>
          <w:p w14:paraId="14F66F79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4D1F2ECD" w14:textId="1C81B256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40535101" w14:textId="35111CD0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E627D6" w:rsidRPr="00420795" w14:paraId="5846F837" w14:textId="77777777" w:rsidTr="00245919">
        <w:trPr>
          <w:jc w:val="center"/>
        </w:trPr>
        <w:tc>
          <w:tcPr>
            <w:tcW w:w="2831" w:type="dxa"/>
            <w:vAlign w:val="center"/>
          </w:tcPr>
          <w:p w14:paraId="4F335F01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00D07CB0" w14:textId="0E79A9F5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594C1ED0" w14:textId="5672E79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E627D6" w:rsidRPr="00420795" w14:paraId="695CB9E8" w14:textId="77777777" w:rsidTr="00245919">
        <w:trPr>
          <w:jc w:val="center"/>
        </w:trPr>
        <w:tc>
          <w:tcPr>
            <w:tcW w:w="2831" w:type="dxa"/>
            <w:vAlign w:val="center"/>
          </w:tcPr>
          <w:p w14:paraId="35AD3571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50E7F343" w14:textId="3EBF7691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6D6C288E" w14:textId="1893788A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E627D6" w:rsidRPr="00420795" w14:paraId="3ECAE111" w14:textId="77777777" w:rsidTr="00245919">
        <w:trPr>
          <w:jc w:val="center"/>
        </w:trPr>
        <w:tc>
          <w:tcPr>
            <w:tcW w:w="2831" w:type="dxa"/>
            <w:vAlign w:val="center"/>
          </w:tcPr>
          <w:p w14:paraId="2554EFE5" w14:textId="77777777" w:rsidR="00E627D6" w:rsidRPr="00420795" w:rsidRDefault="00E627D6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31" w:type="dxa"/>
            <w:vAlign w:val="center"/>
          </w:tcPr>
          <w:p w14:paraId="4683EC46" w14:textId="06A8B58E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4E0C093A" w14:textId="0A78D5C3" w:rsidR="00E627D6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350F726C" w14:textId="77777777" w:rsidTr="00245919">
        <w:trPr>
          <w:jc w:val="center"/>
        </w:trPr>
        <w:tc>
          <w:tcPr>
            <w:tcW w:w="2831" w:type="dxa"/>
            <w:vAlign w:val="center"/>
          </w:tcPr>
          <w:p w14:paraId="082931B4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2F6488C7" w14:textId="13BA5F9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3EE01196" w14:textId="6FF244A6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551EADA9" w14:textId="77777777" w:rsidTr="00245919">
        <w:trPr>
          <w:jc w:val="center"/>
        </w:trPr>
        <w:tc>
          <w:tcPr>
            <w:tcW w:w="2831" w:type="dxa"/>
            <w:vAlign w:val="center"/>
          </w:tcPr>
          <w:p w14:paraId="2CA5654A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602B895E" w14:textId="3C408CDD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0141D1EA" w14:textId="1368DE2B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1B567A63" w14:textId="77777777" w:rsidTr="00245919">
        <w:trPr>
          <w:jc w:val="center"/>
        </w:trPr>
        <w:tc>
          <w:tcPr>
            <w:tcW w:w="2831" w:type="dxa"/>
            <w:vAlign w:val="center"/>
          </w:tcPr>
          <w:p w14:paraId="14F91A52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33736646" w14:textId="391FCFF8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6D2764E4" w14:textId="147A275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8E0100" w:rsidRPr="00420795" w14:paraId="4C66638E" w14:textId="77777777" w:rsidTr="00245919">
        <w:trPr>
          <w:jc w:val="center"/>
        </w:trPr>
        <w:tc>
          <w:tcPr>
            <w:tcW w:w="2831" w:type="dxa"/>
            <w:vAlign w:val="center"/>
          </w:tcPr>
          <w:p w14:paraId="5FA1EFAB" w14:textId="77777777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62746CCE" w14:textId="2D445B66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277EF414" w14:textId="3273184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8E0100" w:rsidRPr="00420795" w14:paraId="24B8D040" w14:textId="77777777" w:rsidTr="00245919">
        <w:trPr>
          <w:jc w:val="center"/>
        </w:trPr>
        <w:tc>
          <w:tcPr>
            <w:tcW w:w="2831" w:type="dxa"/>
            <w:vAlign w:val="center"/>
          </w:tcPr>
          <w:p w14:paraId="744A4127" w14:textId="350D8F6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31" w:type="dxa"/>
            <w:vAlign w:val="center"/>
          </w:tcPr>
          <w:p w14:paraId="5FB26DCD" w14:textId="0476DC19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5B2B3C65" w14:textId="5EE65411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</w:tr>
      <w:tr w:rsidR="008E0100" w:rsidRPr="00420795" w14:paraId="22492BA5" w14:textId="77777777" w:rsidTr="00245919">
        <w:trPr>
          <w:jc w:val="center"/>
        </w:trPr>
        <w:tc>
          <w:tcPr>
            <w:tcW w:w="2831" w:type="dxa"/>
            <w:vAlign w:val="center"/>
          </w:tcPr>
          <w:p w14:paraId="339564BD" w14:textId="72A3676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31" w:type="dxa"/>
            <w:vAlign w:val="center"/>
          </w:tcPr>
          <w:p w14:paraId="05466647" w14:textId="4533F7BA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2" w:type="dxa"/>
            <w:vAlign w:val="center"/>
          </w:tcPr>
          <w:p w14:paraId="78CE6D6F" w14:textId="75B37575" w:rsidR="008E0100" w:rsidRPr="00420795" w:rsidRDefault="008E0100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7790EEA0" w14:textId="77777777" w:rsidTr="00245919">
        <w:trPr>
          <w:jc w:val="center"/>
        </w:trPr>
        <w:tc>
          <w:tcPr>
            <w:tcW w:w="2831" w:type="dxa"/>
            <w:vAlign w:val="center"/>
          </w:tcPr>
          <w:p w14:paraId="6C1C1734" w14:textId="397E13D6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831" w:type="dxa"/>
            <w:vAlign w:val="center"/>
          </w:tcPr>
          <w:p w14:paraId="0CB323EC" w14:textId="4AC51220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4F75DC4A" w14:textId="05552773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70766BD0" w14:textId="77777777" w:rsidTr="00245919">
        <w:trPr>
          <w:jc w:val="center"/>
        </w:trPr>
        <w:tc>
          <w:tcPr>
            <w:tcW w:w="2831" w:type="dxa"/>
            <w:vAlign w:val="center"/>
          </w:tcPr>
          <w:p w14:paraId="0E1F77F9" w14:textId="0AED2036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31" w:type="dxa"/>
            <w:vAlign w:val="center"/>
          </w:tcPr>
          <w:p w14:paraId="684A4B12" w14:textId="2ED727BE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052ED38D" w14:textId="0F1C6A03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  <w:tr w:rsidR="00A979D7" w:rsidRPr="00420795" w14:paraId="140ECA64" w14:textId="77777777" w:rsidTr="00245919">
        <w:trPr>
          <w:jc w:val="center"/>
        </w:trPr>
        <w:tc>
          <w:tcPr>
            <w:tcW w:w="2831" w:type="dxa"/>
            <w:vAlign w:val="center"/>
          </w:tcPr>
          <w:p w14:paraId="0A12EF1F" w14:textId="0E20B74A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31" w:type="dxa"/>
            <w:vAlign w:val="center"/>
          </w:tcPr>
          <w:p w14:paraId="136C22C0" w14:textId="501B9B3A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1,P</w:t>
            </w:r>
            <w:proofErr w:type="gramEnd"/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2" w:type="dxa"/>
            <w:vAlign w:val="center"/>
          </w:tcPr>
          <w:p w14:paraId="367DD2DA" w14:textId="4E1EEB5E" w:rsidR="00A979D7" w:rsidRPr="00420795" w:rsidRDefault="00A979D7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T</w:t>
            </w:r>
            <w:proofErr w:type="gramStart"/>
            <w:r w:rsidRPr="00420795">
              <w:rPr>
                <w:rFonts w:asciiTheme="majorHAnsi" w:hAnsiTheme="majorHAnsi" w:cstheme="majorHAnsi"/>
              </w:rPr>
              <w:t>2,P</w:t>
            </w:r>
            <w:proofErr w:type="gramEnd"/>
            <w:r w:rsidRPr="00420795">
              <w:rPr>
                <w:rFonts w:asciiTheme="majorHAnsi" w:hAnsiTheme="majorHAnsi" w:cstheme="majorHAnsi"/>
              </w:rPr>
              <w:t>2</w:t>
            </w:r>
          </w:p>
        </w:tc>
      </w:tr>
    </w:tbl>
    <w:p w14:paraId="10CD225C" w14:textId="7E858464" w:rsidR="00E627D6" w:rsidRPr="00420795" w:rsidRDefault="00E627D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69671AA" w14:textId="62BEF1B7" w:rsidR="00A979D7" w:rsidRPr="00420795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 xml:space="preserve">Considere que os </w:t>
      </w:r>
      <w:r w:rsidR="00A979D7" w:rsidRPr="00420795">
        <w:rPr>
          <w:rFonts w:asciiTheme="majorHAnsi" w:eastAsiaTheme="minorEastAsia" w:hAnsiTheme="majorHAnsi" w:cstheme="majorHAnsi"/>
        </w:rPr>
        <w:t>testes foram agrupados</w:t>
      </w:r>
      <w:r w:rsidR="00013B78">
        <w:rPr>
          <w:rFonts w:asciiTheme="majorHAnsi" w:eastAsiaTheme="minorEastAsia" w:hAnsiTheme="majorHAnsi" w:cstheme="majorHAnsi"/>
        </w:rPr>
        <w:t xml:space="preserve"> em</w:t>
      </w:r>
      <w:r w:rsidR="00A979D7" w:rsidRPr="00420795">
        <w:rPr>
          <w:rFonts w:asciiTheme="majorHAnsi" w:eastAsiaTheme="minorEastAsia" w:hAnsiTheme="majorHAnsi" w:cstheme="majorHAnsi"/>
        </w:rPr>
        <w:t xml:space="preserve"> três blocos de cinco testes, cada bloco sendo realizado em dias diferentes</w:t>
      </w:r>
      <w:r>
        <w:rPr>
          <w:rFonts w:asciiTheme="majorHAnsi" w:eastAsiaTheme="minorEastAsia" w:hAnsiTheme="majorHAnsi" w:cstheme="majorHAnsi"/>
        </w:rPr>
        <w:t xml:space="preserve"> e que os</w:t>
      </w:r>
      <w:r w:rsidR="00245919" w:rsidRPr="00420795">
        <w:rPr>
          <w:rFonts w:asciiTheme="majorHAnsi" w:eastAsiaTheme="minorEastAsia" w:hAnsiTheme="majorHAnsi" w:cstheme="majorHAnsi"/>
        </w:rPr>
        <w:t xml:space="preserve"> resultados obtidos são </w:t>
      </w:r>
      <w:r>
        <w:rPr>
          <w:rFonts w:asciiTheme="majorHAnsi" w:eastAsiaTheme="minorEastAsia" w:hAnsiTheme="majorHAnsi" w:cstheme="majorHAnsi"/>
        </w:rPr>
        <w:t xml:space="preserve">os </w:t>
      </w:r>
      <w:r w:rsidR="00245919" w:rsidRPr="00420795">
        <w:rPr>
          <w:rFonts w:asciiTheme="majorHAnsi" w:eastAsiaTheme="minorEastAsia" w:hAnsiTheme="majorHAnsi" w:cstheme="majorHAnsi"/>
        </w:rPr>
        <w:t>apresentados a seguir</w:t>
      </w:r>
      <w:r>
        <w:rPr>
          <w:rFonts w:asciiTheme="majorHAnsi" w:eastAsiaTheme="minorEastAsia" w:hAnsiTheme="majorHAnsi" w:cstheme="majorHAnsi"/>
        </w:rPr>
        <w:t>:</w:t>
      </w:r>
      <w:r w:rsidR="00245919" w:rsidRPr="00420795">
        <w:rPr>
          <w:rFonts w:asciiTheme="majorHAnsi" w:eastAsiaTheme="minorEastAsia" w:hAnsiTheme="majorHAnsi" w:cstheme="majorHAnsi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45919" w:rsidRPr="00420795" w14:paraId="07B6F51C" w14:textId="77777777" w:rsidTr="00C048CD">
        <w:trPr>
          <w:jc w:val="center"/>
        </w:trPr>
        <w:tc>
          <w:tcPr>
            <w:tcW w:w="2831" w:type="dxa"/>
            <w:shd w:val="clear" w:color="auto" w:fill="0066B2" w:themeFill="accent1"/>
            <w:vAlign w:val="center"/>
          </w:tcPr>
          <w:p w14:paraId="4CCB5679" w14:textId="77777777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2831" w:type="dxa"/>
            <w:shd w:val="clear" w:color="auto" w:fill="0066B2" w:themeFill="accent1"/>
            <w:vAlign w:val="center"/>
          </w:tcPr>
          <w:p w14:paraId="2FC137B3" w14:textId="278A1A91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832" w:type="dxa"/>
            <w:shd w:val="clear" w:color="auto" w:fill="0066B2" w:themeFill="accent1"/>
            <w:vAlign w:val="center"/>
          </w:tcPr>
          <w:p w14:paraId="22829C68" w14:textId="4CEB8A6A" w:rsidR="00245919" w:rsidRPr="00C048CD" w:rsidRDefault="0024591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B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</w:tr>
      <w:tr w:rsidR="00245919" w:rsidRPr="00420795" w14:paraId="755E68D7" w14:textId="77777777" w:rsidTr="003B4A49">
        <w:trPr>
          <w:jc w:val="center"/>
        </w:trPr>
        <w:tc>
          <w:tcPr>
            <w:tcW w:w="2831" w:type="dxa"/>
            <w:vAlign w:val="center"/>
          </w:tcPr>
          <w:p w14:paraId="10E5F6E9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831" w:type="dxa"/>
            <w:vAlign w:val="center"/>
          </w:tcPr>
          <w:p w14:paraId="613E03E9" w14:textId="799CBE7B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2832" w:type="dxa"/>
            <w:vAlign w:val="center"/>
          </w:tcPr>
          <w:p w14:paraId="2328F57C" w14:textId="16D4CAAD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</w:tr>
      <w:tr w:rsidR="00245919" w:rsidRPr="00420795" w14:paraId="3842E756" w14:textId="77777777" w:rsidTr="003B4A49">
        <w:trPr>
          <w:jc w:val="center"/>
        </w:trPr>
        <w:tc>
          <w:tcPr>
            <w:tcW w:w="2831" w:type="dxa"/>
            <w:vAlign w:val="center"/>
          </w:tcPr>
          <w:p w14:paraId="41E8F54B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831" w:type="dxa"/>
            <w:vAlign w:val="center"/>
          </w:tcPr>
          <w:p w14:paraId="21171B62" w14:textId="160D4FCD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2832" w:type="dxa"/>
            <w:vAlign w:val="center"/>
          </w:tcPr>
          <w:p w14:paraId="0E824FFA" w14:textId="11A4C0B2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</w:tr>
      <w:tr w:rsidR="00245919" w:rsidRPr="00420795" w14:paraId="5DA8290F" w14:textId="77777777" w:rsidTr="003B4A49">
        <w:trPr>
          <w:jc w:val="center"/>
        </w:trPr>
        <w:tc>
          <w:tcPr>
            <w:tcW w:w="2831" w:type="dxa"/>
            <w:vAlign w:val="center"/>
          </w:tcPr>
          <w:p w14:paraId="79B1ACF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831" w:type="dxa"/>
            <w:vAlign w:val="center"/>
          </w:tcPr>
          <w:p w14:paraId="3044D6E5" w14:textId="11C811F4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2832" w:type="dxa"/>
            <w:vAlign w:val="center"/>
          </w:tcPr>
          <w:p w14:paraId="5BF4E954" w14:textId="19AB583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</w:tr>
      <w:tr w:rsidR="00245919" w:rsidRPr="00420795" w14:paraId="67429D1C" w14:textId="77777777" w:rsidTr="003B4A49">
        <w:trPr>
          <w:jc w:val="center"/>
        </w:trPr>
        <w:tc>
          <w:tcPr>
            <w:tcW w:w="2831" w:type="dxa"/>
            <w:vAlign w:val="center"/>
          </w:tcPr>
          <w:p w14:paraId="173C13B8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831" w:type="dxa"/>
            <w:vAlign w:val="center"/>
          </w:tcPr>
          <w:p w14:paraId="76CD4990" w14:textId="56710AB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2832" w:type="dxa"/>
            <w:vAlign w:val="center"/>
          </w:tcPr>
          <w:p w14:paraId="3C8C23B5" w14:textId="4E54419C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</w:tr>
      <w:tr w:rsidR="00245919" w:rsidRPr="00420795" w14:paraId="2678F252" w14:textId="77777777" w:rsidTr="003B4A49">
        <w:trPr>
          <w:jc w:val="center"/>
        </w:trPr>
        <w:tc>
          <w:tcPr>
            <w:tcW w:w="2831" w:type="dxa"/>
            <w:vAlign w:val="center"/>
          </w:tcPr>
          <w:p w14:paraId="01922A85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831" w:type="dxa"/>
            <w:vAlign w:val="center"/>
          </w:tcPr>
          <w:p w14:paraId="5F75E0A5" w14:textId="27AD4C4A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2832" w:type="dxa"/>
            <w:vAlign w:val="center"/>
          </w:tcPr>
          <w:p w14:paraId="4837F9DA" w14:textId="09AAD3DB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</w:tr>
      <w:tr w:rsidR="00245919" w:rsidRPr="00420795" w14:paraId="289B680A" w14:textId="77777777" w:rsidTr="003B4A49">
        <w:trPr>
          <w:jc w:val="center"/>
        </w:trPr>
        <w:tc>
          <w:tcPr>
            <w:tcW w:w="2831" w:type="dxa"/>
            <w:vAlign w:val="center"/>
          </w:tcPr>
          <w:p w14:paraId="08F4EA44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831" w:type="dxa"/>
            <w:vAlign w:val="center"/>
          </w:tcPr>
          <w:p w14:paraId="36CBE834" w14:textId="6B40AE4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2832" w:type="dxa"/>
            <w:vAlign w:val="center"/>
          </w:tcPr>
          <w:p w14:paraId="4797E0E4" w14:textId="29A6F1E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</w:tr>
      <w:tr w:rsidR="00245919" w:rsidRPr="00420795" w14:paraId="69DDE6A6" w14:textId="77777777" w:rsidTr="003B4A49">
        <w:trPr>
          <w:jc w:val="center"/>
        </w:trPr>
        <w:tc>
          <w:tcPr>
            <w:tcW w:w="2831" w:type="dxa"/>
            <w:vAlign w:val="center"/>
          </w:tcPr>
          <w:p w14:paraId="6CF31FF9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831" w:type="dxa"/>
            <w:vAlign w:val="center"/>
          </w:tcPr>
          <w:p w14:paraId="461E7337" w14:textId="6BA41674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2832" w:type="dxa"/>
            <w:vAlign w:val="center"/>
          </w:tcPr>
          <w:p w14:paraId="1936E438" w14:textId="544E6A8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</w:tr>
      <w:tr w:rsidR="00245919" w:rsidRPr="00420795" w14:paraId="22495230" w14:textId="77777777" w:rsidTr="003B4A49">
        <w:trPr>
          <w:jc w:val="center"/>
        </w:trPr>
        <w:tc>
          <w:tcPr>
            <w:tcW w:w="2831" w:type="dxa"/>
            <w:vAlign w:val="center"/>
          </w:tcPr>
          <w:p w14:paraId="00E651E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831" w:type="dxa"/>
            <w:vAlign w:val="center"/>
          </w:tcPr>
          <w:p w14:paraId="1EE0344E" w14:textId="193A089F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2832" w:type="dxa"/>
            <w:vAlign w:val="center"/>
          </w:tcPr>
          <w:p w14:paraId="1A4348B7" w14:textId="397117F1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</w:tr>
      <w:tr w:rsidR="00245919" w:rsidRPr="00420795" w14:paraId="13FFE686" w14:textId="77777777" w:rsidTr="003B4A49">
        <w:trPr>
          <w:jc w:val="center"/>
        </w:trPr>
        <w:tc>
          <w:tcPr>
            <w:tcW w:w="2831" w:type="dxa"/>
            <w:vAlign w:val="center"/>
          </w:tcPr>
          <w:p w14:paraId="71E2B205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831" w:type="dxa"/>
            <w:vAlign w:val="center"/>
          </w:tcPr>
          <w:p w14:paraId="20D46351" w14:textId="7E3C3BB1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2832" w:type="dxa"/>
            <w:vAlign w:val="center"/>
          </w:tcPr>
          <w:p w14:paraId="0EF2CF1B" w14:textId="3C887C5E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</w:tr>
      <w:tr w:rsidR="00245919" w:rsidRPr="00420795" w14:paraId="23C0665D" w14:textId="77777777" w:rsidTr="003B4A49">
        <w:trPr>
          <w:jc w:val="center"/>
        </w:trPr>
        <w:tc>
          <w:tcPr>
            <w:tcW w:w="2831" w:type="dxa"/>
            <w:vAlign w:val="center"/>
          </w:tcPr>
          <w:p w14:paraId="5B3B607F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831" w:type="dxa"/>
            <w:vAlign w:val="center"/>
          </w:tcPr>
          <w:p w14:paraId="0FF1BC5C" w14:textId="289A95FE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2832" w:type="dxa"/>
            <w:vAlign w:val="center"/>
          </w:tcPr>
          <w:p w14:paraId="47D3CF31" w14:textId="616A5D1D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</w:tr>
      <w:tr w:rsidR="00245919" w:rsidRPr="00420795" w14:paraId="17D7CE14" w14:textId="77777777" w:rsidTr="003B4A49">
        <w:trPr>
          <w:jc w:val="center"/>
        </w:trPr>
        <w:tc>
          <w:tcPr>
            <w:tcW w:w="2831" w:type="dxa"/>
            <w:vAlign w:val="center"/>
          </w:tcPr>
          <w:p w14:paraId="2723D647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831" w:type="dxa"/>
            <w:vAlign w:val="center"/>
          </w:tcPr>
          <w:p w14:paraId="24E02920" w14:textId="4D1631A0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2832" w:type="dxa"/>
            <w:vAlign w:val="center"/>
          </w:tcPr>
          <w:p w14:paraId="46968778" w14:textId="4DA02CA5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</w:tr>
      <w:tr w:rsidR="00245919" w:rsidRPr="00420795" w14:paraId="485114EA" w14:textId="77777777" w:rsidTr="003B4A49">
        <w:trPr>
          <w:jc w:val="center"/>
        </w:trPr>
        <w:tc>
          <w:tcPr>
            <w:tcW w:w="2831" w:type="dxa"/>
            <w:vAlign w:val="center"/>
          </w:tcPr>
          <w:p w14:paraId="4D0993AE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831" w:type="dxa"/>
            <w:vAlign w:val="center"/>
          </w:tcPr>
          <w:p w14:paraId="03735FD1" w14:textId="784AFBE2" w:rsidR="00245919" w:rsidRPr="00420795" w:rsidRDefault="0089043D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2832" w:type="dxa"/>
            <w:vAlign w:val="center"/>
          </w:tcPr>
          <w:p w14:paraId="7C2F9416" w14:textId="5595A4BE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</w:tr>
      <w:tr w:rsidR="00245919" w:rsidRPr="00420795" w14:paraId="3F74462C" w14:textId="77777777" w:rsidTr="003B4A49">
        <w:trPr>
          <w:jc w:val="center"/>
        </w:trPr>
        <w:tc>
          <w:tcPr>
            <w:tcW w:w="2831" w:type="dxa"/>
            <w:vAlign w:val="center"/>
          </w:tcPr>
          <w:p w14:paraId="699C37D6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14:paraId="2916FCFD" w14:textId="659F8F7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2832" w:type="dxa"/>
            <w:vAlign w:val="center"/>
          </w:tcPr>
          <w:p w14:paraId="71F42D21" w14:textId="5F06381C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</w:tr>
      <w:tr w:rsidR="00245919" w:rsidRPr="00420795" w14:paraId="130E0AFB" w14:textId="77777777" w:rsidTr="003B4A49">
        <w:trPr>
          <w:jc w:val="center"/>
        </w:trPr>
        <w:tc>
          <w:tcPr>
            <w:tcW w:w="2831" w:type="dxa"/>
            <w:vAlign w:val="center"/>
          </w:tcPr>
          <w:p w14:paraId="6AB4D123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831" w:type="dxa"/>
            <w:vAlign w:val="center"/>
          </w:tcPr>
          <w:p w14:paraId="35C80CAC" w14:textId="79B1032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2832" w:type="dxa"/>
            <w:vAlign w:val="center"/>
          </w:tcPr>
          <w:p w14:paraId="569AFDF9" w14:textId="2306CC6E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</w:tr>
      <w:tr w:rsidR="00245919" w:rsidRPr="00420795" w14:paraId="285841CA" w14:textId="77777777" w:rsidTr="003B4A49">
        <w:trPr>
          <w:jc w:val="center"/>
        </w:trPr>
        <w:tc>
          <w:tcPr>
            <w:tcW w:w="2831" w:type="dxa"/>
            <w:vAlign w:val="center"/>
          </w:tcPr>
          <w:p w14:paraId="1CC80AA4" w14:textId="77777777" w:rsidR="00245919" w:rsidRPr="00420795" w:rsidRDefault="00245919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831" w:type="dxa"/>
            <w:vAlign w:val="center"/>
          </w:tcPr>
          <w:p w14:paraId="414CE5AF" w14:textId="02C09812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2832" w:type="dxa"/>
            <w:vAlign w:val="center"/>
          </w:tcPr>
          <w:p w14:paraId="3E143594" w14:textId="5932210D" w:rsidR="00245919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</w:tr>
    </w:tbl>
    <w:p w14:paraId="42B8019A" w14:textId="77777777" w:rsidR="00C048CD" w:rsidRPr="00420795" w:rsidRDefault="00C048CD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F82BCF2" w14:textId="178984FC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Agora vamos aplicar o logaritmo (log</w:t>
      </w:r>
      <w:r w:rsidRPr="00420795">
        <w:rPr>
          <w:rFonts w:asciiTheme="majorHAnsi" w:eastAsiaTheme="minorEastAsia" w:hAnsiTheme="majorHAnsi" w:cstheme="majorHAnsi"/>
          <w:vertAlign w:val="subscript"/>
        </w:rPr>
        <w:t>10</w:t>
      </w:r>
      <w:r w:rsidRPr="00420795">
        <w:rPr>
          <w:rFonts w:asciiTheme="majorHAnsi" w:eastAsiaTheme="minorEastAsia" w:hAnsiTheme="majorHAnsi" w:cstheme="majorHAnsi"/>
        </w:rPr>
        <w:t xml:space="preserve">) nos resultados.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1887"/>
        <w:gridCol w:w="1888"/>
        <w:gridCol w:w="1439"/>
        <w:gridCol w:w="1439"/>
      </w:tblGrid>
      <w:tr w:rsidR="00D125A8" w:rsidRPr="00420795" w14:paraId="060BCEA3" w14:textId="7F02EA89" w:rsidTr="00C048CD">
        <w:trPr>
          <w:jc w:val="center"/>
        </w:trPr>
        <w:tc>
          <w:tcPr>
            <w:tcW w:w="1841" w:type="dxa"/>
            <w:shd w:val="clear" w:color="auto" w:fill="0066B2" w:themeFill="accent1"/>
            <w:vAlign w:val="center"/>
          </w:tcPr>
          <w:p w14:paraId="1B3F3037" w14:textId="77777777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1887" w:type="dxa"/>
            <w:shd w:val="clear" w:color="auto" w:fill="0066B2" w:themeFill="accent1"/>
            <w:vAlign w:val="center"/>
          </w:tcPr>
          <w:p w14:paraId="62296B1F" w14:textId="12519B69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– Ca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888" w:type="dxa"/>
            <w:shd w:val="clear" w:color="auto" w:fill="0066B2" w:themeFill="accent1"/>
            <w:vAlign w:val="center"/>
          </w:tcPr>
          <w:p w14:paraId="69FF667E" w14:textId="3C4F16D2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Condição B – 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(UFC/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439" w:type="dxa"/>
            <w:shd w:val="clear" w:color="auto" w:fill="0066B2" w:themeFill="accent1"/>
          </w:tcPr>
          <w:p w14:paraId="6236968E" w14:textId="33F32794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Log Ca</w:t>
            </w:r>
          </w:p>
        </w:tc>
        <w:tc>
          <w:tcPr>
            <w:tcW w:w="1439" w:type="dxa"/>
            <w:shd w:val="clear" w:color="auto" w:fill="0066B2" w:themeFill="accent1"/>
          </w:tcPr>
          <w:p w14:paraId="2DEC94B0" w14:textId="4249E8F5" w:rsidR="00D125A8" w:rsidRPr="00C048CD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Log </w:t>
            </w:r>
            <w:proofErr w:type="spellStart"/>
            <w:r w:rsidRPr="00C048C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</w:p>
        </w:tc>
      </w:tr>
      <w:tr w:rsidR="00D125A8" w:rsidRPr="00420795" w14:paraId="444A7099" w14:textId="6810F4C8" w:rsidTr="003B4A49">
        <w:trPr>
          <w:jc w:val="center"/>
        </w:trPr>
        <w:tc>
          <w:tcPr>
            <w:tcW w:w="1841" w:type="dxa"/>
            <w:vAlign w:val="center"/>
          </w:tcPr>
          <w:p w14:paraId="0E02F50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887" w:type="dxa"/>
            <w:vAlign w:val="center"/>
          </w:tcPr>
          <w:p w14:paraId="227F78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888" w:type="dxa"/>
            <w:vAlign w:val="center"/>
          </w:tcPr>
          <w:p w14:paraId="0F4AD14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439" w:type="dxa"/>
            <w:vAlign w:val="bottom"/>
          </w:tcPr>
          <w:p w14:paraId="5F4CF8DE" w14:textId="67D9C46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1,93</w:t>
            </w:r>
          </w:p>
        </w:tc>
        <w:tc>
          <w:tcPr>
            <w:tcW w:w="1439" w:type="dxa"/>
            <w:vAlign w:val="bottom"/>
          </w:tcPr>
          <w:p w14:paraId="6D8B9C7B" w14:textId="284FCF8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</w:tr>
      <w:tr w:rsidR="00D125A8" w:rsidRPr="00420795" w14:paraId="28762C9E" w14:textId="1FFF163E" w:rsidTr="003B4A49">
        <w:trPr>
          <w:jc w:val="center"/>
        </w:trPr>
        <w:tc>
          <w:tcPr>
            <w:tcW w:w="1841" w:type="dxa"/>
            <w:vAlign w:val="center"/>
          </w:tcPr>
          <w:p w14:paraId="76CE6A1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887" w:type="dxa"/>
            <w:vAlign w:val="center"/>
          </w:tcPr>
          <w:p w14:paraId="67C892E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1888" w:type="dxa"/>
            <w:vAlign w:val="center"/>
          </w:tcPr>
          <w:p w14:paraId="14B96C2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  <w:tc>
          <w:tcPr>
            <w:tcW w:w="1439" w:type="dxa"/>
            <w:vAlign w:val="bottom"/>
          </w:tcPr>
          <w:p w14:paraId="01962E31" w14:textId="18D82A8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2,39</w:t>
            </w:r>
          </w:p>
        </w:tc>
        <w:tc>
          <w:tcPr>
            <w:tcW w:w="1439" w:type="dxa"/>
            <w:vAlign w:val="bottom"/>
          </w:tcPr>
          <w:p w14:paraId="1805103C" w14:textId="37E5673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2,32</w:t>
            </w:r>
          </w:p>
        </w:tc>
      </w:tr>
      <w:tr w:rsidR="00D125A8" w:rsidRPr="00420795" w14:paraId="20D410F4" w14:textId="154C7AC2" w:rsidTr="003B4A49">
        <w:trPr>
          <w:jc w:val="center"/>
        </w:trPr>
        <w:tc>
          <w:tcPr>
            <w:tcW w:w="1841" w:type="dxa"/>
            <w:vAlign w:val="center"/>
          </w:tcPr>
          <w:p w14:paraId="589A823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887" w:type="dxa"/>
            <w:vAlign w:val="center"/>
          </w:tcPr>
          <w:p w14:paraId="3A814EA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1888" w:type="dxa"/>
            <w:vAlign w:val="center"/>
          </w:tcPr>
          <w:p w14:paraId="0DB2D64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  <w:tc>
          <w:tcPr>
            <w:tcW w:w="1439" w:type="dxa"/>
            <w:vAlign w:val="bottom"/>
          </w:tcPr>
          <w:p w14:paraId="59636F2D" w14:textId="76B6B7A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4,08</w:t>
            </w:r>
          </w:p>
        </w:tc>
        <w:tc>
          <w:tcPr>
            <w:tcW w:w="1439" w:type="dxa"/>
            <w:vAlign w:val="bottom"/>
          </w:tcPr>
          <w:p w14:paraId="320E175B" w14:textId="5AB12EE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4,03</w:t>
            </w:r>
          </w:p>
        </w:tc>
      </w:tr>
      <w:tr w:rsidR="00D125A8" w:rsidRPr="00420795" w14:paraId="15C1667E" w14:textId="61A2BE58" w:rsidTr="003B4A49">
        <w:trPr>
          <w:jc w:val="center"/>
        </w:trPr>
        <w:tc>
          <w:tcPr>
            <w:tcW w:w="1841" w:type="dxa"/>
            <w:vAlign w:val="center"/>
          </w:tcPr>
          <w:p w14:paraId="029B375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887" w:type="dxa"/>
            <w:vAlign w:val="center"/>
          </w:tcPr>
          <w:p w14:paraId="17A697C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1888" w:type="dxa"/>
            <w:vAlign w:val="center"/>
          </w:tcPr>
          <w:p w14:paraId="6D19E70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  <w:tc>
          <w:tcPr>
            <w:tcW w:w="1439" w:type="dxa"/>
            <w:vAlign w:val="bottom"/>
          </w:tcPr>
          <w:p w14:paraId="4390990E" w14:textId="5A604F1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3,70</w:t>
            </w:r>
          </w:p>
        </w:tc>
        <w:tc>
          <w:tcPr>
            <w:tcW w:w="1439" w:type="dxa"/>
            <w:vAlign w:val="bottom"/>
          </w:tcPr>
          <w:p w14:paraId="3B6D3054" w14:textId="3BC63D8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3,67</w:t>
            </w:r>
          </w:p>
        </w:tc>
      </w:tr>
      <w:tr w:rsidR="00D125A8" w:rsidRPr="00420795" w14:paraId="0DD42637" w14:textId="66E3D1BE" w:rsidTr="003B4A49">
        <w:trPr>
          <w:jc w:val="center"/>
        </w:trPr>
        <w:tc>
          <w:tcPr>
            <w:tcW w:w="1841" w:type="dxa"/>
            <w:vAlign w:val="center"/>
          </w:tcPr>
          <w:p w14:paraId="3785ACF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887" w:type="dxa"/>
            <w:vAlign w:val="center"/>
          </w:tcPr>
          <w:p w14:paraId="1E4A4F1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1888" w:type="dxa"/>
            <w:vAlign w:val="center"/>
          </w:tcPr>
          <w:p w14:paraId="23C9BFE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439" w:type="dxa"/>
            <w:vAlign w:val="bottom"/>
          </w:tcPr>
          <w:p w14:paraId="1EB941BC" w14:textId="3F32612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2,94</w:t>
            </w:r>
          </w:p>
        </w:tc>
        <w:tc>
          <w:tcPr>
            <w:tcW w:w="1439" w:type="dxa"/>
            <w:vAlign w:val="bottom"/>
          </w:tcPr>
          <w:p w14:paraId="4CF24DF3" w14:textId="0AC595C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</w:tr>
      <w:tr w:rsidR="00D125A8" w:rsidRPr="00420795" w14:paraId="233D21A9" w14:textId="06A53AA6" w:rsidTr="003B4A49">
        <w:trPr>
          <w:jc w:val="center"/>
        </w:trPr>
        <w:tc>
          <w:tcPr>
            <w:tcW w:w="1841" w:type="dxa"/>
            <w:vAlign w:val="center"/>
          </w:tcPr>
          <w:p w14:paraId="1ECAB3E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887" w:type="dxa"/>
            <w:vAlign w:val="center"/>
          </w:tcPr>
          <w:p w14:paraId="6165111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1888" w:type="dxa"/>
            <w:vAlign w:val="center"/>
          </w:tcPr>
          <w:p w14:paraId="7D4D8D9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  <w:tc>
          <w:tcPr>
            <w:tcW w:w="1439" w:type="dxa"/>
            <w:vAlign w:val="bottom"/>
          </w:tcPr>
          <w:p w14:paraId="6EBF3BE4" w14:textId="590F6B6D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2,68</w:t>
            </w:r>
          </w:p>
        </w:tc>
        <w:tc>
          <w:tcPr>
            <w:tcW w:w="1439" w:type="dxa"/>
            <w:vAlign w:val="bottom"/>
          </w:tcPr>
          <w:p w14:paraId="0BC79DD7" w14:textId="3F990BA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2,62</w:t>
            </w:r>
          </w:p>
        </w:tc>
      </w:tr>
      <w:tr w:rsidR="00D125A8" w:rsidRPr="00420795" w14:paraId="485756FE" w14:textId="03FF090A" w:rsidTr="003B4A49">
        <w:trPr>
          <w:jc w:val="center"/>
        </w:trPr>
        <w:tc>
          <w:tcPr>
            <w:tcW w:w="1841" w:type="dxa"/>
            <w:vAlign w:val="center"/>
          </w:tcPr>
          <w:p w14:paraId="7B4121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887" w:type="dxa"/>
            <w:vAlign w:val="center"/>
          </w:tcPr>
          <w:p w14:paraId="0CB0A07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1888" w:type="dxa"/>
            <w:vAlign w:val="center"/>
          </w:tcPr>
          <w:p w14:paraId="6F0906D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  <w:tc>
          <w:tcPr>
            <w:tcW w:w="1439" w:type="dxa"/>
            <w:vAlign w:val="bottom"/>
          </w:tcPr>
          <w:p w14:paraId="20FC910A" w14:textId="6D615524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3,19</w:t>
            </w:r>
          </w:p>
        </w:tc>
        <w:tc>
          <w:tcPr>
            <w:tcW w:w="1439" w:type="dxa"/>
            <w:vAlign w:val="bottom"/>
          </w:tcPr>
          <w:p w14:paraId="6A0A867E" w14:textId="4A0C44DB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3,28</w:t>
            </w:r>
          </w:p>
        </w:tc>
      </w:tr>
      <w:tr w:rsidR="00D125A8" w:rsidRPr="00420795" w14:paraId="609BF38A" w14:textId="30D68304" w:rsidTr="003B4A49">
        <w:trPr>
          <w:jc w:val="center"/>
        </w:trPr>
        <w:tc>
          <w:tcPr>
            <w:tcW w:w="1841" w:type="dxa"/>
            <w:vAlign w:val="center"/>
          </w:tcPr>
          <w:p w14:paraId="59B12AC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887" w:type="dxa"/>
            <w:vAlign w:val="center"/>
          </w:tcPr>
          <w:p w14:paraId="7CC42D8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1888" w:type="dxa"/>
            <w:vAlign w:val="center"/>
          </w:tcPr>
          <w:p w14:paraId="0D1458B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  <w:tc>
          <w:tcPr>
            <w:tcW w:w="1439" w:type="dxa"/>
            <w:vAlign w:val="bottom"/>
          </w:tcPr>
          <w:p w14:paraId="17A1FE49" w14:textId="53BA6C4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3,27</w:t>
            </w:r>
          </w:p>
        </w:tc>
        <w:tc>
          <w:tcPr>
            <w:tcW w:w="1439" w:type="dxa"/>
            <w:vAlign w:val="bottom"/>
          </w:tcPr>
          <w:p w14:paraId="306CF1DE" w14:textId="31D9077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3,24</w:t>
            </w:r>
          </w:p>
        </w:tc>
      </w:tr>
      <w:tr w:rsidR="00D125A8" w:rsidRPr="00420795" w14:paraId="292E9363" w14:textId="5E879B14" w:rsidTr="003B4A49">
        <w:trPr>
          <w:jc w:val="center"/>
        </w:trPr>
        <w:tc>
          <w:tcPr>
            <w:tcW w:w="1841" w:type="dxa"/>
            <w:vAlign w:val="center"/>
          </w:tcPr>
          <w:p w14:paraId="59DAE28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887" w:type="dxa"/>
            <w:vAlign w:val="center"/>
          </w:tcPr>
          <w:p w14:paraId="3D31366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1888" w:type="dxa"/>
            <w:vAlign w:val="center"/>
          </w:tcPr>
          <w:p w14:paraId="23FFD8D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  <w:tc>
          <w:tcPr>
            <w:tcW w:w="1439" w:type="dxa"/>
            <w:vAlign w:val="bottom"/>
          </w:tcPr>
          <w:p w14:paraId="1FD0F4DE" w14:textId="6E00E72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439" w:type="dxa"/>
            <w:vAlign w:val="bottom"/>
          </w:tcPr>
          <w:p w14:paraId="13552868" w14:textId="33B0AB7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2,16</w:t>
            </w:r>
          </w:p>
        </w:tc>
      </w:tr>
      <w:tr w:rsidR="00D125A8" w:rsidRPr="00420795" w14:paraId="23402BB6" w14:textId="44FBE4F7" w:rsidTr="003B4A49">
        <w:trPr>
          <w:jc w:val="center"/>
        </w:trPr>
        <w:tc>
          <w:tcPr>
            <w:tcW w:w="1841" w:type="dxa"/>
            <w:vAlign w:val="center"/>
          </w:tcPr>
          <w:p w14:paraId="7AD90A4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887" w:type="dxa"/>
            <w:vAlign w:val="center"/>
          </w:tcPr>
          <w:p w14:paraId="736CA41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1888" w:type="dxa"/>
            <w:vAlign w:val="center"/>
          </w:tcPr>
          <w:p w14:paraId="29E076F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1439" w:type="dxa"/>
            <w:vAlign w:val="bottom"/>
          </w:tcPr>
          <w:p w14:paraId="1CB93BE8" w14:textId="1BAEEE7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2,37</w:t>
            </w:r>
          </w:p>
        </w:tc>
        <w:tc>
          <w:tcPr>
            <w:tcW w:w="1439" w:type="dxa"/>
            <w:vAlign w:val="bottom"/>
          </w:tcPr>
          <w:p w14:paraId="0E8BA0A4" w14:textId="20FE225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2,30</w:t>
            </w:r>
          </w:p>
        </w:tc>
      </w:tr>
      <w:tr w:rsidR="00D125A8" w:rsidRPr="00420795" w14:paraId="2898CA4B" w14:textId="1D9E5CF1" w:rsidTr="003B4A49">
        <w:trPr>
          <w:jc w:val="center"/>
        </w:trPr>
        <w:tc>
          <w:tcPr>
            <w:tcW w:w="1841" w:type="dxa"/>
            <w:vAlign w:val="center"/>
          </w:tcPr>
          <w:p w14:paraId="6FD99A0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887" w:type="dxa"/>
            <w:vAlign w:val="center"/>
          </w:tcPr>
          <w:p w14:paraId="09F66E7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888" w:type="dxa"/>
            <w:vAlign w:val="center"/>
          </w:tcPr>
          <w:p w14:paraId="4DF7703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  <w:tc>
          <w:tcPr>
            <w:tcW w:w="1439" w:type="dxa"/>
            <w:vAlign w:val="bottom"/>
          </w:tcPr>
          <w:p w14:paraId="5BB13F65" w14:textId="507853C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439" w:type="dxa"/>
            <w:vAlign w:val="bottom"/>
          </w:tcPr>
          <w:p w14:paraId="5F604737" w14:textId="3332A98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2,85</w:t>
            </w:r>
          </w:p>
        </w:tc>
      </w:tr>
      <w:tr w:rsidR="00D125A8" w:rsidRPr="00420795" w14:paraId="2B70B252" w14:textId="0B98F5A1" w:rsidTr="003B4A49">
        <w:trPr>
          <w:jc w:val="center"/>
        </w:trPr>
        <w:tc>
          <w:tcPr>
            <w:tcW w:w="1841" w:type="dxa"/>
            <w:vAlign w:val="center"/>
          </w:tcPr>
          <w:p w14:paraId="089570B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887" w:type="dxa"/>
            <w:vAlign w:val="center"/>
          </w:tcPr>
          <w:p w14:paraId="6811212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1888" w:type="dxa"/>
            <w:vAlign w:val="center"/>
          </w:tcPr>
          <w:p w14:paraId="7431896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  <w:tc>
          <w:tcPr>
            <w:tcW w:w="1439" w:type="dxa"/>
            <w:vAlign w:val="bottom"/>
          </w:tcPr>
          <w:p w14:paraId="78BFBACA" w14:textId="399F38CD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3,82</w:t>
            </w:r>
          </w:p>
        </w:tc>
        <w:tc>
          <w:tcPr>
            <w:tcW w:w="1439" w:type="dxa"/>
            <w:vAlign w:val="bottom"/>
          </w:tcPr>
          <w:p w14:paraId="0613E381" w14:textId="2C52DB4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3,85</w:t>
            </w:r>
          </w:p>
        </w:tc>
      </w:tr>
      <w:tr w:rsidR="00D125A8" w:rsidRPr="00420795" w14:paraId="68B53ED2" w14:textId="440B8050" w:rsidTr="003B4A49">
        <w:trPr>
          <w:jc w:val="center"/>
        </w:trPr>
        <w:tc>
          <w:tcPr>
            <w:tcW w:w="1841" w:type="dxa"/>
            <w:vAlign w:val="center"/>
          </w:tcPr>
          <w:p w14:paraId="1D75CA5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887" w:type="dxa"/>
            <w:vAlign w:val="center"/>
          </w:tcPr>
          <w:p w14:paraId="4ADFF0D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1888" w:type="dxa"/>
            <w:vAlign w:val="center"/>
          </w:tcPr>
          <w:p w14:paraId="0C27AA1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  <w:tc>
          <w:tcPr>
            <w:tcW w:w="1439" w:type="dxa"/>
            <w:vAlign w:val="bottom"/>
          </w:tcPr>
          <w:p w14:paraId="030EF40B" w14:textId="01B20AB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2,93</w:t>
            </w:r>
          </w:p>
        </w:tc>
        <w:tc>
          <w:tcPr>
            <w:tcW w:w="1439" w:type="dxa"/>
            <w:vAlign w:val="bottom"/>
          </w:tcPr>
          <w:p w14:paraId="08465C9A" w14:textId="265271A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2,90</w:t>
            </w:r>
          </w:p>
        </w:tc>
      </w:tr>
      <w:tr w:rsidR="00D125A8" w:rsidRPr="00420795" w14:paraId="51DD01FF" w14:textId="0E5B23C4" w:rsidTr="003B4A49">
        <w:trPr>
          <w:jc w:val="center"/>
        </w:trPr>
        <w:tc>
          <w:tcPr>
            <w:tcW w:w="1841" w:type="dxa"/>
            <w:vAlign w:val="center"/>
          </w:tcPr>
          <w:p w14:paraId="0C37F1E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887" w:type="dxa"/>
            <w:vAlign w:val="center"/>
          </w:tcPr>
          <w:p w14:paraId="59480F2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1888" w:type="dxa"/>
            <w:vAlign w:val="center"/>
          </w:tcPr>
          <w:p w14:paraId="3C7AE62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  <w:tc>
          <w:tcPr>
            <w:tcW w:w="1439" w:type="dxa"/>
            <w:vAlign w:val="bottom"/>
          </w:tcPr>
          <w:p w14:paraId="0EF3CB0C" w14:textId="43DF566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2,95</w:t>
            </w:r>
          </w:p>
        </w:tc>
        <w:tc>
          <w:tcPr>
            <w:tcW w:w="1439" w:type="dxa"/>
            <w:vAlign w:val="bottom"/>
          </w:tcPr>
          <w:p w14:paraId="5977C2EF" w14:textId="6A02C7D8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2,89</w:t>
            </w:r>
          </w:p>
        </w:tc>
      </w:tr>
      <w:tr w:rsidR="00D125A8" w:rsidRPr="00420795" w14:paraId="4CC774A9" w14:textId="627E3585" w:rsidTr="003B4A49">
        <w:trPr>
          <w:jc w:val="center"/>
        </w:trPr>
        <w:tc>
          <w:tcPr>
            <w:tcW w:w="1841" w:type="dxa"/>
            <w:vAlign w:val="center"/>
          </w:tcPr>
          <w:p w14:paraId="26A26F9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887" w:type="dxa"/>
            <w:vAlign w:val="center"/>
          </w:tcPr>
          <w:p w14:paraId="409F2F5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888" w:type="dxa"/>
            <w:vAlign w:val="center"/>
          </w:tcPr>
          <w:p w14:paraId="35E9289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1439" w:type="dxa"/>
            <w:vAlign w:val="bottom"/>
          </w:tcPr>
          <w:p w14:paraId="4577AAB5" w14:textId="07B9912C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1,73</w:t>
            </w:r>
          </w:p>
        </w:tc>
        <w:tc>
          <w:tcPr>
            <w:tcW w:w="1439" w:type="dxa"/>
            <w:vAlign w:val="bottom"/>
          </w:tcPr>
          <w:p w14:paraId="1ED82255" w14:textId="75030771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1,89</w:t>
            </w:r>
          </w:p>
        </w:tc>
      </w:tr>
    </w:tbl>
    <w:p w14:paraId="3C8E5CE5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C39AA19" w14:textId="3F840587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Em seguida devemos calcular o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hAnsi="Cambria Math" w:cstheme="majorHAnsi"/>
                  </w:rPr>
                  <m:t>S</m:t>
                </m:r>
              </m:e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Pr="00420795">
        <w:rPr>
          <w:rFonts w:asciiTheme="majorHAnsi" w:eastAsiaTheme="minorEastAsia" w:hAnsiTheme="majorHAnsi" w:cstheme="majorHAnsi"/>
        </w:rPr>
        <w:t xml:space="preserve"> para cada amostra.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667"/>
        <w:gridCol w:w="1668"/>
        <w:gridCol w:w="1217"/>
        <w:gridCol w:w="1217"/>
        <w:gridCol w:w="1114"/>
      </w:tblGrid>
      <w:tr w:rsidR="00D125A8" w:rsidRPr="00420795" w14:paraId="51BA2A16" w14:textId="5C3FAC75" w:rsidTr="00474F91">
        <w:trPr>
          <w:jc w:val="center"/>
        </w:trPr>
        <w:tc>
          <w:tcPr>
            <w:tcW w:w="1611" w:type="dxa"/>
            <w:shd w:val="clear" w:color="auto" w:fill="0066B2" w:themeFill="accent1"/>
            <w:vAlign w:val="center"/>
          </w:tcPr>
          <w:p w14:paraId="2FDD70E7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Amostra</w:t>
            </w:r>
          </w:p>
        </w:tc>
        <w:tc>
          <w:tcPr>
            <w:tcW w:w="1667" w:type="dxa"/>
            <w:shd w:val="clear" w:color="auto" w:fill="0066B2" w:themeFill="accent1"/>
            <w:vAlign w:val="center"/>
          </w:tcPr>
          <w:p w14:paraId="5D410D28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Condição A – Ca (UFC/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668" w:type="dxa"/>
            <w:shd w:val="clear" w:color="auto" w:fill="0066B2" w:themeFill="accent1"/>
            <w:vAlign w:val="center"/>
          </w:tcPr>
          <w:p w14:paraId="23A29D10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Condição B – 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(UFC/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mL</w:t>
            </w:r>
            <w:proofErr w:type="spellEnd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217" w:type="dxa"/>
            <w:shd w:val="clear" w:color="auto" w:fill="0066B2" w:themeFill="accent1"/>
          </w:tcPr>
          <w:p w14:paraId="30702703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Log Ca</w:t>
            </w:r>
          </w:p>
        </w:tc>
        <w:tc>
          <w:tcPr>
            <w:tcW w:w="1217" w:type="dxa"/>
            <w:shd w:val="clear" w:color="auto" w:fill="0066B2" w:themeFill="accent1"/>
          </w:tcPr>
          <w:p w14:paraId="59955A68" w14:textId="77777777" w:rsidR="00D125A8" w:rsidRPr="00474F91" w:rsidRDefault="00D125A8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Log </w:t>
            </w:r>
            <w:proofErr w:type="spellStart"/>
            <w:r w:rsidRPr="00474F9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Cb</w:t>
            </w:r>
            <w:proofErr w:type="spellEnd"/>
          </w:p>
        </w:tc>
        <w:tc>
          <w:tcPr>
            <w:tcW w:w="1114" w:type="dxa"/>
            <w:shd w:val="clear" w:color="auto" w:fill="0066B2" w:themeFill="accent1"/>
          </w:tcPr>
          <w:p w14:paraId="11C7F619" w14:textId="286D2A01" w:rsidR="00D125A8" w:rsidRPr="00474F91" w:rsidRDefault="007C63F9" w:rsidP="00420795">
            <w:pPr>
              <w:tabs>
                <w:tab w:val="left" w:pos="1020"/>
              </w:tabs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color w:val="FFFFFF" w:themeColor="background1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color w:val="FFFFFF" w:themeColor="background1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FFFFFF" w:themeColor="background1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FFFFFF" w:themeColor="background1"/>
                          </w:rPr>
                          <m:t>2</m:t>
                        </m:r>
                      </m:sup>
                    </m:sSup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color w:val="FFFFFF" w:themeColor="background1"/>
                      </w:rPr>
                      <m:t>repro i</m:t>
                    </m:r>
                  </m:sub>
                </m:sSub>
              </m:oMath>
            </m:oMathPara>
          </w:p>
        </w:tc>
      </w:tr>
      <w:tr w:rsidR="00D125A8" w:rsidRPr="00420795" w14:paraId="68B3B25F" w14:textId="3F38DEA5" w:rsidTr="003B4A49">
        <w:trPr>
          <w:jc w:val="center"/>
        </w:trPr>
        <w:tc>
          <w:tcPr>
            <w:tcW w:w="1611" w:type="dxa"/>
            <w:vAlign w:val="center"/>
          </w:tcPr>
          <w:p w14:paraId="6DED73D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67" w:type="dxa"/>
            <w:vAlign w:val="center"/>
          </w:tcPr>
          <w:p w14:paraId="4981135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668" w:type="dxa"/>
            <w:vAlign w:val="center"/>
          </w:tcPr>
          <w:p w14:paraId="77D082C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92</w:t>
            </w:r>
          </w:p>
        </w:tc>
        <w:tc>
          <w:tcPr>
            <w:tcW w:w="1217" w:type="dxa"/>
            <w:vAlign w:val="bottom"/>
          </w:tcPr>
          <w:p w14:paraId="15358AF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1,93</w:t>
            </w:r>
          </w:p>
        </w:tc>
        <w:tc>
          <w:tcPr>
            <w:tcW w:w="1217" w:type="dxa"/>
            <w:vAlign w:val="bottom"/>
          </w:tcPr>
          <w:p w14:paraId="4220359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114" w:type="dxa"/>
            <w:vAlign w:val="bottom"/>
          </w:tcPr>
          <w:p w14:paraId="03C23750" w14:textId="4808F3B9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0,00059</w:t>
            </w:r>
          </w:p>
        </w:tc>
      </w:tr>
      <w:tr w:rsidR="00D125A8" w:rsidRPr="00420795" w14:paraId="236E2533" w14:textId="4CD0A398" w:rsidTr="003B4A49">
        <w:trPr>
          <w:jc w:val="center"/>
        </w:trPr>
        <w:tc>
          <w:tcPr>
            <w:tcW w:w="1611" w:type="dxa"/>
            <w:vAlign w:val="center"/>
          </w:tcPr>
          <w:p w14:paraId="50CED74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67" w:type="dxa"/>
            <w:vAlign w:val="center"/>
          </w:tcPr>
          <w:p w14:paraId="2A25A6C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246</w:t>
            </w:r>
          </w:p>
        </w:tc>
        <w:tc>
          <w:tcPr>
            <w:tcW w:w="1668" w:type="dxa"/>
            <w:vAlign w:val="center"/>
          </w:tcPr>
          <w:p w14:paraId="017C98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210</w:t>
            </w:r>
          </w:p>
        </w:tc>
        <w:tc>
          <w:tcPr>
            <w:tcW w:w="1217" w:type="dxa"/>
            <w:vAlign w:val="bottom"/>
          </w:tcPr>
          <w:p w14:paraId="23E32B6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2,39</w:t>
            </w:r>
          </w:p>
        </w:tc>
        <w:tc>
          <w:tcPr>
            <w:tcW w:w="1217" w:type="dxa"/>
            <w:vAlign w:val="bottom"/>
          </w:tcPr>
          <w:p w14:paraId="5D04FD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2,32</w:t>
            </w:r>
          </w:p>
        </w:tc>
        <w:tc>
          <w:tcPr>
            <w:tcW w:w="1114" w:type="dxa"/>
            <w:vAlign w:val="bottom"/>
          </w:tcPr>
          <w:p w14:paraId="7B20EC83" w14:textId="1A7ACE23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0,00236</w:t>
            </w:r>
          </w:p>
        </w:tc>
      </w:tr>
      <w:tr w:rsidR="00D125A8" w:rsidRPr="00420795" w14:paraId="5DC777B2" w14:textId="391E45D1" w:rsidTr="003B4A49">
        <w:trPr>
          <w:jc w:val="center"/>
        </w:trPr>
        <w:tc>
          <w:tcPr>
            <w:tcW w:w="1611" w:type="dxa"/>
            <w:vAlign w:val="center"/>
          </w:tcPr>
          <w:p w14:paraId="5395DC6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67" w:type="dxa"/>
            <w:vAlign w:val="center"/>
          </w:tcPr>
          <w:p w14:paraId="37357B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12000</w:t>
            </w:r>
          </w:p>
        </w:tc>
        <w:tc>
          <w:tcPr>
            <w:tcW w:w="1668" w:type="dxa"/>
            <w:vAlign w:val="center"/>
          </w:tcPr>
          <w:p w14:paraId="19D13D5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10800</w:t>
            </w:r>
          </w:p>
        </w:tc>
        <w:tc>
          <w:tcPr>
            <w:tcW w:w="1217" w:type="dxa"/>
            <w:vAlign w:val="bottom"/>
          </w:tcPr>
          <w:p w14:paraId="0B2B152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4,08</w:t>
            </w:r>
          </w:p>
        </w:tc>
        <w:tc>
          <w:tcPr>
            <w:tcW w:w="1217" w:type="dxa"/>
            <w:vAlign w:val="bottom"/>
          </w:tcPr>
          <w:p w14:paraId="0ED6B41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4,03</w:t>
            </w:r>
          </w:p>
        </w:tc>
        <w:tc>
          <w:tcPr>
            <w:tcW w:w="1114" w:type="dxa"/>
            <w:vAlign w:val="bottom"/>
          </w:tcPr>
          <w:p w14:paraId="59692FE0" w14:textId="7442C49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0,00105</w:t>
            </w:r>
          </w:p>
        </w:tc>
      </w:tr>
      <w:tr w:rsidR="00D125A8" w:rsidRPr="00420795" w14:paraId="7257E8AA" w14:textId="335E931F" w:rsidTr="003B4A49">
        <w:trPr>
          <w:jc w:val="center"/>
        </w:trPr>
        <w:tc>
          <w:tcPr>
            <w:tcW w:w="1611" w:type="dxa"/>
            <w:vAlign w:val="center"/>
          </w:tcPr>
          <w:p w14:paraId="4847E15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667" w:type="dxa"/>
            <w:vAlign w:val="center"/>
          </w:tcPr>
          <w:p w14:paraId="089CEC9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5000</w:t>
            </w:r>
          </w:p>
        </w:tc>
        <w:tc>
          <w:tcPr>
            <w:tcW w:w="1668" w:type="dxa"/>
            <w:vAlign w:val="center"/>
          </w:tcPr>
          <w:p w14:paraId="072C83B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4700</w:t>
            </w:r>
          </w:p>
        </w:tc>
        <w:tc>
          <w:tcPr>
            <w:tcW w:w="1217" w:type="dxa"/>
            <w:vAlign w:val="bottom"/>
          </w:tcPr>
          <w:p w14:paraId="51C4F14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3,70</w:t>
            </w:r>
          </w:p>
        </w:tc>
        <w:tc>
          <w:tcPr>
            <w:tcW w:w="1217" w:type="dxa"/>
            <w:vAlign w:val="bottom"/>
          </w:tcPr>
          <w:p w14:paraId="0B69BBD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3,67</w:t>
            </w:r>
          </w:p>
        </w:tc>
        <w:tc>
          <w:tcPr>
            <w:tcW w:w="1114" w:type="dxa"/>
            <w:vAlign w:val="bottom"/>
          </w:tcPr>
          <w:p w14:paraId="4E3ED192" w14:textId="407CD7AE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0,00036</w:t>
            </w:r>
          </w:p>
        </w:tc>
      </w:tr>
      <w:tr w:rsidR="00D125A8" w:rsidRPr="00420795" w14:paraId="5075105A" w14:textId="5AFAA88D" w:rsidTr="003B4A49">
        <w:trPr>
          <w:jc w:val="center"/>
        </w:trPr>
        <w:tc>
          <w:tcPr>
            <w:tcW w:w="1611" w:type="dxa"/>
            <w:vAlign w:val="center"/>
          </w:tcPr>
          <w:p w14:paraId="3185BF7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667" w:type="dxa"/>
            <w:vAlign w:val="center"/>
          </w:tcPr>
          <w:p w14:paraId="730FF07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865</w:t>
            </w:r>
          </w:p>
        </w:tc>
        <w:tc>
          <w:tcPr>
            <w:tcW w:w="1668" w:type="dxa"/>
            <w:vAlign w:val="center"/>
          </w:tcPr>
          <w:p w14:paraId="45888E5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217" w:type="dxa"/>
            <w:vAlign w:val="bottom"/>
          </w:tcPr>
          <w:p w14:paraId="22CAB2A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2,94</w:t>
            </w:r>
          </w:p>
        </w:tc>
        <w:tc>
          <w:tcPr>
            <w:tcW w:w="1217" w:type="dxa"/>
            <w:vAlign w:val="bottom"/>
          </w:tcPr>
          <w:p w14:paraId="55343F8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114" w:type="dxa"/>
            <w:vAlign w:val="bottom"/>
          </w:tcPr>
          <w:p w14:paraId="5D21133F" w14:textId="106B0DBF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0,00142</w:t>
            </w:r>
          </w:p>
        </w:tc>
      </w:tr>
      <w:tr w:rsidR="00D125A8" w:rsidRPr="00420795" w14:paraId="20B2800C" w14:textId="58EC328C" w:rsidTr="003B4A49">
        <w:trPr>
          <w:jc w:val="center"/>
        </w:trPr>
        <w:tc>
          <w:tcPr>
            <w:tcW w:w="1611" w:type="dxa"/>
            <w:vAlign w:val="center"/>
          </w:tcPr>
          <w:p w14:paraId="36013A6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667" w:type="dxa"/>
            <w:vAlign w:val="center"/>
          </w:tcPr>
          <w:p w14:paraId="6829E52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478</w:t>
            </w:r>
          </w:p>
        </w:tc>
        <w:tc>
          <w:tcPr>
            <w:tcW w:w="1668" w:type="dxa"/>
            <w:vAlign w:val="center"/>
          </w:tcPr>
          <w:p w14:paraId="2A49907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420</w:t>
            </w:r>
          </w:p>
        </w:tc>
        <w:tc>
          <w:tcPr>
            <w:tcW w:w="1217" w:type="dxa"/>
            <w:vAlign w:val="bottom"/>
          </w:tcPr>
          <w:p w14:paraId="63380A0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2,68</w:t>
            </w:r>
          </w:p>
        </w:tc>
        <w:tc>
          <w:tcPr>
            <w:tcW w:w="1217" w:type="dxa"/>
            <w:vAlign w:val="bottom"/>
          </w:tcPr>
          <w:p w14:paraId="77E4D45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2,62</w:t>
            </w:r>
          </w:p>
        </w:tc>
        <w:tc>
          <w:tcPr>
            <w:tcW w:w="1114" w:type="dxa"/>
            <w:vAlign w:val="bottom"/>
          </w:tcPr>
          <w:p w14:paraId="785C1CD1" w14:textId="75FB229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0,00158</w:t>
            </w:r>
          </w:p>
        </w:tc>
      </w:tr>
      <w:tr w:rsidR="00D125A8" w:rsidRPr="00420795" w14:paraId="22B55F01" w14:textId="00CA76B7" w:rsidTr="003B4A49">
        <w:trPr>
          <w:jc w:val="center"/>
        </w:trPr>
        <w:tc>
          <w:tcPr>
            <w:tcW w:w="1611" w:type="dxa"/>
            <w:vAlign w:val="center"/>
          </w:tcPr>
          <w:p w14:paraId="7AE704A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1667" w:type="dxa"/>
            <w:vAlign w:val="center"/>
          </w:tcPr>
          <w:p w14:paraId="0BA97E2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1564</w:t>
            </w:r>
          </w:p>
        </w:tc>
        <w:tc>
          <w:tcPr>
            <w:tcW w:w="1668" w:type="dxa"/>
            <w:vAlign w:val="center"/>
          </w:tcPr>
          <w:p w14:paraId="0058E30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1900</w:t>
            </w:r>
          </w:p>
        </w:tc>
        <w:tc>
          <w:tcPr>
            <w:tcW w:w="1217" w:type="dxa"/>
            <w:vAlign w:val="bottom"/>
          </w:tcPr>
          <w:p w14:paraId="6D0B377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3,19</w:t>
            </w:r>
          </w:p>
        </w:tc>
        <w:tc>
          <w:tcPr>
            <w:tcW w:w="1217" w:type="dxa"/>
            <w:vAlign w:val="bottom"/>
          </w:tcPr>
          <w:p w14:paraId="625CF1C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3,28</w:t>
            </w:r>
          </w:p>
        </w:tc>
        <w:tc>
          <w:tcPr>
            <w:tcW w:w="1114" w:type="dxa"/>
            <w:vAlign w:val="bottom"/>
          </w:tcPr>
          <w:p w14:paraId="7238F676" w14:textId="3E69E7C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0,00357</w:t>
            </w:r>
          </w:p>
        </w:tc>
      </w:tr>
      <w:tr w:rsidR="00D125A8" w:rsidRPr="00420795" w14:paraId="686A1A58" w14:textId="0E53FE9D" w:rsidTr="003B4A49">
        <w:trPr>
          <w:jc w:val="center"/>
        </w:trPr>
        <w:tc>
          <w:tcPr>
            <w:tcW w:w="1611" w:type="dxa"/>
            <w:vAlign w:val="center"/>
          </w:tcPr>
          <w:p w14:paraId="230A63C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667" w:type="dxa"/>
            <w:vAlign w:val="center"/>
          </w:tcPr>
          <w:p w14:paraId="60A3C9C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1668" w:type="dxa"/>
            <w:vAlign w:val="center"/>
          </w:tcPr>
          <w:p w14:paraId="067FA485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1732</w:t>
            </w:r>
          </w:p>
        </w:tc>
        <w:tc>
          <w:tcPr>
            <w:tcW w:w="1217" w:type="dxa"/>
            <w:vAlign w:val="bottom"/>
          </w:tcPr>
          <w:p w14:paraId="69D726A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3,27</w:t>
            </w:r>
          </w:p>
        </w:tc>
        <w:tc>
          <w:tcPr>
            <w:tcW w:w="1217" w:type="dxa"/>
            <w:vAlign w:val="bottom"/>
          </w:tcPr>
          <w:p w14:paraId="7DF2D88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3,24</w:t>
            </w:r>
          </w:p>
        </w:tc>
        <w:tc>
          <w:tcPr>
            <w:tcW w:w="1114" w:type="dxa"/>
            <w:vAlign w:val="bottom"/>
          </w:tcPr>
          <w:p w14:paraId="475B81B6" w14:textId="7FED5B56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0,00060</w:t>
            </w:r>
          </w:p>
        </w:tc>
      </w:tr>
      <w:tr w:rsidR="00D125A8" w:rsidRPr="00420795" w14:paraId="6B72D0E9" w14:textId="1C8BF132" w:rsidTr="003B4A49">
        <w:trPr>
          <w:jc w:val="center"/>
        </w:trPr>
        <w:tc>
          <w:tcPr>
            <w:tcW w:w="1611" w:type="dxa"/>
            <w:vAlign w:val="center"/>
          </w:tcPr>
          <w:p w14:paraId="498197A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667" w:type="dxa"/>
            <w:vAlign w:val="center"/>
          </w:tcPr>
          <w:p w14:paraId="0BA4D5C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91</w:t>
            </w:r>
          </w:p>
        </w:tc>
        <w:tc>
          <w:tcPr>
            <w:tcW w:w="1668" w:type="dxa"/>
            <w:vAlign w:val="center"/>
          </w:tcPr>
          <w:p w14:paraId="4DA974B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145</w:t>
            </w:r>
          </w:p>
        </w:tc>
        <w:tc>
          <w:tcPr>
            <w:tcW w:w="1217" w:type="dxa"/>
            <w:vAlign w:val="bottom"/>
          </w:tcPr>
          <w:p w14:paraId="78EFEA1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1,96</w:t>
            </w:r>
          </w:p>
        </w:tc>
        <w:tc>
          <w:tcPr>
            <w:tcW w:w="1217" w:type="dxa"/>
            <w:vAlign w:val="bottom"/>
          </w:tcPr>
          <w:p w14:paraId="26F3A0F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2,16</w:t>
            </w:r>
          </w:p>
        </w:tc>
        <w:tc>
          <w:tcPr>
            <w:tcW w:w="1114" w:type="dxa"/>
            <w:vAlign w:val="bottom"/>
          </w:tcPr>
          <w:p w14:paraId="3FB0C8FB" w14:textId="4FD5EC3A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0,02047</w:t>
            </w:r>
          </w:p>
        </w:tc>
      </w:tr>
      <w:tr w:rsidR="00D125A8" w:rsidRPr="00420795" w14:paraId="2DE39E0F" w14:textId="7C1B1966" w:rsidTr="003B4A49">
        <w:trPr>
          <w:jc w:val="center"/>
        </w:trPr>
        <w:tc>
          <w:tcPr>
            <w:tcW w:w="1611" w:type="dxa"/>
            <w:vAlign w:val="center"/>
          </w:tcPr>
          <w:p w14:paraId="2EC568C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667" w:type="dxa"/>
            <w:vAlign w:val="center"/>
          </w:tcPr>
          <w:p w14:paraId="6651E7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1668" w:type="dxa"/>
            <w:vAlign w:val="center"/>
          </w:tcPr>
          <w:p w14:paraId="6F37465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201</w:t>
            </w:r>
          </w:p>
        </w:tc>
        <w:tc>
          <w:tcPr>
            <w:tcW w:w="1217" w:type="dxa"/>
            <w:vAlign w:val="bottom"/>
          </w:tcPr>
          <w:p w14:paraId="36927CC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2,37</w:t>
            </w:r>
          </w:p>
        </w:tc>
        <w:tc>
          <w:tcPr>
            <w:tcW w:w="1217" w:type="dxa"/>
            <w:vAlign w:val="bottom"/>
          </w:tcPr>
          <w:p w14:paraId="2CC8C969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2,30</w:t>
            </w:r>
          </w:p>
        </w:tc>
        <w:tc>
          <w:tcPr>
            <w:tcW w:w="1114" w:type="dxa"/>
            <w:vAlign w:val="bottom"/>
          </w:tcPr>
          <w:p w14:paraId="36AA648D" w14:textId="5CD43BD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0,00218</w:t>
            </w:r>
          </w:p>
        </w:tc>
      </w:tr>
      <w:tr w:rsidR="00D125A8" w:rsidRPr="00420795" w14:paraId="2038B131" w14:textId="41E050DC" w:rsidTr="003B4A49">
        <w:trPr>
          <w:jc w:val="center"/>
        </w:trPr>
        <w:tc>
          <w:tcPr>
            <w:tcW w:w="1611" w:type="dxa"/>
            <w:vAlign w:val="center"/>
          </w:tcPr>
          <w:p w14:paraId="103361E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667" w:type="dxa"/>
            <w:vAlign w:val="center"/>
          </w:tcPr>
          <w:p w14:paraId="1E403E4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765</w:t>
            </w:r>
          </w:p>
        </w:tc>
        <w:tc>
          <w:tcPr>
            <w:tcW w:w="1668" w:type="dxa"/>
            <w:vAlign w:val="center"/>
          </w:tcPr>
          <w:p w14:paraId="21A0FAD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714</w:t>
            </w:r>
          </w:p>
        </w:tc>
        <w:tc>
          <w:tcPr>
            <w:tcW w:w="1217" w:type="dxa"/>
            <w:vAlign w:val="bottom"/>
          </w:tcPr>
          <w:p w14:paraId="37C3B890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2,88</w:t>
            </w:r>
          </w:p>
        </w:tc>
        <w:tc>
          <w:tcPr>
            <w:tcW w:w="1217" w:type="dxa"/>
            <w:vAlign w:val="bottom"/>
          </w:tcPr>
          <w:p w14:paraId="6A8C377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2,85</w:t>
            </w:r>
          </w:p>
        </w:tc>
        <w:tc>
          <w:tcPr>
            <w:tcW w:w="1114" w:type="dxa"/>
            <w:vAlign w:val="bottom"/>
          </w:tcPr>
          <w:p w14:paraId="558AE761" w14:textId="5507BD75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0,00045</w:t>
            </w:r>
          </w:p>
        </w:tc>
      </w:tr>
      <w:tr w:rsidR="00D125A8" w:rsidRPr="00420795" w14:paraId="3B9D526B" w14:textId="4CDB5DD0" w:rsidTr="003B4A49">
        <w:trPr>
          <w:jc w:val="center"/>
        </w:trPr>
        <w:tc>
          <w:tcPr>
            <w:tcW w:w="1611" w:type="dxa"/>
            <w:vAlign w:val="center"/>
          </w:tcPr>
          <w:p w14:paraId="39F259E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667" w:type="dxa"/>
            <w:vAlign w:val="center"/>
          </w:tcPr>
          <w:p w14:paraId="2170AA9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6591</w:t>
            </w:r>
          </w:p>
        </w:tc>
        <w:tc>
          <w:tcPr>
            <w:tcW w:w="1668" w:type="dxa"/>
            <w:vAlign w:val="center"/>
          </w:tcPr>
          <w:p w14:paraId="7A4E6136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7000</w:t>
            </w:r>
          </w:p>
        </w:tc>
        <w:tc>
          <w:tcPr>
            <w:tcW w:w="1217" w:type="dxa"/>
            <w:vAlign w:val="bottom"/>
          </w:tcPr>
          <w:p w14:paraId="2BF45173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3,82</w:t>
            </w:r>
          </w:p>
        </w:tc>
        <w:tc>
          <w:tcPr>
            <w:tcW w:w="1217" w:type="dxa"/>
            <w:vAlign w:val="bottom"/>
          </w:tcPr>
          <w:p w14:paraId="56E573E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3,85</w:t>
            </w:r>
          </w:p>
        </w:tc>
        <w:tc>
          <w:tcPr>
            <w:tcW w:w="1114" w:type="dxa"/>
            <w:vAlign w:val="bottom"/>
          </w:tcPr>
          <w:p w14:paraId="16AACBC8" w14:textId="24FC070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0,00034</w:t>
            </w:r>
          </w:p>
        </w:tc>
      </w:tr>
      <w:tr w:rsidR="00D125A8" w:rsidRPr="00420795" w14:paraId="73124170" w14:textId="31587B9E" w:rsidTr="003B4A49">
        <w:trPr>
          <w:jc w:val="center"/>
        </w:trPr>
        <w:tc>
          <w:tcPr>
            <w:tcW w:w="1611" w:type="dxa"/>
            <w:vAlign w:val="center"/>
          </w:tcPr>
          <w:p w14:paraId="1D6FAE5C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667" w:type="dxa"/>
            <w:vAlign w:val="center"/>
          </w:tcPr>
          <w:p w14:paraId="6080D0F1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845</w:t>
            </w:r>
          </w:p>
        </w:tc>
        <w:tc>
          <w:tcPr>
            <w:tcW w:w="1668" w:type="dxa"/>
            <w:vAlign w:val="center"/>
          </w:tcPr>
          <w:p w14:paraId="48DC9F5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800</w:t>
            </w:r>
          </w:p>
        </w:tc>
        <w:tc>
          <w:tcPr>
            <w:tcW w:w="1217" w:type="dxa"/>
            <w:vAlign w:val="bottom"/>
          </w:tcPr>
          <w:p w14:paraId="52DAAF9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2,93</w:t>
            </w:r>
          </w:p>
        </w:tc>
        <w:tc>
          <w:tcPr>
            <w:tcW w:w="1217" w:type="dxa"/>
            <w:vAlign w:val="bottom"/>
          </w:tcPr>
          <w:p w14:paraId="2A900B67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2,90</w:t>
            </w:r>
          </w:p>
        </w:tc>
        <w:tc>
          <w:tcPr>
            <w:tcW w:w="1114" w:type="dxa"/>
            <w:vAlign w:val="bottom"/>
          </w:tcPr>
          <w:p w14:paraId="2A8B2C93" w14:textId="73A54823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0,00028</w:t>
            </w:r>
          </w:p>
        </w:tc>
      </w:tr>
      <w:tr w:rsidR="00D125A8" w:rsidRPr="00420795" w14:paraId="2BDC4001" w14:textId="3839C484" w:rsidTr="003B4A49">
        <w:trPr>
          <w:jc w:val="center"/>
        </w:trPr>
        <w:tc>
          <w:tcPr>
            <w:tcW w:w="1611" w:type="dxa"/>
            <w:vAlign w:val="center"/>
          </w:tcPr>
          <w:p w14:paraId="1E65496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667" w:type="dxa"/>
            <w:vAlign w:val="center"/>
          </w:tcPr>
          <w:p w14:paraId="2EBE5EB8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890</w:t>
            </w:r>
          </w:p>
        </w:tc>
        <w:tc>
          <w:tcPr>
            <w:tcW w:w="1668" w:type="dxa"/>
            <w:vAlign w:val="center"/>
          </w:tcPr>
          <w:p w14:paraId="5844924F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770</w:t>
            </w:r>
          </w:p>
        </w:tc>
        <w:tc>
          <w:tcPr>
            <w:tcW w:w="1217" w:type="dxa"/>
            <w:vAlign w:val="bottom"/>
          </w:tcPr>
          <w:p w14:paraId="59ADB5E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2,95</w:t>
            </w:r>
          </w:p>
        </w:tc>
        <w:tc>
          <w:tcPr>
            <w:tcW w:w="1217" w:type="dxa"/>
            <w:vAlign w:val="bottom"/>
          </w:tcPr>
          <w:p w14:paraId="7827D9D2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2,89</w:t>
            </w:r>
          </w:p>
        </w:tc>
        <w:tc>
          <w:tcPr>
            <w:tcW w:w="1114" w:type="dxa"/>
            <w:vAlign w:val="bottom"/>
          </w:tcPr>
          <w:p w14:paraId="1B34CFE0" w14:textId="26CD6F50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0,00198</w:t>
            </w:r>
          </w:p>
        </w:tc>
      </w:tr>
      <w:tr w:rsidR="00D125A8" w:rsidRPr="00420795" w14:paraId="5B9220A7" w14:textId="541788A2" w:rsidTr="003B4A49">
        <w:trPr>
          <w:jc w:val="center"/>
        </w:trPr>
        <w:tc>
          <w:tcPr>
            <w:tcW w:w="1611" w:type="dxa"/>
            <w:vAlign w:val="center"/>
          </w:tcPr>
          <w:p w14:paraId="3B9043CD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667" w:type="dxa"/>
            <w:vAlign w:val="center"/>
          </w:tcPr>
          <w:p w14:paraId="2885D65B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668" w:type="dxa"/>
            <w:vAlign w:val="center"/>
          </w:tcPr>
          <w:p w14:paraId="317D3474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</w:rPr>
              <w:t>78</w:t>
            </w:r>
          </w:p>
        </w:tc>
        <w:tc>
          <w:tcPr>
            <w:tcW w:w="1217" w:type="dxa"/>
            <w:vAlign w:val="bottom"/>
          </w:tcPr>
          <w:p w14:paraId="2B52265A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1,73</w:t>
            </w:r>
          </w:p>
        </w:tc>
        <w:tc>
          <w:tcPr>
            <w:tcW w:w="1217" w:type="dxa"/>
            <w:vAlign w:val="bottom"/>
          </w:tcPr>
          <w:p w14:paraId="099606DE" w14:textId="77777777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1,89</w:t>
            </w:r>
          </w:p>
        </w:tc>
        <w:tc>
          <w:tcPr>
            <w:tcW w:w="1114" w:type="dxa"/>
            <w:vAlign w:val="bottom"/>
          </w:tcPr>
          <w:p w14:paraId="25E19AE6" w14:textId="323408A2" w:rsidR="00D125A8" w:rsidRPr="00420795" w:rsidRDefault="00D125A8" w:rsidP="00B95B3A">
            <w:pPr>
              <w:tabs>
                <w:tab w:val="left" w:pos="1020"/>
              </w:tabs>
              <w:spacing w:line="36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0795">
              <w:rPr>
                <w:rFonts w:asciiTheme="majorHAnsi" w:hAnsiTheme="majorHAnsi" w:cstheme="majorHAnsi"/>
                <w:color w:val="000000"/>
              </w:rPr>
              <w:t>0,01275</w:t>
            </w:r>
          </w:p>
        </w:tc>
      </w:tr>
    </w:tbl>
    <w:p w14:paraId="60220013" w14:textId="0A2A0F99" w:rsidR="00D125A8" w:rsidRPr="00420795" w:rsidRDefault="00D125A8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274FFE0" w14:textId="28842393" w:rsidR="003B4A49" w:rsidRPr="00420795" w:rsidRDefault="003B4A4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Assim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HAnsi"/>
                <w:i/>
              </w:rPr>
            </m:ctrlPr>
          </m:naryPr>
          <m:sub>
            <m:r>
              <w:rPr>
                <w:rFonts w:ascii="Cambria Math" w:hAnsi="Cambria Math" w:cstheme="majorHAnsi"/>
              </w:rPr>
              <m:t>i=1</m:t>
            </m:r>
          </m:sub>
          <m:sup>
            <m:r>
              <w:rPr>
                <w:rFonts w:ascii="Cambria Math" w:hAnsi="Cambria Math" w:cstheme="majorHAnsi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 w:cstheme="majorHAnsi"/>
                  </w:rPr>
                  <m:t>repro i</m:t>
                </m:r>
              </m:sub>
            </m:sSub>
          </m:e>
        </m:nary>
      </m:oMath>
      <w:r w:rsidR="00CF7C12" w:rsidRPr="00420795">
        <w:rPr>
          <w:rFonts w:asciiTheme="majorHAnsi" w:eastAsiaTheme="minorEastAsia" w:hAnsiTheme="majorHAnsi" w:cstheme="majorHAnsi"/>
        </w:rPr>
        <w:t xml:space="preserve"> </w:t>
      </w:r>
      <w:r w:rsidR="00E00C52" w:rsidRPr="00420795">
        <w:rPr>
          <w:rFonts w:asciiTheme="majorHAnsi" w:eastAsiaTheme="minorEastAsia" w:hAnsiTheme="majorHAnsi" w:cstheme="majorHAnsi"/>
        </w:rPr>
        <w:t>é o</w:t>
      </w:r>
      <w:r w:rsidRPr="00420795">
        <w:rPr>
          <w:rFonts w:asciiTheme="majorHAnsi" w:eastAsiaTheme="minorEastAsia" w:hAnsiTheme="majorHAnsi" w:cstheme="majorHAnsi"/>
        </w:rPr>
        <w:t xml:space="preserve"> somatório</w:t>
      </w:r>
      <w:r w:rsidR="00CF7C12" w:rsidRPr="00420795">
        <w:rPr>
          <w:rFonts w:asciiTheme="majorHAnsi" w:eastAsiaTheme="minorEastAsia" w:hAnsiTheme="majorHAnsi" w:cstheme="majorHAnsi"/>
        </w:rPr>
        <w:t xml:space="preserve"> da coluna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theme="majorHAnsi"/>
                    <w:i/>
                  </w:rPr>
                </m:ctrlPr>
              </m:sSupPr>
              <m:e>
                <m:r>
                  <w:rPr>
                    <w:rFonts w:ascii="Cambria Math" w:hAnsi="Cambria Math" w:cstheme="majorHAnsi"/>
                  </w:rPr>
                  <m:t>S</m:t>
                </m:r>
              </m:e>
              <m:sup>
                <m:r>
                  <w:rPr>
                    <w:rFonts w:ascii="Cambria Math" w:hAnsi="Cambria Math" w:cstheme="majorHAnsi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theme="majorHAnsi"/>
              </w:rPr>
              <m:t>repro i</m:t>
            </m:r>
          </m:sub>
        </m:sSub>
      </m:oMath>
      <w:r w:rsidR="00CF7C12" w:rsidRPr="00420795">
        <w:rPr>
          <w:rFonts w:asciiTheme="majorHAnsi" w:eastAsiaTheme="minorEastAsia" w:hAnsiTheme="majorHAnsi" w:cstheme="majorHAnsi"/>
        </w:rPr>
        <w:t>:</w:t>
      </w:r>
    </w:p>
    <w:p w14:paraId="00C589DA" w14:textId="4224EF6D" w:rsidR="000566AD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theme="majorHAnsi"/>
                  <w:i/>
                </w:rPr>
              </m:ctrlPr>
            </m:naryPr>
            <m:sub>
              <m:r>
                <w:rPr>
                  <w:rFonts w:ascii="Cambria Math" w:hAnsi="Cambria Math" w:cstheme="majorHAnsi"/>
                </w:rPr>
                <m:t>i=1</m:t>
              </m:r>
            </m:sub>
            <m:sup>
              <m:r>
                <w:rPr>
                  <w:rFonts w:ascii="Cambria Math" w:hAnsi="Cambria Math" w:cstheme="maj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 i</m:t>
                  </m:r>
                </m:sub>
              </m:sSub>
            </m:e>
          </m:nary>
          <m:r>
            <w:rPr>
              <w:rFonts w:ascii="Cambria Math" w:hAnsi="Cambria Math" w:cstheme="majorHAnsi"/>
            </w:rPr>
            <m:t>=0,04998</m:t>
          </m:r>
        </m:oMath>
      </m:oMathPara>
    </w:p>
    <w:p w14:paraId="1E02097B" w14:textId="4F328834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0A00888" w14:textId="5710D82A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Podemos calcular o desvio padrão da reprodutibilidade:</w:t>
      </w:r>
    </w:p>
    <w:p w14:paraId="3C41B4DA" w14:textId="6C11F237" w:rsidR="00044FEB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repro i</m:t>
                      </m:r>
                    </m:sub>
                  </m:sSub>
                </m:e>
              </m:nary>
            </m:e>
          </m:rad>
          <m:r>
            <w:rPr>
              <w:rFonts w:ascii="Cambria Math" w:hAnsi="Cambria Math" w:cstheme="majorHAnsi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0,04998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15</m:t>
                  </m:r>
                </m:den>
              </m:f>
              <m:r>
                <w:rPr>
                  <w:rFonts w:ascii="Cambria Math" w:hAnsi="Cambria Math" w:cstheme="majorHAnsi"/>
                </w:rPr>
                <m:t xml:space="preserve"> </m:t>
              </m:r>
            </m:e>
          </m:rad>
          <m:r>
            <w:rPr>
              <w:rFonts w:ascii="Cambria Math" w:hAnsi="Cambria Math" w:cstheme="majorHAnsi"/>
            </w:rPr>
            <m:t>=0,0577</m:t>
          </m:r>
        </m:oMath>
      </m:oMathPara>
    </w:p>
    <w:p w14:paraId="078627D0" w14:textId="40B2058B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088B7B11" w14:textId="76323C57" w:rsidR="00044FEB" w:rsidRPr="00420795" w:rsidRDefault="00044FEB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A incerteza da medição é:</w:t>
      </w:r>
    </w:p>
    <w:p w14:paraId="0041BA17" w14:textId="48DE38A3" w:rsidR="00044FEB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U=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S</m:t>
              </m:r>
            </m:e>
            <m:sub>
              <m:r>
                <w:rPr>
                  <w:rFonts w:ascii="Cambria Math" w:hAnsi="Cambria Math" w:cstheme="majorHAnsi"/>
                </w:rPr>
                <m:t xml:space="preserve">repro </m:t>
              </m:r>
            </m:sub>
          </m:sSub>
          <m:r>
            <w:rPr>
              <w:rFonts w:ascii="Cambria Math" w:hAnsi="Cambria Math" w:cstheme="majorHAnsi"/>
            </w:rPr>
            <m:t>. k=0,0577.2=0,1</m:t>
          </m:r>
        </m:oMath>
      </m:oMathPara>
    </w:p>
    <w:p w14:paraId="50063AF0" w14:textId="77777777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102F8EB9" w14:textId="2EEAB058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Vamos expressar dois resultados hipotéticos e utilizar esta incerteza</w:t>
      </w:r>
      <w:r w:rsidR="00110195" w:rsidRPr="00420795">
        <w:rPr>
          <w:rFonts w:asciiTheme="majorHAnsi" w:eastAsiaTheme="minorEastAsia" w:hAnsiTheme="majorHAnsi" w:cstheme="majorHAnsi"/>
        </w:rPr>
        <w:t xml:space="preserve"> utilizando a regra estabelecida na etapa 6.</w:t>
      </w:r>
    </w:p>
    <w:p w14:paraId="08119EEB" w14:textId="420F0EC7" w:rsidR="00164D76" w:rsidRPr="00420795" w:rsidRDefault="00164D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74F91">
        <w:rPr>
          <w:rFonts w:asciiTheme="majorHAnsi" w:eastAsiaTheme="minorEastAsia" w:hAnsiTheme="majorHAnsi" w:cstheme="majorHAnsi"/>
          <w:b/>
          <w:bCs/>
          <w:color w:val="E1B937" w:themeColor="accent2"/>
        </w:rPr>
        <w:t>Amostra A</w:t>
      </w:r>
      <w:r w:rsidRPr="00474F91">
        <w:rPr>
          <w:rFonts w:asciiTheme="majorHAnsi" w:eastAsiaTheme="minorEastAsia" w:hAnsiTheme="majorHAnsi" w:cstheme="majorHAnsi"/>
          <w:color w:val="E1B937" w:themeColor="accent2"/>
        </w:rPr>
        <w:t xml:space="preserve"> </w:t>
      </w:r>
      <w:r w:rsidRPr="00420795">
        <w:rPr>
          <w:rFonts w:asciiTheme="majorHAnsi" w:eastAsiaTheme="minorEastAsia" w:hAnsiTheme="majorHAnsi" w:cstheme="majorHAnsi"/>
        </w:rPr>
        <w:t xml:space="preserve">– resultado – 620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</w:p>
    <w:p w14:paraId="56B6C0C8" w14:textId="6519B62D" w:rsidR="00164D76" w:rsidRPr="00420795" w:rsidRDefault="0011019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= 620 </w:t>
      </w:r>
    </w:p>
    <w:p w14:paraId="266ED7FB" w14:textId="4DA019C8" w:rsidR="00110195" w:rsidRPr="00420795" w:rsidRDefault="00110195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</w:rPr>
            <m:t>y=</m:t>
          </m:r>
          <m:func>
            <m:funcPr>
              <m:ctrlPr>
                <w:rPr>
                  <w:rFonts w:ascii="Cambria Math" w:eastAsiaTheme="minorEastAsia" w:hAnsi="Cambria Math" w:cstheme="maj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log</m:t>
              </m:r>
            </m:fName>
            <m:e>
              <m:r>
                <w:rPr>
                  <w:rFonts w:ascii="Cambria Math" w:eastAsiaTheme="minorEastAsia" w:hAnsi="Cambria Math" w:cstheme="majorHAnsi"/>
                </w:rPr>
                <m:t>620=2,79</m:t>
              </m:r>
            </m:e>
          </m:func>
        </m:oMath>
      </m:oMathPara>
    </w:p>
    <w:p w14:paraId="1209FC41" w14:textId="0EE27869" w:rsidR="00110195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y-U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2,79-0,1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2,69 </m:t>
              </m:r>
            </m:sup>
          </m:sSup>
          <m:r>
            <w:rPr>
              <w:rFonts w:ascii="Cambria Math" w:eastAsiaTheme="minorEastAsia" w:hAnsi="Cambria Math" w:cstheme="majorHAnsi"/>
            </w:rPr>
            <m:t xml:space="preserve">=490 </m:t>
          </m:r>
        </m:oMath>
      </m:oMathPara>
    </w:p>
    <w:p w14:paraId="2132029A" w14:textId="6510AEE4" w:rsidR="00AB7816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y+U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2,79+0,1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2,89 </m:t>
              </m:r>
            </m:sup>
          </m:sSup>
          <m:r>
            <w:rPr>
              <w:rFonts w:ascii="Cambria Math" w:eastAsiaTheme="minorEastAsia" w:hAnsi="Cambria Math" w:cstheme="majorHAnsi"/>
            </w:rPr>
            <m:t>=776</m:t>
          </m:r>
        </m:oMath>
      </m:oMathPara>
    </w:p>
    <w:p w14:paraId="6CE30971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C124049" w14:textId="0E0EE7E6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lastRenderedPageBreak/>
        <w:t xml:space="preserve">O resultado desta amostra deve ser expresso como: </w:t>
      </w:r>
    </w:p>
    <w:p w14:paraId="72E7AD6F" w14:textId="2D54AF2B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620 UFC/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(490; 776)</w:t>
      </w:r>
    </w:p>
    <w:p w14:paraId="7B5DAD43" w14:textId="39CD6301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74F91">
        <w:rPr>
          <w:rFonts w:asciiTheme="majorHAnsi" w:eastAsiaTheme="minorEastAsia" w:hAnsiTheme="majorHAnsi" w:cstheme="majorHAnsi"/>
          <w:b/>
          <w:bCs/>
          <w:color w:val="E1B937" w:themeColor="accent2"/>
        </w:rPr>
        <w:t>Amostra B</w:t>
      </w:r>
      <w:r w:rsidRPr="00474F91">
        <w:rPr>
          <w:rFonts w:asciiTheme="majorHAnsi" w:eastAsiaTheme="minorEastAsia" w:hAnsiTheme="majorHAnsi" w:cstheme="majorHAnsi"/>
          <w:color w:val="E1B937" w:themeColor="accent2"/>
        </w:rPr>
        <w:t xml:space="preserve"> </w:t>
      </w:r>
      <w:r w:rsidRPr="00420795">
        <w:rPr>
          <w:rFonts w:asciiTheme="majorHAnsi" w:eastAsiaTheme="minorEastAsia" w:hAnsiTheme="majorHAnsi" w:cstheme="majorHAnsi"/>
        </w:rPr>
        <w:t xml:space="preserve">– resultado – 5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</w:p>
    <w:p w14:paraId="352743AD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4D0DA91" w14:textId="3E5C076F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Neste caso</w:t>
      </w:r>
      <w:r w:rsidR="00474F91">
        <w:rPr>
          <w:rFonts w:asciiTheme="majorHAnsi" w:eastAsiaTheme="minorEastAsia" w:hAnsiTheme="majorHAnsi" w:cstheme="majorHAnsi"/>
        </w:rPr>
        <w:t>,</w:t>
      </w:r>
      <w:r w:rsidRPr="00420795">
        <w:rPr>
          <w:rFonts w:asciiTheme="majorHAnsi" w:eastAsiaTheme="minorEastAsia" w:hAnsiTheme="majorHAnsi" w:cstheme="majorHAnsi"/>
        </w:rPr>
        <w:t xml:space="preserve"> como a contagem é menor que 10 UFC/100 </w:t>
      </w:r>
      <w:proofErr w:type="spellStart"/>
      <w:r w:rsidRPr="00420795">
        <w:rPr>
          <w:rFonts w:asciiTheme="majorHAnsi" w:eastAsiaTheme="minorEastAsia" w:hAnsiTheme="majorHAnsi" w:cstheme="majorHAnsi"/>
        </w:rPr>
        <w:t>mL</w:t>
      </w:r>
      <w:proofErr w:type="spellEnd"/>
      <w:r w:rsidRPr="00420795">
        <w:rPr>
          <w:rFonts w:asciiTheme="majorHAnsi" w:eastAsiaTheme="minorEastAsia" w:hAnsiTheme="majorHAnsi" w:cstheme="majorHAnsi"/>
        </w:rPr>
        <w:t xml:space="preserve"> devemos aplicar a equação da etapa 5.</w:t>
      </w:r>
    </w:p>
    <w:p w14:paraId="5A4B25B2" w14:textId="2E179171" w:rsidR="00AB7816" w:rsidRPr="00420795" w:rsidRDefault="00AB781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center"/>
        </m:oMathParaPr>
        <m:oMath>
          <m:r>
            <w:rPr>
              <w:rFonts w:ascii="Cambria Math" w:hAnsi="Cambria Math" w:cstheme="majorHAnsi"/>
            </w:rPr>
            <m:t>U=2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 w:cstheme="majorHAnsi"/>
                    </w:rPr>
                    <m:t>repro</m:t>
                  </m:r>
                </m:sub>
              </m:sSub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ajorHAnsi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theme="majorHAnsi"/>
                        </w:rPr>
                        <m:t>C</m:t>
                      </m:r>
                    </m:e>
                  </m:nary>
                </m:den>
              </m:f>
            </m:e>
          </m:rad>
          <m:r>
            <w:rPr>
              <w:rFonts w:ascii="Cambria Math" w:hAnsi="Cambria Math" w:cstheme="majorHAnsi"/>
            </w:rPr>
            <m:t>=2.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0,0577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0,18861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5</m:t>
                  </m:r>
                </m:den>
              </m:f>
            </m:e>
          </m:rad>
          <m:r>
            <w:rPr>
              <w:rFonts w:ascii="Cambria Math" w:hAnsi="Cambria Math" w:cstheme="majorHAnsi"/>
            </w:rPr>
            <m:t>=2.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r>
                <w:rPr>
                  <w:rFonts w:ascii="Cambria Math" w:hAnsi="Cambria Math" w:cstheme="majorHAnsi"/>
                </w:rPr>
                <m:t>0,0410</m:t>
              </m:r>
            </m:e>
          </m:rad>
          <m:r>
            <w:rPr>
              <w:rFonts w:ascii="Cambria Math" w:hAnsi="Cambria Math" w:cstheme="majorHAnsi"/>
            </w:rPr>
            <m:t>=0,4</m:t>
          </m:r>
        </m:oMath>
      </m:oMathPara>
    </w:p>
    <w:p w14:paraId="07B8D063" w14:textId="708CD643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X = </w:t>
      </w:r>
      <w:r w:rsidR="00A757EA" w:rsidRPr="00420795">
        <w:rPr>
          <w:rFonts w:asciiTheme="majorHAnsi" w:eastAsiaTheme="minorEastAsia" w:hAnsiTheme="majorHAnsi" w:cstheme="majorHAnsi"/>
        </w:rPr>
        <w:t>5</w:t>
      </w:r>
    </w:p>
    <w:p w14:paraId="581F0E33" w14:textId="78E8DFED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</w:rPr>
            <m:t>y=</m:t>
          </m:r>
          <m:func>
            <m:funcPr>
              <m:ctrlPr>
                <w:rPr>
                  <w:rFonts w:ascii="Cambria Math" w:eastAsiaTheme="minorEastAsia" w:hAnsi="Cambria Math" w:cstheme="maj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log</m:t>
              </m:r>
            </m:fName>
            <m:e>
              <m:r>
                <w:rPr>
                  <w:rFonts w:ascii="Cambria Math" w:eastAsiaTheme="minorEastAsia" w:hAnsi="Cambria Math" w:cstheme="majorHAnsi"/>
                </w:rPr>
                <m:t>5=0,70</m:t>
              </m:r>
            </m:e>
          </m:func>
        </m:oMath>
      </m:oMathPara>
    </w:p>
    <w:p w14:paraId="3A70A91F" w14:textId="2BB7EDB0" w:rsidR="00FB0D97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y-U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0,7-0,4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0,3 </m:t>
              </m:r>
            </m:sup>
          </m:sSup>
          <m:r>
            <w:rPr>
              <w:rFonts w:ascii="Cambria Math" w:eastAsiaTheme="minorEastAsia" w:hAnsi="Cambria Math" w:cstheme="majorHAnsi"/>
            </w:rPr>
            <m:t>=2</m:t>
          </m:r>
        </m:oMath>
      </m:oMathPara>
    </w:p>
    <w:p w14:paraId="0F14E800" w14:textId="48D60C97" w:rsidR="00FB0D97" w:rsidRPr="00420795" w:rsidRDefault="007C63F9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>y+U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0,7+0,4 </m:t>
              </m:r>
            </m:sup>
          </m:sSup>
          <m:r>
            <w:rPr>
              <w:rFonts w:ascii="Cambria Math" w:eastAsiaTheme="minorEastAsia" w:hAnsi="Cambria Math" w:cstheme="maj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HAnsi"/>
                </w:rPr>
                <m:t xml:space="preserve">1,1 </m:t>
              </m:r>
            </m:sup>
          </m:sSup>
          <m:r>
            <w:rPr>
              <w:rFonts w:ascii="Cambria Math" w:eastAsiaTheme="minorEastAsia" w:hAnsi="Cambria Math" w:cstheme="majorHAnsi"/>
            </w:rPr>
            <m:t>=13</m:t>
          </m:r>
        </m:oMath>
      </m:oMathPara>
    </w:p>
    <w:p w14:paraId="55013483" w14:textId="77777777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0150465" w14:textId="7A52C94B" w:rsidR="00FB0D97" w:rsidRPr="00420795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O resultado desta amostra deve ser expresso como: </w:t>
      </w:r>
    </w:p>
    <w:p w14:paraId="3156599B" w14:textId="221C9081" w:rsidR="00FB0D97" w:rsidRPr="00420795" w:rsidRDefault="00224F76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 xml:space="preserve">5 </w:t>
      </w:r>
      <w:r w:rsidR="00FB0D97" w:rsidRPr="00420795">
        <w:rPr>
          <w:rFonts w:asciiTheme="majorHAnsi" w:eastAsiaTheme="minorEastAsia" w:hAnsiTheme="majorHAnsi" w:cstheme="majorHAnsi"/>
        </w:rPr>
        <w:t xml:space="preserve">UFC/ </w:t>
      </w:r>
      <w:proofErr w:type="spellStart"/>
      <w:r w:rsidR="00FB0D97" w:rsidRPr="00420795">
        <w:rPr>
          <w:rFonts w:asciiTheme="majorHAnsi" w:eastAsiaTheme="minorEastAsia" w:hAnsiTheme="majorHAnsi" w:cstheme="majorHAnsi"/>
        </w:rPr>
        <w:t>mL</w:t>
      </w:r>
      <w:proofErr w:type="spellEnd"/>
      <w:r w:rsidR="00FB0D97" w:rsidRPr="00420795">
        <w:rPr>
          <w:rFonts w:asciiTheme="majorHAnsi" w:eastAsiaTheme="minorEastAsia" w:hAnsiTheme="majorHAnsi" w:cstheme="majorHAnsi"/>
        </w:rPr>
        <w:t xml:space="preserve"> (</w:t>
      </w:r>
      <w:r w:rsidRPr="00420795">
        <w:rPr>
          <w:rFonts w:asciiTheme="majorHAnsi" w:eastAsiaTheme="minorEastAsia" w:hAnsiTheme="majorHAnsi" w:cstheme="majorHAnsi"/>
        </w:rPr>
        <w:t>2</w:t>
      </w:r>
      <w:r w:rsidR="00FB0D97" w:rsidRPr="00420795">
        <w:rPr>
          <w:rFonts w:asciiTheme="majorHAnsi" w:eastAsiaTheme="minorEastAsia" w:hAnsiTheme="majorHAnsi" w:cstheme="majorHAnsi"/>
        </w:rPr>
        <w:t xml:space="preserve">; </w:t>
      </w:r>
      <w:r w:rsidRPr="00420795">
        <w:rPr>
          <w:rFonts w:asciiTheme="majorHAnsi" w:eastAsiaTheme="minorEastAsia" w:hAnsiTheme="majorHAnsi" w:cstheme="majorHAnsi"/>
        </w:rPr>
        <w:t>13</w:t>
      </w:r>
      <w:r w:rsidR="00FB0D97" w:rsidRPr="00420795">
        <w:rPr>
          <w:rFonts w:asciiTheme="majorHAnsi" w:eastAsiaTheme="minorEastAsia" w:hAnsiTheme="majorHAnsi" w:cstheme="majorHAnsi"/>
        </w:rPr>
        <w:t>)</w:t>
      </w:r>
    </w:p>
    <w:p w14:paraId="5933590B" w14:textId="2A485F95" w:rsidR="00FB0D97" w:rsidRDefault="00FB0D9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5879060" w14:textId="5616E8EF" w:rsidR="00474F91" w:rsidRDefault="00474F91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Ficou mais fácil entender?</w:t>
      </w:r>
    </w:p>
    <w:p w14:paraId="47F2F536" w14:textId="77777777" w:rsidR="002623F7" w:rsidRDefault="002623F7" w:rsidP="00420795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25B6F74" w14:textId="77777777" w:rsidR="00291EFB" w:rsidRDefault="00291EFB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3C5CB3FD" w14:textId="77777777" w:rsidR="00291EFB" w:rsidRDefault="00291EFB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224B0664" w14:textId="28CF8637" w:rsidR="00D405E1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Nosso curso termina por aqui!</w:t>
      </w:r>
    </w:p>
    <w:p w14:paraId="5E542791" w14:textId="6941F46E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Como você pôde ver, a incerteza da medição faz parte do nosso cotidiano e tem um papel essencial para expressar o grau de dúvida associado ao resultado da medição.</w:t>
      </w:r>
    </w:p>
    <w:p w14:paraId="63915099" w14:textId="570AD825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Conhecer a importância e o impacto da incerteza da medição possibilita aprimorar os processos, e assim conquistar um diferencial competitivo, pois os clientes costumam buscar laboratórios com maior confiabilidade em seus processos de medição.</w:t>
      </w:r>
    </w:p>
    <w:p w14:paraId="58CDD758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 xml:space="preserve">Quando há um limite de tolerância máximo ou mínimo para um mensurando, seja ele estabelecido por uma legislação ou acordo entre as partes envolvidas no processo, a incerteza torna-se imprescindível para a interpretação correta do resultado da medição. A não consideração da incerteza de medição ou </w:t>
      </w:r>
      <w:r w:rsidRPr="002623F7">
        <w:rPr>
          <w:rFonts w:asciiTheme="majorHAnsi" w:eastAsiaTheme="minorEastAsia" w:hAnsiTheme="majorHAnsi" w:cstheme="majorHAnsi"/>
        </w:rPr>
        <w:lastRenderedPageBreak/>
        <w:t>um erro de medição em seu, cálculo pode inviabilizar um processo e causar grandes prejuízos as partes envolvidas.</w:t>
      </w:r>
      <w:bookmarkStart w:id="5" w:name="_msoanchor_1"/>
      <w:bookmarkEnd w:id="5"/>
    </w:p>
    <w:p w14:paraId="6BCB3C08" w14:textId="524BD44B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420795">
        <w:rPr>
          <w:rFonts w:asciiTheme="majorHAnsi" w:eastAsiaTheme="minorEastAsia" w:hAnsiTheme="majorHAnsi" w:cstheme="majorHAnsi"/>
        </w:rPr>
        <w:t>Esper</w:t>
      </w:r>
      <w:r>
        <w:rPr>
          <w:rFonts w:asciiTheme="majorHAnsi" w:eastAsiaTheme="minorEastAsia" w:hAnsiTheme="majorHAnsi" w:cstheme="majorHAnsi"/>
        </w:rPr>
        <w:t>amos também,</w:t>
      </w:r>
      <w:r w:rsidRPr="00420795">
        <w:rPr>
          <w:rFonts w:asciiTheme="majorHAnsi" w:eastAsiaTheme="minorEastAsia" w:hAnsiTheme="majorHAnsi" w:cstheme="majorHAnsi"/>
        </w:rPr>
        <w:t xml:space="preserve"> que você tenha aprendido a calcular a incerteza de medição para ensaios microbiológicos. </w:t>
      </w:r>
      <w:r>
        <w:rPr>
          <w:rFonts w:asciiTheme="majorHAnsi" w:eastAsiaTheme="minorEastAsia" w:hAnsiTheme="majorHAnsi" w:cstheme="majorHAnsi"/>
        </w:rPr>
        <w:br/>
        <w:t xml:space="preserve">Lembre-se! </w:t>
      </w:r>
      <w:r w:rsidRPr="00420795">
        <w:rPr>
          <w:rFonts w:asciiTheme="majorHAnsi" w:eastAsiaTheme="minorEastAsia" w:hAnsiTheme="majorHAnsi" w:cstheme="majorHAnsi"/>
        </w:rPr>
        <w:t xml:space="preserve">Você deve planejar bem as condições experimentais, e depois basta aplicar as equações conforme as etapas apresentadas. É recomendável que o valor da incerteza para cada ensaio seja atualizado frequentemente. </w:t>
      </w:r>
    </w:p>
    <w:p w14:paraId="6ECB02C7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Sabemos que esse conteúdo é bastante complexo e, por esse motivo, ele foi desenvolvido cuidadosamente para que fosse apresentado de forma clara, acessível e com aplicabilidade prática. Agora, é adaptar o que aprendeu à sua realidade e aos processos de medição que você realiza em sua rotina.</w:t>
      </w:r>
    </w:p>
    <w:p w14:paraId="2EECCA94" w14:textId="76C07476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Esperamos que você tenha gostado do curso e estamos inteiramente abertos às suas críticas e sugestões, pois buscamos melhoria contínua em nossos processos de capacitação.</w:t>
      </w:r>
    </w:p>
    <w:p w14:paraId="4D245107" w14:textId="4CBE5EA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 xml:space="preserve"> Desejamos imenso sucesso em sua caminhada, e esperamos vê-lo novamente </w:t>
      </w:r>
      <w:r>
        <w:rPr>
          <w:rFonts w:asciiTheme="majorHAnsi" w:eastAsiaTheme="minorEastAsia" w:hAnsiTheme="majorHAnsi" w:cstheme="majorHAnsi"/>
        </w:rPr>
        <w:t>em nossos</w:t>
      </w:r>
      <w:r w:rsidRPr="002623F7">
        <w:rPr>
          <w:rFonts w:asciiTheme="majorHAnsi" w:eastAsiaTheme="minorEastAsia" w:hAnsiTheme="majorHAnsi" w:cstheme="majorHAnsi"/>
        </w:rPr>
        <w:t xml:space="preserve"> cursos.</w:t>
      </w:r>
    </w:p>
    <w:p w14:paraId="05455B67" w14:textId="77777777" w:rsidR="002623F7" w:rsidRPr="002623F7" w:rsidRDefault="002623F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 w:rsidRPr="002623F7">
        <w:rPr>
          <w:rFonts w:asciiTheme="majorHAnsi" w:eastAsiaTheme="minorEastAsia" w:hAnsiTheme="majorHAnsi" w:cstheme="majorHAnsi"/>
        </w:rPr>
        <w:t>Até a próxima!</w:t>
      </w:r>
    </w:p>
    <w:p w14:paraId="6EDE3BC3" w14:textId="57D2B052" w:rsidR="00870467" w:rsidRDefault="00870467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48C3266F" w14:textId="01A658B4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5A5A5D7" w14:textId="1ED808A4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60D05138" w14:textId="32C8C2C9" w:rsidR="00CD34ED" w:rsidRDefault="00CD34ED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p w14:paraId="1D9F4733" w14:textId="2FFAA0F9" w:rsidR="00CD34ED" w:rsidRDefault="00013ACE" w:rsidP="002623F7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br/>
      </w:r>
      <w:r>
        <w:rPr>
          <w:rFonts w:asciiTheme="majorHAnsi" w:eastAsiaTheme="minorEastAsia" w:hAnsiTheme="majorHAnsi" w:cstheme="majorHAnsi"/>
        </w:rPr>
        <w:lastRenderedPageBreak/>
        <w:br/>
      </w:r>
      <w:r>
        <w:rPr>
          <w:rFonts w:asciiTheme="majorHAnsi" w:eastAsiaTheme="minorEastAsia" w:hAnsiTheme="majorHAnsi" w:cstheme="majorHAnsi"/>
        </w:rPr>
        <w:br/>
      </w:r>
    </w:p>
    <w:p w14:paraId="0FCD2191" w14:textId="77777777" w:rsidR="00CD34ED" w:rsidRPr="00CD34ED" w:rsidRDefault="00CD34ED" w:rsidP="00CD34ED">
      <w:pPr>
        <w:pStyle w:val="Ttulo1"/>
        <w:jc w:val="center"/>
        <w:rPr>
          <w:color w:val="000000"/>
        </w:rPr>
      </w:pPr>
      <w:bookmarkStart w:id="6" w:name="_Toc52726614"/>
      <w:r w:rsidRPr="00CD34ED">
        <w:t>Referências</w:t>
      </w:r>
      <w:bookmarkEnd w:id="6"/>
    </w:p>
    <w:p w14:paraId="4B8D7D2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br/>
        <w:t>ABACKERLI, A. J. et al. Metrologia para a qualidade. 1. ed. Rio de Janeiro: Elsevier. 2015</w:t>
      </w:r>
    </w:p>
    <w:p w14:paraId="0E0669CE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ALBERTAZZI, A.; de SOUZA, A. R. Fundamentos da metrologia científica e industrial. 1. ed. Barueri, SP: Manole. 2008.</w:t>
      </w:r>
    </w:p>
    <w:p w14:paraId="2715BF4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da SILVA NETO, J. C. Metrologia e Controle Dimensional. 1. ed. Rio de Janeiro: Elsevier. 2012.</w:t>
      </w:r>
    </w:p>
    <w:p w14:paraId="0856FC08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GUEDES, P. Metrologia industrial. 1. ed. Lisboa, Portugal: ETEP. 2011.</w:t>
      </w:r>
    </w:p>
    <w:p w14:paraId="0C0F631A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INMETRO. GUM: Guia para a Expressão de Incerteza de Medição. 1ª edição. Rio de Janeiro. 2008.</w:t>
      </w:r>
    </w:p>
    <w:p w14:paraId="455985A8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INMETRO. VIM – Vocabulário Internacional de Metrologia: conceitos fundamentais e gerais e termos associados. Edição luso-brasileira. Rio de Janeiro. 2012.</w:t>
      </w:r>
    </w:p>
    <w:p w14:paraId="16695420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MENDES, ALEXANDRE; ROSARIO, PEDRO PAULO. Metrologia &amp; Incerteza de medição. Rio de Janeiro, RJ. EPSE. 2005.</w:t>
      </w:r>
    </w:p>
    <w:p w14:paraId="61CD1E26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SANTANA, R. G. Metrologia. 1. ed. Curitiba: Livro Técnico. 2012.</w:t>
      </w:r>
    </w:p>
    <w:p w14:paraId="150A7F6F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Quantifying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analytical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measurement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: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 EURACHEM / CITAC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CG 4 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2012.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Third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4EC780D1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EURACHEM. Use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information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compliance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assessment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: EURACHEM/CITAC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2007.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First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56A5B44E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RELACRE .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 Guia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/relacre 1: Exemplo de cálculos de incertezas. Portugal, 2002. (Primeira edição)</w:t>
      </w:r>
    </w:p>
    <w:p w14:paraId="2E030122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EURACHEM.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Ea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guide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04/10: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Accreditation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for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Microbiological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Laboratories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United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Kingdom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2002.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Second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444F454D" w14:textId="77777777" w:rsidR="00CD34ED" w:rsidRPr="00CD34ED" w:rsidRDefault="00CD34ED" w:rsidP="00CD34ED">
      <w:pPr>
        <w:pStyle w:val="NormalWeb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D34ED">
        <w:rPr>
          <w:rFonts w:asciiTheme="majorHAnsi" w:hAnsiTheme="majorHAnsi" w:cstheme="majorHAnsi"/>
          <w:color w:val="000000"/>
          <w:sz w:val="22"/>
          <w:szCs w:val="22"/>
        </w:rPr>
        <w:t>ISO.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Iso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19036:2019: 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Microbiology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the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food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chain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?</w:t>
      </w:r>
      <w:proofErr w:type="gram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Estimation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of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measurement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uncertainty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for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quantitative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determinations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Switzerland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, 2019. (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First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D34ED">
        <w:rPr>
          <w:rFonts w:asciiTheme="majorHAnsi" w:hAnsiTheme="majorHAnsi" w:cstheme="majorHAnsi"/>
          <w:color w:val="000000"/>
          <w:sz w:val="22"/>
          <w:szCs w:val="22"/>
        </w:rPr>
        <w:t>edition</w:t>
      </w:r>
      <w:proofErr w:type="spellEnd"/>
      <w:r w:rsidRPr="00CD34ED">
        <w:rPr>
          <w:rFonts w:asciiTheme="majorHAnsi" w:hAnsiTheme="majorHAnsi" w:cstheme="majorHAnsi"/>
          <w:color w:val="000000"/>
          <w:sz w:val="22"/>
          <w:szCs w:val="22"/>
        </w:rPr>
        <w:t>).</w:t>
      </w:r>
    </w:p>
    <w:p w14:paraId="489053D2" w14:textId="2EB5CED9" w:rsidR="00CD34ED" w:rsidRPr="00CD34ED" w:rsidRDefault="00CD34ED" w:rsidP="00CD34ED">
      <w:pPr>
        <w:spacing w:before="120" w:after="120" w:line="360" w:lineRule="auto"/>
        <w:jc w:val="both"/>
        <w:rPr>
          <w:rFonts w:asciiTheme="majorHAnsi" w:eastAsiaTheme="minorEastAsia" w:hAnsiTheme="majorHAnsi" w:cstheme="majorHAnsi"/>
        </w:rPr>
      </w:pPr>
    </w:p>
    <w:sectPr w:rsidR="00CD34ED" w:rsidRPr="00CD34ED" w:rsidSect="002B3782">
      <w:headerReference w:type="default" r:id="rId12"/>
      <w:footerReference w:type="default" r:id="rId13"/>
      <w:pgSz w:w="11906" w:h="16838"/>
      <w:pgMar w:top="1418" w:right="1418" w:bottom="993" w:left="1418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460BB" w14:textId="77777777" w:rsidR="000E73F8" w:rsidRDefault="000E73F8" w:rsidP="00455AD2">
      <w:pPr>
        <w:spacing w:after="0" w:line="240" w:lineRule="auto"/>
      </w:pPr>
      <w:r>
        <w:separator/>
      </w:r>
    </w:p>
  </w:endnote>
  <w:endnote w:type="continuationSeparator" w:id="0">
    <w:p w14:paraId="68A27094" w14:textId="77777777" w:rsidR="000E73F8" w:rsidRDefault="000E73F8" w:rsidP="0045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37024"/>
      <w:docPartObj>
        <w:docPartGallery w:val="Page Numbers (Bottom of Page)"/>
        <w:docPartUnique/>
      </w:docPartObj>
    </w:sdtPr>
    <w:sdtEndPr/>
    <w:sdtContent>
      <w:p w14:paraId="38CF77E3" w14:textId="7AD3450B" w:rsidR="000E73F8" w:rsidRDefault="000E73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3F9">
          <w:rPr>
            <w:noProof/>
          </w:rPr>
          <w:t>4</w:t>
        </w:r>
        <w:r>
          <w:fldChar w:fldCharType="end"/>
        </w:r>
      </w:p>
    </w:sdtContent>
  </w:sdt>
  <w:p w14:paraId="4A913D7E" w14:textId="77777777" w:rsidR="000E73F8" w:rsidRDefault="000E73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1C70A" w14:textId="77777777" w:rsidR="000E73F8" w:rsidRDefault="000E73F8" w:rsidP="00455AD2">
      <w:pPr>
        <w:spacing w:after="0" w:line="240" w:lineRule="auto"/>
      </w:pPr>
      <w:r>
        <w:separator/>
      </w:r>
    </w:p>
  </w:footnote>
  <w:footnote w:type="continuationSeparator" w:id="0">
    <w:p w14:paraId="6B87AABF" w14:textId="77777777" w:rsidR="000E73F8" w:rsidRDefault="000E73F8" w:rsidP="00455AD2">
      <w:pPr>
        <w:spacing w:after="0" w:line="240" w:lineRule="auto"/>
      </w:pPr>
      <w:r>
        <w:continuationSeparator/>
      </w:r>
    </w:p>
  </w:footnote>
  <w:footnote w:id="1">
    <w:p w14:paraId="0656CD91" w14:textId="0CE8C1EE" w:rsidR="000E73F8" w:rsidRPr="002B3782" w:rsidRDefault="000E73F8" w:rsidP="00B47BAD">
      <w:pPr>
        <w:pStyle w:val="Textodecomentrio"/>
        <w:jc w:val="both"/>
        <w:rPr>
          <w:i/>
          <w:iCs/>
        </w:rPr>
      </w:pPr>
      <w:r w:rsidRPr="002B3782">
        <w:rPr>
          <w:rStyle w:val="Refdenotaderodap"/>
          <w:i/>
          <w:iCs/>
          <w:color w:val="0066B2" w:themeColor="accent1"/>
        </w:rPr>
        <w:footnoteRef/>
      </w:r>
      <w:r w:rsidRPr="002B3782">
        <w:rPr>
          <w:i/>
          <w:iCs/>
          <w:color w:val="0066B2" w:themeColor="accent1"/>
        </w:rPr>
        <w:t xml:space="preserve"> “De cordo com o Vocabulário Internacional de Metrologia – VIM 2012, reprodutibilidade é a “Condição de medição num conjunto de condições, as quais incluem diferentes locais, diferentes operadores, diferentes sistemas de medição e medições repetidas no mesmo objeto ou em objetos similares”.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8A11" w14:textId="5DB94274" w:rsidR="000E73F8" w:rsidRDefault="000E73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B2906C" wp14:editId="5DE2CA80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5759450" cy="277495"/>
          <wp:effectExtent l="0" t="0" r="0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09D192E1" wp14:editId="3FEEBE1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711" cy="10668000"/>
          <wp:effectExtent l="0" t="0" r="63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7" cy="1067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803F2"/>
    <w:multiLevelType w:val="multilevel"/>
    <w:tmpl w:val="6F048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8E0A6A"/>
    <w:multiLevelType w:val="hybridMultilevel"/>
    <w:tmpl w:val="46269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D5EA2"/>
    <w:multiLevelType w:val="hybridMultilevel"/>
    <w:tmpl w:val="74D21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CF"/>
    <w:rsid w:val="00013ACE"/>
    <w:rsid w:val="00013B78"/>
    <w:rsid w:val="000177AE"/>
    <w:rsid w:val="000262E7"/>
    <w:rsid w:val="00044FEB"/>
    <w:rsid w:val="00054711"/>
    <w:rsid w:val="000566AD"/>
    <w:rsid w:val="00062C43"/>
    <w:rsid w:val="000A7AD4"/>
    <w:rsid w:val="000E73F8"/>
    <w:rsid w:val="00110195"/>
    <w:rsid w:val="00121875"/>
    <w:rsid w:val="00164D76"/>
    <w:rsid w:val="001D7615"/>
    <w:rsid w:val="001E6839"/>
    <w:rsid w:val="00206297"/>
    <w:rsid w:val="00222FCD"/>
    <w:rsid w:val="00224F76"/>
    <w:rsid w:val="00245919"/>
    <w:rsid w:val="002623F7"/>
    <w:rsid w:val="00291EFB"/>
    <w:rsid w:val="002B3782"/>
    <w:rsid w:val="00354552"/>
    <w:rsid w:val="003742E3"/>
    <w:rsid w:val="003B4A49"/>
    <w:rsid w:val="003C73E6"/>
    <w:rsid w:val="004003ED"/>
    <w:rsid w:val="00405464"/>
    <w:rsid w:val="00417B73"/>
    <w:rsid w:val="00420795"/>
    <w:rsid w:val="00427C6D"/>
    <w:rsid w:val="00455AD2"/>
    <w:rsid w:val="004672FD"/>
    <w:rsid w:val="00474F91"/>
    <w:rsid w:val="004E7703"/>
    <w:rsid w:val="004F0060"/>
    <w:rsid w:val="0054026F"/>
    <w:rsid w:val="005A590F"/>
    <w:rsid w:val="005D40C6"/>
    <w:rsid w:val="006A5C22"/>
    <w:rsid w:val="00730646"/>
    <w:rsid w:val="00737DA1"/>
    <w:rsid w:val="007B72AE"/>
    <w:rsid w:val="007C63F9"/>
    <w:rsid w:val="007C6852"/>
    <w:rsid w:val="00811CBF"/>
    <w:rsid w:val="0083325F"/>
    <w:rsid w:val="00834404"/>
    <w:rsid w:val="00862FBD"/>
    <w:rsid w:val="00870467"/>
    <w:rsid w:val="0089043D"/>
    <w:rsid w:val="008E0100"/>
    <w:rsid w:val="00957EF9"/>
    <w:rsid w:val="009C65C5"/>
    <w:rsid w:val="00A757EA"/>
    <w:rsid w:val="00A979D7"/>
    <w:rsid w:val="00AA3AF3"/>
    <w:rsid w:val="00AB7816"/>
    <w:rsid w:val="00AC713A"/>
    <w:rsid w:val="00AD1ADB"/>
    <w:rsid w:val="00B122D4"/>
    <w:rsid w:val="00B31DAB"/>
    <w:rsid w:val="00B47BAD"/>
    <w:rsid w:val="00B85A16"/>
    <w:rsid w:val="00B865CF"/>
    <w:rsid w:val="00B95B3A"/>
    <w:rsid w:val="00BA53BF"/>
    <w:rsid w:val="00C048CD"/>
    <w:rsid w:val="00CD34ED"/>
    <w:rsid w:val="00CF789F"/>
    <w:rsid w:val="00CF7C12"/>
    <w:rsid w:val="00D125A8"/>
    <w:rsid w:val="00D405E1"/>
    <w:rsid w:val="00D87986"/>
    <w:rsid w:val="00DB484F"/>
    <w:rsid w:val="00DE19AA"/>
    <w:rsid w:val="00E00C52"/>
    <w:rsid w:val="00E260CB"/>
    <w:rsid w:val="00E54728"/>
    <w:rsid w:val="00E627D6"/>
    <w:rsid w:val="00E93C4E"/>
    <w:rsid w:val="00EC0F63"/>
    <w:rsid w:val="00F00143"/>
    <w:rsid w:val="00F05D13"/>
    <w:rsid w:val="00F10C67"/>
    <w:rsid w:val="00F35BEB"/>
    <w:rsid w:val="00F74123"/>
    <w:rsid w:val="00F879A4"/>
    <w:rsid w:val="00F97794"/>
    <w:rsid w:val="00FB0D97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07F4BD"/>
  <w15:docId w15:val="{86B135D3-3C8F-439C-8E40-569999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795"/>
    <w:pPr>
      <w:keepNext/>
      <w:keepLines/>
      <w:spacing w:before="240" w:after="240"/>
      <w:outlineLvl w:val="0"/>
    </w:pPr>
    <w:rPr>
      <w:rFonts w:ascii="Calibri Light" w:eastAsiaTheme="majorEastAsia" w:hAnsi="Calibri Light" w:cstheme="majorBidi"/>
      <w:b/>
      <w:color w:val="004C8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0795"/>
    <w:pPr>
      <w:keepNext/>
      <w:keepLines/>
      <w:spacing w:before="240" w:after="240" w:line="360" w:lineRule="auto"/>
      <w:outlineLvl w:val="1"/>
    </w:pPr>
    <w:rPr>
      <w:rFonts w:ascii="Calibri Light" w:eastAsiaTheme="majorEastAsia" w:hAnsi="Calibri Light" w:cstheme="majorBidi"/>
      <w:b/>
      <w:color w:val="0066B2" w:themeColor="accent1"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C8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0795"/>
    <w:rPr>
      <w:rFonts w:ascii="Calibri Light" w:eastAsiaTheme="majorEastAsia" w:hAnsi="Calibri Light" w:cstheme="majorBidi"/>
      <w:b/>
      <w:color w:val="0066B2" w:themeColor="accent1"/>
      <w:sz w:val="28"/>
      <w:szCs w:val="26"/>
    </w:rPr>
  </w:style>
  <w:style w:type="table" w:styleId="Tabelacomgrade">
    <w:name w:val="Table Grid"/>
    <w:basedOn w:val="Tabelanormal"/>
    <w:uiPriority w:val="39"/>
    <w:rsid w:val="00F8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11CBF"/>
    <w:rPr>
      <w:color w:val="808080"/>
    </w:rPr>
  </w:style>
  <w:style w:type="paragraph" w:styleId="PargrafodaLista">
    <w:name w:val="List Paragraph"/>
    <w:basedOn w:val="Normal"/>
    <w:uiPriority w:val="34"/>
    <w:qFormat/>
    <w:rsid w:val="00F977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04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04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5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AD2"/>
  </w:style>
  <w:style w:type="paragraph" w:styleId="Rodap">
    <w:name w:val="footer"/>
    <w:basedOn w:val="Normal"/>
    <w:link w:val="RodapChar"/>
    <w:uiPriority w:val="99"/>
    <w:unhideWhenUsed/>
    <w:rsid w:val="0045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AD2"/>
  </w:style>
  <w:style w:type="paragraph" w:styleId="Textodebalo">
    <w:name w:val="Balloon Text"/>
    <w:basedOn w:val="Normal"/>
    <w:link w:val="TextodebaloChar"/>
    <w:uiPriority w:val="99"/>
    <w:semiHidden/>
    <w:unhideWhenUsed/>
    <w:rsid w:val="0045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AD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207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07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07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79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20795"/>
    <w:rPr>
      <w:rFonts w:ascii="Calibri Light" w:eastAsiaTheme="majorEastAsia" w:hAnsi="Calibri Light" w:cstheme="majorBidi"/>
      <w:b/>
      <w:color w:val="004C8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20795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20795"/>
    <w:pPr>
      <w:spacing w:before="120" w:after="0"/>
      <w:ind w:left="220"/>
    </w:pPr>
    <w:rPr>
      <w:rFonts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420795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420795"/>
    <w:pPr>
      <w:spacing w:after="0"/>
      <w:ind w:left="44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20795"/>
    <w:pPr>
      <w:spacing w:after="0"/>
      <w:ind w:left="66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420795"/>
    <w:pPr>
      <w:spacing w:after="0"/>
      <w:ind w:left="88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420795"/>
    <w:pPr>
      <w:spacing w:after="0"/>
      <w:ind w:left="11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420795"/>
    <w:pPr>
      <w:spacing w:after="0"/>
      <w:ind w:left="132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420795"/>
    <w:pPr>
      <w:spacing w:after="0"/>
      <w:ind w:left="154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420795"/>
    <w:pPr>
      <w:spacing w:after="0"/>
      <w:ind w:left="176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00C52"/>
    <w:pPr>
      <w:spacing w:after="0" w:line="240" w:lineRule="auto"/>
    </w:pPr>
  </w:style>
  <w:style w:type="paragraph" w:styleId="SemEspaamento">
    <w:name w:val="No Spacing"/>
    <w:uiPriority w:val="1"/>
    <w:qFormat/>
    <w:rsid w:val="006A5C22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378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378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B378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37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37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3782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4ED"/>
    <w:rPr>
      <w:rFonts w:asciiTheme="majorHAnsi" w:eastAsiaTheme="majorEastAsia" w:hAnsiTheme="majorHAnsi" w:cstheme="majorBidi"/>
      <w:i/>
      <w:iCs/>
      <w:color w:val="004C8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BF9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39FD-CB8E-49E1-ADB4-1B89FCDE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1917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Aline Marques Rodrigues</cp:lastModifiedBy>
  <cp:revision>4</cp:revision>
  <cp:lastPrinted>2021-03-29T17:48:00Z</cp:lastPrinted>
  <dcterms:created xsi:type="dcterms:W3CDTF">2021-03-29T17:33:00Z</dcterms:created>
  <dcterms:modified xsi:type="dcterms:W3CDTF">2021-03-29T17:49:00Z</dcterms:modified>
</cp:coreProperties>
</file>