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36DD2" w14:textId="54DB3CB5" w:rsidR="007E0C87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  <w:r w:rsidRPr="008D679C">
        <w:rPr>
          <w:rFonts w:asciiTheme="majorHAnsi" w:eastAsia="Times New Roman" w:hAnsiTheme="majorHAnsi" w:cstheme="majorHAnsi"/>
          <w:i/>
          <w:iCs/>
          <w:noProof/>
          <w:color w:val="000000" w:themeColor="text1"/>
          <w:lang w:eastAsia="pt-BR"/>
        </w:rPr>
        <w:drawing>
          <wp:anchor distT="0" distB="0" distL="114300" distR="114300" simplePos="0" relativeHeight="251684864" behindDoc="0" locked="0" layoutInCell="1" allowOverlap="1" wp14:anchorId="399A3A78" wp14:editId="21A45CF7">
            <wp:simplePos x="0" y="0"/>
            <wp:positionH relativeFrom="page">
              <wp:align>left</wp:align>
            </wp:positionH>
            <wp:positionV relativeFrom="paragraph">
              <wp:posOffset>-899942</wp:posOffset>
            </wp:positionV>
            <wp:extent cx="7573835" cy="10677378"/>
            <wp:effectExtent l="0" t="0" r="8255" b="0"/>
            <wp:wrapNone/>
            <wp:docPr id="51" name="Imagem 51" descr="Z:\PROJETOS\INMETRO 2021\CGCRE\Cursos\_Modelos capas e identidade\capa-apostila_PDF_ferramenta_orquestra_aul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PROJETOS\INMETRO 2021\CGCRE\Cursos\_Modelos capas e identidade\capa-apostila_PDF_ferramenta_orquestra_aula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528" cy="106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2A576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0B524BA1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6F2C15F5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09535A3C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5DB95795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2A61DA47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06FFA5E5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188BFC57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4D5C4748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68277F67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4E4F81FC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5B3A8C24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701F3AFC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7926C3B0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5F2E37BD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0B1D30CB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79E59B22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787D5AD0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7C11DA51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53F13FE6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692D38BD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5F875555" w14:textId="77777777" w:rsidR="008D679C" w:rsidRDefault="008D679C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32DC8425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6C88F8F6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50C6559C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51894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01E8E8" w14:textId="4A3F8978" w:rsidR="007E0C87" w:rsidRDefault="007E0C87" w:rsidP="00CE04DA">
          <w:pPr>
            <w:pStyle w:val="CabealhodoSumrio"/>
            <w:jc w:val="center"/>
            <w:rPr>
              <w:b/>
            </w:rPr>
          </w:pPr>
          <w:r w:rsidRPr="007E0C87">
            <w:rPr>
              <w:b/>
            </w:rPr>
            <w:t>Sumário</w:t>
          </w:r>
        </w:p>
        <w:p w14:paraId="66427FB0" w14:textId="77777777" w:rsidR="007E0C87" w:rsidRPr="007E0C87" w:rsidRDefault="007E0C87" w:rsidP="00CE04DA">
          <w:pPr>
            <w:jc w:val="both"/>
            <w:rPr>
              <w:lang w:eastAsia="pt-BR"/>
            </w:rPr>
          </w:pPr>
        </w:p>
        <w:p w14:paraId="3649D8FC" w14:textId="1E96A59C" w:rsidR="001C2182" w:rsidRDefault="007E0C87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0570218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1.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Ferramenta Orquestra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_Toc90570218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 w:rsidR="00CB1B23">
              <w:rPr>
                <w:noProof/>
                <w:webHidden/>
              </w:rPr>
              <w:t>4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4A1616CF" w14:textId="466D8FCD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19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2.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Termos e definições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_Toc90570219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4C75E62E" w14:textId="51DAB81A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0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3.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O Inmetro e o Orquestra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_Toc90570220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620C4A86" w14:textId="76D9B1FE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1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4.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Conhecendo o Orquestra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_Toc90570221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0C93F264" w14:textId="2945DBD4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2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5.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Funcionamento do fluxo Orquestra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_Toc90570222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22C69589" w14:textId="7482543A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3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6.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Acesso ao Orquestra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_Toc90570223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37636CE1" w14:textId="05BC7107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4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7.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Orientações / Informações para Avaliadores e Especialistas sobre os processos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_Toc90570224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7C54D1D8" w14:textId="6B8BCC5A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5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8.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Consulta processos Orquestra pelos avaliadores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_Toc90570225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5D035110" w14:textId="3C592418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6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9.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Notificação de usuários em mensagens Orquestra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_Toc90570226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6349CDEB" w14:textId="6C5A077C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7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10.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Anexando arquivos no Orquestra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_Toc90570227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216D9AEC" w14:textId="657FEBEA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8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11.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Confidencialidade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_Toc90570228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04DD0E74" w14:textId="103FAFFF" w:rsidR="001C2182" w:rsidRDefault="00CB1B23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29" w:history="1">
            <w:r w:rsidR="001C2182" w:rsidRPr="00E84745">
              <w:rPr>
                <w:rStyle w:val="Hyperlink"/>
                <w:noProof/>
                <w:spacing w:val="40"/>
                <w14:numSpacing w14:val="proportional"/>
              </w:rPr>
              <w:t>12.</w:t>
            </w:r>
            <w:r w:rsidR="001C2182">
              <w:rPr>
                <w:rFonts w:eastAsiaTheme="minorEastAsia"/>
                <w:noProof/>
                <w:lang w:eastAsia="pt-BR"/>
              </w:rPr>
              <w:tab/>
            </w:r>
            <w:r w:rsidR="001C2182" w:rsidRPr="00E84745">
              <w:rPr>
                <w:rStyle w:val="Hyperlink"/>
                <w:noProof/>
              </w:rPr>
              <w:t>Dicas importantes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_Toc90570229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2F802CE4" w14:textId="64F7F6C1" w:rsidR="001C2182" w:rsidRDefault="00CB1B2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0570230" w:history="1">
            <w:r w:rsidR="001C2182" w:rsidRPr="00E84745">
              <w:rPr>
                <w:rStyle w:val="Hyperlink"/>
                <w:noProof/>
              </w:rPr>
              <w:t>Referências</w:t>
            </w:r>
            <w:r w:rsidR="001C2182">
              <w:rPr>
                <w:noProof/>
                <w:webHidden/>
              </w:rPr>
              <w:tab/>
            </w:r>
            <w:r w:rsidR="001C2182">
              <w:rPr>
                <w:noProof/>
                <w:webHidden/>
              </w:rPr>
              <w:fldChar w:fldCharType="begin"/>
            </w:r>
            <w:r w:rsidR="001C2182">
              <w:rPr>
                <w:noProof/>
                <w:webHidden/>
              </w:rPr>
              <w:instrText xml:space="preserve"> PAGEREF _Toc90570230 \h </w:instrText>
            </w:r>
            <w:r w:rsidR="001C2182">
              <w:rPr>
                <w:noProof/>
                <w:webHidden/>
              </w:rPr>
            </w:r>
            <w:r w:rsidR="001C21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1C2182">
              <w:rPr>
                <w:noProof/>
                <w:webHidden/>
              </w:rPr>
              <w:fldChar w:fldCharType="end"/>
            </w:r>
          </w:hyperlink>
        </w:p>
        <w:p w14:paraId="445102E5" w14:textId="557D7D5F" w:rsidR="007E0C87" w:rsidRDefault="007E0C87" w:rsidP="00CE04DA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63CF172A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1AB889C4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3489E012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2865F166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69EAAE3E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6B2B78B5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7DC29F14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2E5DAEB0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5B03697B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6E6B7C4D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6454A018" w14:textId="77777777" w:rsid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1D8E95B5" w14:textId="77777777" w:rsidR="007E0C87" w:rsidRPr="007E0C87" w:rsidRDefault="007E0C87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i/>
          <w:iCs/>
          <w:color w:val="000000" w:themeColor="text1"/>
          <w:lang w:eastAsia="pt-BR"/>
        </w:rPr>
      </w:pPr>
    </w:p>
    <w:p w14:paraId="43590EDE" w14:textId="6017B92C" w:rsidR="007E0C87" w:rsidRDefault="007E0C87" w:rsidP="00CE04DA">
      <w:pPr>
        <w:shd w:val="clear" w:color="auto" w:fill="FFFFFF"/>
        <w:spacing w:before="240" w:after="240" w:line="360" w:lineRule="auto"/>
        <w:jc w:val="center"/>
        <w:textAlignment w:val="baseline"/>
        <w:rPr>
          <w:rFonts w:asciiTheme="majorHAnsi" w:eastAsia="Times New Roman" w:hAnsiTheme="majorHAnsi" w:cstheme="majorHAnsi"/>
          <w:b/>
          <w:iCs/>
          <w:color w:val="0066B2" w:themeColor="accent1"/>
          <w:sz w:val="32"/>
          <w:szCs w:val="32"/>
          <w:lang w:eastAsia="pt-BR"/>
        </w:rPr>
      </w:pPr>
      <w:r w:rsidRPr="007E0C87">
        <w:rPr>
          <w:rFonts w:asciiTheme="majorHAnsi" w:eastAsia="Times New Roman" w:hAnsiTheme="majorHAnsi" w:cstheme="majorHAnsi"/>
          <w:b/>
          <w:iCs/>
          <w:color w:val="0066B2" w:themeColor="accent1"/>
          <w:sz w:val="32"/>
          <w:szCs w:val="32"/>
          <w:lang w:eastAsia="pt-BR"/>
        </w:rPr>
        <w:t>Apresentação</w:t>
      </w:r>
    </w:p>
    <w:p w14:paraId="06677026" w14:textId="77777777" w:rsidR="00CE04DA" w:rsidRPr="007E0C87" w:rsidRDefault="00CE04DA" w:rsidP="00CE04DA">
      <w:pPr>
        <w:shd w:val="clear" w:color="auto" w:fill="FFFFFF"/>
        <w:spacing w:before="240" w:after="240" w:line="360" w:lineRule="auto"/>
        <w:jc w:val="center"/>
        <w:textAlignment w:val="baseline"/>
        <w:rPr>
          <w:rFonts w:asciiTheme="majorHAnsi" w:eastAsia="Times New Roman" w:hAnsiTheme="majorHAnsi" w:cstheme="majorHAnsi"/>
          <w:b/>
          <w:iCs/>
          <w:color w:val="0066B2" w:themeColor="accent1"/>
          <w:sz w:val="32"/>
          <w:szCs w:val="32"/>
          <w:lang w:eastAsia="pt-BR"/>
        </w:rPr>
      </w:pPr>
    </w:p>
    <w:p w14:paraId="1D9F361A" w14:textId="4B91446A" w:rsidR="007D59F0" w:rsidRPr="007E0C87" w:rsidRDefault="00CE04DA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t-BR"/>
        </w:rPr>
      </w:pPr>
      <w:r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A ferramenta</w:t>
      </w:r>
      <w:r w:rsidR="007D59F0" w:rsidRPr="007E0C87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 xml:space="preserve"> Orquestra é um</w:t>
      </w:r>
      <w:r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a</w:t>
      </w:r>
      <w:r w:rsidR="007D59F0" w:rsidRPr="007E0C87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 xml:space="preserve"> plataforma do Inmetro para automatizar seus processos de negócio e prestação de serviços, tais como acreditação, credenciamento de avaliadores e especialistas, apreciação técnica de modelo, registro de objeto e anuência para importação. Esta disciplina tem o objetivo de orientar aos alunos quanto a utilização desta ferramenta.</w:t>
      </w:r>
    </w:p>
    <w:p w14:paraId="7FEB4142" w14:textId="77777777" w:rsidR="007D59F0" w:rsidRPr="007E0C87" w:rsidRDefault="007D59F0" w:rsidP="00CE04DA">
      <w:pPr>
        <w:shd w:val="clear" w:color="auto" w:fill="FFFFFF"/>
        <w:spacing w:before="240" w:after="240"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t-BR"/>
        </w:rPr>
      </w:pPr>
      <w:r w:rsidRPr="007E0C87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Durante as aulas serão abordados os seguintes tópicos: </w:t>
      </w:r>
    </w:p>
    <w:p w14:paraId="7F337B8E" w14:textId="77777777" w:rsidR="007D59F0" w:rsidRPr="007E0C87" w:rsidRDefault="007D59F0" w:rsidP="00CE04D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t-BR"/>
        </w:rPr>
      </w:pPr>
      <w:r w:rsidRPr="007E0C87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O que é e para que serve a ferramenta;</w:t>
      </w:r>
    </w:p>
    <w:p w14:paraId="7517FD14" w14:textId="77777777" w:rsidR="007D59F0" w:rsidRPr="007E0C87" w:rsidRDefault="007D59F0" w:rsidP="00CE04D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t-BR"/>
        </w:rPr>
      </w:pPr>
      <w:r w:rsidRPr="007E0C87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sua importância para a na gestão dos processos de acreditação;</w:t>
      </w:r>
    </w:p>
    <w:p w14:paraId="3454EA44" w14:textId="77777777" w:rsidR="007D59F0" w:rsidRPr="007E0C87" w:rsidRDefault="007D59F0" w:rsidP="00CE04D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t-BR"/>
        </w:rPr>
      </w:pPr>
      <w:r w:rsidRPr="007E0C87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criação de senha/autorização de acesso;</w:t>
      </w:r>
    </w:p>
    <w:p w14:paraId="38AC123D" w14:textId="77777777" w:rsidR="007D59F0" w:rsidRPr="007E0C87" w:rsidRDefault="007D59F0" w:rsidP="00CE04D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t-BR"/>
        </w:rPr>
      </w:pPr>
      <w:r w:rsidRPr="007E0C87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compreensão geral da estrutura e funcionamento;</w:t>
      </w:r>
    </w:p>
    <w:p w14:paraId="3C447857" w14:textId="77777777" w:rsidR="007D59F0" w:rsidRPr="007E0C87" w:rsidRDefault="007D59F0" w:rsidP="00CE04D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t-BR"/>
        </w:rPr>
      </w:pPr>
      <w:r w:rsidRPr="007E0C87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sistemática de uso na gestão das avaliações de acreditação (download/upload, etc.);</w:t>
      </w:r>
    </w:p>
    <w:p w14:paraId="29C974B4" w14:textId="77777777" w:rsidR="007D59F0" w:rsidRPr="007E0C87" w:rsidRDefault="007D59F0" w:rsidP="00CE04D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t-BR"/>
        </w:rPr>
      </w:pPr>
      <w:r w:rsidRPr="007E0C87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confidencialidade no uso.</w:t>
      </w:r>
    </w:p>
    <w:p w14:paraId="396A9D02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4A161617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4C5A4B51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3F084FE5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3CEDEC7E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0E96719F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3C919E0E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396948E4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171E2973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7B28D35A" w14:textId="77777777" w:rsid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</w:p>
    <w:p w14:paraId="684114D6" w14:textId="77777777" w:rsidR="007E0C87" w:rsidRPr="007E0C87" w:rsidRDefault="007E0C87" w:rsidP="00CE04DA">
      <w:pPr>
        <w:shd w:val="clear" w:color="auto" w:fill="FFFFFF"/>
        <w:spacing w:after="0"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t-BR"/>
        </w:rPr>
      </w:pPr>
    </w:p>
    <w:p w14:paraId="7DAF8293" w14:textId="327EE69A" w:rsidR="007D59F0" w:rsidRPr="007E0C87" w:rsidRDefault="00246500" w:rsidP="00CE04DA">
      <w:pPr>
        <w:pStyle w:val="Ttulo1"/>
        <w:numPr>
          <w:ilvl w:val="0"/>
          <w:numId w:val="26"/>
        </w:numPr>
        <w:tabs>
          <w:tab w:val="left" w:pos="426"/>
        </w:tabs>
        <w:ind w:left="0" w:hanging="11"/>
        <w:jc w:val="both"/>
      </w:pPr>
      <w:bookmarkStart w:id="0" w:name="_Toc90570218"/>
      <w:r>
        <w:rPr>
          <w:u w:val="single"/>
        </w:rPr>
        <w:lastRenderedPageBreak/>
        <w:t>Ferramenta</w:t>
      </w:r>
      <w:r w:rsidR="007E0C87">
        <w:rPr>
          <w:u w:val="single"/>
        </w:rPr>
        <w:t xml:space="preserve"> Orquestra</w:t>
      </w:r>
      <w:bookmarkEnd w:id="0"/>
    </w:p>
    <w:p w14:paraId="34FAC0E3" w14:textId="50C0696F" w:rsidR="00246500" w:rsidRPr="00246500" w:rsidRDefault="00246500" w:rsidP="00CE04DA">
      <w:p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246500">
        <w:rPr>
          <w:rFonts w:asciiTheme="majorHAnsi" w:hAnsiTheme="majorHAnsi" w:cstheme="majorHAnsi"/>
          <w:b/>
        </w:rPr>
        <w:t>Você sabe o que é e para que serve?</w:t>
      </w:r>
    </w:p>
    <w:p w14:paraId="1A0CFEB7" w14:textId="7A9B7C68" w:rsidR="00036EF6" w:rsidRDefault="002124AB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71E5B388" wp14:editId="28E86B34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148330" cy="2091055"/>
            <wp:effectExtent l="0" t="0" r="0" b="444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9F0" w:rsidRPr="007E0C87">
        <w:rPr>
          <w:rFonts w:asciiTheme="majorHAnsi" w:hAnsiTheme="majorHAnsi" w:cstheme="majorHAnsi"/>
        </w:rPr>
        <w:t xml:space="preserve">O Orquestra BPM é um sistema </w:t>
      </w:r>
      <w:r w:rsidR="00C90A7F" w:rsidRPr="007E0C87">
        <w:rPr>
          <w:rFonts w:asciiTheme="majorHAnsi" w:hAnsiTheme="majorHAnsi" w:cstheme="majorHAnsi"/>
        </w:rPr>
        <w:t>“</w:t>
      </w:r>
      <w:r w:rsidR="00C90A7F" w:rsidRPr="00F70580">
        <w:rPr>
          <w:rFonts w:asciiTheme="majorHAnsi" w:hAnsiTheme="majorHAnsi" w:cstheme="majorHAnsi"/>
          <w:i/>
        </w:rPr>
        <w:t>workflow</w:t>
      </w:r>
      <w:r w:rsidR="00C90A7F" w:rsidRPr="007E0C87">
        <w:rPr>
          <w:rFonts w:asciiTheme="majorHAnsi" w:hAnsiTheme="majorHAnsi" w:cstheme="majorHAnsi"/>
        </w:rPr>
        <w:t>”</w:t>
      </w:r>
      <w:r w:rsidR="00246500">
        <w:rPr>
          <w:rFonts w:asciiTheme="majorHAnsi" w:hAnsiTheme="majorHAnsi" w:cstheme="majorHAnsi"/>
        </w:rPr>
        <w:t>,</w:t>
      </w:r>
      <w:r w:rsidR="00822FB6">
        <w:rPr>
          <w:rFonts w:asciiTheme="majorHAnsi" w:hAnsiTheme="majorHAnsi" w:cstheme="majorHAnsi"/>
        </w:rPr>
        <w:t xml:space="preserve"> que pode ser customizada de acordo com as necessidades de cada empresa</w:t>
      </w:r>
      <w:r w:rsidR="009B7AD8">
        <w:rPr>
          <w:rFonts w:asciiTheme="majorHAnsi" w:hAnsiTheme="majorHAnsi" w:cstheme="majorHAnsi"/>
        </w:rPr>
        <w:t xml:space="preserve"> ou seja </w:t>
      </w:r>
      <w:r w:rsidR="00BB5BEE">
        <w:rPr>
          <w:rFonts w:asciiTheme="majorHAnsi" w:hAnsiTheme="majorHAnsi" w:cstheme="majorHAnsi"/>
        </w:rPr>
        <w:t>e</w:t>
      </w:r>
      <w:r w:rsidR="009B7AD8">
        <w:rPr>
          <w:rFonts w:asciiTheme="majorHAnsi" w:hAnsiTheme="majorHAnsi" w:cstheme="majorHAnsi"/>
        </w:rPr>
        <w:t>la</w:t>
      </w:r>
      <w:r w:rsidR="007D59F0" w:rsidRPr="007E0C87">
        <w:rPr>
          <w:rFonts w:asciiTheme="majorHAnsi" w:hAnsiTheme="majorHAnsi" w:cstheme="majorHAnsi"/>
        </w:rPr>
        <w:t xml:space="preserve"> permite o desenho, configuração, execução e monitoramento de fluxos de </w:t>
      </w:r>
      <w:r w:rsidR="00246500">
        <w:rPr>
          <w:rFonts w:asciiTheme="majorHAnsi" w:hAnsiTheme="majorHAnsi" w:cstheme="majorHAnsi"/>
        </w:rPr>
        <w:t>trabalho</w:t>
      </w:r>
      <w:r w:rsidR="007D59F0" w:rsidRPr="007E0C87">
        <w:rPr>
          <w:rFonts w:asciiTheme="majorHAnsi" w:hAnsiTheme="majorHAnsi" w:cstheme="majorHAnsi"/>
        </w:rPr>
        <w:t xml:space="preserve">. </w:t>
      </w:r>
    </w:p>
    <w:p w14:paraId="5AFB37A8" w14:textId="0540ACE5" w:rsidR="00036EF6" w:rsidRDefault="00822FB6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Certo! </w:t>
      </w:r>
      <w:r w:rsidR="00036EF6">
        <w:rPr>
          <w:rFonts w:asciiTheme="majorHAnsi" w:hAnsiTheme="majorHAnsi" w:cstheme="majorHAnsi"/>
        </w:rPr>
        <w:t>Mas o que são esses fluxos?</w:t>
      </w:r>
    </w:p>
    <w:p w14:paraId="51313DB5" w14:textId="42ECA9E1" w:rsidR="007D59F0" w:rsidRPr="007E0C87" w:rsidRDefault="00036EF6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Fluxo de trabalho</w:t>
      </w:r>
      <w:r w:rsidR="007D59F0" w:rsidRPr="007E0C87">
        <w:rPr>
          <w:rFonts w:asciiTheme="majorHAnsi" w:hAnsiTheme="majorHAnsi" w:cstheme="majorHAnsi"/>
        </w:rPr>
        <w:t xml:space="preserve"> </w:t>
      </w:r>
      <w:r w:rsidR="00BB5BEE">
        <w:rPr>
          <w:rFonts w:asciiTheme="majorHAnsi" w:hAnsiTheme="majorHAnsi" w:cstheme="majorHAnsi"/>
        </w:rPr>
        <w:t xml:space="preserve">são </w:t>
      </w:r>
      <w:r w:rsidR="007D59F0" w:rsidRPr="007E0C87">
        <w:rPr>
          <w:rFonts w:asciiTheme="majorHAnsi" w:hAnsiTheme="majorHAnsi" w:cstheme="majorHAnsi"/>
        </w:rPr>
        <w:t xml:space="preserve">um conjunto de atividades executadas de maneira </w:t>
      </w:r>
      <w:r w:rsidR="00FD6EB4" w:rsidRPr="007E0C87">
        <w:rPr>
          <w:rFonts w:asciiTheme="majorHAnsi" w:hAnsiTheme="majorHAnsi" w:cstheme="majorHAnsi"/>
        </w:rPr>
        <w:t>sequencial</w:t>
      </w:r>
      <w:r w:rsidR="007D59F0" w:rsidRPr="007E0C87">
        <w:rPr>
          <w:rFonts w:asciiTheme="majorHAnsi" w:hAnsiTheme="majorHAnsi" w:cstheme="majorHAnsi"/>
        </w:rPr>
        <w:t xml:space="preserve"> ou paralela, por humanos ou computadores, seguindo um conjunto de lógicas e regras pré</w:t>
      </w:r>
      <w:r w:rsidR="00C90A7F" w:rsidRPr="007E0C87">
        <w:rPr>
          <w:rFonts w:asciiTheme="majorHAnsi" w:hAnsiTheme="majorHAnsi" w:cstheme="majorHAnsi"/>
        </w:rPr>
        <w:t>-</w:t>
      </w:r>
      <w:r w:rsidR="007D59F0" w:rsidRPr="007E0C87">
        <w:rPr>
          <w:rFonts w:asciiTheme="majorHAnsi" w:hAnsiTheme="majorHAnsi" w:cstheme="majorHAnsi"/>
        </w:rPr>
        <w:t>estabelecidas</w:t>
      </w:r>
      <w:r>
        <w:rPr>
          <w:rFonts w:asciiTheme="majorHAnsi" w:hAnsiTheme="majorHAnsi" w:cstheme="majorHAnsi"/>
        </w:rPr>
        <w:t>,</w:t>
      </w:r>
      <w:r w:rsidR="007D59F0" w:rsidRPr="007E0C87">
        <w:rPr>
          <w:rFonts w:asciiTheme="majorHAnsi" w:hAnsiTheme="majorHAnsi" w:cstheme="majorHAnsi"/>
        </w:rPr>
        <w:t xml:space="preserve"> com um objetivo em comum.</w:t>
      </w:r>
    </w:p>
    <w:p w14:paraId="064ADC22" w14:textId="73A96A2D" w:rsidR="00C90A7F" w:rsidRPr="007E0C87" w:rsidRDefault="00C90A7F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Workflow é uma palavra em inglês que quer dizer fluxo de trabalho. É a forma como uma empresa organiza seus processos e rotinas, desde o administrativo até o atendimento ao cliente.</w:t>
      </w:r>
      <w:r w:rsidR="00036EF6">
        <w:rPr>
          <w:rFonts w:asciiTheme="majorHAnsi" w:hAnsiTheme="majorHAnsi" w:cstheme="majorHAnsi"/>
        </w:rPr>
        <w:t xml:space="preserve"> Desta forma</w:t>
      </w:r>
      <w:r w:rsidRPr="007E0C87">
        <w:rPr>
          <w:rFonts w:asciiTheme="majorHAnsi" w:hAnsiTheme="majorHAnsi" w:cstheme="majorHAnsi"/>
        </w:rPr>
        <w:t xml:space="preserve">, podemos definir Workflow como uma sequência de passos necessários para que se possa atingir um determinado objetivo de negócio da organização. Durante esta sequência, documentos, informações e tarefas são passadas de um participante para outro </w:t>
      </w:r>
      <w:r w:rsidR="00036EF6">
        <w:rPr>
          <w:rFonts w:asciiTheme="majorHAnsi" w:hAnsiTheme="majorHAnsi" w:cstheme="majorHAnsi"/>
        </w:rPr>
        <w:t>por meio</w:t>
      </w:r>
      <w:r w:rsidR="00036EF6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>de ações, seguindo um conjunto de regras pré-estabelecidas.</w:t>
      </w:r>
    </w:p>
    <w:p w14:paraId="00EBBAFA" w14:textId="05F30905" w:rsidR="00C90A7F" w:rsidRPr="007E0C87" w:rsidRDefault="00C90A7F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Um Sistema de Workflow possibilita o controle das atividades que devem ser executadas, o conhecimento dos usuários que estão executando cada atividade e uma visão das informações que estas atividades manipulam. </w:t>
      </w:r>
      <w:r w:rsidR="00036EF6">
        <w:rPr>
          <w:rFonts w:asciiTheme="majorHAnsi" w:hAnsiTheme="majorHAnsi" w:cstheme="majorHAnsi"/>
        </w:rPr>
        <w:t>Neste sentido, o</w:t>
      </w:r>
      <w:r w:rsidRPr="007E0C87">
        <w:rPr>
          <w:rFonts w:asciiTheme="majorHAnsi" w:hAnsiTheme="majorHAnsi" w:cstheme="majorHAnsi"/>
        </w:rPr>
        <w:t>s Sistemas de Workflow</w:t>
      </w:r>
      <w:r w:rsidR="00036EF6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>auxiliam as organizações a especificar, executar, monitorar e coordenar fluxos de trabalho.</w:t>
      </w:r>
    </w:p>
    <w:p w14:paraId="1BEDF961" w14:textId="129D3604" w:rsidR="004E2141" w:rsidRPr="007E0C87" w:rsidRDefault="00036EF6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Interessante e útil, não é verdade?</w:t>
      </w:r>
    </w:p>
    <w:p w14:paraId="68BE9BD1" w14:textId="2A39F164" w:rsidR="004E2141" w:rsidRPr="007E0C87" w:rsidRDefault="00036EF6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Mas a</w:t>
      </w:r>
      <w:r w:rsidR="004E2141" w:rsidRPr="007E0C87">
        <w:rPr>
          <w:rFonts w:asciiTheme="majorHAnsi" w:hAnsiTheme="majorHAnsi" w:cstheme="majorHAnsi"/>
        </w:rPr>
        <w:t xml:space="preserve">lém de entender o que é o sistema, também é importante termos </w:t>
      </w:r>
      <w:r w:rsidR="00FC19E6">
        <w:rPr>
          <w:rFonts w:asciiTheme="majorHAnsi" w:hAnsiTheme="majorHAnsi" w:cstheme="majorHAnsi"/>
        </w:rPr>
        <w:t>clareza quanto</w:t>
      </w:r>
      <w:r w:rsidR="004E2141" w:rsidRPr="007E0C87">
        <w:rPr>
          <w:rFonts w:asciiTheme="majorHAnsi" w:hAnsiTheme="majorHAnsi" w:cstheme="majorHAnsi"/>
        </w:rPr>
        <w:t xml:space="preserve"> as principais definições em relação ao sistema.</w:t>
      </w:r>
    </w:p>
    <w:p w14:paraId="33D002F3" w14:textId="324F1208" w:rsidR="004E2141" w:rsidRDefault="004E2141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Vamos ver quais são?</w:t>
      </w:r>
    </w:p>
    <w:p w14:paraId="7236C1C0" w14:textId="02F65AA2" w:rsidR="00655191" w:rsidRPr="007E0C87" w:rsidRDefault="00FD0E2E" w:rsidP="00CE04DA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1" w:name="_Toc90570219"/>
      <w:r>
        <w:rPr>
          <w:noProof/>
          <w:lang w:eastAsia="pt-BR"/>
        </w:rPr>
        <w:lastRenderedPageBreak/>
        <w:drawing>
          <wp:anchor distT="0" distB="0" distL="114300" distR="114300" simplePos="0" relativeHeight="251686912" behindDoc="0" locked="0" layoutInCell="1" allowOverlap="1" wp14:anchorId="320FE363" wp14:editId="6D8E2437">
            <wp:simplePos x="0" y="0"/>
            <wp:positionH relativeFrom="margin">
              <wp:align>left</wp:align>
            </wp:positionH>
            <wp:positionV relativeFrom="paragraph">
              <wp:posOffset>522605</wp:posOffset>
            </wp:positionV>
            <wp:extent cx="2791460" cy="1854200"/>
            <wp:effectExtent l="0" t="0" r="889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41" w:rsidRPr="007E0C87">
        <w:t>Termos e definições</w:t>
      </w:r>
      <w:bookmarkEnd w:id="1"/>
    </w:p>
    <w:p w14:paraId="25502682" w14:textId="0362DE49" w:rsidR="004E2141" w:rsidRPr="007E0C87" w:rsidRDefault="00F70580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a seguir, algumas</w:t>
      </w:r>
      <w:r w:rsidR="004E2141" w:rsidRPr="007E0C87">
        <w:rPr>
          <w:rFonts w:asciiTheme="majorHAnsi" w:hAnsiTheme="majorHAnsi" w:cstheme="majorHAnsi"/>
        </w:rPr>
        <w:t xml:space="preserve"> definições importantes que devem ser bem compreendidas para a correta utilização d</w:t>
      </w:r>
      <w:r>
        <w:rPr>
          <w:rFonts w:asciiTheme="majorHAnsi" w:hAnsiTheme="majorHAnsi" w:cstheme="majorHAnsi"/>
        </w:rPr>
        <w:t>a Ferramenta</w:t>
      </w:r>
      <w:r w:rsidR="004E2141" w:rsidRPr="007E0C87">
        <w:rPr>
          <w:rFonts w:asciiTheme="majorHAnsi" w:hAnsiTheme="majorHAnsi" w:cstheme="majorHAnsi"/>
        </w:rPr>
        <w:t xml:space="preserve"> Orquestra BPM</w:t>
      </w:r>
      <w:r>
        <w:rPr>
          <w:rFonts w:asciiTheme="majorHAnsi" w:hAnsiTheme="majorHAnsi" w:cstheme="majorHAnsi"/>
        </w:rPr>
        <w:t>:</w:t>
      </w:r>
    </w:p>
    <w:p w14:paraId="22A76D42" w14:textId="77777777" w:rsidR="004E2141" w:rsidRPr="007E0C87" w:rsidRDefault="004E2141" w:rsidP="00CE04DA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A72E6">
        <w:rPr>
          <w:rFonts w:asciiTheme="majorHAnsi" w:hAnsiTheme="majorHAnsi" w:cstheme="majorHAnsi"/>
          <w:b/>
          <w:color w:val="E1B937" w:themeColor="accent2"/>
        </w:rPr>
        <w:t>Atividade ou tarefa:</w:t>
      </w:r>
      <w:r w:rsidRPr="00FA72E6">
        <w:rPr>
          <w:rFonts w:asciiTheme="majorHAnsi" w:hAnsiTheme="majorHAnsi" w:cstheme="majorHAnsi"/>
          <w:color w:val="E1B937" w:themeColor="accent2"/>
        </w:rPr>
        <w:t xml:space="preserve"> </w:t>
      </w:r>
      <w:r w:rsidRPr="007E0C87">
        <w:rPr>
          <w:rFonts w:asciiTheme="majorHAnsi" w:hAnsiTheme="majorHAnsi" w:cstheme="majorHAnsi"/>
        </w:rPr>
        <w:t xml:space="preserve">Responsabilidade associada a um intervalo de tempo, podendo ser automatizada ou manual. É uma etapa do processo, normalmente executada individualmente por um ator; </w:t>
      </w:r>
    </w:p>
    <w:p w14:paraId="67186307" w14:textId="77777777" w:rsidR="004E2141" w:rsidRPr="007E0C87" w:rsidRDefault="004E2141" w:rsidP="00CE04DA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A72E6">
        <w:rPr>
          <w:rFonts w:asciiTheme="majorHAnsi" w:hAnsiTheme="majorHAnsi" w:cstheme="majorHAnsi"/>
          <w:b/>
          <w:color w:val="E1B937" w:themeColor="accent2"/>
        </w:rPr>
        <w:t>Fluxo:</w:t>
      </w:r>
      <w:r w:rsidRPr="00FA72E6">
        <w:rPr>
          <w:rFonts w:asciiTheme="majorHAnsi" w:hAnsiTheme="majorHAnsi" w:cstheme="majorHAnsi"/>
          <w:color w:val="E1B937" w:themeColor="accent2"/>
        </w:rPr>
        <w:t xml:space="preserve"> </w:t>
      </w:r>
      <w:r w:rsidRPr="007E0C87">
        <w:rPr>
          <w:rFonts w:asciiTheme="majorHAnsi" w:hAnsiTheme="majorHAnsi" w:cstheme="majorHAnsi"/>
        </w:rPr>
        <w:t xml:space="preserve">Conjunto de atividades que compartilham um objetivo em comum, podendo incluir passos manuais ou automatizadas; </w:t>
      </w:r>
    </w:p>
    <w:p w14:paraId="52CA0A4B" w14:textId="77777777" w:rsidR="004E2141" w:rsidRPr="007E0C87" w:rsidRDefault="004E2141" w:rsidP="00CE04DA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A72E6">
        <w:rPr>
          <w:rFonts w:asciiTheme="majorHAnsi" w:hAnsiTheme="majorHAnsi" w:cstheme="majorHAnsi"/>
          <w:b/>
          <w:color w:val="E1B937" w:themeColor="accent2"/>
        </w:rPr>
        <w:t>Instância:</w:t>
      </w:r>
      <w:r w:rsidRPr="00FA72E6">
        <w:rPr>
          <w:rFonts w:asciiTheme="majorHAnsi" w:hAnsiTheme="majorHAnsi" w:cstheme="majorHAnsi"/>
          <w:color w:val="E1B937" w:themeColor="accent2"/>
        </w:rPr>
        <w:t xml:space="preserve"> </w:t>
      </w:r>
      <w:r w:rsidRPr="007E0C87">
        <w:rPr>
          <w:rFonts w:asciiTheme="majorHAnsi" w:hAnsiTheme="majorHAnsi" w:cstheme="majorHAnsi"/>
        </w:rPr>
        <w:t xml:space="preserve">Representação de uma única execução de um processo ou uma atividade em um processo; </w:t>
      </w:r>
    </w:p>
    <w:p w14:paraId="3F6E1EE9" w14:textId="77777777" w:rsidR="004E2141" w:rsidRPr="007E0C87" w:rsidRDefault="004E2141" w:rsidP="00CE04DA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A72E6">
        <w:rPr>
          <w:rFonts w:asciiTheme="majorHAnsi" w:hAnsiTheme="majorHAnsi" w:cstheme="majorHAnsi"/>
          <w:b/>
          <w:color w:val="E1B937" w:themeColor="accent2"/>
        </w:rPr>
        <w:t>Item de trabalho:</w:t>
      </w:r>
      <w:r w:rsidRPr="00FA72E6">
        <w:rPr>
          <w:rFonts w:asciiTheme="majorHAnsi" w:hAnsiTheme="majorHAnsi" w:cstheme="majorHAnsi"/>
          <w:color w:val="E1B937" w:themeColor="accent2"/>
        </w:rPr>
        <w:t xml:space="preserve"> </w:t>
      </w:r>
      <w:r w:rsidRPr="007E0C87">
        <w:rPr>
          <w:rFonts w:asciiTheme="majorHAnsi" w:hAnsiTheme="majorHAnsi" w:cstheme="majorHAnsi"/>
        </w:rPr>
        <w:t xml:space="preserve">Representação do trabalho a ser processado por um ator (no contexto de uma atividade em uma instância de processo); </w:t>
      </w:r>
    </w:p>
    <w:p w14:paraId="17539CDB" w14:textId="77777777" w:rsidR="004E2141" w:rsidRPr="007E0C87" w:rsidRDefault="004E2141" w:rsidP="00CE04DA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A72E6">
        <w:rPr>
          <w:rFonts w:asciiTheme="majorHAnsi" w:hAnsiTheme="majorHAnsi" w:cstheme="majorHAnsi"/>
          <w:b/>
          <w:color w:val="E1B937" w:themeColor="accent2"/>
        </w:rPr>
        <w:t>Lista de trabalho:</w:t>
      </w:r>
      <w:r w:rsidRPr="00FA72E6">
        <w:rPr>
          <w:rFonts w:asciiTheme="majorHAnsi" w:hAnsiTheme="majorHAnsi" w:cstheme="majorHAnsi"/>
          <w:color w:val="E1B937" w:themeColor="accent2"/>
        </w:rPr>
        <w:t xml:space="preserve"> </w:t>
      </w:r>
      <w:r w:rsidRPr="007E0C87">
        <w:rPr>
          <w:rFonts w:asciiTheme="majorHAnsi" w:hAnsiTheme="majorHAnsi" w:cstheme="majorHAnsi"/>
        </w:rPr>
        <w:t xml:space="preserve">Lista de itens de trabalho pendentes associados a um determinado ator; </w:t>
      </w:r>
    </w:p>
    <w:p w14:paraId="4400681D" w14:textId="77777777" w:rsidR="004E2141" w:rsidRPr="007E0C87" w:rsidRDefault="004E2141" w:rsidP="00CE04DA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A72E6">
        <w:rPr>
          <w:rFonts w:asciiTheme="majorHAnsi" w:hAnsiTheme="majorHAnsi" w:cstheme="majorHAnsi"/>
          <w:b/>
          <w:color w:val="E1B937" w:themeColor="accent2"/>
        </w:rPr>
        <w:t>Processo:</w:t>
      </w:r>
      <w:r w:rsidRPr="00FA72E6">
        <w:rPr>
          <w:rFonts w:asciiTheme="majorHAnsi" w:hAnsiTheme="majorHAnsi" w:cstheme="majorHAnsi"/>
          <w:color w:val="E1B937" w:themeColor="accent2"/>
        </w:rPr>
        <w:t xml:space="preserve"> </w:t>
      </w:r>
      <w:r w:rsidRPr="007E0C87">
        <w:rPr>
          <w:rFonts w:asciiTheme="majorHAnsi" w:hAnsiTheme="majorHAnsi" w:cstheme="majorHAnsi"/>
        </w:rPr>
        <w:t xml:space="preserve">o mesmo que fluxo; </w:t>
      </w:r>
    </w:p>
    <w:p w14:paraId="663D9D18" w14:textId="77777777" w:rsidR="004E2141" w:rsidRPr="007E0C87" w:rsidRDefault="004E2141" w:rsidP="00CE04DA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A72E6">
        <w:rPr>
          <w:rFonts w:asciiTheme="majorHAnsi" w:hAnsiTheme="majorHAnsi" w:cstheme="majorHAnsi"/>
          <w:b/>
          <w:color w:val="E1B937" w:themeColor="accent2"/>
        </w:rPr>
        <w:t>Participante ou ator:</w:t>
      </w:r>
      <w:r w:rsidRPr="00FA72E6">
        <w:rPr>
          <w:rFonts w:asciiTheme="majorHAnsi" w:hAnsiTheme="majorHAnsi" w:cstheme="majorHAnsi"/>
          <w:color w:val="E1B937" w:themeColor="accent2"/>
        </w:rPr>
        <w:t xml:space="preserve"> </w:t>
      </w:r>
      <w:r w:rsidRPr="007E0C87">
        <w:rPr>
          <w:rFonts w:asciiTheme="majorHAnsi" w:hAnsiTheme="majorHAnsi" w:cstheme="majorHAnsi"/>
        </w:rPr>
        <w:t xml:space="preserve">Recurso (humano ou automatizado) que executa o trabalho representado por uma instância de atividade de processo. É a pessoa ou componente de software capaz de executar uma ou mais tarefas; </w:t>
      </w:r>
    </w:p>
    <w:p w14:paraId="318B2388" w14:textId="3A0B9708" w:rsidR="00764394" w:rsidRDefault="004E2141" w:rsidP="00CE04DA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CD502A">
        <w:rPr>
          <w:rFonts w:asciiTheme="majorHAnsi" w:hAnsiTheme="majorHAnsi" w:cstheme="majorHAnsi"/>
          <w:b/>
          <w:color w:val="E1B937" w:themeColor="accent2"/>
        </w:rPr>
        <w:t>Requisitante:</w:t>
      </w:r>
      <w:r w:rsidRPr="00CD502A">
        <w:rPr>
          <w:rFonts w:asciiTheme="majorHAnsi" w:hAnsiTheme="majorHAnsi" w:cstheme="majorHAnsi"/>
          <w:color w:val="E1B937" w:themeColor="accent2"/>
        </w:rPr>
        <w:t xml:space="preserve"> </w:t>
      </w:r>
      <w:r w:rsidRPr="00CD502A">
        <w:rPr>
          <w:rFonts w:asciiTheme="majorHAnsi" w:hAnsiTheme="majorHAnsi" w:cstheme="majorHAnsi"/>
        </w:rPr>
        <w:t>é o usuário (pessoa ou sistema) que deu origem a instância do processo, é o responsável pela execução do fluxo.</w:t>
      </w:r>
    </w:p>
    <w:p w14:paraId="5874549D" w14:textId="77777777" w:rsidR="00CE04DA" w:rsidRDefault="00CE04DA" w:rsidP="00CE04DA">
      <w:pPr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</w:p>
    <w:p w14:paraId="11787171" w14:textId="7010AD39" w:rsidR="00CE04DA" w:rsidRPr="00CE04DA" w:rsidRDefault="00CE04DA" w:rsidP="00CE04DA">
      <w:pPr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  <w:r w:rsidRPr="00CE04DA">
        <w:rPr>
          <w:rFonts w:asciiTheme="majorHAnsi" w:hAnsiTheme="majorHAnsi" w:cstheme="majorHAnsi"/>
          <w:bCs/>
        </w:rPr>
        <w:t xml:space="preserve">Bom, </w:t>
      </w:r>
      <w:r w:rsidRPr="00CE04DA">
        <w:rPr>
          <w:rFonts w:asciiTheme="majorHAnsi" w:hAnsiTheme="majorHAnsi" w:cstheme="majorHAnsi"/>
        </w:rPr>
        <w:t>agora</w:t>
      </w:r>
      <w:r w:rsidRPr="00CE04DA">
        <w:rPr>
          <w:rFonts w:asciiTheme="majorHAnsi" w:hAnsiTheme="majorHAnsi" w:cstheme="majorHAnsi"/>
          <w:bCs/>
        </w:rPr>
        <w:t xml:space="preserve"> que você já sabe o que é a ferramenta e para que ela serve, vamos </w:t>
      </w:r>
      <w:r>
        <w:rPr>
          <w:rFonts w:asciiTheme="majorHAnsi" w:hAnsiTheme="majorHAnsi" w:cstheme="majorHAnsi"/>
          <w:bCs/>
        </w:rPr>
        <w:t xml:space="preserve">ver </w:t>
      </w:r>
      <w:r w:rsidRPr="00CE04DA">
        <w:rPr>
          <w:rFonts w:asciiTheme="majorHAnsi" w:hAnsiTheme="majorHAnsi" w:cstheme="majorHAnsi"/>
          <w:bCs/>
        </w:rPr>
        <w:t xml:space="preserve">como </w:t>
      </w:r>
      <w:r>
        <w:rPr>
          <w:rFonts w:asciiTheme="majorHAnsi" w:hAnsiTheme="majorHAnsi" w:cstheme="majorHAnsi"/>
          <w:bCs/>
        </w:rPr>
        <w:t>ela é utilizada pel</w:t>
      </w:r>
      <w:r w:rsidRPr="00CE04DA">
        <w:rPr>
          <w:rFonts w:asciiTheme="majorHAnsi" w:hAnsiTheme="majorHAnsi" w:cstheme="majorHAnsi"/>
          <w:bCs/>
        </w:rPr>
        <w:t>o Inmetro?</w:t>
      </w:r>
    </w:p>
    <w:p w14:paraId="054F5A0E" w14:textId="77777777" w:rsidR="00764394" w:rsidRDefault="00764394" w:rsidP="00CE04DA">
      <w:pPr>
        <w:spacing w:before="240" w:after="240" w:line="360" w:lineRule="auto"/>
        <w:ind w:left="720"/>
        <w:jc w:val="both"/>
        <w:rPr>
          <w:rFonts w:asciiTheme="majorHAnsi" w:hAnsiTheme="majorHAnsi" w:cstheme="majorHAnsi"/>
        </w:rPr>
      </w:pPr>
    </w:p>
    <w:p w14:paraId="0110356A" w14:textId="77777777" w:rsidR="00FD0E2E" w:rsidRDefault="00FD0E2E" w:rsidP="00CE04DA">
      <w:pPr>
        <w:spacing w:before="240" w:after="240" w:line="360" w:lineRule="auto"/>
        <w:ind w:left="720"/>
        <w:jc w:val="both"/>
        <w:rPr>
          <w:rFonts w:asciiTheme="majorHAnsi" w:hAnsiTheme="majorHAnsi" w:cstheme="majorHAnsi"/>
        </w:rPr>
      </w:pPr>
    </w:p>
    <w:p w14:paraId="68D95ECA" w14:textId="77777777" w:rsidR="00FD0E2E" w:rsidRPr="007E0C87" w:rsidRDefault="00FD0E2E" w:rsidP="00CE04DA">
      <w:pPr>
        <w:spacing w:before="240" w:after="240" w:line="360" w:lineRule="auto"/>
        <w:ind w:left="720"/>
        <w:jc w:val="both"/>
        <w:rPr>
          <w:rFonts w:asciiTheme="majorHAnsi" w:hAnsiTheme="majorHAnsi" w:cstheme="majorHAnsi"/>
        </w:rPr>
      </w:pPr>
    </w:p>
    <w:p w14:paraId="09957FF6" w14:textId="58790818" w:rsidR="00764394" w:rsidRPr="007E0C87" w:rsidRDefault="00CE04DA" w:rsidP="00CE04DA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2" w:name="_Toc90570220"/>
      <w:r>
        <w:lastRenderedPageBreak/>
        <w:t>O Inmetro e o Orquestra</w:t>
      </w:r>
      <w:bookmarkEnd w:id="2"/>
    </w:p>
    <w:p w14:paraId="500FDF68" w14:textId="3D21B665" w:rsidR="00CE04DA" w:rsidRPr="00FD0E2E" w:rsidRDefault="00FD0E2E" w:rsidP="00CE04DA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0215E671" wp14:editId="234465FA">
            <wp:simplePos x="0" y="0"/>
            <wp:positionH relativeFrom="margin">
              <wp:align>left</wp:align>
            </wp:positionH>
            <wp:positionV relativeFrom="paragraph">
              <wp:posOffset>6562</wp:posOffset>
            </wp:positionV>
            <wp:extent cx="2651125" cy="2286000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4DA" w:rsidRPr="00FD0E2E">
        <w:rPr>
          <w:rFonts w:asciiTheme="majorHAnsi" w:hAnsiTheme="majorHAnsi" w:cstheme="majorHAnsi"/>
          <w:b/>
          <w:color w:val="E1B937" w:themeColor="accent2"/>
        </w:rPr>
        <w:t>Você sabe para que o Inmetro utiliza esta ferramenta?</w:t>
      </w:r>
    </w:p>
    <w:p w14:paraId="05E4159D" w14:textId="46E0E799" w:rsidR="00CD502A" w:rsidRPr="00CD502A" w:rsidRDefault="00CD502A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Ferramenta</w:t>
      </w:r>
      <w:r w:rsidRPr="00F3017B">
        <w:rPr>
          <w:rFonts w:asciiTheme="majorHAnsi" w:hAnsiTheme="majorHAnsi" w:cstheme="majorHAnsi"/>
        </w:rPr>
        <w:t xml:space="preserve"> Orquestra</w:t>
      </w:r>
      <w:r>
        <w:rPr>
          <w:rFonts w:asciiTheme="majorHAnsi" w:hAnsiTheme="majorHAnsi" w:cstheme="majorHAnsi"/>
        </w:rPr>
        <w:t xml:space="preserve"> </w:t>
      </w:r>
      <w:r w:rsidR="00CE04DA">
        <w:rPr>
          <w:rFonts w:asciiTheme="majorHAnsi" w:hAnsiTheme="majorHAnsi" w:cstheme="majorHAnsi"/>
        </w:rPr>
        <w:t xml:space="preserve">é </w:t>
      </w:r>
      <w:r>
        <w:rPr>
          <w:rFonts w:asciiTheme="majorHAnsi" w:hAnsiTheme="majorHAnsi" w:cstheme="majorHAnsi"/>
        </w:rPr>
        <w:t>a</w:t>
      </w:r>
      <w:r w:rsidRPr="00F3017B">
        <w:rPr>
          <w:rFonts w:asciiTheme="majorHAnsi" w:hAnsiTheme="majorHAnsi" w:cstheme="majorHAnsi"/>
        </w:rPr>
        <w:t xml:space="preserve"> plataforma </w:t>
      </w:r>
      <w:r>
        <w:rPr>
          <w:rFonts w:asciiTheme="majorHAnsi" w:hAnsiTheme="majorHAnsi" w:cstheme="majorHAnsi"/>
        </w:rPr>
        <w:t xml:space="preserve">utilizada pelo Inmetro </w:t>
      </w:r>
      <w:r w:rsidRPr="00F3017B">
        <w:rPr>
          <w:rFonts w:asciiTheme="majorHAnsi" w:hAnsiTheme="majorHAnsi" w:cstheme="majorHAnsi"/>
        </w:rPr>
        <w:t xml:space="preserve">para automatizar seus processos de negócio e prestação de serviços, </w:t>
      </w:r>
      <w:r>
        <w:rPr>
          <w:rFonts w:asciiTheme="majorHAnsi" w:hAnsiTheme="majorHAnsi" w:cstheme="majorHAnsi"/>
        </w:rPr>
        <w:t>bem</w:t>
      </w:r>
      <w:r w:rsidRPr="00F3017B">
        <w:rPr>
          <w:rFonts w:asciiTheme="majorHAnsi" w:hAnsiTheme="majorHAnsi" w:cstheme="majorHAnsi"/>
        </w:rPr>
        <w:t xml:space="preserve"> como acreditação, credenciamento de avaliadores e especialistas, apreciação técnica de modelo, registro de objeto e anuência para importação.</w:t>
      </w:r>
    </w:p>
    <w:p w14:paraId="502D4128" w14:textId="0A9667B8" w:rsidR="00764394" w:rsidRPr="007E0C87" w:rsidRDefault="00CD502A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Quer ver alguns exemplos?</w:t>
      </w:r>
    </w:p>
    <w:p w14:paraId="73297AB0" w14:textId="4FB6F0E1" w:rsidR="00764394" w:rsidRPr="007E0C87" w:rsidRDefault="00764394" w:rsidP="00CE04DA">
      <w:pPr>
        <w:numPr>
          <w:ilvl w:val="1"/>
          <w:numId w:val="3"/>
        </w:numPr>
        <w:tabs>
          <w:tab w:val="clear" w:pos="1440"/>
        </w:tabs>
        <w:spacing w:before="240" w:after="240" w:line="360" w:lineRule="auto"/>
        <w:ind w:left="426" w:firstLine="0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  <w:b/>
          <w:bCs/>
        </w:rPr>
        <w:t>Avaliação da conformidade –</w:t>
      </w:r>
      <w:r w:rsidRPr="007E0C87">
        <w:rPr>
          <w:rFonts w:asciiTheme="majorHAnsi" w:hAnsiTheme="majorHAnsi" w:cstheme="majorHAnsi"/>
        </w:rPr>
        <w:t xml:space="preserve"> </w:t>
      </w:r>
      <w:r w:rsidR="00CE04DA" w:rsidRPr="00CE04DA">
        <w:rPr>
          <w:rFonts w:asciiTheme="majorHAnsi" w:hAnsiTheme="majorHAnsi" w:cstheme="majorHAnsi"/>
        </w:rPr>
        <w:t>Nesta área</w:t>
      </w:r>
      <w:r w:rsidR="00CE04DA">
        <w:rPr>
          <w:rFonts w:asciiTheme="majorHAnsi" w:hAnsiTheme="majorHAnsi" w:cstheme="majorHAnsi"/>
        </w:rPr>
        <w:t xml:space="preserve">, </w:t>
      </w:r>
      <w:r w:rsidR="0018671F">
        <w:rPr>
          <w:rFonts w:asciiTheme="majorHAnsi" w:hAnsiTheme="majorHAnsi" w:cstheme="majorHAnsi"/>
        </w:rPr>
        <w:t>ess</w:t>
      </w:r>
      <w:r w:rsidR="00CE04DA">
        <w:rPr>
          <w:rFonts w:asciiTheme="majorHAnsi" w:hAnsiTheme="majorHAnsi" w:cstheme="majorHAnsi"/>
        </w:rPr>
        <w:t xml:space="preserve">a ferramenta </w:t>
      </w:r>
      <w:r w:rsidR="00D308EE">
        <w:rPr>
          <w:rFonts w:asciiTheme="majorHAnsi" w:hAnsiTheme="majorHAnsi" w:cstheme="majorHAnsi"/>
        </w:rPr>
        <w:t>é</w:t>
      </w:r>
      <w:r w:rsidR="00CE04DA">
        <w:rPr>
          <w:rFonts w:asciiTheme="majorHAnsi" w:hAnsiTheme="majorHAnsi" w:cstheme="majorHAnsi"/>
        </w:rPr>
        <w:t xml:space="preserve"> utilizada para </w:t>
      </w:r>
      <w:r w:rsidRPr="007E0C87">
        <w:rPr>
          <w:rFonts w:asciiTheme="majorHAnsi" w:hAnsiTheme="majorHAnsi" w:cstheme="majorHAnsi"/>
        </w:rPr>
        <w:t>registro de produtos e objetos; anuência para importação de produtos;</w:t>
      </w:r>
    </w:p>
    <w:p w14:paraId="1954A601" w14:textId="3843D4C2" w:rsidR="00764394" w:rsidRPr="007E0C87" w:rsidRDefault="00764394" w:rsidP="00CE04DA">
      <w:pPr>
        <w:numPr>
          <w:ilvl w:val="1"/>
          <w:numId w:val="3"/>
        </w:numPr>
        <w:tabs>
          <w:tab w:val="clear" w:pos="1440"/>
        </w:tabs>
        <w:spacing w:before="240" w:after="240" w:line="360" w:lineRule="auto"/>
        <w:ind w:left="426" w:firstLine="0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  <w:b/>
          <w:bCs/>
        </w:rPr>
        <w:t xml:space="preserve">Metrologia legal – </w:t>
      </w:r>
      <w:r w:rsidR="00CE04DA" w:rsidRPr="00CE04DA">
        <w:rPr>
          <w:rFonts w:asciiTheme="majorHAnsi" w:hAnsiTheme="majorHAnsi" w:cstheme="majorHAnsi"/>
        </w:rPr>
        <w:t xml:space="preserve">Nesta área, </w:t>
      </w:r>
      <w:r w:rsidR="0018671F">
        <w:rPr>
          <w:rFonts w:asciiTheme="majorHAnsi" w:hAnsiTheme="majorHAnsi" w:cstheme="majorHAnsi"/>
        </w:rPr>
        <w:t>ess</w:t>
      </w:r>
      <w:r w:rsidR="00CE04DA">
        <w:rPr>
          <w:rFonts w:asciiTheme="majorHAnsi" w:hAnsiTheme="majorHAnsi" w:cstheme="majorHAnsi"/>
        </w:rPr>
        <w:t xml:space="preserve">a ferramenta </w:t>
      </w:r>
      <w:r w:rsidR="00D308EE">
        <w:rPr>
          <w:rFonts w:asciiTheme="majorHAnsi" w:hAnsiTheme="majorHAnsi" w:cstheme="majorHAnsi"/>
        </w:rPr>
        <w:t>é</w:t>
      </w:r>
      <w:r w:rsidR="00CE04DA">
        <w:rPr>
          <w:rFonts w:asciiTheme="majorHAnsi" w:hAnsiTheme="majorHAnsi" w:cstheme="majorHAnsi"/>
        </w:rPr>
        <w:t xml:space="preserve"> utilizada para </w:t>
      </w:r>
      <w:r w:rsidR="00C604E2">
        <w:rPr>
          <w:rFonts w:asciiTheme="majorHAnsi" w:hAnsiTheme="majorHAnsi" w:cstheme="majorHAnsi"/>
        </w:rPr>
        <w:t xml:space="preserve">registrar </w:t>
      </w:r>
      <w:r w:rsidRPr="007E0C87">
        <w:rPr>
          <w:rFonts w:asciiTheme="majorHAnsi" w:hAnsiTheme="majorHAnsi" w:cstheme="majorHAnsi"/>
        </w:rPr>
        <w:t>avaliação de modelo;</w:t>
      </w:r>
    </w:p>
    <w:p w14:paraId="5F7135C6" w14:textId="6DE064BC" w:rsidR="00764394" w:rsidRPr="007E0C87" w:rsidRDefault="00764394" w:rsidP="00CE04DA">
      <w:pPr>
        <w:numPr>
          <w:ilvl w:val="1"/>
          <w:numId w:val="3"/>
        </w:numPr>
        <w:tabs>
          <w:tab w:val="clear" w:pos="1440"/>
        </w:tabs>
        <w:spacing w:before="240" w:after="240" w:line="360" w:lineRule="auto"/>
        <w:ind w:left="426" w:firstLine="0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  <w:b/>
          <w:bCs/>
        </w:rPr>
        <w:t xml:space="preserve">Acreditação – </w:t>
      </w:r>
      <w:r w:rsidR="00CE04DA" w:rsidRPr="00CE04DA">
        <w:rPr>
          <w:rFonts w:asciiTheme="majorHAnsi" w:hAnsiTheme="majorHAnsi" w:cstheme="majorHAnsi"/>
        </w:rPr>
        <w:t xml:space="preserve">Nesta área, </w:t>
      </w:r>
      <w:r w:rsidR="0018671F">
        <w:rPr>
          <w:rFonts w:asciiTheme="majorHAnsi" w:hAnsiTheme="majorHAnsi" w:cstheme="majorHAnsi"/>
        </w:rPr>
        <w:t>ess</w:t>
      </w:r>
      <w:r w:rsidR="00CE04DA">
        <w:rPr>
          <w:rFonts w:asciiTheme="majorHAnsi" w:hAnsiTheme="majorHAnsi" w:cstheme="majorHAnsi"/>
        </w:rPr>
        <w:t xml:space="preserve">a ferramenta </w:t>
      </w:r>
      <w:r w:rsidR="0018671F">
        <w:rPr>
          <w:rFonts w:asciiTheme="majorHAnsi" w:hAnsiTheme="majorHAnsi" w:cstheme="majorHAnsi"/>
        </w:rPr>
        <w:t xml:space="preserve">é </w:t>
      </w:r>
      <w:r w:rsidR="00CE04DA">
        <w:rPr>
          <w:rFonts w:asciiTheme="majorHAnsi" w:hAnsiTheme="majorHAnsi" w:cstheme="majorHAnsi"/>
        </w:rPr>
        <w:t xml:space="preserve">utilizada para </w:t>
      </w:r>
      <w:r w:rsidRPr="007E0C87">
        <w:rPr>
          <w:rFonts w:asciiTheme="majorHAnsi" w:hAnsiTheme="majorHAnsi" w:cstheme="majorHAnsi"/>
        </w:rPr>
        <w:t xml:space="preserve">solicitações e avaliações dos OAC/IT para </w:t>
      </w:r>
      <w:r w:rsidRPr="007E0C87">
        <w:rPr>
          <w:rFonts w:asciiTheme="majorHAnsi" w:hAnsiTheme="majorHAnsi" w:cstheme="majorHAnsi"/>
          <w:u w:val="single"/>
        </w:rPr>
        <w:t>todos os esquemas de acreditação</w:t>
      </w:r>
      <w:r w:rsidR="00C604E2">
        <w:rPr>
          <w:rFonts w:asciiTheme="majorHAnsi" w:hAnsiTheme="majorHAnsi" w:cstheme="majorHAnsi"/>
          <w:u w:val="single"/>
        </w:rPr>
        <w:t>, bem como</w:t>
      </w:r>
      <w:r w:rsidRPr="007E0C87">
        <w:rPr>
          <w:rFonts w:asciiTheme="majorHAnsi" w:hAnsiTheme="majorHAnsi" w:cstheme="majorHAnsi"/>
        </w:rPr>
        <w:t>:</w:t>
      </w:r>
    </w:p>
    <w:p w14:paraId="1528DCBA" w14:textId="28C30A24" w:rsidR="00764394" w:rsidRPr="00CD502A" w:rsidRDefault="00EC4F19" w:rsidP="00C604E2">
      <w:pPr>
        <w:numPr>
          <w:ilvl w:val="2"/>
          <w:numId w:val="3"/>
        </w:numPr>
        <w:tabs>
          <w:tab w:val="clear" w:pos="2160"/>
          <w:tab w:val="num" w:pos="1560"/>
        </w:tabs>
        <w:spacing w:before="240" w:after="240" w:line="360" w:lineRule="auto"/>
        <w:ind w:left="1418" w:firstLine="0"/>
        <w:jc w:val="both"/>
        <w:rPr>
          <w:rFonts w:asciiTheme="majorHAnsi" w:hAnsiTheme="majorHAnsi" w:cstheme="majorHAnsi"/>
          <w:color w:val="000000" w:themeColor="text1"/>
        </w:rPr>
      </w:pPr>
      <w:r w:rsidRPr="00CD502A">
        <w:rPr>
          <w:rFonts w:asciiTheme="majorHAnsi" w:hAnsiTheme="majorHAnsi" w:cstheme="majorHAnsi"/>
          <w:color w:val="000000" w:themeColor="text1"/>
        </w:rPr>
        <w:t>C</w:t>
      </w:r>
      <w:r w:rsidR="00764394" w:rsidRPr="00CD502A">
        <w:rPr>
          <w:rFonts w:asciiTheme="majorHAnsi" w:hAnsiTheme="majorHAnsi" w:cstheme="majorHAnsi"/>
          <w:color w:val="000000" w:themeColor="text1"/>
        </w:rPr>
        <w:t>ertif</w:t>
      </w:r>
      <w:r w:rsidRPr="00CD502A">
        <w:rPr>
          <w:rFonts w:asciiTheme="majorHAnsi" w:hAnsiTheme="majorHAnsi" w:cstheme="majorHAnsi"/>
          <w:color w:val="000000" w:themeColor="text1"/>
        </w:rPr>
        <w:t xml:space="preserve">icação ou verificação; </w:t>
      </w:r>
      <w:r w:rsidRPr="00CD502A">
        <w:rPr>
          <w:rFonts w:asciiTheme="majorHAnsi" w:hAnsiTheme="majorHAnsi" w:cstheme="majorHAnsi"/>
          <w:b/>
          <w:color w:val="000000" w:themeColor="text1"/>
        </w:rPr>
        <w:t>Processo - P</w:t>
      </w:r>
      <w:r w:rsidRPr="00CD502A">
        <w:rPr>
          <w:rFonts w:asciiTheme="majorHAnsi" w:hAnsiTheme="majorHAnsi" w:cstheme="majorHAnsi"/>
          <w:b/>
          <w:bCs/>
          <w:color w:val="000000" w:themeColor="text1"/>
        </w:rPr>
        <w:t>001 - Acreditação Inicial de Organismos de Certificação ou Verificação (</w:t>
      </w:r>
      <w:r w:rsidR="00C06F70" w:rsidRPr="00C06F70">
        <w:rPr>
          <w:rFonts w:asciiTheme="majorHAnsi" w:hAnsiTheme="majorHAnsi" w:cstheme="majorHAnsi"/>
          <w:b/>
          <w:color w:val="000000" w:themeColor="text1"/>
        </w:rPr>
        <w:t xml:space="preserve">Divisão de Acreditação de </w:t>
      </w:r>
      <w:r w:rsidR="00C06F70">
        <w:rPr>
          <w:rFonts w:asciiTheme="majorHAnsi" w:hAnsiTheme="majorHAnsi" w:cstheme="majorHAnsi"/>
          <w:b/>
          <w:color w:val="000000" w:themeColor="text1"/>
        </w:rPr>
        <w:t xml:space="preserve">Organismos de Avaliação da Conformidade - </w:t>
      </w:r>
      <w:proofErr w:type="spellStart"/>
      <w:r w:rsidRPr="00CD502A">
        <w:rPr>
          <w:rFonts w:asciiTheme="majorHAnsi" w:hAnsiTheme="majorHAnsi" w:cstheme="majorHAnsi"/>
          <w:b/>
          <w:bCs/>
          <w:color w:val="000000" w:themeColor="text1"/>
        </w:rPr>
        <w:t>Dicor</w:t>
      </w:r>
      <w:proofErr w:type="spellEnd"/>
      <w:r w:rsidRPr="00CD502A">
        <w:rPr>
          <w:rFonts w:asciiTheme="majorHAnsi" w:hAnsiTheme="majorHAnsi" w:cstheme="majorHAnsi"/>
          <w:b/>
          <w:bCs/>
          <w:color w:val="000000" w:themeColor="text1"/>
        </w:rPr>
        <w:t>);</w:t>
      </w:r>
    </w:p>
    <w:p w14:paraId="5BA87F58" w14:textId="548579E8" w:rsidR="00764394" w:rsidRPr="00CD502A" w:rsidRDefault="00CD502A" w:rsidP="00C604E2">
      <w:pPr>
        <w:numPr>
          <w:ilvl w:val="2"/>
          <w:numId w:val="3"/>
        </w:numPr>
        <w:tabs>
          <w:tab w:val="clear" w:pos="2160"/>
          <w:tab w:val="num" w:pos="1560"/>
        </w:tabs>
        <w:spacing w:before="240" w:after="240" w:line="360" w:lineRule="auto"/>
        <w:ind w:left="1418" w:firstLine="0"/>
        <w:jc w:val="both"/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L</w:t>
      </w:r>
      <w:r w:rsidR="00764394" w:rsidRPr="00CD502A">
        <w:rPr>
          <w:rFonts w:asciiTheme="majorHAnsi" w:hAnsiTheme="majorHAnsi" w:cstheme="majorHAnsi"/>
          <w:color w:val="000000" w:themeColor="text1"/>
        </w:rPr>
        <w:t>aboratório de ensaio e calibração, de análises clínicas</w:t>
      </w:r>
      <w:r w:rsidR="00EC4F19" w:rsidRPr="00CD502A">
        <w:rPr>
          <w:rFonts w:asciiTheme="majorHAnsi" w:hAnsiTheme="majorHAnsi" w:cstheme="majorHAnsi"/>
          <w:color w:val="000000" w:themeColor="text1"/>
        </w:rPr>
        <w:t xml:space="preserve">, provedor de ensaio de proficiência, produtor de material de referência, reconhecimento BPL - </w:t>
      </w:r>
      <w:r w:rsidR="00EC4F19" w:rsidRPr="00CD502A">
        <w:rPr>
          <w:rFonts w:asciiTheme="majorHAnsi" w:hAnsiTheme="majorHAnsi" w:cstheme="majorHAnsi"/>
          <w:b/>
          <w:color w:val="000000" w:themeColor="text1"/>
        </w:rPr>
        <w:t>P130 - Acreditação de laboratórios de ensaios e calibração, análises clínicas, PEP e PMR / Reconhecimento BPL</w:t>
      </w:r>
      <w:r w:rsidR="00764394" w:rsidRPr="00CD502A">
        <w:rPr>
          <w:rFonts w:asciiTheme="majorHAnsi" w:hAnsiTheme="majorHAnsi" w:cstheme="majorHAnsi"/>
          <w:b/>
          <w:color w:val="000000" w:themeColor="text1"/>
        </w:rPr>
        <w:t xml:space="preserve"> (</w:t>
      </w:r>
      <w:r w:rsidR="00C06F70" w:rsidRPr="00C06F70">
        <w:rPr>
          <w:rFonts w:asciiTheme="majorHAnsi" w:hAnsiTheme="majorHAnsi" w:cstheme="majorHAnsi"/>
          <w:b/>
          <w:color w:val="000000" w:themeColor="text1"/>
        </w:rPr>
        <w:t xml:space="preserve">Divisão de Acreditação de Laboratórios - </w:t>
      </w:r>
      <w:proofErr w:type="spellStart"/>
      <w:r w:rsidR="00764394" w:rsidRPr="00CD502A">
        <w:rPr>
          <w:rFonts w:asciiTheme="majorHAnsi" w:hAnsiTheme="majorHAnsi" w:cstheme="majorHAnsi"/>
          <w:b/>
          <w:color w:val="000000" w:themeColor="text1"/>
        </w:rPr>
        <w:t>Dicla</w:t>
      </w:r>
      <w:proofErr w:type="spellEnd"/>
      <w:r w:rsidR="00764394" w:rsidRPr="00CD502A">
        <w:rPr>
          <w:rFonts w:asciiTheme="majorHAnsi" w:hAnsiTheme="majorHAnsi" w:cstheme="majorHAnsi"/>
          <w:b/>
          <w:color w:val="000000" w:themeColor="text1"/>
        </w:rPr>
        <w:t>);</w:t>
      </w:r>
    </w:p>
    <w:p w14:paraId="620538F8" w14:textId="0204B76B" w:rsidR="00764394" w:rsidRPr="00CD502A" w:rsidRDefault="00EC4F19" w:rsidP="00C604E2">
      <w:pPr>
        <w:numPr>
          <w:ilvl w:val="2"/>
          <w:numId w:val="3"/>
        </w:numPr>
        <w:tabs>
          <w:tab w:val="clear" w:pos="2160"/>
          <w:tab w:val="num" w:pos="1560"/>
        </w:tabs>
        <w:spacing w:before="240" w:after="240" w:line="360" w:lineRule="auto"/>
        <w:ind w:left="1418" w:firstLine="0"/>
        <w:jc w:val="both"/>
        <w:rPr>
          <w:rFonts w:asciiTheme="majorHAnsi" w:hAnsiTheme="majorHAnsi" w:cstheme="majorHAnsi"/>
          <w:color w:val="000000" w:themeColor="text1"/>
        </w:rPr>
      </w:pPr>
      <w:r w:rsidRPr="00CD502A">
        <w:rPr>
          <w:rFonts w:asciiTheme="majorHAnsi" w:hAnsiTheme="majorHAnsi" w:cstheme="majorHAnsi"/>
          <w:color w:val="000000" w:themeColor="text1"/>
        </w:rPr>
        <w:t xml:space="preserve">Inspeção; </w:t>
      </w:r>
      <w:r w:rsidRPr="00CD502A">
        <w:rPr>
          <w:rFonts w:asciiTheme="majorHAnsi" w:hAnsiTheme="majorHAnsi" w:cstheme="majorHAnsi"/>
          <w:b/>
          <w:color w:val="000000" w:themeColor="text1"/>
        </w:rPr>
        <w:t>P015 - Acreditação Inicial de organismos de inspeção (</w:t>
      </w:r>
      <w:r w:rsidR="00C06F70" w:rsidRPr="00C06F70">
        <w:rPr>
          <w:rFonts w:asciiTheme="majorHAnsi" w:hAnsiTheme="majorHAnsi" w:cstheme="majorHAnsi"/>
          <w:b/>
          <w:color w:val="000000" w:themeColor="text1"/>
        </w:rPr>
        <w:t xml:space="preserve">Divisão de Acreditação de </w:t>
      </w:r>
      <w:r w:rsidR="00C06F70">
        <w:rPr>
          <w:rFonts w:asciiTheme="majorHAnsi" w:hAnsiTheme="majorHAnsi" w:cstheme="majorHAnsi"/>
          <w:b/>
          <w:color w:val="000000" w:themeColor="text1"/>
        </w:rPr>
        <w:t>Organismos de Inspeção -</w:t>
      </w:r>
      <w:proofErr w:type="spellStart"/>
      <w:r w:rsidRPr="00CD502A">
        <w:rPr>
          <w:rFonts w:asciiTheme="majorHAnsi" w:hAnsiTheme="majorHAnsi" w:cstheme="majorHAnsi"/>
          <w:b/>
          <w:color w:val="000000" w:themeColor="text1"/>
        </w:rPr>
        <w:t>Diois</w:t>
      </w:r>
      <w:proofErr w:type="spellEnd"/>
      <w:r w:rsidRPr="00CD502A">
        <w:rPr>
          <w:rFonts w:asciiTheme="majorHAnsi" w:hAnsiTheme="majorHAnsi" w:cstheme="majorHAnsi"/>
          <w:b/>
          <w:color w:val="000000" w:themeColor="text1"/>
        </w:rPr>
        <w:t>).</w:t>
      </w:r>
    </w:p>
    <w:p w14:paraId="6A4C9090" w14:textId="77777777" w:rsidR="00287031" w:rsidRDefault="00287031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F77FC7B" w14:textId="01E5125C" w:rsidR="00764394" w:rsidRPr="007E0C87" w:rsidRDefault="00CD502A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Mas qual a importância dessa ferramenta</w:t>
      </w:r>
      <w:r w:rsidR="00287031">
        <w:rPr>
          <w:rFonts w:asciiTheme="majorHAnsi" w:hAnsiTheme="majorHAnsi" w:cstheme="majorHAnsi"/>
        </w:rPr>
        <w:t>?</w:t>
      </w:r>
    </w:p>
    <w:p w14:paraId="05D6F562" w14:textId="67E0FAAD" w:rsidR="00217374" w:rsidRPr="007E0C87" w:rsidRDefault="00C604E2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Esta ferramenta</w:t>
      </w:r>
      <w:r w:rsidR="00C078DB" w:rsidRPr="007E0C87">
        <w:rPr>
          <w:rFonts w:asciiTheme="majorHAnsi" w:hAnsiTheme="majorHAnsi" w:cstheme="majorHAnsi"/>
        </w:rPr>
        <w:t xml:space="preserve"> tem como objetivo e</w:t>
      </w:r>
      <w:r w:rsidR="00217374" w:rsidRPr="007E0C87">
        <w:rPr>
          <w:rFonts w:asciiTheme="majorHAnsi" w:hAnsiTheme="majorHAnsi" w:cstheme="majorHAnsi"/>
        </w:rPr>
        <w:t xml:space="preserve">nglobar todas as etapas da acreditação/reconhecimento, desde a solicitação, análise para aceitação, passando pela avaliação, resolução de NC, até a decisão da </w:t>
      </w:r>
      <w:r w:rsidR="00C078DB" w:rsidRPr="007E0C87">
        <w:rPr>
          <w:rFonts w:asciiTheme="majorHAnsi" w:hAnsiTheme="majorHAnsi" w:cstheme="majorHAnsi"/>
        </w:rPr>
        <w:t>Divisão envolvida.</w:t>
      </w:r>
    </w:p>
    <w:p w14:paraId="00F82FA4" w14:textId="74EBCD32" w:rsidR="00C078DB" w:rsidRPr="007E0C87" w:rsidRDefault="00C078DB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Além disso, tem como objetivos:</w:t>
      </w:r>
    </w:p>
    <w:p w14:paraId="22906D85" w14:textId="51D92313" w:rsidR="00217374" w:rsidRPr="007E0C87" w:rsidRDefault="00CD0D1E" w:rsidP="00C604E2">
      <w:pPr>
        <w:numPr>
          <w:ilvl w:val="0"/>
          <w:numId w:val="4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Proporcionar</w:t>
      </w:r>
      <w:r w:rsidRPr="007E0C87">
        <w:rPr>
          <w:rFonts w:asciiTheme="majorHAnsi" w:hAnsiTheme="majorHAnsi" w:cstheme="majorHAnsi"/>
        </w:rPr>
        <w:t xml:space="preserve"> </w:t>
      </w:r>
      <w:r w:rsidR="00C078DB" w:rsidRPr="007E0C87">
        <w:rPr>
          <w:rFonts w:asciiTheme="majorHAnsi" w:hAnsiTheme="majorHAnsi" w:cstheme="majorHAnsi"/>
        </w:rPr>
        <w:t>m</w:t>
      </w:r>
      <w:r w:rsidR="00217374" w:rsidRPr="007E0C87">
        <w:rPr>
          <w:rFonts w:asciiTheme="majorHAnsi" w:hAnsiTheme="majorHAnsi" w:cstheme="majorHAnsi"/>
        </w:rPr>
        <w:t>aior transparência nos processos de acreditação/reconhecimento;</w:t>
      </w:r>
    </w:p>
    <w:p w14:paraId="19C654A5" w14:textId="1FA28BA1" w:rsidR="00217374" w:rsidRPr="007E0C87" w:rsidRDefault="00CD0D1E" w:rsidP="00C604E2">
      <w:pPr>
        <w:numPr>
          <w:ilvl w:val="0"/>
          <w:numId w:val="4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Fornecer</w:t>
      </w:r>
      <w:proofErr w:type="spellEnd"/>
      <w:r>
        <w:rPr>
          <w:rFonts w:asciiTheme="majorHAnsi" w:hAnsiTheme="majorHAnsi" w:cstheme="majorHAnsi"/>
        </w:rPr>
        <w:t xml:space="preserve"> a</w:t>
      </w:r>
      <w:r w:rsidR="00217374" w:rsidRPr="007E0C87">
        <w:rPr>
          <w:rFonts w:asciiTheme="majorHAnsi" w:hAnsiTheme="majorHAnsi" w:cstheme="majorHAnsi"/>
        </w:rPr>
        <w:t xml:space="preserve">cesso a informações e relatórios diretamente no processo, por todos os atores envolvidos: OAC/IT, </w:t>
      </w:r>
      <w:r w:rsidR="00F559B2">
        <w:rPr>
          <w:rFonts w:asciiTheme="majorHAnsi" w:hAnsiTheme="majorHAnsi" w:cstheme="majorHAnsi"/>
        </w:rPr>
        <w:t>Divisão</w:t>
      </w:r>
      <w:r w:rsidR="00F559B2" w:rsidRPr="007E0C87">
        <w:rPr>
          <w:rFonts w:asciiTheme="majorHAnsi" w:hAnsiTheme="majorHAnsi" w:cstheme="majorHAnsi"/>
        </w:rPr>
        <w:t xml:space="preserve"> </w:t>
      </w:r>
      <w:r w:rsidR="00E14D2B">
        <w:rPr>
          <w:rFonts w:asciiTheme="majorHAnsi" w:hAnsiTheme="majorHAnsi" w:cstheme="majorHAnsi"/>
        </w:rPr>
        <w:t xml:space="preserve">responsável </w:t>
      </w:r>
      <w:r w:rsidR="00217374" w:rsidRPr="007E0C87">
        <w:rPr>
          <w:rFonts w:asciiTheme="majorHAnsi" w:hAnsiTheme="majorHAnsi" w:cstheme="majorHAnsi"/>
        </w:rPr>
        <w:t>(GA, TD, ADM, Comissão), Cgcre (</w:t>
      </w:r>
      <w:proofErr w:type="spellStart"/>
      <w:r w:rsidR="00217374" w:rsidRPr="007E0C87">
        <w:rPr>
          <w:rFonts w:asciiTheme="majorHAnsi" w:hAnsiTheme="majorHAnsi" w:cstheme="majorHAnsi"/>
        </w:rPr>
        <w:t>Sesad</w:t>
      </w:r>
      <w:proofErr w:type="spellEnd"/>
      <w:r w:rsidR="00217374" w:rsidRPr="007E0C87">
        <w:rPr>
          <w:rFonts w:asciiTheme="majorHAnsi" w:hAnsiTheme="majorHAnsi" w:cstheme="majorHAnsi"/>
        </w:rPr>
        <w:t>, Coordenador), avaliadores/especialistas/inspetores;</w:t>
      </w:r>
    </w:p>
    <w:p w14:paraId="68AA02CC" w14:textId="23AE3E81" w:rsidR="00217374" w:rsidRPr="007E0C87" w:rsidRDefault="00217374" w:rsidP="00C604E2">
      <w:pPr>
        <w:numPr>
          <w:ilvl w:val="0"/>
          <w:numId w:val="4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Automatiza</w:t>
      </w:r>
      <w:r w:rsidR="00CD0D1E">
        <w:rPr>
          <w:rFonts w:asciiTheme="majorHAnsi" w:hAnsiTheme="majorHAnsi" w:cstheme="majorHAnsi"/>
        </w:rPr>
        <w:t xml:space="preserve">r </w:t>
      </w:r>
      <w:r w:rsidRPr="007E0C87">
        <w:rPr>
          <w:rFonts w:asciiTheme="majorHAnsi" w:hAnsiTheme="majorHAnsi" w:cstheme="majorHAnsi"/>
        </w:rPr>
        <w:t>o fluxo de tarefas;</w:t>
      </w:r>
    </w:p>
    <w:p w14:paraId="5D3A498A" w14:textId="3030B0B1" w:rsidR="00217374" w:rsidRPr="007E0C87" w:rsidRDefault="00CD0D1E" w:rsidP="00C604E2">
      <w:pPr>
        <w:numPr>
          <w:ilvl w:val="0"/>
          <w:numId w:val="4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Control</w:t>
      </w:r>
      <w:r>
        <w:rPr>
          <w:rFonts w:asciiTheme="majorHAnsi" w:hAnsiTheme="majorHAnsi" w:cstheme="majorHAnsi"/>
        </w:rPr>
        <w:t>ar</w:t>
      </w:r>
      <w:r w:rsidRPr="007E0C87">
        <w:rPr>
          <w:rFonts w:asciiTheme="majorHAnsi" w:hAnsiTheme="majorHAnsi" w:cstheme="majorHAnsi"/>
        </w:rPr>
        <w:t xml:space="preserve"> </w:t>
      </w:r>
      <w:r w:rsidR="00217374" w:rsidRPr="007E0C87">
        <w:rPr>
          <w:rFonts w:asciiTheme="majorHAnsi" w:hAnsiTheme="majorHAnsi" w:cstheme="majorHAnsi"/>
        </w:rPr>
        <w:t>de prazos automáticos;</w:t>
      </w:r>
    </w:p>
    <w:p w14:paraId="20240F86" w14:textId="286713A6" w:rsidR="00217374" w:rsidRPr="007E0C87" w:rsidRDefault="00CD0D1E" w:rsidP="00C604E2">
      <w:pPr>
        <w:numPr>
          <w:ilvl w:val="0"/>
          <w:numId w:val="4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Enviar m</w:t>
      </w:r>
      <w:r w:rsidR="00217374" w:rsidRPr="007E0C87">
        <w:rPr>
          <w:rFonts w:asciiTheme="majorHAnsi" w:hAnsiTheme="majorHAnsi" w:cstheme="majorHAnsi"/>
        </w:rPr>
        <w:t>ensagens automáticas</w:t>
      </w:r>
      <w:r w:rsidR="00F559B2">
        <w:rPr>
          <w:rFonts w:asciiTheme="majorHAnsi" w:hAnsiTheme="majorHAnsi" w:cstheme="majorHAnsi"/>
        </w:rPr>
        <w:t xml:space="preserve"> após a conclusão ou adição de nova tarefa</w:t>
      </w:r>
      <w:r w:rsidR="00217374" w:rsidRPr="007E0C87">
        <w:rPr>
          <w:rFonts w:asciiTheme="majorHAnsi" w:hAnsiTheme="majorHAnsi" w:cstheme="majorHAnsi"/>
        </w:rPr>
        <w:t>;</w:t>
      </w:r>
    </w:p>
    <w:p w14:paraId="227439BC" w14:textId="2AF20E16" w:rsidR="00217374" w:rsidRPr="007E0C87" w:rsidRDefault="00217374" w:rsidP="00C604E2">
      <w:pPr>
        <w:numPr>
          <w:ilvl w:val="0"/>
          <w:numId w:val="4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Melhor</w:t>
      </w:r>
      <w:r w:rsidR="00CD0D1E">
        <w:rPr>
          <w:rFonts w:asciiTheme="majorHAnsi" w:hAnsiTheme="majorHAnsi" w:cstheme="majorHAnsi"/>
        </w:rPr>
        <w:t>ar</w:t>
      </w:r>
      <w:r w:rsidRPr="007E0C87">
        <w:rPr>
          <w:rFonts w:asciiTheme="majorHAnsi" w:hAnsiTheme="majorHAnsi" w:cstheme="majorHAnsi"/>
        </w:rPr>
        <w:t xml:space="preserve"> manutenção de histórico dos processos</w:t>
      </w:r>
      <w:r w:rsidR="00F559B2">
        <w:rPr>
          <w:rFonts w:asciiTheme="majorHAnsi" w:hAnsiTheme="majorHAnsi" w:cstheme="majorHAnsi"/>
        </w:rPr>
        <w:t>, garantindo a rastreabilidade</w:t>
      </w:r>
      <w:r w:rsidRPr="007E0C87">
        <w:rPr>
          <w:rFonts w:asciiTheme="majorHAnsi" w:hAnsiTheme="majorHAnsi" w:cstheme="majorHAnsi"/>
        </w:rPr>
        <w:t>;</w:t>
      </w:r>
    </w:p>
    <w:p w14:paraId="5FD7A1A9" w14:textId="561CD506" w:rsidR="00217374" w:rsidRPr="007E0C87" w:rsidRDefault="00217374" w:rsidP="00C604E2">
      <w:pPr>
        <w:numPr>
          <w:ilvl w:val="0"/>
          <w:numId w:val="4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Melhor</w:t>
      </w:r>
      <w:r w:rsidR="00CD0D1E">
        <w:rPr>
          <w:rFonts w:asciiTheme="majorHAnsi" w:hAnsiTheme="majorHAnsi" w:cstheme="majorHAnsi"/>
        </w:rPr>
        <w:t>ar</w:t>
      </w:r>
      <w:r w:rsidRPr="007E0C87">
        <w:rPr>
          <w:rFonts w:asciiTheme="majorHAnsi" w:hAnsiTheme="majorHAnsi" w:cstheme="majorHAnsi"/>
        </w:rPr>
        <w:t xml:space="preserve"> monitoramento e gestão dos processos</w:t>
      </w:r>
      <w:r w:rsidR="00F559B2">
        <w:rPr>
          <w:rFonts w:asciiTheme="majorHAnsi" w:hAnsiTheme="majorHAnsi" w:cstheme="majorHAnsi"/>
        </w:rPr>
        <w:t>, facilitando a realização das atividades</w:t>
      </w:r>
      <w:r w:rsidRPr="007E0C87">
        <w:rPr>
          <w:rFonts w:asciiTheme="majorHAnsi" w:hAnsiTheme="majorHAnsi" w:cstheme="majorHAnsi"/>
        </w:rPr>
        <w:t>.</w:t>
      </w:r>
    </w:p>
    <w:p w14:paraId="4EEEEAFD" w14:textId="77777777" w:rsidR="00287031" w:rsidRDefault="00287031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B4AC411" w14:textId="31C50353" w:rsidR="00287031" w:rsidRPr="007E0C87" w:rsidRDefault="00287031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Agora vamos </w:t>
      </w:r>
      <w:r w:rsidR="007F7F67">
        <w:rPr>
          <w:rFonts w:asciiTheme="majorHAnsi" w:hAnsiTheme="majorHAnsi" w:cstheme="majorHAnsi"/>
        </w:rPr>
        <w:t xml:space="preserve">conhecer um pouco melhor </w:t>
      </w:r>
      <w:r w:rsidR="00C604E2">
        <w:rPr>
          <w:rFonts w:asciiTheme="majorHAnsi" w:hAnsiTheme="majorHAnsi" w:cstheme="majorHAnsi"/>
        </w:rPr>
        <w:t>a ferramenta</w:t>
      </w:r>
      <w:r w:rsidR="007F7F67">
        <w:rPr>
          <w:rFonts w:asciiTheme="majorHAnsi" w:hAnsiTheme="majorHAnsi" w:cstheme="majorHAnsi"/>
        </w:rPr>
        <w:t>?</w:t>
      </w:r>
    </w:p>
    <w:p w14:paraId="4A977757" w14:textId="263A9090" w:rsidR="00C078DB" w:rsidRPr="007E0C87" w:rsidRDefault="00C078DB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497F835" w14:textId="6D0149CD" w:rsidR="00653321" w:rsidRPr="007E0C87" w:rsidRDefault="00653321" w:rsidP="00CE04DA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3" w:name="_Toc90570221"/>
      <w:r w:rsidRPr="007E0C87">
        <w:t>Conhecendo o Orquestra</w:t>
      </w:r>
      <w:bookmarkEnd w:id="3"/>
    </w:p>
    <w:p w14:paraId="2D09D983" w14:textId="382E4C9B" w:rsidR="00096F3E" w:rsidRPr="007E0C87" w:rsidRDefault="00096F3E" w:rsidP="00CE04DA">
      <w:pPr>
        <w:spacing w:before="240" w:after="240" w:line="360" w:lineRule="auto"/>
        <w:jc w:val="both"/>
        <w:rPr>
          <w:rFonts w:asciiTheme="majorHAnsi" w:hAnsiTheme="majorHAnsi" w:cstheme="majorHAnsi"/>
          <w:noProof/>
        </w:rPr>
      </w:pPr>
      <w:r w:rsidRPr="007E0C87">
        <w:rPr>
          <w:rFonts w:asciiTheme="majorHAnsi" w:hAnsiTheme="majorHAnsi" w:cstheme="majorHAnsi"/>
          <w:noProof/>
        </w:rPr>
        <w:t xml:space="preserve">Um processo principal </w:t>
      </w:r>
      <w:r w:rsidR="001D78B7">
        <w:rPr>
          <w:rFonts w:asciiTheme="majorHAnsi" w:hAnsiTheme="majorHAnsi" w:cstheme="majorHAnsi"/>
          <w:noProof/>
        </w:rPr>
        <w:t xml:space="preserve">de trabalho </w:t>
      </w:r>
      <w:r w:rsidRPr="007E0C87">
        <w:rPr>
          <w:rFonts w:asciiTheme="majorHAnsi" w:hAnsiTheme="majorHAnsi" w:cstheme="majorHAnsi"/>
          <w:noProof/>
        </w:rPr>
        <w:t xml:space="preserve">pode ser composto por vários subprocessos. </w:t>
      </w:r>
    </w:p>
    <w:p w14:paraId="492B8BFA" w14:textId="037188D5" w:rsidR="006D697A" w:rsidRDefault="00096F3E" w:rsidP="00CE04DA">
      <w:pPr>
        <w:spacing w:before="240" w:after="240" w:line="360" w:lineRule="auto"/>
        <w:jc w:val="both"/>
        <w:rPr>
          <w:rFonts w:asciiTheme="majorHAnsi" w:hAnsiTheme="majorHAnsi" w:cstheme="majorHAnsi"/>
          <w:noProof/>
        </w:rPr>
      </w:pPr>
      <w:r w:rsidRPr="007E0C87">
        <w:rPr>
          <w:rFonts w:asciiTheme="majorHAnsi" w:hAnsiTheme="majorHAnsi" w:cstheme="majorHAnsi"/>
          <w:noProof/>
        </w:rPr>
        <w:t>Por exemplo, o</w:t>
      </w:r>
      <w:r w:rsidR="00653321" w:rsidRPr="007E0C87">
        <w:rPr>
          <w:rFonts w:asciiTheme="majorHAnsi" w:hAnsiTheme="majorHAnsi" w:cstheme="majorHAnsi"/>
          <w:noProof/>
        </w:rPr>
        <w:t xml:space="preserve"> processo </w:t>
      </w:r>
      <w:r w:rsidR="009B7AD8" w:rsidRPr="007E0C87">
        <w:rPr>
          <w:rFonts w:asciiTheme="majorHAnsi" w:hAnsiTheme="majorHAnsi" w:cstheme="majorHAnsi"/>
          <w:noProof/>
        </w:rPr>
        <w:t>P130</w:t>
      </w:r>
      <w:r w:rsidR="009B7AD8">
        <w:rPr>
          <w:rFonts w:asciiTheme="majorHAnsi" w:hAnsiTheme="majorHAnsi" w:cstheme="majorHAnsi"/>
          <w:noProof/>
        </w:rPr>
        <w:t xml:space="preserve"> - </w:t>
      </w:r>
      <w:r w:rsidR="007F7F67">
        <w:rPr>
          <w:rFonts w:asciiTheme="majorHAnsi" w:hAnsiTheme="majorHAnsi" w:cstheme="majorHAnsi"/>
          <w:noProof/>
        </w:rPr>
        <w:t xml:space="preserve">Acreditação de Laboratórios de Ensaio e Calibração, Análises Clínicas, </w:t>
      </w:r>
      <w:r w:rsidR="001D78B7" w:rsidRPr="001D78B7">
        <w:rPr>
          <w:rFonts w:asciiTheme="majorHAnsi" w:hAnsiTheme="majorHAnsi" w:cstheme="majorHAnsi"/>
          <w:noProof/>
        </w:rPr>
        <w:t>Programa de Ensaio de Proficiência</w:t>
      </w:r>
      <w:r w:rsidR="001D78B7">
        <w:rPr>
          <w:rFonts w:asciiTheme="majorHAnsi" w:hAnsiTheme="majorHAnsi" w:cstheme="majorHAnsi"/>
          <w:noProof/>
        </w:rPr>
        <w:t xml:space="preserve"> - </w:t>
      </w:r>
      <w:r w:rsidR="007F7F67">
        <w:rPr>
          <w:rFonts w:asciiTheme="majorHAnsi" w:hAnsiTheme="majorHAnsi" w:cstheme="majorHAnsi"/>
          <w:noProof/>
        </w:rPr>
        <w:t xml:space="preserve">PEP e </w:t>
      </w:r>
      <w:r w:rsidR="001D78B7" w:rsidRPr="001D78B7">
        <w:rPr>
          <w:rFonts w:asciiTheme="majorHAnsi" w:hAnsiTheme="majorHAnsi" w:cstheme="majorHAnsi"/>
          <w:noProof/>
        </w:rPr>
        <w:t>Produtor de Materiais de referência</w:t>
      </w:r>
      <w:r w:rsidR="001D78B7">
        <w:rPr>
          <w:rFonts w:asciiTheme="majorHAnsi" w:hAnsiTheme="majorHAnsi" w:cstheme="majorHAnsi"/>
          <w:noProof/>
        </w:rPr>
        <w:t xml:space="preserve"> -</w:t>
      </w:r>
      <w:r w:rsidR="001D78B7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7F7F67">
        <w:rPr>
          <w:rFonts w:asciiTheme="majorHAnsi" w:hAnsiTheme="majorHAnsi" w:cstheme="majorHAnsi"/>
          <w:noProof/>
        </w:rPr>
        <w:t xml:space="preserve">PMR / Reconhecimento de Boas Práticas de Laboratório - BPL - </w:t>
      </w:r>
      <w:r w:rsidR="00653321" w:rsidRPr="007E0C87">
        <w:rPr>
          <w:rFonts w:asciiTheme="majorHAnsi" w:hAnsiTheme="majorHAnsi" w:cstheme="majorHAnsi"/>
          <w:noProof/>
        </w:rPr>
        <w:t>é composto por 7 subprocessos</w:t>
      </w:r>
      <w:r w:rsidR="006D697A">
        <w:rPr>
          <w:rFonts w:asciiTheme="majorHAnsi" w:hAnsiTheme="majorHAnsi" w:cstheme="majorHAnsi"/>
          <w:noProof/>
        </w:rPr>
        <w:t>.</w:t>
      </w:r>
    </w:p>
    <w:p w14:paraId="3922C5F7" w14:textId="12E54000" w:rsidR="00653321" w:rsidRDefault="006D697A" w:rsidP="00CE04DA">
      <w:pPr>
        <w:spacing w:before="240" w:after="240" w:line="360" w:lineRule="auto"/>
        <w:jc w:val="both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 xml:space="preserve">O Processo </w:t>
      </w:r>
      <w:r w:rsidRPr="007E0C87">
        <w:rPr>
          <w:rFonts w:asciiTheme="majorHAnsi" w:hAnsiTheme="majorHAnsi" w:cstheme="majorHAnsi"/>
          <w:noProof/>
        </w:rPr>
        <w:t>P130</w:t>
      </w:r>
      <w:r w:rsidR="00653321" w:rsidRPr="007E0C87">
        <w:rPr>
          <w:rFonts w:asciiTheme="majorHAnsi" w:hAnsiTheme="majorHAnsi" w:cstheme="majorHAnsi"/>
          <w:noProof/>
        </w:rPr>
        <w:t xml:space="preserve"> é utilizado para solicitação de acreditação inicial ou extensão da acreditação por laboratórios, provedores de ensaio de proficiência e produtores de material de referência; e solicitação de reconhecimento BPL inicial ou extensão por instalações de teste.</w:t>
      </w:r>
    </w:p>
    <w:p w14:paraId="7FD40C12" w14:textId="77777777" w:rsidR="006D697A" w:rsidRDefault="006D697A" w:rsidP="00CE04DA">
      <w:pPr>
        <w:spacing w:before="240" w:after="240" w:line="360" w:lineRule="auto"/>
        <w:jc w:val="both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>Observe a ilustração a seguir:</w:t>
      </w:r>
    </w:p>
    <w:p w14:paraId="0B9ABF02" w14:textId="3E178884" w:rsidR="00764394" w:rsidRPr="007E0C87" w:rsidRDefault="00495209" w:rsidP="000E61E9">
      <w:pPr>
        <w:spacing w:before="240" w:after="240" w:line="360" w:lineRule="auto"/>
        <w:jc w:val="center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29E10C7" wp14:editId="0201A72F">
            <wp:extent cx="5400040" cy="4542155"/>
            <wp:effectExtent l="152400" t="152400" r="353060" b="353695"/>
            <wp:docPr id="185219216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4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E80F1" w14:textId="1A92789D" w:rsidR="00764394" w:rsidRPr="007E0C87" w:rsidRDefault="00096F3E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Além disso, cada processo permite múltiplos usuários. O processo P130 tem 12 perfis diferentes habilitados para delegarem e executarem tarefas.</w:t>
      </w:r>
    </w:p>
    <w:p w14:paraId="0029CCF8" w14:textId="0653EBC2" w:rsidR="00096F3E" w:rsidRPr="007E0C87" w:rsidRDefault="00096F3E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Observe na </w:t>
      </w:r>
      <w:r w:rsidR="006D697A">
        <w:rPr>
          <w:rFonts w:asciiTheme="majorHAnsi" w:hAnsiTheme="majorHAnsi" w:cstheme="majorHAnsi"/>
        </w:rPr>
        <w:t>ilustração</w:t>
      </w:r>
      <w:r w:rsidR="006D697A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>a seguir, os perfis deste processo principal.</w:t>
      </w:r>
    </w:p>
    <w:p w14:paraId="6AD564F5" w14:textId="012880AC" w:rsidR="00764394" w:rsidRPr="007E0C87" w:rsidRDefault="000E61E9" w:rsidP="000E61E9">
      <w:pPr>
        <w:spacing w:before="240" w:after="240" w:line="360" w:lineRule="auto"/>
        <w:jc w:val="center"/>
        <w:rPr>
          <w:rFonts w:asciiTheme="majorHAnsi" w:hAnsiTheme="majorHAnsi" w:cstheme="majorHAnsi"/>
        </w:rPr>
      </w:pPr>
      <w:r w:rsidRPr="000E61E9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3786787" wp14:editId="13B0B507">
            <wp:extent cx="4649470" cy="2298700"/>
            <wp:effectExtent l="190500" t="190500" r="189230" b="196850"/>
            <wp:docPr id="45" name="Imagem 45" descr="C:\Users\Aline\Desktop\orquestra\orquestra_T0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ne\Desktop\orquestra\orquestra_T04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7F73DA" w14:textId="77777777" w:rsidR="00AB703C" w:rsidRPr="007E0C87" w:rsidRDefault="00096F3E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lastRenderedPageBreak/>
        <w:t>Como já mencionado anteriormente, em cada processo há tarefas a serem realizadas.</w:t>
      </w:r>
    </w:p>
    <w:p w14:paraId="24383266" w14:textId="624F62D7" w:rsidR="00764394" w:rsidRPr="007E0C87" w:rsidRDefault="0060147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Tabela a seguir, apresenta as</w:t>
      </w:r>
      <w:r w:rsidR="00AB703C" w:rsidRPr="007E0C87">
        <w:rPr>
          <w:rFonts w:asciiTheme="majorHAnsi" w:hAnsiTheme="majorHAnsi" w:cstheme="majorHAnsi"/>
        </w:rPr>
        <w:t xml:space="preserve"> tarefas vinculadas ao processo de avaliação</w:t>
      </w:r>
      <w:r>
        <w:rPr>
          <w:rFonts w:asciiTheme="majorHAnsi" w:hAnsiTheme="majorHAnsi" w:cstheme="majorHAnsi"/>
        </w:rPr>
        <w:t xml:space="preserve"> e os responsáveis por sua realização</w:t>
      </w:r>
      <w:r w:rsidR="00AB703C" w:rsidRPr="007E0C87">
        <w:rPr>
          <w:rFonts w:asciiTheme="majorHAnsi" w:hAnsiTheme="majorHAnsi" w:cstheme="majorHAnsi"/>
        </w:rPr>
        <w:t>.</w:t>
      </w:r>
      <w:r w:rsidR="00F25D10" w:rsidRPr="007E0C87">
        <w:rPr>
          <w:rFonts w:asciiTheme="majorHAnsi" w:hAnsiTheme="majorHAnsi" w:cstheme="majorHAnsi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01474" w14:paraId="44346C50" w14:textId="77777777" w:rsidTr="00601474">
        <w:tc>
          <w:tcPr>
            <w:tcW w:w="4247" w:type="dxa"/>
            <w:shd w:val="clear" w:color="auto" w:fill="0066B2" w:themeFill="accent1"/>
          </w:tcPr>
          <w:p w14:paraId="1A005F6A" w14:textId="7B76AC97" w:rsidR="00601474" w:rsidRPr="00601474" w:rsidRDefault="00601474" w:rsidP="00CE04DA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01474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Tarefas de análise - Realizadas pelo Avaliador ou Especialista </w:t>
            </w:r>
          </w:p>
        </w:tc>
        <w:tc>
          <w:tcPr>
            <w:tcW w:w="4247" w:type="dxa"/>
            <w:shd w:val="clear" w:color="auto" w:fill="0066B2" w:themeFill="accent1"/>
          </w:tcPr>
          <w:p w14:paraId="1B591983" w14:textId="7E4D6DB5" w:rsidR="00601474" w:rsidRPr="00601474" w:rsidRDefault="00601474" w:rsidP="00CE04DA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color w:val="FFFFFF" w:themeColor="background1"/>
              </w:rPr>
            </w:pPr>
            <w:r w:rsidRPr="00601474">
              <w:rPr>
                <w:rFonts w:asciiTheme="majorHAnsi" w:hAnsiTheme="majorHAnsi" w:cstheme="majorHAnsi"/>
                <w:b/>
                <w:color w:val="FFFFFF" w:themeColor="background1"/>
              </w:rPr>
              <w:t>Tarefas de aprovação – De responsabilidade do Avaliador Líder</w:t>
            </w:r>
          </w:p>
        </w:tc>
      </w:tr>
      <w:tr w:rsidR="00601474" w14:paraId="3904FC04" w14:textId="77777777" w:rsidTr="00601474">
        <w:tc>
          <w:tcPr>
            <w:tcW w:w="4247" w:type="dxa"/>
            <w:vAlign w:val="center"/>
          </w:tcPr>
          <w:p w14:paraId="461A9350" w14:textId="0B7C2A48" w:rsidR="00601474" w:rsidRPr="006D697A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T05/P131 -</w:t>
            </w:r>
            <w:r w:rsidRPr="00822FB6">
              <w:rPr>
                <w:rFonts w:asciiTheme="majorHAnsi" w:hAnsiTheme="majorHAnsi" w:cstheme="majorHAnsi"/>
                <w:color w:val="E1B937" w:themeColor="accent2"/>
              </w:rPr>
              <w:t xml:space="preserve"> </w:t>
            </w:r>
            <w:r w:rsidRPr="006D697A">
              <w:rPr>
                <w:rFonts w:asciiTheme="majorHAnsi" w:hAnsiTheme="majorHAnsi" w:cstheme="majorHAnsi"/>
              </w:rPr>
              <w:t>Analisar completeza</w:t>
            </w:r>
          </w:p>
          <w:p w14:paraId="0492312B" w14:textId="77777777" w:rsidR="00601474" w:rsidRPr="007E0C87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T02/P132 -</w:t>
            </w:r>
            <w:r w:rsidRPr="007E0C87">
              <w:rPr>
                <w:rFonts w:asciiTheme="majorHAnsi" w:hAnsiTheme="majorHAnsi" w:cstheme="majorHAnsi"/>
              </w:rPr>
              <w:t xml:space="preserve"> Analisar documentação (RED)</w:t>
            </w:r>
          </w:p>
          <w:p w14:paraId="561CA6B7" w14:textId="77777777" w:rsidR="00601474" w:rsidRPr="007E0C87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T02/P133A -</w:t>
            </w:r>
            <w:r w:rsidRPr="007E0C87">
              <w:rPr>
                <w:rFonts w:asciiTheme="majorHAnsi" w:hAnsiTheme="majorHAnsi" w:cstheme="majorHAnsi"/>
              </w:rPr>
              <w:t xml:space="preserve"> Analisar propostas de ações corretivas</w:t>
            </w:r>
          </w:p>
          <w:p w14:paraId="74EE79BF" w14:textId="77777777" w:rsidR="00601474" w:rsidRPr="007E0C87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T02/P133B -</w:t>
            </w:r>
            <w:r w:rsidRPr="007E0C87">
              <w:rPr>
                <w:rFonts w:asciiTheme="majorHAnsi" w:hAnsiTheme="majorHAnsi" w:cstheme="majorHAnsi"/>
              </w:rPr>
              <w:t xml:space="preserve"> Analisar evidências de ações corretivas (RRNC)</w:t>
            </w:r>
          </w:p>
          <w:p w14:paraId="2A2C1BF8" w14:textId="77777777" w:rsidR="00601474" w:rsidRDefault="00601474" w:rsidP="00CE04DA">
            <w:pPr>
              <w:tabs>
                <w:tab w:val="left" w:pos="313"/>
              </w:tabs>
              <w:spacing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4247" w:type="dxa"/>
            <w:vAlign w:val="center"/>
          </w:tcPr>
          <w:p w14:paraId="2981395C" w14:textId="77777777" w:rsidR="00601474" w:rsidRPr="00601474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T03/P132 -</w:t>
            </w:r>
            <w:r w:rsidRPr="00601474">
              <w:rPr>
                <w:rFonts w:asciiTheme="majorHAnsi" w:hAnsiTheme="majorHAnsi" w:cstheme="majorHAnsi"/>
              </w:rPr>
              <w:t xml:space="preserve"> Avaliar relatório de análise de documentação</w:t>
            </w:r>
          </w:p>
          <w:p w14:paraId="5D825244" w14:textId="77777777" w:rsidR="00601474" w:rsidRPr="00601474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T02/P133 -</w:t>
            </w:r>
            <w:r w:rsidRPr="00601474">
              <w:rPr>
                <w:rFonts w:asciiTheme="majorHAnsi" w:hAnsiTheme="majorHAnsi" w:cstheme="majorHAnsi"/>
              </w:rPr>
              <w:t xml:space="preserve"> Elaborar plano de avaliação</w:t>
            </w:r>
          </w:p>
          <w:p w14:paraId="6B9ADE5B" w14:textId="77777777" w:rsidR="00601474" w:rsidRPr="00601474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T06 -</w:t>
            </w:r>
            <w:r w:rsidRPr="00601474">
              <w:rPr>
                <w:rFonts w:asciiTheme="majorHAnsi" w:hAnsiTheme="majorHAnsi" w:cstheme="majorHAnsi"/>
              </w:rPr>
              <w:t xml:space="preserve"> Elaborar relatório de avaliação/inspeção (RAV)</w:t>
            </w:r>
          </w:p>
          <w:p w14:paraId="2F51393A" w14:textId="77777777" w:rsidR="00601474" w:rsidRPr="00601474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T06.1 -</w:t>
            </w:r>
            <w:r w:rsidRPr="00601474">
              <w:rPr>
                <w:rFonts w:asciiTheme="majorHAnsi" w:hAnsiTheme="majorHAnsi" w:cstheme="majorHAnsi"/>
              </w:rPr>
              <w:t xml:space="preserve"> Revisar relatório de avaliação/inspeção</w:t>
            </w:r>
          </w:p>
          <w:p w14:paraId="5A0D3CC3" w14:textId="77777777" w:rsidR="00601474" w:rsidRPr="00601474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T02/P134 -</w:t>
            </w:r>
            <w:r w:rsidRPr="00601474">
              <w:rPr>
                <w:rFonts w:asciiTheme="majorHAnsi" w:hAnsiTheme="majorHAnsi" w:cstheme="majorHAnsi"/>
              </w:rPr>
              <w:t xml:space="preserve"> Elaborar plano de avaliação de acompanhamento</w:t>
            </w:r>
          </w:p>
          <w:p w14:paraId="48E0E4BF" w14:textId="77777777" w:rsidR="00601474" w:rsidRPr="00601474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T06 -</w:t>
            </w:r>
            <w:r w:rsidRPr="00601474">
              <w:rPr>
                <w:rFonts w:asciiTheme="majorHAnsi" w:hAnsiTheme="majorHAnsi" w:cstheme="majorHAnsi"/>
              </w:rPr>
              <w:t xml:space="preserve"> Elaborar relatório de avaliação de acompanhamento</w:t>
            </w:r>
          </w:p>
          <w:p w14:paraId="2F2C0163" w14:textId="77777777" w:rsidR="00601474" w:rsidRPr="00601474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T03/P133A -</w:t>
            </w:r>
            <w:r w:rsidRPr="00601474">
              <w:rPr>
                <w:rFonts w:asciiTheme="majorHAnsi" w:hAnsiTheme="majorHAnsi" w:cstheme="majorHAnsi"/>
              </w:rPr>
              <w:t xml:space="preserve"> Aprovar propostas de ações corretivas</w:t>
            </w:r>
          </w:p>
          <w:p w14:paraId="729743BB" w14:textId="77777777" w:rsidR="00601474" w:rsidRPr="00601474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T03/P133B -</w:t>
            </w:r>
            <w:r w:rsidRPr="00601474">
              <w:rPr>
                <w:rFonts w:asciiTheme="majorHAnsi" w:hAnsiTheme="majorHAnsi" w:cstheme="majorHAnsi"/>
              </w:rPr>
              <w:t xml:space="preserve"> Aprovar evidências de ações corretivas</w:t>
            </w:r>
          </w:p>
          <w:p w14:paraId="7939C9F0" w14:textId="388E29EC" w:rsidR="00601474" w:rsidRDefault="00601474" w:rsidP="00CE04DA">
            <w:pPr>
              <w:numPr>
                <w:ilvl w:val="0"/>
                <w:numId w:val="6"/>
              </w:numPr>
              <w:tabs>
                <w:tab w:val="clear" w:pos="720"/>
                <w:tab w:val="left" w:pos="313"/>
                <w:tab w:val="num" w:pos="454"/>
              </w:tabs>
              <w:spacing w:line="360" w:lineRule="auto"/>
              <w:ind w:left="29" w:firstLine="0"/>
              <w:jc w:val="both"/>
              <w:rPr>
                <w:rFonts w:asciiTheme="majorHAnsi" w:hAnsiTheme="majorHAnsi" w:cstheme="majorHAnsi"/>
              </w:rPr>
            </w:pPr>
            <w:r w:rsidRPr="00822FB6">
              <w:rPr>
                <w:rFonts w:asciiTheme="majorHAnsi" w:hAnsiTheme="majorHAnsi" w:cstheme="majorHAnsi"/>
                <w:b/>
                <w:color w:val="E1B937" w:themeColor="accent2"/>
              </w:rPr>
              <w:t>T10/P133 ou P135 -</w:t>
            </w:r>
            <w:r w:rsidRPr="00601474">
              <w:rPr>
                <w:rFonts w:asciiTheme="majorHAnsi" w:hAnsiTheme="majorHAnsi" w:cstheme="majorHAnsi"/>
              </w:rPr>
              <w:t xml:space="preserve"> Analisar criticamente o processo (PARECER LÍDER)</w:t>
            </w:r>
          </w:p>
        </w:tc>
      </w:tr>
    </w:tbl>
    <w:p w14:paraId="590766B2" w14:textId="77777777" w:rsidR="00764394" w:rsidRPr="007E0C87" w:rsidRDefault="0076439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95953E2" w14:textId="2AE200FC" w:rsidR="00764394" w:rsidRPr="007E0C87" w:rsidRDefault="00182C23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ilustração a seguir, apresenta </w:t>
      </w:r>
      <w:r w:rsidR="002D0D11" w:rsidRPr="007E0C87">
        <w:rPr>
          <w:rFonts w:asciiTheme="majorHAnsi" w:hAnsiTheme="majorHAnsi" w:cstheme="majorHAnsi"/>
        </w:rPr>
        <w:t>um fluxo do processo P133 – Avaliação</w:t>
      </w:r>
      <w:r w:rsidRPr="00182C2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mostrando </w:t>
      </w:r>
      <w:r w:rsidRPr="007E0C87">
        <w:rPr>
          <w:rFonts w:asciiTheme="majorHAnsi" w:hAnsiTheme="majorHAnsi" w:cstheme="majorHAnsi"/>
        </w:rPr>
        <w:t>como o sistema funciona</w:t>
      </w:r>
      <w:r w:rsidR="002D0D11" w:rsidRPr="007E0C87">
        <w:rPr>
          <w:rFonts w:asciiTheme="majorHAnsi" w:hAnsiTheme="majorHAnsi" w:cstheme="majorHAnsi"/>
        </w:rPr>
        <w:t>.</w:t>
      </w:r>
    </w:p>
    <w:p w14:paraId="65677EB8" w14:textId="5EF9B008" w:rsidR="002D0D11" w:rsidRDefault="002D0D11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À esquerda, </w:t>
      </w:r>
      <w:r w:rsidR="00182C23">
        <w:rPr>
          <w:rFonts w:asciiTheme="majorHAnsi" w:hAnsiTheme="majorHAnsi" w:cstheme="majorHAnsi"/>
        </w:rPr>
        <w:t xml:space="preserve">está </w:t>
      </w:r>
      <w:r w:rsidRPr="007E0C87">
        <w:rPr>
          <w:rFonts w:asciiTheme="majorHAnsi" w:hAnsiTheme="majorHAnsi" w:cstheme="majorHAnsi"/>
        </w:rPr>
        <w:t>identificado de quem é a responsabilidade pela tarefa. Os retângulos azuis identificam as tarefas a serem realizadas, enquanto os losangos amarelos indicam um ponto de decisão.</w:t>
      </w:r>
      <w:r w:rsidR="00F25D10" w:rsidRPr="007E0C87">
        <w:rPr>
          <w:rFonts w:asciiTheme="majorHAnsi" w:hAnsiTheme="majorHAnsi" w:cstheme="majorHAnsi"/>
        </w:rPr>
        <w:t xml:space="preserve"> </w:t>
      </w:r>
      <w:r w:rsidR="00CD0D1E">
        <w:rPr>
          <w:rFonts w:asciiTheme="majorHAnsi" w:hAnsiTheme="majorHAnsi" w:cstheme="majorHAnsi"/>
        </w:rPr>
        <w:t>J</w:t>
      </w:r>
      <w:r w:rsidR="00182C23">
        <w:rPr>
          <w:rFonts w:asciiTheme="majorHAnsi" w:hAnsiTheme="majorHAnsi" w:cstheme="majorHAnsi"/>
        </w:rPr>
        <w:t>á o</w:t>
      </w:r>
      <w:r w:rsidR="00F25D10" w:rsidRPr="007E0C87">
        <w:rPr>
          <w:rFonts w:asciiTheme="majorHAnsi" w:hAnsiTheme="majorHAnsi" w:cstheme="majorHAnsi"/>
        </w:rPr>
        <w:t>s retângulos vermelhos indicam subprocessos que derivam dessas tarefas, mostrando a complexidade de todo o sistema.</w:t>
      </w:r>
    </w:p>
    <w:p w14:paraId="06D093B5" w14:textId="77777777" w:rsidR="00165049" w:rsidRDefault="00182C23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  <w:sectPr w:rsidR="00165049" w:rsidSect="007E0C87">
          <w:headerReference w:type="default" r:id="rId14"/>
          <w:footerReference w:type="default" r:id="rId15"/>
          <w:pgSz w:w="11906" w:h="16838"/>
          <w:pgMar w:top="1417" w:right="1701" w:bottom="1134" w:left="1701" w:header="708" w:footer="138" w:gutter="0"/>
          <w:cols w:space="708"/>
          <w:docGrid w:linePitch="360"/>
        </w:sectPr>
      </w:pPr>
      <w:r>
        <w:rPr>
          <w:rFonts w:asciiTheme="majorHAnsi" w:hAnsiTheme="majorHAnsi" w:cstheme="majorHAnsi"/>
        </w:rPr>
        <w:t>Observe:</w:t>
      </w:r>
    </w:p>
    <w:p w14:paraId="2523EBEF" w14:textId="3044BFFD" w:rsidR="00764394" w:rsidRDefault="00F86424" w:rsidP="00336427">
      <w:pPr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5694164C" wp14:editId="6A428339">
            <wp:extent cx="9306701" cy="5148943"/>
            <wp:effectExtent l="0" t="0" r="889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600" cy="515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6864" w14:textId="6045BA5E" w:rsidR="00CD0D1E" w:rsidRPr="000E61E9" w:rsidRDefault="00CD0D1E" w:rsidP="00336427">
      <w:pPr>
        <w:spacing w:after="0" w:line="360" w:lineRule="auto"/>
        <w:jc w:val="center"/>
        <w:rPr>
          <w:rFonts w:asciiTheme="majorHAnsi" w:hAnsiTheme="majorHAnsi" w:cstheme="majorHAnsi"/>
          <w:i/>
          <w:sz w:val="16"/>
          <w:szCs w:val="16"/>
        </w:rPr>
      </w:pPr>
      <w:r w:rsidRPr="000E61E9">
        <w:rPr>
          <w:rFonts w:asciiTheme="majorHAnsi" w:hAnsiTheme="majorHAnsi" w:cstheme="majorHAnsi"/>
          <w:i/>
          <w:sz w:val="16"/>
          <w:szCs w:val="16"/>
        </w:rPr>
        <w:t>Fonte: https://www.gov.br/inmetro/pt-br/assuntos/acreditacao/comunicados/dicap-alerta/documentos/manualorquestraavaliadoresv1.pdf</w:t>
      </w:r>
    </w:p>
    <w:p w14:paraId="6DB455B9" w14:textId="77777777" w:rsidR="00165049" w:rsidRDefault="00165049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744F403" w14:textId="77777777" w:rsidR="00165049" w:rsidRDefault="00165049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  <w:sectPr w:rsidR="00165049" w:rsidSect="00336427">
          <w:pgSz w:w="16838" w:h="11906" w:orient="landscape"/>
          <w:pgMar w:top="1276" w:right="1417" w:bottom="709" w:left="1134" w:header="708" w:footer="138" w:gutter="0"/>
          <w:cols w:space="708"/>
          <w:docGrid w:linePitch="360"/>
        </w:sectPr>
      </w:pPr>
    </w:p>
    <w:p w14:paraId="6FFF235B" w14:textId="6571BE59" w:rsidR="00E12DC8" w:rsidRPr="007E0C87" w:rsidRDefault="00E12DC8" w:rsidP="00CE04DA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4" w:name="_Toc90570222"/>
      <w:r w:rsidRPr="007E0C87">
        <w:lastRenderedPageBreak/>
        <w:t>F</w:t>
      </w:r>
      <w:r w:rsidR="00764394" w:rsidRPr="007E0C87">
        <w:t xml:space="preserve">uncionamento </w:t>
      </w:r>
      <w:r w:rsidR="00165049">
        <w:t xml:space="preserve">do </w:t>
      </w:r>
      <w:r w:rsidR="00764394" w:rsidRPr="007E0C87">
        <w:t>fluxo Orquestra</w:t>
      </w:r>
      <w:bookmarkEnd w:id="4"/>
    </w:p>
    <w:p w14:paraId="43848DF0" w14:textId="77777777" w:rsidR="00C604E2" w:rsidRDefault="00E12DC8" w:rsidP="00CE04DA">
      <w:pPr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  <w:r w:rsidRPr="007E0C87">
        <w:rPr>
          <w:rFonts w:asciiTheme="majorHAnsi" w:hAnsiTheme="majorHAnsi" w:cstheme="majorHAnsi"/>
          <w:bCs/>
        </w:rPr>
        <w:t xml:space="preserve">A partir </w:t>
      </w:r>
      <w:r w:rsidRPr="00A1186F">
        <w:rPr>
          <w:rFonts w:asciiTheme="majorHAnsi" w:hAnsiTheme="majorHAnsi" w:cstheme="majorHAnsi"/>
        </w:rPr>
        <w:t>de</w:t>
      </w:r>
      <w:r w:rsidRPr="007E0C87">
        <w:rPr>
          <w:rFonts w:asciiTheme="majorHAnsi" w:hAnsiTheme="majorHAnsi" w:cstheme="majorHAnsi"/>
          <w:bCs/>
        </w:rPr>
        <w:t xml:space="preserve"> agora, vamos falar um pouco mais sobre o fluxo do Orquestra. </w:t>
      </w:r>
    </w:p>
    <w:p w14:paraId="4EB589D1" w14:textId="778D4AC0" w:rsidR="00E12DC8" w:rsidRDefault="00E12DC8" w:rsidP="00CE04DA">
      <w:p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7E0C87">
        <w:rPr>
          <w:rFonts w:asciiTheme="majorHAnsi" w:hAnsiTheme="majorHAnsi" w:cstheme="majorHAnsi"/>
          <w:bCs/>
        </w:rPr>
        <w:t>Para exemplificarmos e</w:t>
      </w:r>
      <w:r w:rsidR="00C604E2">
        <w:rPr>
          <w:rFonts w:asciiTheme="majorHAnsi" w:hAnsiTheme="majorHAnsi" w:cstheme="majorHAnsi"/>
          <w:bCs/>
        </w:rPr>
        <w:t xml:space="preserve"> assim</w:t>
      </w:r>
      <w:r w:rsidRPr="007E0C87">
        <w:rPr>
          <w:rFonts w:asciiTheme="majorHAnsi" w:hAnsiTheme="majorHAnsi" w:cstheme="majorHAnsi"/>
          <w:bCs/>
        </w:rPr>
        <w:t xml:space="preserve"> </w:t>
      </w:r>
      <w:r w:rsidR="00C604E2">
        <w:rPr>
          <w:rFonts w:asciiTheme="majorHAnsi" w:hAnsiTheme="majorHAnsi" w:cstheme="majorHAnsi"/>
          <w:bCs/>
        </w:rPr>
        <w:t>facilitar</w:t>
      </w:r>
      <w:r w:rsidR="00E14D2B">
        <w:rPr>
          <w:rFonts w:asciiTheme="majorHAnsi" w:hAnsiTheme="majorHAnsi" w:cstheme="majorHAnsi"/>
          <w:bCs/>
        </w:rPr>
        <w:t xml:space="preserve"> </w:t>
      </w:r>
      <w:r w:rsidRPr="007E0C87">
        <w:rPr>
          <w:rFonts w:asciiTheme="majorHAnsi" w:hAnsiTheme="majorHAnsi" w:cstheme="majorHAnsi"/>
          <w:bCs/>
        </w:rPr>
        <w:t>o entendimento, selecionar</w:t>
      </w:r>
      <w:r w:rsidR="00C604E2">
        <w:rPr>
          <w:rFonts w:asciiTheme="majorHAnsi" w:hAnsiTheme="majorHAnsi" w:cstheme="majorHAnsi"/>
          <w:bCs/>
        </w:rPr>
        <w:t>emos</w:t>
      </w:r>
      <w:r w:rsidRPr="007E0C87">
        <w:rPr>
          <w:rFonts w:asciiTheme="majorHAnsi" w:hAnsiTheme="majorHAnsi" w:cstheme="majorHAnsi"/>
          <w:bCs/>
        </w:rPr>
        <w:t xml:space="preserve"> um </w:t>
      </w:r>
      <w:r w:rsidR="00A21394" w:rsidRPr="007E0C87">
        <w:rPr>
          <w:rFonts w:asciiTheme="majorHAnsi" w:hAnsiTheme="majorHAnsi" w:cstheme="majorHAnsi"/>
          <w:bCs/>
        </w:rPr>
        <w:t xml:space="preserve">processo principal como exemplo, </w:t>
      </w:r>
      <w:r w:rsidR="00D779B0" w:rsidRPr="007E0C87">
        <w:rPr>
          <w:rFonts w:asciiTheme="majorHAnsi" w:hAnsiTheme="majorHAnsi" w:cstheme="majorHAnsi"/>
          <w:bCs/>
        </w:rPr>
        <w:t xml:space="preserve">o </w:t>
      </w:r>
      <w:r w:rsidR="00DD52E0" w:rsidRPr="007E0C87">
        <w:rPr>
          <w:rFonts w:asciiTheme="majorHAnsi" w:hAnsiTheme="majorHAnsi" w:cstheme="majorHAnsi"/>
          <w:b/>
        </w:rPr>
        <w:t>P130 - Acreditação de laboratórios de ensaios e calibração, análises clínicas, PEP e PMR / Reconhecimento BPL (</w:t>
      </w:r>
      <w:proofErr w:type="spellStart"/>
      <w:r w:rsidR="00DD52E0" w:rsidRPr="007E0C87">
        <w:rPr>
          <w:rFonts w:asciiTheme="majorHAnsi" w:hAnsiTheme="majorHAnsi" w:cstheme="majorHAnsi"/>
          <w:b/>
        </w:rPr>
        <w:t>Dicla</w:t>
      </w:r>
      <w:proofErr w:type="spellEnd"/>
      <w:r w:rsidR="00DD52E0" w:rsidRPr="007E0C87">
        <w:rPr>
          <w:rFonts w:asciiTheme="majorHAnsi" w:hAnsiTheme="majorHAnsi" w:cstheme="majorHAnsi"/>
          <w:b/>
        </w:rPr>
        <w:t>)</w:t>
      </w:r>
      <w:r w:rsidR="00D779B0" w:rsidRPr="007E0C87">
        <w:rPr>
          <w:rFonts w:asciiTheme="majorHAnsi" w:hAnsiTheme="majorHAnsi" w:cstheme="majorHAnsi"/>
          <w:b/>
        </w:rPr>
        <w:t>.</w:t>
      </w:r>
    </w:p>
    <w:p w14:paraId="4C939DEA" w14:textId="3FDE84CB" w:rsidR="00E12DC8" w:rsidRPr="007E0C87" w:rsidRDefault="00A1186F" w:rsidP="00024396">
      <w:pPr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  <w:r w:rsidRPr="00E14D2B">
        <w:rPr>
          <w:rFonts w:asciiTheme="majorHAnsi" w:hAnsiTheme="majorHAnsi" w:cstheme="majorHAnsi"/>
          <w:b/>
          <w:color w:val="E1B937" w:themeColor="accent2"/>
        </w:rPr>
        <w:t xml:space="preserve">Observação: </w:t>
      </w:r>
      <w:r>
        <w:rPr>
          <w:rFonts w:asciiTheme="majorHAnsi" w:hAnsiTheme="majorHAnsi" w:cstheme="majorHAnsi"/>
        </w:rPr>
        <w:t>Selecionamos</w:t>
      </w:r>
      <w:r w:rsidRPr="00A1186F">
        <w:rPr>
          <w:rFonts w:asciiTheme="majorHAnsi" w:hAnsiTheme="majorHAnsi" w:cstheme="majorHAnsi"/>
        </w:rPr>
        <w:t xml:space="preserve"> um exemplo aleatório, mas todos os processos funcionam da mesma forma, ok?</w:t>
      </w:r>
    </w:p>
    <w:p w14:paraId="7D13B183" w14:textId="29FC4A27" w:rsidR="00764394" w:rsidRPr="007E0C87" w:rsidRDefault="0076439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  <w:b/>
          <w:bCs/>
        </w:rPr>
        <w:t xml:space="preserve">Processo </w:t>
      </w:r>
      <w:r w:rsidRPr="007E0C87">
        <w:rPr>
          <w:rFonts w:asciiTheme="majorHAnsi" w:hAnsiTheme="majorHAnsi" w:cstheme="majorHAnsi"/>
          <w:b/>
          <w:bCs/>
          <w:u w:val="single"/>
        </w:rPr>
        <w:t xml:space="preserve">P130 </w:t>
      </w:r>
      <w:r w:rsidRPr="007E0C87">
        <w:rPr>
          <w:rFonts w:asciiTheme="majorHAnsi" w:hAnsiTheme="majorHAnsi" w:cstheme="majorHAnsi"/>
          <w:b/>
          <w:bCs/>
        </w:rPr>
        <w:t>(principal)</w:t>
      </w:r>
    </w:p>
    <w:p w14:paraId="085A742C" w14:textId="66BD9EFE" w:rsidR="003D6102" w:rsidRDefault="003D6102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Neste processo, a</w:t>
      </w:r>
      <w:r w:rsidR="00E12DC8" w:rsidRPr="007E0C87">
        <w:rPr>
          <w:rFonts w:asciiTheme="majorHAnsi" w:hAnsiTheme="majorHAnsi" w:cstheme="majorHAnsi"/>
        </w:rPr>
        <w:t xml:space="preserve">s </w:t>
      </w:r>
      <w:r w:rsidR="00685A8D" w:rsidRPr="007E0C87">
        <w:rPr>
          <w:rFonts w:asciiTheme="majorHAnsi" w:hAnsiTheme="majorHAnsi" w:cstheme="majorHAnsi"/>
        </w:rPr>
        <w:t xml:space="preserve">tarefas aparecem em sequência, algumas </w:t>
      </w:r>
      <w:r>
        <w:rPr>
          <w:rFonts w:asciiTheme="majorHAnsi" w:hAnsiTheme="majorHAnsi" w:cstheme="majorHAnsi"/>
        </w:rPr>
        <w:t>são pré-requisito para</w:t>
      </w:r>
      <w:r w:rsidRPr="007E0C87">
        <w:rPr>
          <w:rFonts w:asciiTheme="majorHAnsi" w:hAnsiTheme="majorHAnsi" w:cstheme="majorHAnsi"/>
        </w:rPr>
        <w:t xml:space="preserve"> </w:t>
      </w:r>
      <w:r w:rsidR="00685A8D" w:rsidRPr="007E0C87">
        <w:rPr>
          <w:rFonts w:asciiTheme="majorHAnsi" w:hAnsiTheme="majorHAnsi" w:cstheme="majorHAnsi"/>
        </w:rPr>
        <w:t>as subsequentes, enquanto outras podem ocorrer em paralelo.</w:t>
      </w:r>
      <w:r w:rsidR="00A21394" w:rsidRPr="007E0C87">
        <w:rPr>
          <w:rFonts w:asciiTheme="majorHAnsi" w:hAnsiTheme="majorHAnsi" w:cstheme="majorHAnsi"/>
        </w:rPr>
        <w:t xml:space="preserve"> </w:t>
      </w:r>
    </w:p>
    <w:p w14:paraId="778DFC20" w14:textId="1A602DF3" w:rsidR="00764394" w:rsidRPr="007E0C87" w:rsidRDefault="00A2139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A solicitação inicial pode ocorrer por parte do </w:t>
      </w:r>
      <w:r w:rsidR="003D6102">
        <w:rPr>
          <w:rFonts w:asciiTheme="majorHAnsi" w:hAnsiTheme="majorHAnsi" w:cstheme="majorHAnsi"/>
        </w:rPr>
        <w:t xml:space="preserve">Organismo de Avaliação da conformidade - </w:t>
      </w:r>
      <w:r w:rsidRPr="007E0C87">
        <w:rPr>
          <w:rFonts w:asciiTheme="majorHAnsi" w:hAnsiTheme="majorHAnsi" w:cstheme="majorHAnsi"/>
        </w:rPr>
        <w:t>OAC (no caso quando for postulante à acreditação) ou pela Divisão responsável pela a</w:t>
      </w:r>
      <w:r w:rsidR="007F0FB2" w:rsidRPr="007E0C87">
        <w:rPr>
          <w:rFonts w:asciiTheme="majorHAnsi" w:hAnsiTheme="majorHAnsi" w:cstheme="majorHAnsi"/>
        </w:rPr>
        <w:t>creditação quando se tratar de reavaliação.</w:t>
      </w:r>
    </w:p>
    <w:p w14:paraId="61711220" w14:textId="1A1ACE91" w:rsidR="00127275" w:rsidRPr="007E0C87" w:rsidRDefault="00127275" w:rsidP="00024396">
      <w:pPr>
        <w:spacing w:before="240" w:after="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imagem a seguir mostra a sequência das tarefas, após a solicitação/abertura até definir a necessidade de visita e avaliação da documentação.</w:t>
      </w:r>
    </w:p>
    <w:p w14:paraId="770E6EAB" w14:textId="7B95A973" w:rsidR="00B24537" w:rsidRPr="007E0C87" w:rsidRDefault="00935E3C" w:rsidP="00024396">
      <w:pPr>
        <w:spacing w:after="0" w:line="360" w:lineRule="auto"/>
        <w:ind w:left="-284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EC33C1E" wp14:editId="2A802286">
            <wp:extent cx="5083121" cy="3694422"/>
            <wp:effectExtent l="190500" t="190500" r="194310" b="19240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03" cy="3711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2727CE" w14:textId="30340849" w:rsidR="00A84244" w:rsidRDefault="00A8424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Já para a DIOIS</w:t>
      </w:r>
      <w:r w:rsidR="00E14D2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após a solicitação inicial ou reavaliação, a tela será a seguinte:</w:t>
      </w:r>
    </w:p>
    <w:p w14:paraId="66BD849A" w14:textId="724648AE" w:rsidR="00A84244" w:rsidRDefault="00D27E18" w:rsidP="007D2D93">
      <w:pPr>
        <w:spacing w:before="240" w:after="240" w:line="360" w:lineRule="auto"/>
        <w:ind w:left="-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340FAAB7" wp14:editId="446A9218">
            <wp:extent cx="5394960" cy="7513320"/>
            <wp:effectExtent l="190500" t="190500" r="186690" b="1828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51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DC031C" w14:textId="57FB1E5F" w:rsidR="00A84244" w:rsidRDefault="00D27E18" w:rsidP="007D2D93">
      <w:pPr>
        <w:spacing w:before="240" w:after="240" w:line="360" w:lineRule="auto"/>
        <w:ind w:left="-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65BD3EFC" wp14:editId="40D0A315">
            <wp:extent cx="5394325" cy="7247890"/>
            <wp:effectExtent l="190500" t="190500" r="187325" b="1816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24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F4F356" w14:textId="476388C0" w:rsidR="00E91374" w:rsidRDefault="00CB27A5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Certo, mas para utilizar est</w:t>
      </w:r>
      <w:r w:rsidR="00491854">
        <w:rPr>
          <w:rFonts w:asciiTheme="majorHAnsi" w:hAnsiTheme="majorHAnsi" w:cstheme="majorHAnsi"/>
        </w:rPr>
        <w:t xml:space="preserve">a ferramenta </w:t>
      </w:r>
      <w:r>
        <w:rPr>
          <w:rFonts w:asciiTheme="majorHAnsi" w:hAnsiTheme="majorHAnsi" w:cstheme="majorHAnsi"/>
        </w:rPr>
        <w:t>tão importante, antes de mais nada</w:t>
      </w:r>
      <w:r w:rsidR="0049185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é necessário saber acessá-lo, não é verdade?</w:t>
      </w:r>
    </w:p>
    <w:p w14:paraId="571E3ACD" w14:textId="44337D54" w:rsidR="00CB27A5" w:rsidRDefault="00CB27A5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Bom</w:t>
      </w:r>
      <w:r w:rsidR="0049185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então vamos lá!</w:t>
      </w:r>
    </w:p>
    <w:p w14:paraId="19DFF1B1" w14:textId="77777777" w:rsidR="00491854" w:rsidRPr="007E0C87" w:rsidRDefault="0049185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EE377C5" w14:textId="735A2881" w:rsidR="00E91374" w:rsidRPr="007E0C87" w:rsidRDefault="00E91374" w:rsidP="00CE04DA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5" w:name="_Toc90570223"/>
      <w:r w:rsidRPr="007E0C87">
        <w:lastRenderedPageBreak/>
        <w:t xml:space="preserve">Acesso ao </w:t>
      </w:r>
      <w:r w:rsidR="00491854">
        <w:t>Orquestra</w:t>
      </w:r>
      <w:bookmarkEnd w:id="5"/>
    </w:p>
    <w:p w14:paraId="629777B2" w14:textId="5C33E944" w:rsidR="001B6DE0" w:rsidRPr="004F1ECE" w:rsidRDefault="00491854" w:rsidP="00CE04DA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  <w:i/>
          <w:color w:val="0066B2" w:themeColor="accent1"/>
        </w:rPr>
      </w:pPr>
      <w:r w:rsidRPr="007E0C87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entrar no </w:t>
      </w:r>
      <w:r w:rsidRPr="007E0C87">
        <w:rPr>
          <w:rFonts w:asciiTheme="majorHAnsi" w:hAnsiTheme="majorHAnsi" w:cstheme="majorHAnsi"/>
        </w:rPr>
        <w:t>sistema</w:t>
      </w:r>
      <w:r>
        <w:rPr>
          <w:rFonts w:asciiTheme="majorHAnsi" w:hAnsiTheme="majorHAnsi" w:cstheme="majorHAnsi"/>
        </w:rPr>
        <w:t xml:space="preserve"> Orquestra</w:t>
      </w:r>
      <w:r w:rsidRPr="007E0C87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digite na barra de navegação o seguinte</w:t>
      </w:r>
      <w:r w:rsidRPr="007E0C87">
        <w:rPr>
          <w:rFonts w:asciiTheme="majorHAnsi" w:hAnsiTheme="majorHAnsi" w:cstheme="majorHAnsi"/>
        </w:rPr>
        <w:t xml:space="preserve"> endereço</w:t>
      </w:r>
      <w:r>
        <w:rPr>
          <w:rFonts w:asciiTheme="majorHAnsi" w:hAnsiTheme="majorHAnsi" w:cstheme="majorHAnsi"/>
        </w:rPr>
        <w:t>:</w:t>
      </w:r>
      <w:r w:rsidR="00A23D61">
        <w:rPr>
          <w:rFonts w:asciiTheme="majorHAnsi" w:hAnsiTheme="majorHAnsi" w:cstheme="majorHAnsi"/>
        </w:rPr>
        <w:t xml:space="preserve"> </w:t>
      </w:r>
      <w:hyperlink r:id="rId20" w:history="1">
        <w:r w:rsidR="00E91374" w:rsidRPr="00491854">
          <w:rPr>
            <w:rStyle w:val="Hyperlink"/>
            <w:rFonts w:asciiTheme="majorHAnsi" w:hAnsiTheme="majorHAnsi" w:cstheme="majorHAnsi"/>
            <w:i/>
            <w:color w:val="0066B2" w:themeColor="accent1"/>
          </w:rPr>
          <w:t>https://orquestra.inmetro.gov.br/</w:t>
        </w:r>
      </w:hyperlink>
    </w:p>
    <w:p w14:paraId="3FE54268" w14:textId="13ECC9A0" w:rsidR="001B6DE0" w:rsidRPr="00A23D61" w:rsidRDefault="00491854" w:rsidP="00CE04DA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  <w:b/>
          <w:color w:val="auto"/>
        </w:rPr>
      </w:pPr>
      <w:r w:rsidRPr="00A23D61">
        <w:rPr>
          <w:rStyle w:val="Hyperlink"/>
          <w:rFonts w:asciiTheme="majorHAnsi" w:hAnsiTheme="majorHAnsi" w:cstheme="majorHAnsi"/>
          <w:b/>
          <w:color w:val="auto"/>
        </w:rPr>
        <w:t>Ao acessar o</w:t>
      </w:r>
      <w:r w:rsidR="001B6DE0" w:rsidRPr="00A23D61">
        <w:rPr>
          <w:rStyle w:val="Hyperlink"/>
          <w:rFonts w:asciiTheme="majorHAnsi" w:hAnsiTheme="majorHAnsi" w:cstheme="majorHAnsi"/>
          <w:b/>
          <w:color w:val="auto"/>
        </w:rPr>
        <w:t xml:space="preserve"> link abrirá a seguinte tela:</w:t>
      </w:r>
    </w:p>
    <w:p w14:paraId="2AFAB7F7" w14:textId="67BE9679" w:rsidR="00E91374" w:rsidRPr="007E0C87" w:rsidRDefault="00476D2C" w:rsidP="007D2D93">
      <w:pPr>
        <w:spacing w:before="240" w:after="240" w:line="360" w:lineRule="auto"/>
        <w:ind w:left="-284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06C67873" wp14:editId="32FBA81A">
            <wp:extent cx="5400040" cy="2348230"/>
            <wp:effectExtent l="190500" t="190500" r="181610" b="18542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7054D2" w14:textId="0638F1DB" w:rsidR="00E91374" w:rsidRDefault="00E9137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O vídeo a seguir</w:t>
      </w:r>
      <w:r w:rsidR="00CB27A5">
        <w:rPr>
          <w:rFonts w:asciiTheme="majorHAnsi" w:hAnsiTheme="majorHAnsi" w:cstheme="majorHAnsi"/>
        </w:rPr>
        <w:t>, foi desenvolvido e publicado pelo Inmetro</w:t>
      </w:r>
      <w:r w:rsidR="00274F61">
        <w:rPr>
          <w:rFonts w:asciiTheme="majorHAnsi" w:hAnsiTheme="majorHAnsi" w:cstheme="majorHAnsi"/>
        </w:rPr>
        <w:t>/Cgcre/</w:t>
      </w:r>
      <w:proofErr w:type="spellStart"/>
      <w:r w:rsidR="00274F61">
        <w:rPr>
          <w:rFonts w:asciiTheme="majorHAnsi" w:hAnsiTheme="majorHAnsi" w:cstheme="majorHAnsi"/>
        </w:rPr>
        <w:t>Dicla</w:t>
      </w:r>
      <w:proofErr w:type="spellEnd"/>
      <w:r w:rsidR="00CB27A5">
        <w:rPr>
          <w:rFonts w:asciiTheme="majorHAnsi" w:hAnsiTheme="majorHAnsi" w:cstheme="majorHAnsi"/>
        </w:rPr>
        <w:t>. Ele</w:t>
      </w:r>
      <w:r w:rsidRPr="007E0C87">
        <w:rPr>
          <w:rFonts w:asciiTheme="majorHAnsi" w:hAnsiTheme="majorHAnsi" w:cstheme="majorHAnsi"/>
        </w:rPr>
        <w:t xml:space="preserve"> mostra </w:t>
      </w:r>
      <w:r w:rsidR="001B6DE0">
        <w:rPr>
          <w:rFonts w:asciiTheme="majorHAnsi" w:hAnsiTheme="majorHAnsi" w:cstheme="majorHAnsi"/>
        </w:rPr>
        <w:t xml:space="preserve">de forma detalhada </w:t>
      </w:r>
      <w:r w:rsidRPr="007E0C87">
        <w:rPr>
          <w:rFonts w:asciiTheme="majorHAnsi" w:hAnsiTheme="majorHAnsi" w:cstheme="majorHAnsi"/>
        </w:rPr>
        <w:t>como realizar o acesso ao sistema.</w:t>
      </w:r>
    </w:p>
    <w:p w14:paraId="511912F9" w14:textId="4B438DC4" w:rsidR="00CB27A5" w:rsidRDefault="00CB27A5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3A9E7CF4" w14:textId="5B07AD36" w:rsidR="00261025" w:rsidRPr="007E0C87" w:rsidRDefault="00261025" w:rsidP="00491854">
      <w:pPr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382506EC" wp14:editId="59C23428">
            <wp:extent cx="3844800" cy="2160000"/>
            <wp:effectExtent l="0" t="0" r="381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F12D" w14:textId="2B640CD6" w:rsidR="00E91374" w:rsidRPr="00491854" w:rsidRDefault="00CB1B23" w:rsidP="00491854">
      <w:pPr>
        <w:spacing w:after="0" w:line="360" w:lineRule="auto"/>
        <w:jc w:val="center"/>
        <w:rPr>
          <w:rFonts w:asciiTheme="majorHAnsi" w:hAnsiTheme="majorHAnsi" w:cstheme="majorHAnsi"/>
          <w:i/>
          <w:color w:val="0066B2" w:themeColor="accent1"/>
        </w:rPr>
      </w:pPr>
      <w:hyperlink r:id="rId23" w:history="1">
        <w:r w:rsidR="00E91374" w:rsidRPr="00491854">
          <w:rPr>
            <w:rStyle w:val="Hyperlink"/>
            <w:rFonts w:asciiTheme="majorHAnsi" w:hAnsiTheme="majorHAnsi" w:cstheme="majorHAnsi"/>
            <w:i/>
            <w:color w:val="0066B2" w:themeColor="accent1"/>
          </w:rPr>
          <w:t>https://www.youtube.com/watch?v=t21WXMTkfcY&amp;t=13s</w:t>
        </w:r>
      </w:hyperlink>
    </w:p>
    <w:p w14:paraId="19B3231F" w14:textId="1FD8D404" w:rsidR="00E91374" w:rsidRPr="007E0C87" w:rsidRDefault="001B6DE0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Agora veja algumas </w:t>
      </w:r>
      <w:r w:rsidR="00491854">
        <w:rPr>
          <w:rFonts w:asciiTheme="majorHAnsi" w:hAnsiTheme="majorHAnsi" w:cstheme="majorHAnsi"/>
        </w:rPr>
        <w:t>orientações</w:t>
      </w:r>
      <w:r>
        <w:rPr>
          <w:rFonts w:asciiTheme="majorHAnsi" w:hAnsiTheme="majorHAnsi" w:cstheme="majorHAnsi"/>
        </w:rPr>
        <w:t xml:space="preserve"> importantes</w:t>
      </w:r>
      <w:r w:rsidR="00491854">
        <w:rPr>
          <w:rFonts w:asciiTheme="majorHAnsi" w:hAnsiTheme="majorHAnsi" w:cstheme="majorHAnsi"/>
        </w:rPr>
        <w:t xml:space="preserve"> quanto ao acesso</w:t>
      </w:r>
      <w:r>
        <w:rPr>
          <w:rFonts w:asciiTheme="majorHAnsi" w:hAnsiTheme="majorHAnsi" w:cstheme="majorHAnsi"/>
        </w:rPr>
        <w:t>:</w:t>
      </w:r>
    </w:p>
    <w:p w14:paraId="4F2678F5" w14:textId="77777777" w:rsidR="00C05662" w:rsidRDefault="00C05662" w:rsidP="00CE04DA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  <w:color w:val="E1B937" w:themeColor="accent2"/>
          <w:sz w:val="24"/>
          <w:szCs w:val="24"/>
        </w:rPr>
      </w:pPr>
    </w:p>
    <w:p w14:paraId="141EEEAD" w14:textId="2791A6A7" w:rsidR="00764394" w:rsidRPr="00C05662" w:rsidRDefault="00764394" w:rsidP="00CE04DA">
      <w:pPr>
        <w:spacing w:before="240" w:after="240" w:line="360" w:lineRule="auto"/>
        <w:jc w:val="both"/>
        <w:rPr>
          <w:rFonts w:asciiTheme="majorHAnsi" w:hAnsiTheme="majorHAnsi" w:cstheme="majorHAnsi"/>
          <w:color w:val="E1B937" w:themeColor="accent2"/>
          <w:sz w:val="24"/>
          <w:szCs w:val="24"/>
        </w:rPr>
      </w:pPr>
      <w:r w:rsidRPr="00C05662">
        <w:rPr>
          <w:rFonts w:asciiTheme="majorHAnsi" w:hAnsiTheme="majorHAnsi" w:cstheme="majorHAnsi"/>
          <w:b/>
          <w:bCs/>
          <w:color w:val="E1B937" w:themeColor="accent2"/>
          <w:sz w:val="24"/>
          <w:szCs w:val="24"/>
        </w:rPr>
        <w:lastRenderedPageBreak/>
        <w:t>Acesso Orquestra avaliadores: situações e orientações</w:t>
      </w:r>
    </w:p>
    <w:p w14:paraId="2C66B36E" w14:textId="624B6304" w:rsidR="00764394" w:rsidRPr="001B6DE0" w:rsidRDefault="00764394" w:rsidP="00C05662">
      <w:pPr>
        <w:pStyle w:val="PargrafodaLista"/>
        <w:numPr>
          <w:ilvl w:val="0"/>
          <w:numId w:val="2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1B6DE0">
        <w:rPr>
          <w:rFonts w:asciiTheme="majorHAnsi" w:hAnsiTheme="majorHAnsi" w:cstheme="majorHAnsi"/>
        </w:rPr>
        <w:t xml:space="preserve">Avaliadores devem usar o </w:t>
      </w:r>
      <w:r w:rsidRPr="001B6DE0">
        <w:rPr>
          <w:rFonts w:asciiTheme="majorHAnsi" w:hAnsiTheme="majorHAnsi" w:cstheme="majorHAnsi"/>
          <w:i/>
          <w:iCs/>
        </w:rPr>
        <w:t>login</w:t>
      </w:r>
      <w:r w:rsidRPr="001B6DE0">
        <w:rPr>
          <w:rFonts w:asciiTheme="majorHAnsi" w:hAnsiTheme="majorHAnsi" w:cstheme="majorHAnsi"/>
        </w:rPr>
        <w:t xml:space="preserve"> específico, geralmente sigla do nome, mas atualmente</w:t>
      </w:r>
      <w:r w:rsidR="001B6DE0">
        <w:rPr>
          <w:rFonts w:asciiTheme="majorHAnsi" w:hAnsiTheme="majorHAnsi" w:cstheme="majorHAnsi"/>
        </w:rPr>
        <w:t>,</w:t>
      </w:r>
      <w:r w:rsidRPr="001B6DE0">
        <w:rPr>
          <w:rFonts w:asciiTheme="majorHAnsi" w:hAnsiTheme="majorHAnsi" w:cstheme="majorHAnsi"/>
        </w:rPr>
        <w:t xml:space="preserve"> também </w:t>
      </w:r>
      <w:r w:rsidR="001B6DE0" w:rsidRPr="001B6DE0">
        <w:rPr>
          <w:rFonts w:asciiTheme="majorHAnsi" w:hAnsiTheme="majorHAnsi" w:cstheme="majorHAnsi"/>
        </w:rPr>
        <w:t xml:space="preserve">pode </w:t>
      </w:r>
      <w:r w:rsidR="001B6DE0">
        <w:rPr>
          <w:rFonts w:asciiTheme="majorHAnsi" w:hAnsiTheme="majorHAnsi" w:cstheme="majorHAnsi"/>
        </w:rPr>
        <w:t>ser</w:t>
      </w:r>
      <w:r w:rsidRPr="001B6DE0">
        <w:rPr>
          <w:rFonts w:asciiTheme="majorHAnsi" w:hAnsiTheme="majorHAnsi" w:cstheme="majorHAnsi"/>
        </w:rPr>
        <w:t xml:space="preserve"> cadastrado de outra forma (e-mail, CPF </w:t>
      </w:r>
      <w:proofErr w:type="spellStart"/>
      <w:r w:rsidRPr="001B6DE0">
        <w:rPr>
          <w:rFonts w:asciiTheme="majorHAnsi" w:hAnsiTheme="majorHAnsi" w:cstheme="majorHAnsi"/>
        </w:rPr>
        <w:t>etc</w:t>
      </w:r>
      <w:proofErr w:type="spellEnd"/>
      <w:r w:rsidRPr="001B6DE0">
        <w:rPr>
          <w:rFonts w:asciiTheme="majorHAnsi" w:hAnsiTheme="majorHAnsi" w:cstheme="majorHAnsi"/>
        </w:rPr>
        <w:t xml:space="preserve">); </w:t>
      </w:r>
    </w:p>
    <w:p w14:paraId="7AFE4605" w14:textId="51756790" w:rsidR="00764394" w:rsidRPr="001B6DE0" w:rsidRDefault="00764394" w:rsidP="00C05662">
      <w:pPr>
        <w:pStyle w:val="PargrafodaLista"/>
        <w:numPr>
          <w:ilvl w:val="0"/>
          <w:numId w:val="2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1B6DE0">
        <w:rPr>
          <w:rFonts w:asciiTheme="majorHAnsi" w:hAnsiTheme="majorHAnsi" w:cstheme="majorHAnsi"/>
        </w:rPr>
        <w:t>Avaliadores que também</w:t>
      </w:r>
      <w:r w:rsidR="001B6DE0">
        <w:rPr>
          <w:rFonts w:asciiTheme="majorHAnsi" w:hAnsiTheme="majorHAnsi" w:cstheme="majorHAnsi"/>
        </w:rPr>
        <w:t xml:space="preserve"> </w:t>
      </w:r>
      <w:r w:rsidR="001B6DE0" w:rsidRPr="001B6DE0">
        <w:rPr>
          <w:rFonts w:asciiTheme="majorHAnsi" w:hAnsiTheme="majorHAnsi" w:cstheme="majorHAnsi"/>
        </w:rPr>
        <w:t>são</w:t>
      </w:r>
      <w:r w:rsidRPr="001B6DE0">
        <w:rPr>
          <w:rFonts w:asciiTheme="majorHAnsi" w:hAnsiTheme="majorHAnsi" w:cstheme="majorHAnsi"/>
        </w:rPr>
        <w:t xml:space="preserve"> responsáveis de </w:t>
      </w:r>
      <w:r w:rsidR="00E14D2B">
        <w:rPr>
          <w:rFonts w:asciiTheme="majorHAnsi" w:hAnsiTheme="majorHAnsi" w:cstheme="majorHAnsi"/>
        </w:rPr>
        <w:t xml:space="preserve">Organismo de Avaliação da Conformidade/Instalação de Teste - </w:t>
      </w:r>
      <w:r w:rsidRPr="001B6DE0">
        <w:rPr>
          <w:rFonts w:asciiTheme="majorHAnsi" w:hAnsiTheme="majorHAnsi" w:cstheme="majorHAnsi"/>
        </w:rPr>
        <w:t>OAC/IT, para os processos de seus próprios OAC/IT usam usuário GOV.BR (CPF) no menu à direita</w:t>
      </w:r>
      <w:r w:rsidR="00860593">
        <w:rPr>
          <w:rFonts w:asciiTheme="majorHAnsi" w:hAnsiTheme="majorHAnsi" w:cstheme="majorHAnsi"/>
        </w:rPr>
        <w:t>, conforme na ilustração apresentada no início deste tópico</w:t>
      </w:r>
      <w:r w:rsidRPr="001B6DE0">
        <w:rPr>
          <w:rFonts w:asciiTheme="majorHAnsi" w:hAnsiTheme="majorHAnsi" w:cstheme="majorHAnsi"/>
        </w:rPr>
        <w:t xml:space="preserve">. </w:t>
      </w:r>
      <w:r w:rsidRPr="001B6DE0">
        <w:rPr>
          <w:rFonts w:asciiTheme="majorHAnsi" w:hAnsiTheme="majorHAnsi" w:cstheme="majorHAnsi"/>
          <w:b/>
          <w:bCs/>
        </w:rPr>
        <w:t>Entretanto</w:t>
      </w:r>
      <w:r w:rsidRPr="001B6DE0">
        <w:rPr>
          <w:rFonts w:asciiTheme="majorHAnsi" w:hAnsiTheme="majorHAnsi" w:cstheme="majorHAnsi"/>
        </w:rPr>
        <w:t xml:space="preserve">, </w:t>
      </w:r>
      <w:r w:rsidRPr="001B6DE0">
        <w:rPr>
          <w:rFonts w:asciiTheme="majorHAnsi" w:hAnsiTheme="majorHAnsi" w:cstheme="majorHAnsi"/>
          <w:u w:val="single"/>
        </w:rPr>
        <w:t xml:space="preserve">quando atuar como </w:t>
      </w:r>
      <w:r w:rsidRPr="001B6DE0">
        <w:rPr>
          <w:rFonts w:asciiTheme="majorHAnsi" w:hAnsiTheme="majorHAnsi" w:cstheme="majorHAnsi"/>
          <w:b/>
          <w:bCs/>
          <w:u w:val="single"/>
        </w:rPr>
        <w:t>avaliador</w:t>
      </w:r>
      <w:r w:rsidRPr="001B6DE0">
        <w:rPr>
          <w:rFonts w:asciiTheme="majorHAnsi" w:hAnsiTheme="majorHAnsi" w:cstheme="majorHAnsi"/>
        </w:rPr>
        <w:t xml:space="preserve">, deve sempre usar o </w:t>
      </w:r>
      <w:r w:rsidRPr="001B6DE0">
        <w:rPr>
          <w:rFonts w:asciiTheme="majorHAnsi" w:hAnsiTheme="majorHAnsi" w:cstheme="majorHAnsi"/>
          <w:u w:val="single"/>
        </w:rPr>
        <w:t xml:space="preserve">usuário / </w:t>
      </w:r>
      <w:r w:rsidRPr="001B6DE0">
        <w:rPr>
          <w:rFonts w:asciiTheme="majorHAnsi" w:hAnsiTheme="majorHAnsi" w:cstheme="majorHAnsi"/>
          <w:i/>
          <w:iCs/>
          <w:u w:val="single"/>
        </w:rPr>
        <w:t>login</w:t>
      </w:r>
      <w:r w:rsidRPr="001B6DE0">
        <w:rPr>
          <w:rFonts w:asciiTheme="majorHAnsi" w:hAnsiTheme="majorHAnsi" w:cstheme="majorHAnsi"/>
          <w:u w:val="single"/>
        </w:rPr>
        <w:t xml:space="preserve"> de avaliador</w:t>
      </w:r>
      <w:r w:rsidRPr="001B6DE0">
        <w:rPr>
          <w:rFonts w:asciiTheme="majorHAnsi" w:hAnsiTheme="majorHAnsi" w:cstheme="majorHAnsi"/>
        </w:rPr>
        <w:t xml:space="preserve"> (menu à </w:t>
      </w:r>
      <w:r w:rsidRPr="001B6DE0">
        <w:rPr>
          <w:rFonts w:asciiTheme="majorHAnsi" w:hAnsiTheme="majorHAnsi" w:cstheme="majorHAnsi"/>
          <w:b/>
          <w:bCs/>
        </w:rPr>
        <w:t>esquerda</w:t>
      </w:r>
      <w:r w:rsidRPr="001B6DE0">
        <w:rPr>
          <w:rFonts w:asciiTheme="majorHAnsi" w:hAnsiTheme="majorHAnsi" w:cstheme="majorHAnsi"/>
        </w:rPr>
        <w:t>);</w:t>
      </w:r>
    </w:p>
    <w:p w14:paraId="07D11D77" w14:textId="77777777" w:rsidR="00764394" w:rsidRPr="001B6DE0" w:rsidRDefault="00764394" w:rsidP="00C05662">
      <w:pPr>
        <w:pStyle w:val="PargrafodaLista"/>
        <w:numPr>
          <w:ilvl w:val="0"/>
          <w:numId w:val="2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1B6DE0">
        <w:rPr>
          <w:rFonts w:asciiTheme="majorHAnsi" w:hAnsiTheme="majorHAnsi" w:cstheme="majorHAnsi"/>
        </w:rPr>
        <w:t>Quando se iniciou a exigência de GOV.BR para clientes, os avaliadores de OAC/IT que fizeram procedimentos de migração, tiveram seu usuário de avaliador automaticamente inativa pelo Orquestra e perderam acesso (como avaliador). Isto foi corrigido, mas eventualmente ainda surgem alguns casos;</w:t>
      </w:r>
    </w:p>
    <w:p w14:paraId="7C640437" w14:textId="7D6EE25F" w:rsidR="00764394" w:rsidRPr="001B6DE0" w:rsidRDefault="00764394" w:rsidP="00C05662">
      <w:pPr>
        <w:pStyle w:val="PargrafodaLista"/>
        <w:numPr>
          <w:ilvl w:val="0"/>
          <w:numId w:val="2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1B6DE0">
        <w:rPr>
          <w:rFonts w:asciiTheme="majorHAnsi" w:hAnsiTheme="majorHAnsi" w:cstheme="majorHAnsi"/>
        </w:rPr>
        <w:t xml:space="preserve">Quando avaliador perder acesso ao seu </w:t>
      </w:r>
      <w:r w:rsidRPr="001B6DE0">
        <w:rPr>
          <w:rFonts w:asciiTheme="majorHAnsi" w:hAnsiTheme="majorHAnsi" w:cstheme="majorHAnsi"/>
          <w:i/>
          <w:iCs/>
        </w:rPr>
        <w:t>login</w:t>
      </w:r>
      <w:r w:rsidRPr="001B6DE0">
        <w:rPr>
          <w:rFonts w:asciiTheme="majorHAnsi" w:hAnsiTheme="majorHAnsi" w:cstheme="majorHAnsi"/>
        </w:rPr>
        <w:t xml:space="preserve"> específico, </w:t>
      </w:r>
      <w:r w:rsidRPr="001B6DE0">
        <w:rPr>
          <w:rFonts w:asciiTheme="majorHAnsi" w:hAnsiTheme="majorHAnsi" w:cstheme="majorHAnsi"/>
          <w:u w:val="single"/>
        </w:rPr>
        <w:t xml:space="preserve">deve comunicar à </w:t>
      </w:r>
      <w:r w:rsidR="00860593">
        <w:rPr>
          <w:rFonts w:asciiTheme="majorHAnsi" w:hAnsiTheme="majorHAnsi" w:cstheme="majorHAnsi"/>
          <w:u w:val="single"/>
        </w:rPr>
        <w:t xml:space="preserve">Divisão de Capacitação - </w:t>
      </w:r>
      <w:r w:rsidRPr="001B6DE0">
        <w:rPr>
          <w:rFonts w:asciiTheme="majorHAnsi" w:hAnsiTheme="majorHAnsi" w:cstheme="majorHAnsi"/>
          <w:b/>
          <w:bCs/>
          <w:u w:val="single"/>
        </w:rPr>
        <w:t>DICAP</w:t>
      </w:r>
      <w:r w:rsidRPr="001B6DE0">
        <w:rPr>
          <w:rFonts w:asciiTheme="majorHAnsi" w:hAnsiTheme="majorHAnsi" w:cstheme="majorHAnsi"/>
        </w:rPr>
        <w:t xml:space="preserve"> que pode reativar o usuário. A</w:t>
      </w:r>
      <w:r w:rsidR="00860593" w:rsidRPr="00860593">
        <w:t xml:space="preserve"> </w:t>
      </w:r>
      <w:r w:rsidR="00860593" w:rsidRPr="00860593">
        <w:rPr>
          <w:rFonts w:asciiTheme="majorHAnsi" w:hAnsiTheme="majorHAnsi" w:cstheme="majorHAnsi"/>
        </w:rPr>
        <w:t>Divisão de Credenciamento de Laboratórios</w:t>
      </w:r>
      <w:r w:rsidR="00860593">
        <w:rPr>
          <w:rFonts w:asciiTheme="majorHAnsi" w:hAnsiTheme="majorHAnsi" w:cstheme="majorHAnsi"/>
        </w:rPr>
        <w:t xml:space="preserve"> - </w:t>
      </w:r>
      <w:r w:rsidRPr="001B6DE0">
        <w:rPr>
          <w:rFonts w:asciiTheme="majorHAnsi" w:hAnsiTheme="majorHAnsi" w:cstheme="majorHAnsi"/>
        </w:rPr>
        <w:t xml:space="preserve"> DICLA também pode auxiliar nesta solução;</w:t>
      </w:r>
    </w:p>
    <w:p w14:paraId="1701A0D2" w14:textId="1D41C1D5" w:rsidR="00764394" w:rsidRPr="004F1ECE" w:rsidRDefault="00764394" w:rsidP="00CE04DA">
      <w:pPr>
        <w:pStyle w:val="PargrafodaLista"/>
        <w:numPr>
          <w:ilvl w:val="0"/>
          <w:numId w:val="2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1B6DE0">
        <w:rPr>
          <w:rFonts w:asciiTheme="majorHAnsi" w:hAnsiTheme="majorHAnsi" w:cstheme="majorHAnsi"/>
        </w:rPr>
        <w:t xml:space="preserve">Eventualmente percebemos avaliadores com cadastro de mais de um </w:t>
      </w:r>
      <w:r w:rsidRPr="001B6DE0">
        <w:rPr>
          <w:rFonts w:asciiTheme="majorHAnsi" w:hAnsiTheme="majorHAnsi" w:cstheme="majorHAnsi"/>
          <w:i/>
          <w:iCs/>
        </w:rPr>
        <w:t>login</w:t>
      </w:r>
      <w:r w:rsidRPr="001B6DE0">
        <w:rPr>
          <w:rFonts w:asciiTheme="majorHAnsi" w:hAnsiTheme="majorHAnsi" w:cstheme="majorHAnsi"/>
        </w:rPr>
        <w:t xml:space="preserve"> e perfis de acesso diferentes, que impactam no acesso aos processos </w:t>
      </w:r>
      <w:proofErr w:type="spellStart"/>
      <w:r w:rsidRPr="001B6DE0">
        <w:rPr>
          <w:rFonts w:asciiTheme="majorHAnsi" w:hAnsiTheme="majorHAnsi" w:cstheme="majorHAnsi"/>
        </w:rPr>
        <w:t>Dicla</w:t>
      </w:r>
      <w:proofErr w:type="spellEnd"/>
      <w:r w:rsidRPr="001B6DE0">
        <w:rPr>
          <w:rFonts w:asciiTheme="majorHAnsi" w:hAnsiTheme="majorHAnsi" w:cstheme="majorHAnsi"/>
        </w:rPr>
        <w:t xml:space="preserve">. </w:t>
      </w:r>
      <w:r w:rsidRPr="001B6DE0">
        <w:rPr>
          <w:rFonts w:asciiTheme="majorHAnsi" w:hAnsiTheme="majorHAnsi" w:cstheme="majorHAnsi"/>
          <w:u w:val="single"/>
        </w:rPr>
        <w:t xml:space="preserve">Situações relacionadas ao </w:t>
      </w:r>
      <w:r w:rsidRPr="001B6DE0">
        <w:rPr>
          <w:rFonts w:asciiTheme="majorHAnsi" w:hAnsiTheme="majorHAnsi" w:cstheme="majorHAnsi"/>
          <w:i/>
          <w:iCs/>
          <w:u w:val="single"/>
        </w:rPr>
        <w:t>login</w:t>
      </w:r>
      <w:r w:rsidRPr="001B6DE0">
        <w:rPr>
          <w:rFonts w:asciiTheme="majorHAnsi" w:hAnsiTheme="majorHAnsi" w:cstheme="majorHAnsi"/>
          <w:u w:val="single"/>
        </w:rPr>
        <w:t xml:space="preserve"> sempre devem ser direcionadas à </w:t>
      </w:r>
      <w:r w:rsidRPr="001B6DE0">
        <w:rPr>
          <w:rFonts w:asciiTheme="majorHAnsi" w:hAnsiTheme="majorHAnsi" w:cstheme="majorHAnsi"/>
          <w:b/>
          <w:bCs/>
          <w:u w:val="single"/>
        </w:rPr>
        <w:t>DICAP</w:t>
      </w:r>
      <w:r w:rsidR="00860593" w:rsidRPr="00860593">
        <w:rPr>
          <w:rFonts w:asciiTheme="majorHAnsi" w:hAnsiTheme="majorHAnsi" w:cstheme="majorHAnsi"/>
          <w:bCs/>
          <w:u w:val="single"/>
        </w:rPr>
        <w:t>,</w:t>
      </w:r>
      <w:r w:rsidRPr="001B6DE0">
        <w:rPr>
          <w:rFonts w:asciiTheme="majorHAnsi" w:hAnsiTheme="majorHAnsi" w:cstheme="majorHAnsi"/>
          <w:u w:val="single"/>
        </w:rPr>
        <w:t xml:space="preserve"> em primeiro momento</w:t>
      </w:r>
      <w:r w:rsidRPr="001B6DE0">
        <w:rPr>
          <w:rFonts w:asciiTheme="majorHAnsi" w:hAnsiTheme="majorHAnsi" w:cstheme="majorHAnsi"/>
        </w:rPr>
        <w:t>.</w:t>
      </w:r>
    </w:p>
    <w:p w14:paraId="3C408B77" w14:textId="4F3E45F5" w:rsidR="00C05662" w:rsidRPr="007E0C87" w:rsidRDefault="00DD3DE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Os vídeos a seguir</w:t>
      </w:r>
      <w:r w:rsidR="00860593">
        <w:rPr>
          <w:rFonts w:asciiTheme="majorHAnsi" w:hAnsiTheme="majorHAnsi" w:cstheme="majorHAnsi"/>
        </w:rPr>
        <w:t xml:space="preserve">, também </w:t>
      </w:r>
      <w:r w:rsidR="00C05662">
        <w:rPr>
          <w:rFonts w:asciiTheme="majorHAnsi" w:hAnsiTheme="majorHAnsi" w:cstheme="majorHAnsi"/>
        </w:rPr>
        <w:t xml:space="preserve">foram </w:t>
      </w:r>
      <w:r w:rsidR="00860593">
        <w:rPr>
          <w:rFonts w:asciiTheme="majorHAnsi" w:hAnsiTheme="majorHAnsi" w:cstheme="majorHAnsi"/>
        </w:rPr>
        <w:t>desenvolvido</w:t>
      </w:r>
      <w:r w:rsidR="00C05662">
        <w:rPr>
          <w:rFonts w:asciiTheme="majorHAnsi" w:hAnsiTheme="majorHAnsi" w:cstheme="majorHAnsi"/>
        </w:rPr>
        <w:t>s</w:t>
      </w:r>
      <w:r w:rsidR="00860593">
        <w:rPr>
          <w:rFonts w:asciiTheme="majorHAnsi" w:hAnsiTheme="majorHAnsi" w:cstheme="majorHAnsi"/>
        </w:rPr>
        <w:t xml:space="preserve"> e publicados pelo </w:t>
      </w:r>
      <w:r w:rsidR="00274F61">
        <w:rPr>
          <w:rFonts w:asciiTheme="majorHAnsi" w:hAnsiTheme="majorHAnsi" w:cstheme="majorHAnsi"/>
        </w:rPr>
        <w:t>Inmetro/Cgcre/</w:t>
      </w:r>
      <w:proofErr w:type="spellStart"/>
      <w:r w:rsidR="00274F61">
        <w:rPr>
          <w:rFonts w:asciiTheme="majorHAnsi" w:hAnsiTheme="majorHAnsi" w:cstheme="majorHAnsi"/>
        </w:rPr>
        <w:t>Dicla</w:t>
      </w:r>
      <w:proofErr w:type="spellEnd"/>
      <w:r w:rsidR="00C05662">
        <w:rPr>
          <w:rFonts w:asciiTheme="majorHAnsi" w:hAnsiTheme="majorHAnsi" w:cstheme="majorHAnsi"/>
        </w:rPr>
        <w:t>. Esses vídeos</w:t>
      </w:r>
      <w:r w:rsidRPr="007E0C87">
        <w:rPr>
          <w:rFonts w:asciiTheme="majorHAnsi" w:hAnsiTheme="majorHAnsi" w:cstheme="majorHAnsi"/>
        </w:rPr>
        <w:t xml:space="preserve"> auxiliam em relação ao </w:t>
      </w:r>
      <w:r w:rsidR="00C05662">
        <w:rPr>
          <w:rFonts w:asciiTheme="majorHAnsi" w:hAnsiTheme="majorHAnsi" w:cstheme="majorHAnsi"/>
        </w:rPr>
        <w:t>atualizações cadastrais</w:t>
      </w:r>
      <w:r w:rsidR="00881E90">
        <w:rPr>
          <w:rFonts w:asciiTheme="majorHAnsi" w:hAnsiTheme="majorHAnsi" w:cstheme="majorHAnsi"/>
        </w:rPr>
        <w:t xml:space="preserve"> e</w:t>
      </w:r>
      <w:r w:rsidRPr="007E0C87">
        <w:rPr>
          <w:rFonts w:asciiTheme="majorHAnsi" w:hAnsiTheme="majorHAnsi" w:cstheme="majorHAnsi"/>
        </w:rPr>
        <w:t xml:space="preserve"> ambiente de trabalho</w:t>
      </w:r>
      <w:r w:rsidR="00881E90">
        <w:rPr>
          <w:rFonts w:asciiTheme="majorHAnsi" w:hAnsiTheme="majorHAnsi" w:cstheme="majorHAnsi"/>
        </w:rPr>
        <w:t>.</w:t>
      </w:r>
    </w:p>
    <w:p w14:paraId="38545004" w14:textId="28964EF3" w:rsidR="00C17B6B" w:rsidRPr="00C05662" w:rsidRDefault="00C17B6B" w:rsidP="00CE04DA">
      <w:pPr>
        <w:pStyle w:val="PargrafodaLista"/>
        <w:numPr>
          <w:ilvl w:val="0"/>
          <w:numId w:val="2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b/>
          <w:color w:val="E1B937" w:themeColor="accent2"/>
          <w:sz w:val="24"/>
          <w:szCs w:val="24"/>
        </w:rPr>
      </w:pPr>
      <w:r w:rsidRPr="00C05662">
        <w:rPr>
          <w:rFonts w:asciiTheme="majorHAnsi" w:hAnsiTheme="majorHAnsi" w:cstheme="majorHAnsi"/>
          <w:b/>
          <w:color w:val="E1B937" w:themeColor="accent2"/>
          <w:sz w:val="24"/>
          <w:szCs w:val="24"/>
        </w:rPr>
        <w:t>Atualização de informações como e-mail e senha</w:t>
      </w:r>
    </w:p>
    <w:p w14:paraId="158E84CB" w14:textId="77777777" w:rsidR="00C17B6B" w:rsidRDefault="00C17B6B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Para alterar seu e-mail e senha, siga as orientações do vídeo a seguir.</w:t>
      </w:r>
    </w:p>
    <w:p w14:paraId="7544A1B2" w14:textId="1D7BC47A" w:rsidR="00261025" w:rsidRPr="007E0C87" w:rsidRDefault="00261025" w:rsidP="00C05662">
      <w:pPr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302D4F91" wp14:editId="43F205B4">
            <wp:extent cx="3834000" cy="21600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4794" w14:textId="7EB5CBF6" w:rsidR="00C17B6B" w:rsidRPr="004F1ECE" w:rsidRDefault="00CB1B23" w:rsidP="004F1ECE">
      <w:pPr>
        <w:spacing w:after="0" w:line="360" w:lineRule="auto"/>
        <w:jc w:val="center"/>
        <w:rPr>
          <w:rFonts w:asciiTheme="majorHAnsi" w:hAnsiTheme="majorHAnsi" w:cstheme="majorHAnsi"/>
          <w:i/>
          <w:color w:val="0066B2" w:themeColor="accent1"/>
        </w:rPr>
      </w:pPr>
      <w:hyperlink r:id="rId25" w:history="1">
        <w:r w:rsidR="00C17B6B" w:rsidRPr="002543A2">
          <w:rPr>
            <w:rStyle w:val="Hyperlink"/>
            <w:rFonts w:asciiTheme="majorHAnsi" w:hAnsiTheme="majorHAnsi" w:cstheme="majorHAnsi"/>
            <w:i/>
            <w:color w:val="0066B2" w:themeColor="accent1"/>
          </w:rPr>
          <w:t>https://www.youtube.com/watch?v=BD87BsZjdcw&amp;t=8s</w:t>
        </w:r>
      </w:hyperlink>
    </w:p>
    <w:p w14:paraId="154FA820" w14:textId="5CC95AE7" w:rsidR="00C17B6B" w:rsidRPr="00C05662" w:rsidRDefault="00C17B6B" w:rsidP="00CE04DA">
      <w:pPr>
        <w:pStyle w:val="PargrafodaLista"/>
        <w:numPr>
          <w:ilvl w:val="0"/>
          <w:numId w:val="2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b/>
          <w:color w:val="E1B937" w:themeColor="accent2"/>
          <w:sz w:val="24"/>
          <w:szCs w:val="24"/>
        </w:rPr>
      </w:pPr>
      <w:r w:rsidRPr="00C05662">
        <w:rPr>
          <w:rFonts w:asciiTheme="majorHAnsi" w:hAnsiTheme="majorHAnsi" w:cstheme="majorHAnsi"/>
          <w:b/>
          <w:color w:val="E1B937" w:themeColor="accent2"/>
          <w:sz w:val="24"/>
          <w:szCs w:val="24"/>
        </w:rPr>
        <w:lastRenderedPageBreak/>
        <w:t xml:space="preserve"> Ambiente de trabalho</w:t>
      </w:r>
    </w:p>
    <w:p w14:paraId="2BF17F50" w14:textId="77777777" w:rsidR="00C17B6B" w:rsidRDefault="00C17B6B" w:rsidP="00C05662">
      <w:pPr>
        <w:spacing w:before="240" w:after="240" w:line="360" w:lineRule="auto"/>
        <w:jc w:val="center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O vídeo a seguir, apresenta o ambiente de trabalho dos avaliadores, especialistas ou inspetores.</w:t>
      </w:r>
    </w:p>
    <w:p w14:paraId="21655F93" w14:textId="0B2D6E28" w:rsidR="00261025" w:rsidRPr="007E0C87" w:rsidRDefault="00261025" w:rsidP="00C05662">
      <w:pPr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8E7B14C" wp14:editId="10AF1591">
            <wp:extent cx="3834000" cy="21600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E691" w14:textId="77777777" w:rsidR="00C17B6B" w:rsidRPr="002543A2" w:rsidRDefault="00CB1B23" w:rsidP="00C05662">
      <w:pPr>
        <w:spacing w:after="0" w:line="360" w:lineRule="auto"/>
        <w:jc w:val="center"/>
        <w:rPr>
          <w:rFonts w:asciiTheme="majorHAnsi" w:hAnsiTheme="majorHAnsi" w:cstheme="majorHAnsi"/>
          <w:i/>
          <w:color w:val="0066B2" w:themeColor="accent1"/>
        </w:rPr>
      </w:pPr>
      <w:hyperlink r:id="rId27" w:history="1">
        <w:r w:rsidR="00C17B6B" w:rsidRPr="002543A2">
          <w:rPr>
            <w:rStyle w:val="Hyperlink"/>
            <w:rFonts w:asciiTheme="majorHAnsi" w:hAnsiTheme="majorHAnsi" w:cstheme="majorHAnsi"/>
            <w:i/>
            <w:color w:val="0066B2" w:themeColor="accent1"/>
          </w:rPr>
          <w:t>https://www.youtube.com/watch?v=mWDjaCLtSt0</w:t>
        </w:r>
      </w:hyperlink>
    </w:p>
    <w:p w14:paraId="472F6B30" w14:textId="77777777" w:rsidR="00E42CB7" w:rsidRDefault="00E42CB7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C7345F5" w14:textId="4064EAC8" w:rsidR="00C17B6B" w:rsidRDefault="00E42CB7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Agora vamos falar de outra funcionalidade da ferramenta Orquestra...</w:t>
      </w:r>
    </w:p>
    <w:p w14:paraId="77FA6C5F" w14:textId="77777777" w:rsidR="00E42CB7" w:rsidRDefault="00E42CB7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613D197" w14:textId="77777777" w:rsidR="003D204B" w:rsidRPr="003D204B" w:rsidRDefault="003D204B" w:rsidP="003D204B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6" w:name="_Toc90570224"/>
      <w:r w:rsidRPr="003D204B">
        <w:t>Orientações / Informações para Avaliadores e Especialistas sobre os processos</w:t>
      </w:r>
      <w:bookmarkEnd w:id="6"/>
    </w:p>
    <w:p w14:paraId="515C739B" w14:textId="538E91C0" w:rsidR="003D204B" w:rsidRPr="003D204B" w:rsidRDefault="003D204B" w:rsidP="003D204B">
      <w:pPr>
        <w:pStyle w:val="PargrafodaLista"/>
        <w:numPr>
          <w:ilvl w:val="0"/>
          <w:numId w:val="2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3D204B">
        <w:rPr>
          <w:rFonts w:asciiTheme="majorHAnsi" w:hAnsiTheme="majorHAnsi" w:cstheme="majorHAnsi"/>
        </w:rPr>
        <w:t>Situações de andamento de processos Orquestra, em um primeiro momento, pode</w:t>
      </w:r>
      <w:r>
        <w:rPr>
          <w:rFonts w:asciiTheme="majorHAnsi" w:hAnsiTheme="majorHAnsi" w:cstheme="majorHAnsi"/>
        </w:rPr>
        <w:t>m</w:t>
      </w:r>
      <w:r w:rsidRPr="003D204B">
        <w:rPr>
          <w:rFonts w:asciiTheme="majorHAnsi" w:hAnsiTheme="majorHAnsi" w:cstheme="majorHAnsi"/>
        </w:rPr>
        <w:t xml:space="preserve"> ser </w:t>
      </w:r>
      <w:r>
        <w:rPr>
          <w:rFonts w:asciiTheme="majorHAnsi" w:hAnsiTheme="majorHAnsi" w:cstheme="majorHAnsi"/>
        </w:rPr>
        <w:t>resolvidas</w:t>
      </w:r>
      <w:r w:rsidRPr="003D204B">
        <w:rPr>
          <w:rFonts w:asciiTheme="majorHAnsi" w:hAnsiTheme="majorHAnsi" w:cstheme="majorHAnsi"/>
        </w:rPr>
        <w:t xml:space="preserve"> diret</w:t>
      </w:r>
      <w:r>
        <w:rPr>
          <w:rFonts w:asciiTheme="majorHAnsi" w:hAnsiTheme="majorHAnsi" w:cstheme="majorHAnsi"/>
        </w:rPr>
        <w:t>amente com</w:t>
      </w:r>
      <w:r w:rsidRPr="003D204B">
        <w:rPr>
          <w:rFonts w:asciiTheme="majorHAnsi" w:hAnsiTheme="majorHAnsi" w:cstheme="majorHAnsi"/>
        </w:rPr>
        <w:t xml:space="preserve"> o Gestor de acreditação </w:t>
      </w:r>
      <w:r>
        <w:rPr>
          <w:rFonts w:asciiTheme="majorHAnsi" w:hAnsiTheme="majorHAnsi" w:cstheme="majorHAnsi"/>
        </w:rPr>
        <w:t>–</w:t>
      </w:r>
      <w:r w:rsidRPr="003D204B">
        <w:rPr>
          <w:rFonts w:asciiTheme="majorHAnsi" w:hAnsiTheme="majorHAnsi" w:cstheme="majorHAnsi"/>
        </w:rPr>
        <w:t xml:space="preserve"> GA</w:t>
      </w:r>
      <w:r>
        <w:rPr>
          <w:rFonts w:asciiTheme="majorHAnsi" w:hAnsiTheme="majorHAnsi" w:cstheme="majorHAnsi"/>
        </w:rPr>
        <w:t>.</w:t>
      </w:r>
      <w:r w:rsidRPr="003D204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</w:t>
      </w:r>
      <w:r w:rsidRPr="003D204B">
        <w:rPr>
          <w:rFonts w:asciiTheme="majorHAnsi" w:hAnsiTheme="majorHAnsi" w:cstheme="majorHAnsi"/>
        </w:rPr>
        <w:t>odem existir</w:t>
      </w:r>
      <w:r>
        <w:rPr>
          <w:rFonts w:asciiTheme="majorHAnsi" w:hAnsiTheme="majorHAnsi" w:cstheme="majorHAnsi"/>
        </w:rPr>
        <w:t>, por exemplo,</w:t>
      </w:r>
      <w:r w:rsidRPr="003D204B">
        <w:rPr>
          <w:rFonts w:asciiTheme="majorHAnsi" w:hAnsiTheme="majorHAnsi" w:cstheme="majorHAnsi"/>
        </w:rPr>
        <w:t xml:space="preserve"> tarefas não realizadas travando o fluxo;</w:t>
      </w:r>
    </w:p>
    <w:p w14:paraId="62CBF4C5" w14:textId="1275C807" w:rsidR="003D204B" w:rsidRPr="003D204B" w:rsidRDefault="003D204B" w:rsidP="003D204B">
      <w:pPr>
        <w:pStyle w:val="PargrafodaLista"/>
        <w:numPr>
          <w:ilvl w:val="0"/>
          <w:numId w:val="2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3D204B">
        <w:rPr>
          <w:rFonts w:asciiTheme="majorHAnsi" w:hAnsiTheme="majorHAnsi" w:cstheme="majorHAnsi"/>
        </w:rPr>
        <w:t xml:space="preserve">Situações de acesso/login podem ser encaminhadas diretamente à </w:t>
      </w:r>
      <w:proofErr w:type="spellStart"/>
      <w:r w:rsidRPr="003D204B">
        <w:rPr>
          <w:rFonts w:asciiTheme="majorHAnsi" w:hAnsiTheme="majorHAnsi" w:cstheme="majorHAnsi"/>
        </w:rPr>
        <w:t>Dicap</w:t>
      </w:r>
      <w:proofErr w:type="spellEnd"/>
      <w:r w:rsidRPr="003D204B">
        <w:rPr>
          <w:rFonts w:asciiTheme="majorHAnsi" w:hAnsiTheme="majorHAnsi" w:cstheme="majorHAnsi"/>
        </w:rPr>
        <w:t xml:space="preserve"> (</w:t>
      </w:r>
      <w:hyperlink r:id="rId28" w:history="1">
        <w:r w:rsidRPr="003D204B">
          <w:t>dicap@inmetro.gov.br</w:t>
        </w:r>
      </w:hyperlink>
      <w:r w:rsidRPr="003D204B">
        <w:rPr>
          <w:rFonts w:asciiTheme="majorHAnsi" w:hAnsiTheme="majorHAnsi" w:cstheme="majorHAnsi"/>
        </w:rPr>
        <w:t>);</w:t>
      </w:r>
    </w:p>
    <w:p w14:paraId="1707B046" w14:textId="2D27FACA" w:rsidR="00C17B6B" w:rsidRDefault="003D204B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D204B">
        <w:rPr>
          <w:rFonts w:asciiTheme="majorHAnsi" w:hAnsiTheme="majorHAnsi" w:cstheme="majorHAnsi"/>
        </w:rPr>
        <w:t xml:space="preserve">Todas as sugestões de melhorias recebidas ou repassadas ao </w:t>
      </w:r>
      <w:hyperlink r:id="rId29" w:history="1">
        <w:r w:rsidRPr="003D204B">
          <w:t>orquestradicla@inmetro.gov.br</w:t>
        </w:r>
      </w:hyperlink>
      <w:r w:rsidRPr="003D204B">
        <w:rPr>
          <w:rFonts w:asciiTheme="majorHAnsi" w:hAnsiTheme="majorHAnsi" w:cstheme="majorHAnsi"/>
        </w:rPr>
        <w:t xml:space="preserve">  são registradas e</w:t>
      </w:r>
      <w:r>
        <w:rPr>
          <w:rFonts w:asciiTheme="majorHAnsi" w:hAnsiTheme="majorHAnsi" w:cstheme="majorHAnsi"/>
        </w:rPr>
        <w:t>,</w:t>
      </w:r>
      <w:r w:rsidRPr="003D204B">
        <w:rPr>
          <w:rFonts w:asciiTheme="majorHAnsi" w:hAnsiTheme="majorHAnsi" w:cstheme="majorHAnsi"/>
        </w:rPr>
        <w:t xml:space="preserve"> conforme a gestão de todas as demandas necessárias, posteriormente são analisadas</w:t>
      </w:r>
      <w:r>
        <w:rPr>
          <w:rFonts w:asciiTheme="majorHAnsi" w:hAnsiTheme="majorHAnsi" w:cstheme="majorHAnsi"/>
        </w:rPr>
        <w:t>. Com base nesta análise,</w:t>
      </w:r>
      <w:r w:rsidRPr="003D204B">
        <w:rPr>
          <w:rFonts w:asciiTheme="majorHAnsi" w:hAnsiTheme="majorHAnsi" w:cstheme="majorHAnsi"/>
        </w:rPr>
        <w:t xml:space="preserve"> h</w:t>
      </w:r>
      <w:r>
        <w:rPr>
          <w:rFonts w:asciiTheme="majorHAnsi" w:hAnsiTheme="majorHAnsi" w:cstheme="majorHAnsi"/>
        </w:rPr>
        <w:t>aver</w:t>
      </w:r>
      <w:r w:rsidRPr="003D204B">
        <w:rPr>
          <w:rFonts w:asciiTheme="majorHAnsi" w:hAnsiTheme="majorHAnsi" w:cstheme="majorHAnsi"/>
        </w:rPr>
        <w:t>á</w:t>
      </w:r>
      <w:r>
        <w:rPr>
          <w:rFonts w:asciiTheme="majorHAnsi" w:hAnsiTheme="majorHAnsi" w:cstheme="majorHAnsi"/>
        </w:rPr>
        <w:t xml:space="preserve"> uma</w:t>
      </w:r>
      <w:r w:rsidRPr="003D204B">
        <w:rPr>
          <w:rFonts w:asciiTheme="majorHAnsi" w:hAnsiTheme="majorHAnsi" w:cstheme="majorHAnsi"/>
        </w:rPr>
        <w:t xml:space="preserve"> decisão sobre a solicitação de implementação</w:t>
      </w:r>
      <w:r>
        <w:rPr>
          <w:rFonts w:asciiTheme="majorHAnsi" w:hAnsiTheme="majorHAnsi" w:cstheme="majorHAnsi"/>
        </w:rPr>
        <w:t xml:space="preserve"> da</w:t>
      </w:r>
      <w:r w:rsidR="00881E90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melhorias sugeridas.</w:t>
      </w:r>
      <w:r w:rsidRPr="003D204B">
        <w:rPr>
          <w:rFonts w:asciiTheme="majorHAnsi" w:hAnsiTheme="majorHAnsi" w:cstheme="majorHAnsi"/>
        </w:rPr>
        <w:t xml:space="preserve"> (</w:t>
      </w:r>
      <w:r>
        <w:rPr>
          <w:rFonts w:asciiTheme="majorHAnsi" w:hAnsiTheme="majorHAnsi" w:cstheme="majorHAnsi"/>
        </w:rPr>
        <w:t>E</w:t>
      </w:r>
      <w:r w:rsidRPr="003D204B">
        <w:rPr>
          <w:rFonts w:asciiTheme="majorHAnsi" w:hAnsiTheme="majorHAnsi" w:cstheme="majorHAnsi"/>
        </w:rPr>
        <w:t xml:space="preserve">m abril de 2021 foram demandadas 21 melhorias </w:t>
      </w:r>
      <w:r>
        <w:rPr>
          <w:rFonts w:asciiTheme="majorHAnsi" w:hAnsiTheme="majorHAnsi" w:cstheme="majorHAnsi"/>
        </w:rPr>
        <w:t>ao setor de Tecnologia da Informação</w:t>
      </w:r>
      <w:r w:rsidRPr="003D204B">
        <w:rPr>
          <w:rFonts w:asciiTheme="majorHAnsi" w:hAnsiTheme="majorHAnsi" w:cstheme="majorHAnsi"/>
        </w:rPr>
        <w:t>, incluindo sugestões recebidas).</w:t>
      </w:r>
    </w:p>
    <w:p w14:paraId="35513BF2" w14:textId="77777777" w:rsidR="003D204B" w:rsidRPr="007E0C87" w:rsidRDefault="003D204B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4835761" w14:textId="03C2C2D9" w:rsidR="00764394" w:rsidRPr="007E0C87" w:rsidRDefault="00764394" w:rsidP="00CE04DA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7" w:name="_Toc90570225"/>
      <w:r w:rsidRPr="007E0C87">
        <w:lastRenderedPageBreak/>
        <w:t>Consulta processos Orquestra pelos avaliadores</w:t>
      </w:r>
      <w:bookmarkEnd w:id="7"/>
    </w:p>
    <w:p w14:paraId="2DBBFBD5" w14:textId="6E4F8210" w:rsidR="00764394" w:rsidRDefault="00E42CB7" w:rsidP="00CE04DA">
      <w:pPr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Quando um avaliador precisa consultar um processo na Ferramenta Orquestra, ele </w:t>
      </w:r>
      <w:r w:rsidR="00881E90">
        <w:rPr>
          <w:rFonts w:asciiTheme="majorHAnsi" w:hAnsiTheme="majorHAnsi" w:cstheme="majorHAnsi"/>
          <w:bCs/>
        </w:rPr>
        <w:t>pode</w:t>
      </w:r>
      <w:r>
        <w:rPr>
          <w:rFonts w:asciiTheme="majorHAnsi" w:hAnsiTheme="majorHAnsi" w:cstheme="majorHAnsi"/>
          <w:bCs/>
        </w:rPr>
        <w:t xml:space="preserve"> realizar a consulta por meio </w:t>
      </w:r>
      <w:r w:rsidRPr="007E0C87">
        <w:rPr>
          <w:rFonts w:asciiTheme="majorHAnsi" w:hAnsiTheme="majorHAnsi" w:cstheme="majorHAnsi"/>
          <w:bCs/>
        </w:rPr>
        <w:t xml:space="preserve">do link recebido </w:t>
      </w:r>
      <w:r w:rsidR="002543A2">
        <w:rPr>
          <w:rFonts w:asciiTheme="majorHAnsi" w:hAnsiTheme="majorHAnsi" w:cstheme="majorHAnsi"/>
          <w:bCs/>
        </w:rPr>
        <w:t xml:space="preserve">por e-mail </w:t>
      </w:r>
      <w:r>
        <w:rPr>
          <w:rFonts w:asciiTheme="majorHAnsi" w:hAnsiTheme="majorHAnsi" w:cstheme="majorHAnsi"/>
          <w:bCs/>
        </w:rPr>
        <w:t>na confirmação do processo</w:t>
      </w:r>
      <w:r w:rsidR="00881E90">
        <w:rPr>
          <w:rFonts w:asciiTheme="majorHAnsi" w:hAnsiTheme="majorHAnsi" w:cstheme="majorHAnsi"/>
          <w:bCs/>
        </w:rPr>
        <w:t xml:space="preserve"> ou </w:t>
      </w:r>
      <w:r w:rsidR="0089356B">
        <w:rPr>
          <w:rFonts w:asciiTheme="majorHAnsi" w:hAnsiTheme="majorHAnsi" w:cstheme="majorHAnsi"/>
          <w:bCs/>
        </w:rPr>
        <w:t>por meio</w:t>
      </w:r>
      <w:r w:rsidR="00881E90">
        <w:rPr>
          <w:rFonts w:asciiTheme="majorHAnsi" w:hAnsiTheme="majorHAnsi" w:cstheme="majorHAnsi"/>
          <w:bCs/>
        </w:rPr>
        <w:t xml:space="preserve"> do próprio sistema</w:t>
      </w:r>
      <w:r>
        <w:rPr>
          <w:rFonts w:asciiTheme="majorHAnsi" w:hAnsiTheme="majorHAnsi" w:cstheme="majorHAnsi"/>
          <w:bCs/>
        </w:rPr>
        <w:t>.</w:t>
      </w:r>
    </w:p>
    <w:p w14:paraId="1E788656" w14:textId="13AE65F1" w:rsidR="00E42CB7" w:rsidRDefault="00E42CB7" w:rsidP="004F1ECE">
      <w:pPr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Observe a ilustração a seguir:</w:t>
      </w:r>
    </w:p>
    <w:p w14:paraId="09DCF16C" w14:textId="55D5F533" w:rsidR="000E61E9" w:rsidRDefault="00F671AB" w:rsidP="004F1ECE">
      <w:pPr>
        <w:spacing w:after="0" w:line="360" w:lineRule="auto"/>
        <w:jc w:val="center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  <w:noProof/>
          <w:lang w:eastAsia="pt-BR"/>
        </w:rPr>
        <w:drawing>
          <wp:inline distT="0" distB="0" distL="0" distR="0" wp14:anchorId="0AD29283" wp14:editId="4059E320">
            <wp:extent cx="3846510" cy="6935372"/>
            <wp:effectExtent l="190500" t="190500" r="192405" b="18986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198" cy="696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4B9AA3" w14:textId="63A99575" w:rsidR="000E61E9" w:rsidRDefault="000E61E9" w:rsidP="004F1ECE">
      <w:pPr>
        <w:spacing w:after="0" w:line="360" w:lineRule="auto"/>
        <w:jc w:val="center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  <w:noProof/>
          <w:lang w:eastAsia="pt-BR"/>
        </w:rPr>
        <w:lastRenderedPageBreak/>
        <w:drawing>
          <wp:inline distT="0" distB="0" distL="0" distR="0" wp14:anchorId="62DFB38D" wp14:editId="32E35BAF">
            <wp:extent cx="4294711" cy="6344529"/>
            <wp:effectExtent l="190500" t="190500" r="182245" b="18986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21" cy="6356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990655" w14:textId="0063C0E7" w:rsidR="00764394" w:rsidRPr="007E0C87" w:rsidRDefault="0076439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Outro meio de acesso que </w:t>
      </w:r>
      <w:r w:rsidR="003924C7">
        <w:rPr>
          <w:rFonts w:asciiTheme="majorHAnsi" w:hAnsiTheme="majorHAnsi" w:cstheme="majorHAnsi"/>
        </w:rPr>
        <w:t>o</w:t>
      </w:r>
      <w:r w:rsidR="003924C7" w:rsidRPr="007E0C87">
        <w:rPr>
          <w:rFonts w:asciiTheme="majorHAnsi" w:hAnsiTheme="majorHAnsi" w:cstheme="majorHAnsi"/>
        </w:rPr>
        <w:t xml:space="preserve">s </w:t>
      </w:r>
      <w:r w:rsidRPr="007E0C87">
        <w:rPr>
          <w:rFonts w:asciiTheme="majorHAnsi" w:hAnsiTheme="majorHAnsi" w:cstheme="majorHAnsi"/>
          <w:b/>
          <w:bCs/>
        </w:rPr>
        <w:t>avaliadores</w:t>
      </w:r>
      <w:r w:rsidRPr="007E0C87">
        <w:rPr>
          <w:rFonts w:asciiTheme="majorHAnsi" w:hAnsiTheme="majorHAnsi" w:cstheme="majorHAnsi"/>
        </w:rPr>
        <w:t xml:space="preserve"> podem </w:t>
      </w:r>
      <w:r w:rsidR="00535011">
        <w:rPr>
          <w:rFonts w:asciiTheme="majorHAnsi" w:hAnsiTheme="majorHAnsi" w:cstheme="majorHAnsi"/>
        </w:rPr>
        <w:t xml:space="preserve">utilizar para </w:t>
      </w:r>
      <w:r w:rsidRPr="007E0C87">
        <w:rPr>
          <w:rFonts w:asciiTheme="majorHAnsi" w:hAnsiTheme="majorHAnsi" w:cstheme="majorHAnsi"/>
        </w:rPr>
        <w:t xml:space="preserve">consultar todos os processos que participaram </w:t>
      </w:r>
      <w:r w:rsidR="00535011">
        <w:rPr>
          <w:rFonts w:asciiTheme="majorHAnsi" w:hAnsiTheme="majorHAnsi" w:cstheme="majorHAnsi"/>
        </w:rPr>
        <w:t>está no</w:t>
      </w:r>
      <w:r w:rsidRPr="007E0C87">
        <w:rPr>
          <w:rFonts w:asciiTheme="majorHAnsi" w:hAnsiTheme="majorHAnsi" w:cstheme="majorHAnsi"/>
        </w:rPr>
        <w:t xml:space="preserve"> menu </w:t>
      </w:r>
      <w:r w:rsidRPr="007E0C87">
        <w:rPr>
          <w:rFonts w:asciiTheme="majorHAnsi" w:hAnsiTheme="majorHAnsi" w:cstheme="majorHAnsi"/>
          <w:b/>
          <w:bCs/>
        </w:rPr>
        <w:t>“Processos que participei”</w:t>
      </w:r>
      <w:r w:rsidRPr="007E0C87">
        <w:rPr>
          <w:rFonts w:asciiTheme="majorHAnsi" w:hAnsiTheme="majorHAnsi" w:cstheme="majorHAnsi"/>
        </w:rPr>
        <w:t xml:space="preserve">. </w:t>
      </w:r>
    </w:p>
    <w:p w14:paraId="69812FF9" w14:textId="0D9795FC" w:rsidR="002543A2" w:rsidRDefault="002543A2" w:rsidP="002543A2">
      <w:pPr>
        <w:spacing w:after="0" w:line="360" w:lineRule="auto"/>
        <w:ind w:left="4956" w:firstLine="708"/>
        <w:jc w:val="both"/>
        <w:rPr>
          <w:rFonts w:asciiTheme="majorHAnsi" w:hAnsiTheme="majorHAnsi" w:cstheme="majorHAnsi"/>
          <w:color w:val="0066B2" w:themeColor="accent1"/>
        </w:rPr>
      </w:pPr>
    </w:p>
    <w:p w14:paraId="0B61AD7E" w14:textId="7D0E4CBE" w:rsidR="00535011" w:rsidRDefault="00A23D61" w:rsidP="00A23D61">
      <w:pPr>
        <w:spacing w:after="0" w:line="360" w:lineRule="auto"/>
        <w:jc w:val="center"/>
        <w:rPr>
          <w:rFonts w:asciiTheme="majorHAnsi" w:hAnsiTheme="majorHAnsi" w:cstheme="majorHAnsi"/>
          <w:color w:val="0066B2" w:themeColor="accent1"/>
        </w:rPr>
      </w:pPr>
      <w:r>
        <w:rPr>
          <w:noProof/>
          <w:lang w:eastAsia="pt-BR"/>
        </w:rPr>
        <w:lastRenderedPageBreak/>
        <w:drawing>
          <wp:inline distT="0" distB="0" distL="0" distR="0" wp14:anchorId="28A30258" wp14:editId="642ED6E1">
            <wp:extent cx="5400040" cy="2524760"/>
            <wp:effectExtent l="190500" t="190500" r="181610" b="1993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10A4FB" w14:textId="1914D73E" w:rsidR="00535011" w:rsidRDefault="00535011" w:rsidP="002543A2">
      <w:pPr>
        <w:spacing w:after="0" w:line="360" w:lineRule="auto"/>
        <w:ind w:left="4956" w:firstLine="708"/>
        <w:jc w:val="both"/>
        <w:rPr>
          <w:rFonts w:asciiTheme="majorHAnsi" w:hAnsiTheme="majorHAnsi" w:cstheme="majorHAnsi"/>
          <w:color w:val="0066B2" w:themeColor="accent1"/>
        </w:rPr>
      </w:pPr>
    </w:p>
    <w:p w14:paraId="4F923266" w14:textId="77777777" w:rsidR="00535011" w:rsidRDefault="00535011" w:rsidP="002543A2">
      <w:pPr>
        <w:spacing w:after="0" w:line="360" w:lineRule="auto"/>
        <w:ind w:left="4956" w:firstLine="708"/>
        <w:jc w:val="both"/>
        <w:rPr>
          <w:rFonts w:asciiTheme="majorHAnsi" w:hAnsiTheme="majorHAnsi" w:cstheme="majorHAnsi"/>
          <w:color w:val="0066B2" w:themeColor="accent1"/>
        </w:rPr>
      </w:pPr>
    </w:p>
    <w:p w14:paraId="2F3BAAA7" w14:textId="2C54C455" w:rsidR="00764394" w:rsidRPr="00D87D64" w:rsidRDefault="00D87D6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87D64">
        <w:rPr>
          <w:rFonts w:asciiTheme="majorHAnsi" w:hAnsiTheme="majorHAnsi" w:cstheme="majorHAnsi"/>
          <w:bCs/>
        </w:rPr>
        <w:t xml:space="preserve">Entrando no campo </w:t>
      </w:r>
      <w:r w:rsidR="00764394" w:rsidRPr="00D87D64">
        <w:rPr>
          <w:rFonts w:asciiTheme="majorHAnsi" w:hAnsiTheme="majorHAnsi" w:cstheme="majorHAnsi"/>
          <w:bCs/>
        </w:rPr>
        <w:t>“Processos que participei”</w:t>
      </w:r>
      <w:r w:rsidRPr="00D87D64">
        <w:rPr>
          <w:rFonts w:asciiTheme="majorHAnsi" w:hAnsiTheme="majorHAnsi" w:cstheme="majorHAnsi"/>
          <w:bCs/>
        </w:rPr>
        <w:t xml:space="preserve"> você verá a seguinte tela:</w:t>
      </w:r>
    </w:p>
    <w:p w14:paraId="4AB48A5C" w14:textId="008DC163" w:rsidR="00535011" w:rsidRDefault="00A23D61" w:rsidP="002124A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5940B37A" wp14:editId="08A9E3C8">
            <wp:extent cx="5400040" cy="2574925"/>
            <wp:effectExtent l="190500" t="190500" r="181610" b="1873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786005" w14:textId="69FC5585" w:rsidR="007D3786" w:rsidRPr="007E0C87" w:rsidRDefault="007D3786" w:rsidP="007D378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D378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Esta tela s</w:t>
      </w:r>
      <w:r w:rsidRPr="007E0C87">
        <w:rPr>
          <w:rFonts w:asciiTheme="majorHAnsi" w:hAnsiTheme="majorHAnsi" w:cstheme="majorHAnsi"/>
        </w:rPr>
        <w:t>empre ab</w:t>
      </w:r>
      <w:r>
        <w:rPr>
          <w:rFonts w:asciiTheme="majorHAnsi" w:hAnsiTheme="majorHAnsi" w:cstheme="majorHAnsi"/>
        </w:rPr>
        <w:t>rirá</w:t>
      </w:r>
      <w:r w:rsidRPr="007E0C87">
        <w:rPr>
          <w:rFonts w:asciiTheme="majorHAnsi" w:hAnsiTheme="majorHAnsi" w:cstheme="majorHAnsi"/>
        </w:rPr>
        <w:t xml:space="preserve"> em branco. </w:t>
      </w:r>
      <w:r>
        <w:rPr>
          <w:rFonts w:asciiTheme="majorHAnsi" w:hAnsiTheme="majorHAnsi" w:cstheme="majorHAnsi"/>
        </w:rPr>
        <w:t xml:space="preserve">Clicando em </w:t>
      </w:r>
      <w:r w:rsidRPr="007E0C87">
        <w:rPr>
          <w:rFonts w:asciiTheme="majorHAnsi" w:hAnsiTheme="majorHAnsi" w:cstheme="majorHAnsi"/>
          <w:b/>
          <w:bCs/>
        </w:rPr>
        <w:t>“Gerar relatório”</w:t>
      </w:r>
      <w:r>
        <w:rPr>
          <w:rFonts w:asciiTheme="majorHAnsi" w:hAnsiTheme="majorHAnsi" w:cstheme="majorHAnsi"/>
        </w:rPr>
        <w:t xml:space="preserve">, serão exibidos </w:t>
      </w:r>
      <w:r w:rsidRPr="007E0C87">
        <w:rPr>
          <w:rFonts w:asciiTheme="majorHAnsi" w:hAnsiTheme="majorHAnsi" w:cstheme="majorHAnsi"/>
          <w:u w:val="single"/>
        </w:rPr>
        <w:t>todos</w:t>
      </w:r>
      <w:r w:rsidRPr="007E0C87">
        <w:rPr>
          <w:rFonts w:asciiTheme="majorHAnsi" w:hAnsiTheme="majorHAnsi" w:cstheme="majorHAnsi"/>
        </w:rPr>
        <w:t xml:space="preserve"> os </w:t>
      </w:r>
      <w:r w:rsidRPr="007E0C87">
        <w:rPr>
          <w:rFonts w:asciiTheme="majorHAnsi" w:hAnsiTheme="majorHAnsi" w:cstheme="majorHAnsi"/>
          <w:b/>
          <w:bCs/>
        </w:rPr>
        <w:t>processos e subprocessos</w:t>
      </w:r>
      <w:r w:rsidRPr="007E0C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7E0C87">
        <w:rPr>
          <w:rFonts w:asciiTheme="majorHAnsi" w:hAnsiTheme="majorHAnsi" w:cstheme="majorHAnsi"/>
        </w:rPr>
        <w:t xml:space="preserve">em </w:t>
      </w:r>
      <w:r w:rsidRPr="007E0C87">
        <w:rPr>
          <w:rFonts w:asciiTheme="majorHAnsi" w:hAnsiTheme="majorHAnsi" w:cstheme="majorHAnsi"/>
          <w:u w:val="single"/>
        </w:rPr>
        <w:t>andamento ou finalizados</w:t>
      </w:r>
      <w:r>
        <w:rPr>
          <w:rFonts w:asciiTheme="majorHAnsi" w:hAnsiTheme="majorHAnsi" w:cstheme="majorHAnsi"/>
          <w:u w:val="single"/>
        </w:rPr>
        <w:t>),</w:t>
      </w:r>
      <w:r w:rsidRPr="007E0C87">
        <w:rPr>
          <w:rFonts w:asciiTheme="majorHAnsi" w:hAnsiTheme="majorHAnsi" w:cstheme="majorHAnsi"/>
        </w:rPr>
        <w:t xml:space="preserve"> para os quais </w:t>
      </w:r>
      <w:r>
        <w:rPr>
          <w:rFonts w:asciiTheme="majorHAnsi" w:hAnsiTheme="majorHAnsi" w:cstheme="majorHAnsi"/>
        </w:rPr>
        <w:t xml:space="preserve">a pessoa que estiver acessando </w:t>
      </w:r>
      <w:r w:rsidRPr="007E0C87">
        <w:rPr>
          <w:rFonts w:asciiTheme="majorHAnsi" w:hAnsiTheme="majorHAnsi" w:cstheme="majorHAnsi"/>
        </w:rPr>
        <w:t>consta como avaliador</w:t>
      </w:r>
      <w:r>
        <w:rPr>
          <w:rFonts w:asciiTheme="majorHAnsi" w:hAnsiTheme="majorHAnsi" w:cstheme="majorHAnsi"/>
        </w:rPr>
        <w:t>, membro da equipe ou líder.</w:t>
      </w:r>
      <w:r w:rsidRPr="007E0C87">
        <w:rPr>
          <w:rFonts w:asciiTheme="majorHAnsi" w:hAnsiTheme="majorHAnsi" w:cstheme="majorHAnsi"/>
        </w:rPr>
        <w:t xml:space="preserve"> </w:t>
      </w:r>
    </w:p>
    <w:p w14:paraId="4B0650B2" w14:textId="77777777" w:rsidR="00FA47C9" w:rsidRPr="004F1ECE" w:rsidRDefault="00FA47C9" w:rsidP="00163D6B">
      <w:pPr>
        <w:pStyle w:val="Textodecomentrio"/>
        <w:jc w:val="both"/>
        <w:rPr>
          <w:rFonts w:asciiTheme="majorHAnsi" w:hAnsiTheme="majorHAnsi" w:cstheme="majorHAnsi"/>
          <w:sz w:val="22"/>
          <w:szCs w:val="22"/>
        </w:rPr>
      </w:pPr>
      <w:r w:rsidRPr="004F1ECE">
        <w:rPr>
          <w:rFonts w:asciiTheme="majorHAnsi" w:hAnsiTheme="majorHAnsi" w:cstheme="majorHAnsi"/>
          <w:sz w:val="22"/>
          <w:szCs w:val="22"/>
        </w:rPr>
        <w:t xml:space="preserve">Caso o avaliador possua vários processos em andamento, é possível filtrá-los, conforme a necessidade, utilizando o campo “Situação” apresentado na tela a seguir: </w:t>
      </w:r>
    </w:p>
    <w:p w14:paraId="1171D9A5" w14:textId="0EDA2FE3" w:rsidR="00FA47C9" w:rsidRDefault="00FA47C9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6BED359" w14:textId="3FC62F36" w:rsidR="00FA47C9" w:rsidRPr="007E0C87" w:rsidRDefault="00F8342A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6D26C402" wp14:editId="5AF65D37">
            <wp:extent cx="5394960" cy="3101340"/>
            <wp:effectExtent l="190500" t="190500" r="186690" b="1943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462335" w14:textId="72803EA2" w:rsidR="00764394" w:rsidRDefault="0076439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F09F4FC" w14:textId="2A74828F" w:rsidR="005F1D6B" w:rsidRDefault="005F1D6B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 na sequência como aparecem os processos</w:t>
      </w:r>
      <w:r w:rsidR="006E08FE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</w:p>
    <w:p w14:paraId="77C15A3A" w14:textId="61D3B4F1" w:rsidR="00764394" w:rsidRPr="007E0C87" w:rsidRDefault="00A07526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946C506" wp14:editId="7346F001">
            <wp:extent cx="5387340" cy="2651760"/>
            <wp:effectExtent l="190500" t="190500" r="194310" b="1866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7C368E" w14:textId="7844BD05" w:rsidR="006F5D40" w:rsidRPr="007E0C87" w:rsidRDefault="00F245A0" w:rsidP="00CE04DA">
      <w:pPr>
        <w:spacing w:before="240" w:after="240" w:line="360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consulta também pode ser realizada diretamente </w:t>
      </w:r>
      <w:r w:rsidR="00163D6B">
        <w:rPr>
          <w:rFonts w:asciiTheme="majorHAnsi" w:hAnsiTheme="majorHAnsi" w:cstheme="majorHAnsi"/>
        </w:rPr>
        <w:t>por meio</w:t>
      </w:r>
      <w:r>
        <w:rPr>
          <w:rFonts w:asciiTheme="majorHAnsi" w:hAnsiTheme="majorHAnsi" w:cstheme="majorHAnsi"/>
        </w:rPr>
        <w:t xml:space="preserve"> do processo e selecionando-se no “Campo (opcional)” Apelido do OAC/IT</w:t>
      </w:r>
      <w:r w:rsidR="00F81E31">
        <w:rPr>
          <w:rFonts w:asciiTheme="majorHAnsi" w:hAnsiTheme="majorHAnsi" w:cstheme="majorHAnsi"/>
        </w:rPr>
        <w:t xml:space="preserve"> (no caso de interesse de pesquisar algo específico de algum organismo).</w:t>
      </w:r>
    </w:p>
    <w:p w14:paraId="55643F4C" w14:textId="77777777" w:rsidR="008B2D2E" w:rsidRDefault="00764394" w:rsidP="00CE04DA">
      <w:pPr>
        <w:pStyle w:val="PargrafodaLista"/>
        <w:numPr>
          <w:ilvl w:val="0"/>
          <w:numId w:val="29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b/>
          <w:color w:val="E1B937" w:themeColor="accent2"/>
        </w:rPr>
      </w:pPr>
      <w:r w:rsidRPr="00F02A15">
        <w:rPr>
          <w:rFonts w:asciiTheme="majorHAnsi" w:hAnsiTheme="majorHAnsi" w:cstheme="majorHAnsi"/>
          <w:b/>
          <w:color w:val="E1B937" w:themeColor="accent2"/>
        </w:rPr>
        <w:t xml:space="preserve">Consultar e abrir o processo em “Processos que participei”. </w:t>
      </w:r>
    </w:p>
    <w:p w14:paraId="0E0A8FCE" w14:textId="780AD74D" w:rsidR="00764394" w:rsidRPr="00163D6B" w:rsidRDefault="008B2D2E" w:rsidP="008B2D2E">
      <w:pPr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163D6B">
        <w:rPr>
          <w:rFonts w:asciiTheme="majorHAnsi" w:hAnsiTheme="majorHAnsi" w:cstheme="majorHAnsi"/>
          <w:color w:val="000000" w:themeColor="text1"/>
        </w:rPr>
        <w:lastRenderedPageBreak/>
        <w:t>Ao selecionar uma das tarefas, o sistema abrirá todo o detalhamento do processo.</w:t>
      </w:r>
    </w:p>
    <w:p w14:paraId="52F2AACB" w14:textId="7A610870" w:rsidR="008B2D2E" w:rsidRDefault="00557CE2" w:rsidP="00557CE2">
      <w:pPr>
        <w:tabs>
          <w:tab w:val="left" w:pos="284"/>
        </w:tabs>
        <w:spacing w:before="240" w:after="240" w:line="360" w:lineRule="auto"/>
        <w:ind w:left="-284"/>
        <w:jc w:val="both"/>
        <w:rPr>
          <w:rFonts w:asciiTheme="majorHAnsi" w:hAnsiTheme="majorHAnsi" w:cstheme="majorHAnsi"/>
          <w:color w:val="E1B937" w:themeColor="accent2"/>
        </w:rPr>
      </w:pPr>
      <w:r>
        <w:rPr>
          <w:rFonts w:asciiTheme="majorHAnsi" w:hAnsiTheme="majorHAnsi" w:cstheme="majorHAnsi"/>
          <w:noProof/>
          <w:color w:val="E1B937" w:themeColor="accent2"/>
          <w:lang w:eastAsia="pt-BR"/>
        </w:rPr>
        <w:drawing>
          <wp:inline distT="0" distB="0" distL="0" distR="0" wp14:anchorId="3E304F4B" wp14:editId="6A1B1262">
            <wp:extent cx="5398770" cy="3171825"/>
            <wp:effectExtent l="190500" t="190500" r="182880" b="2000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CE6FB1" w14:textId="5233A125" w:rsidR="008B2D2E" w:rsidRDefault="00557CE2" w:rsidP="00557CE2">
      <w:pPr>
        <w:tabs>
          <w:tab w:val="left" w:pos="284"/>
        </w:tabs>
        <w:spacing w:before="240" w:after="240" w:line="360" w:lineRule="auto"/>
        <w:ind w:left="-284"/>
        <w:jc w:val="both"/>
        <w:rPr>
          <w:rFonts w:asciiTheme="majorHAnsi" w:hAnsiTheme="majorHAnsi" w:cstheme="majorHAnsi"/>
          <w:color w:val="E1B937" w:themeColor="accent2"/>
        </w:rPr>
      </w:pPr>
      <w:r>
        <w:rPr>
          <w:rFonts w:asciiTheme="majorHAnsi" w:hAnsiTheme="majorHAnsi" w:cstheme="majorHAnsi"/>
          <w:noProof/>
          <w:color w:val="E1B937" w:themeColor="accent2"/>
          <w:lang w:eastAsia="pt-BR"/>
        </w:rPr>
        <w:drawing>
          <wp:inline distT="0" distB="0" distL="0" distR="0" wp14:anchorId="1CD199FC" wp14:editId="6389AC01">
            <wp:extent cx="5394325" cy="2979420"/>
            <wp:effectExtent l="190500" t="190500" r="187325" b="1828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C88976" w14:textId="683A70CB" w:rsidR="008B2D2E" w:rsidRDefault="00557CE2" w:rsidP="00557CE2">
      <w:pPr>
        <w:tabs>
          <w:tab w:val="left" w:pos="284"/>
        </w:tabs>
        <w:spacing w:before="240" w:after="240" w:line="360" w:lineRule="auto"/>
        <w:ind w:left="-284"/>
        <w:jc w:val="both"/>
        <w:rPr>
          <w:rFonts w:asciiTheme="majorHAnsi" w:hAnsiTheme="majorHAnsi" w:cstheme="majorHAnsi"/>
          <w:color w:val="E1B937" w:themeColor="accent2"/>
        </w:rPr>
      </w:pPr>
      <w:r>
        <w:rPr>
          <w:rFonts w:asciiTheme="majorHAnsi" w:hAnsiTheme="majorHAnsi" w:cstheme="majorHAnsi"/>
          <w:noProof/>
          <w:color w:val="E1B937" w:themeColor="accent2"/>
          <w:lang w:eastAsia="pt-BR"/>
        </w:rPr>
        <w:lastRenderedPageBreak/>
        <w:drawing>
          <wp:inline distT="0" distB="0" distL="0" distR="0" wp14:anchorId="2A09712A" wp14:editId="5E001108">
            <wp:extent cx="5398770" cy="3596640"/>
            <wp:effectExtent l="190500" t="190500" r="182880" b="1943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9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3E569F" w14:textId="77777777" w:rsidR="00F02A15" w:rsidRPr="007E0C87" w:rsidRDefault="00F02A15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964BFFF" w14:textId="77777777" w:rsidR="0014247B" w:rsidRDefault="00764394" w:rsidP="00CE04DA">
      <w:pPr>
        <w:pStyle w:val="PargrafodaLista"/>
        <w:numPr>
          <w:ilvl w:val="0"/>
          <w:numId w:val="29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b/>
          <w:color w:val="E1B937" w:themeColor="accent2"/>
        </w:rPr>
      </w:pPr>
      <w:r w:rsidRPr="00F02A15">
        <w:rPr>
          <w:rFonts w:asciiTheme="majorHAnsi" w:hAnsiTheme="majorHAnsi" w:cstheme="majorHAnsi"/>
          <w:b/>
          <w:color w:val="E1B937" w:themeColor="accent2"/>
        </w:rPr>
        <w:t xml:space="preserve">Notificação de usuários em mensagens Orquestra </w:t>
      </w:r>
    </w:p>
    <w:p w14:paraId="3F85C62D" w14:textId="6CD68A14" w:rsidR="0014247B" w:rsidRPr="0014247B" w:rsidRDefault="00E544CE" w:rsidP="00557CE2">
      <w:pPr>
        <w:tabs>
          <w:tab w:val="left" w:pos="284"/>
        </w:tabs>
        <w:spacing w:before="240" w:after="240" w:line="360" w:lineRule="auto"/>
        <w:ind w:left="-284"/>
        <w:jc w:val="both"/>
        <w:rPr>
          <w:rFonts w:asciiTheme="majorHAnsi" w:hAnsiTheme="majorHAnsi" w:cstheme="majorHAnsi"/>
          <w:b/>
          <w:color w:val="E1B937" w:themeColor="accent2"/>
        </w:rPr>
      </w:pPr>
      <w:r>
        <w:rPr>
          <w:rFonts w:asciiTheme="majorHAnsi" w:hAnsiTheme="majorHAnsi" w:cstheme="majorHAnsi"/>
          <w:b/>
          <w:noProof/>
          <w:color w:val="E1B937" w:themeColor="accent2"/>
          <w:lang w:eastAsia="pt-BR"/>
        </w:rPr>
        <w:drawing>
          <wp:inline distT="0" distB="0" distL="0" distR="0" wp14:anchorId="44AD42A0" wp14:editId="5D55668F">
            <wp:extent cx="5389245" cy="2646045"/>
            <wp:effectExtent l="190500" t="190500" r="192405" b="1924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6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2F6ECE" w14:textId="2B5F4717" w:rsidR="00591F63" w:rsidRPr="007E0C87" w:rsidRDefault="00FE5CCA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Observação importante:</w:t>
      </w:r>
    </w:p>
    <w:p w14:paraId="2AEA2689" w14:textId="75768816" w:rsidR="00764394" w:rsidRDefault="002D7F5E" w:rsidP="00CE04DA">
      <w:pPr>
        <w:tabs>
          <w:tab w:val="left" w:pos="7485"/>
        </w:tabs>
        <w:spacing w:before="240" w:after="240" w:line="360" w:lineRule="auto"/>
        <w:ind w:left="720"/>
        <w:jc w:val="both"/>
        <w:rPr>
          <w:rFonts w:asciiTheme="majorHAnsi" w:hAnsiTheme="majorHAnsi" w:cstheme="majorHAnsi"/>
        </w:rPr>
      </w:pPr>
      <w:r w:rsidRPr="002D7F5E">
        <w:rPr>
          <w:rFonts w:asciiTheme="majorHAnsi" w:hAnsiTheme="majorHAnsi" w:cstheme="majorHAnsi"/>
        </w:rPr>
        <w:t xml:space="preserve">Para notificar o usuário a respeito da mensagem, utilize o @nome ou @login (que deverá ser selecionado na lista que abrirá após a inserção do @). </w:t>
      </w:r>
    </w:p>
    <w:p w14:paraId="0591459A" w14:textId="5B07E974" w:rsidR="001F5E32" w:rsidRPr="001F5E32" w:rsidRDefault="001F5E32" w:rsidP="001F5E32">
      <w:pPr>
        <w:tabs>
          <w:tab w:val="left" w:pos="7485"/>
        </w:tabs>
        <w:spacing w:before="240" w:after="240" w:line="360" w:lineRule="auto"/>
        <w:ind w:left="360"/>
        <w:jc w:val="both"/>
        <w:rPr>
          <w:rFonts w:asciiTheme="majorHAnsi" w:hAnsiTheme="majorHAnsi" w:cstheme="majorHAnsi"/>
          <w:color w:val="0066B2" w:themeColor="accent1"/>
        </w:rPr>
      </w:pPr>
      <w:r>
        <w:rPr>
          <w:rFonts w:asciiTheme="majorHAnsi" w:hAnsiTheme="majorHAnsi" w:cstheme="majorHAnsi"/>
          <w:b/>
          <w:bCs/>
          <w:color w:val="0066B2" w:themeColor="accent1"/>
        </w:rPr>
        <w:lastRenderedPageBreak/>
        <w:t>Agora veja algumas o</w:t>
      </w:r>
      <w:r w:rsidRPr="001F5E32">
        <w:rPr>
          <w:rFonts w:asciiTheme="majorHAnsi" w:hAnsiTheme="majorHAnsi" w:cstheme="majorHAnsi"/>
          <w:b/>
          <w:bCs/>
          <w:color w:val="0066B2" w:themeColor="accent1"/>
        </w:rPr>
        <w:t>rientações</w:t>
      </w:r>
      <w:r>
        <w:rPr>
          <w:rFonts w:asciiTheme="majorHAnsi" w:hAnsiTheme="majorHAnsi" w:cstheme="majorHAnsi"/>
          <w:b/>
          <w:bCs/>
          <w:color w:val="0066B2" w:themeColor="accent1"/>
        </w:rPr>
        <w:t xml:space="preserve"> úteis e </w:t>
      </w:r>
      <w:r w:rsidRPr="001F5E32">
        <w:rPr>
          <w:rFonts w:asciiTheme="majorHAnsi" w:hAnsiTheme="majorHAnsi" w:cstheme="majorHAnsi"/>
          <w:b/>
          <w:bCs/>
          <w:color w:val="0066B2" w:themeColor="accent1"/>
        </w:rPr>
        <w:t>importantes:</w:t>
      </w:r>
    </w:p>
    <w:p w14:paraId="50B651B4" w14:textId="5EF89D3B" w:rsidR="00764394" w:rsidRPr="007E0C87" w:rsidRDefault="00764394" w:rsidP="00CE04DA">
      <w:pPr>
        <w:numPr>
          <w:ilvl w:val="0"/>
          <w:numId w:val="20"/>
        </w:num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Recomenda-se </w:t>
      </w:r>
      <w:r w:rsidR="00ED5B47">
        <w:rPr>
          <w:rFonts w:asciiTheme="majorHAnsi" w:hAnsiTheme="majorHAnsi" w:cstheme="majorHAnsi"/>
        </w:rPr>
        <w:t>utilizar</w:t>
      </w:r>
      <w:r w:rsidR="00ED5B47" w:rsidRPr="007E0C87">
        <w:rPr>
          <w:rFonts w:asciiTheme="majorHAnsi" w:hAnsiTheme="majorHAnsi" w:cstheme="majorHAnsi"/>
        </w:rPr>
        <w:t xml:space="preserve"> </w:t>
      </w:r>
      <w:r w:rsidR="002D7F5E">
        <w:rPr>
          <w:rFonts w:asciiTheme="majorHAnsi" w:hAnsiTheme="majorHAnsi" w:cstheme="majorHAnsi"/>
        </w:rPr>
        <w:t>o</w:t>
      </w:r>
      <w:r w:rsidRPr="007E0C87">
        <w:rPr>
          <w:rFonts w:asciiTheme="majorHAnsi" w:hAnsiTheme="majorHAnsi" w:cstheme="majorHAnsi"/>
        </w:rPr>
        <w:t xml:space="preserve"> Orquestra </w:t>
      </w:r>
      <w:r w:rsidR="002D7F5E">
        <w:rPr>
          <w:rFonts w:asciiTheme="majorHAnsi" w:hAnsiTheme="majorHAnsi" w:cstheme="majorHAnsi"/>
        </w:rPr>
        <w:t xml:space="preserve">somente para as mensagens necessárias </w:t>
      </w:r>
      <w:r w:rsidRPr="007E0C87">
        <w:rPr>
          <w:rFonts w:asciiTheme="majorHAnsi" w:hAnsiTheme="majorHAnsi" w:cstheme="majorHAnsi"/>
        </w:rPr>
        <w:t>ao entendimento do processo (p</w:t>
      </w:r>
      <w:r w:rsidR="001F5E32">
        <w:rPr>
          <w:rFonts w:asciiTheme="majorHAnsi" w:hAnsiTheme="majorHAnsi" w:cstheme="majorHAnsi"/>
        </w:rPr>
        <w:t>or exemplo:</w:t>
      </w:r>
      <w:r w:rsidRPr="007E0C87">
        <w:rPr>
          <w:rFonts w:asciiTheme="majorHAnsi" w:hAnsiTheme="majorHAnsi" w:cstheme="majorHAnsi"/>
        </w:rPr>
        <w:t xml:space="preserve"> esclarecimentos técnicos, justificativas, solicitações de revisão ou complementação, questões relevantes do processo </w:t>
      </w:r>
      <w:proofErr w:type="spellStart"/>
      <w:r w:rsidRPr="007E0C87">
        <w:rPr>
          <w:rFonts w:asciiTheme="majorHAnsi" w:hAnsiTheme="majorHAnsi" w:cstheme="majorHAnsi"/>
        </w:rPr>
        <w:t>etc</w:t>
      </w:r>
      <w:proofErr w:type="spellEnd"/>
      <w:r w:rsidRPr="007E0C87">
        <w:rPr>
          <w:rFonts w:asciiTheme="majorHAnsi" w:hAnsiTheme="majorHAnsi" w:cstheme="majorHAnsi"/>
        </w:rPr>
        <w:t>)</w:t>
      </w:r>
      <w:r w:rsidR="002D7F5E">
        <w:rPr>
          <w:rFonts w:asciiTheme="majorHAnsi" w:hAnsiTheme="majorHAnsi" w:cstheme="majorHAnsi"/>
        </w:rPr>
        <w:t xml:space="preserve">. Solicitações do tipo “anexar Relatório”, “avaliar evidências” não são necessárias, uma vez que o próprio sistema já notifica em relação </w:t>
      </w:r>
      <w:proofErr w:type="gramStart"/>
      <w:r w:rsidR="002D7F5E">
        <w:rPr>
          <w:rFonts w:asciiTheme="majorHAnsi" w:hAnsiTheme="majorHAnsi" w:cstheme="majorHAnsi"/>
        </w:rPr>
        <w:t>à</w:t>
      </w:r>
      <w:proofErr w:type="gramEnd"/>
      <w:r w:rsidR="002D7F5E">
        <w:rPr>
          <w:rFonts w:asciiTheme="majorHAnsi" w:hAnsiTheme="majorHAnsi" w:cstheme="majorHAnsi"/>
        </w:rPr>
        <w:t xml:space="preserve"> tarefas pendentes.</w:t>
      </w:r>
    </w:p>
    <w:p w14:paraId="7D6939EF" w14:textId="3DEAC7B0" w:rsidR="00764394" w:rsidRPr="007E0C87" w:rsidRDefault="00764394" w:rsidP="00CE04DA">
      <w:pPr>
        <w:numPr>
          <w:ilvl w:val="0"/>
          <w:numId w:val="20"/>
        </w:num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Embora </w:t>
      </w:r>
      <w:r w:rsidR="00D93295">
        <w:rPr>
          <w:rFonts w:asciiTheme="majorHAnsi" w:hAnsiTheme="majorHAnsi" w:cstheme="majorHAnsi"/>
        </w:rPr>
        <w:t xml:space="preserve">seja </w:t>
      </w:r>
      <w:r w:rsidRPr="007E0C87">
        <w:rPr>
          <w:rFonts w:asciiTheme="majorHAnsi" w:hAnsiTheme="majorHAnsi" w:cstheme="majorHAnsi"/>
        </w:rPr>
        <w:t>interessante o histórico de toda a comunicação do processo no mesmo local, pelas limitações da interface do Orquestra e pelo volume de informações (e de anexos), isto também dificulta a posterior análise e localização das informações necessárias e relevantes;</w:t>
      </w:r>
    </w:p>
    <w:p w14:paraId="48E073F8" w14:textId="4C54D1B3" w:rsidR="00764394" w:rsidRPr="007E0C87" w:rsidRDefault="00764394" w:rsidP="00CE04DA">
      <w:pPr>
        <w:numPr>
          <w:ilvl w:val="0"/>
          <w:numId w:val="20"/>
        </w:num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A comunicação de rotina do processo pode ser </w:t>
      </w:r>
      <w:r w:rsidR="00D93295">
        <w:rPr>
          <w:rFonts w:asciiTheme="majorHAnsi" w:hAnsiTheme="majorHAnsi" w:cstheme="majorHAnsi"/>
        </w:rPr>
        <w:t>realizada</w:t>
      </w:r>
      <w:r w:rsidR="00D93295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>normalmente por e-mail, especialmente entre a equipe;</w:t>
      </w:r>
    </w:p>
    <w:p w14:paraId="65CDCB88" w14:textId="02B4C84A" w:rsidR="00764394" w:rsidRPr="007E0C87" w:rsidRDefault="00764394" w:rsidP="00C70148">
      <w:pPr>
        <w:numPr>
          <w:ilvl w:val="0"/>
          <w:numId w:val="20"/>
        </w:num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Sempre que aplicável, </w:t>
      </w:r>
      <w:r w:rsidRPr="007E0C87">
        <w:rPr>
          <w:rFonts w:asciiTheme="majorHAnsi" w:hAnsiTheme="majorHAnsi" w:cstheme="majorHAnsi"/>
          <w:u w:val="single"/>
        </w:rPr>
        <w:t xml:space="preserve">lembrar de </w:t>
      </w:r>
      <w:r w:rsidRPr="007E0C87">
        <w:rPr>
          <w:rFonts w:asciiTheme="majorHAnsi" w:hAnsiTheme="majorHAnsi" w:cstheme="majorHAnsi"/>
          <w:b/>
          <w:bCs/>
          <w:u w:val="single"/>
        </w:rPr>
        <w:t>desmarcar</w:t>
      </w:r>
      <w:r w:rsidRPr="007E0C87">
        <w:rPr>
          <w:rFonts w:asciiTheme="majorHAnsi" w:hAnsiTheme="majorHAnsi" w:cstheme="majorHAnsi"/>
        </w:rPr>
        <w:t xml:space="preserve"> a opção </w:t>
      </w:r>
      <w:r w:rsidRPr="007E0C87">
        <w:rPr>
          <w:rFonts w:asciiTheme="majorHAnsi" w:hAnsiTheme="majorHAnsi" w:cstheme="majorHAnsi"/>
          <w:b/>
          <w:bCs/>
        </w:rPr>
        <w:t>“O requisitante pode ver essa mensagem”</w:t>
      </w:r>
      <w:r w:rsidRPr="007E0C87">
        <w:rPr>
          <w:rFonts w:asciiTheme="majorHAnsi" w:hAnsiTheme="majorHAnsi" w:cstheme="majorHAnsi"/>
        </w:rPr>
        <w:t xml:space="preserve">, por exemplo, em mensagens </w:t>
      </w:r>
      <w:r w:rsidR="00D93295">
        <w:rPr>
          <w:rFonts w:asciiTheme="majorHAnsi" w:hAnsiTheme="majorHAnsi" w:cstheme="majorHAnsi"/>
        </w:rPr>
        <w:t>que devem ser visualizadas apenas pela</w:t>
      </w:r>
      <w:r w:rsidRPr="007E0C87">
        <w:rPr>
          <w:rFonts w:asciiTheme="majorHAnsi" w:hAnsiTheme="majorHAnsi" w:cstheme="majorHAnsi"/>
        </w:rPr>
        <w:t xml:space="preserve"> equipe ou </w:t>
      </w:r>
      <w:r w:rsidR="00D93295">
        <w:rPr>
          <w:rFonts w:asciiTheme="majorHAnsi" w:hAnsiTheme="majorHAnsi" w:cstheme="majorHAnsi"/>
        </w:rPr>
        <w:t>pelo</w:t>
      </w:r>
      <w:r w:rsidR="00C70148">
        <w:rPr>
          <w:rFonts w:asciiTheme="majorHAnsi" w:hAnsiTheme="majorHAnsi" w:cstheme="majorHAnsi"/>
        </w:rPr>
        <w:t xml:space="preserve"> </w:t>
      </w:r>
      <w:r w:rsidR="00C70148" w:rsidRPr="00C70148">
        <w:rPr>
          <w:rFonts w:asciiTheme="majorHAnsi" w:hAnsiTheme="majorHAnsi" w:cstheme="majorHAnsi"/>
        </w:rPr>
        <w:t xml:space="preserve">Gestor de </w:t>
      </w:r>
      <w:proofErr w:type="spellStart"/>
      <w:r w:rsidR="00467BD2">
        <w:rPr>
          <w:rFonts w:asciiTheme="majorHAnsi" w:hAnsiTheme="majorHAnsi" w:cstheme="majorHAnsi"/>
        </w:rPr>
        <w:t>A</w:t>
      </w:r>
      <w:r w:rsidR="00C70148" w:rsidRPr="00C70148">
        <w:rPr>
          <w:rFonts w:asciiTheme="majorHAnsi" w:hAnsiTheme="majorHAnsi" w:cstheme="majorHAnsi"/>
        </w:rPr>
        <w:t>creditac</w:t>
      </w:r>
      <w:r w:rsidR="00C70148">
        <w:rPr>
          <w:rFonts w:asciiTheme="majorHAnsi" w:hAnsiTheme="majorHAnsi" w:cstheme="majorHAnsi"/>
        </w:rPr>
        <w:t>ão</w:t>
      </w:r>
      <w:proofErr w:type="spellEnd"/>
      <w:r w:rsidR="00C70148">
        <w:rPr>
          <w:rFonts w:asciiTheme="majorHAnsi" w:hAnsiTheme="majorHAnsi" w:cstheme="majorHAnsi"/>
        </w:rPr>
        <w:t xml:space="preserve"> -</w:t>
      </w:r>
      <w:r w:rsidR="00D93295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>GA;</w:t>
      </w:r>
    </w:p>
    <w:p w14:paraId="23060377" w14:textId="301C074F" w:rsidR="00764394" w:rsidRPr="007E0C87" w:rsidRDefault="00D93295" w:rsidP="00D93295">
      <w:pPr>
        <w:tabs>
          <w:tab w:val="left" w:pos="7485"/>
        </w:tabs>
        <w:spacing w:before="240" w:after="240" w:line="360" w:lineRule="auto"/>
        <w:ind w:left="72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5013F38" wp14:editId="10BF4220">
            <wp:extent cx="2373085" cy="511842"/>
            <wp:effectExtent l="190500" t="190500" r="198755" b="1930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01" cy="517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24DA52" w14:textId="4B4F1993" w:rsidR="00B54AED" w:rsidRPr="007E0C87" w:rsidRDefault="00B54AED" w:rsidP="00CE04DA">
      <w:pPr>
        <w:tabs>
          <w:tab w:val="left" w:pos="7485"/>
        </w:tabs>
        <w:spacing w:before="240" w:after="240" w:line="360" w:lineRule="auto"/>
        <w:ind w:left="720"/>
        <w:jc w:val="both"/>
        <w:rPr>
          <w:rFonts w:asciiTheme="majorHAnsi" w:hAnsiTheme="majorHAnsi" w:cstheme="majorHAnsi"/>
        </w:rPr>
      </w:pPr>
    </w:p>
    <w:p w14:paraId="523034C3" w14:textId="2EED09F1" w:rsidR="00B54AED" w:rsidRDefault="00AC41EC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Agora veja mais alguns </w:t>
      </w:r>
      <w:r w:rsidRPr="007E0C87">
        <w:rPr>
          <w:rFonts w:asciiTheme="majorHAnsi" w:hAnsiTheme="majorHAnsi" w:cstheme="majorHAnsi"/>
        </w:rPr>
        <w:t>vídeos</w:t>
      </w:r>
      <w:r>
        <w:rPr>
          <w:rFonts w:asciiTheme="majorHAnsi" w:hAnsiTheme="majorHAnsi" w:cstheme="majorHAnsi"/>
        </w:rPr>
        <w:t xml:space="preserve"> produzidos e publicados pelo </w:t>
      </w:r>
      <w:r w:rsidR="00274F61">
        <w:rPr>
          <w:rFonts w:asciiTheme="majorHAnsi" w:hAnsiTheme="majorHAnsi" w:cstheme="majorHAnsi"/>
        </w:rPr>
        <w:t>Inmetro/Cgcre/</w:t>
      </w:r>
      <w:proofErr w:type="spellStart"/>
      <w:r w:rsidR="00274F61">
        <w:rPr>
          <w:rFonts w:asciiTheme="majorHAnsi" w:hAnsiTheme="majorHAnsi" w:cstheme="majorHAnsi"/>
        </w:rPr>
        <w:t>Dicla</w:t>
      </w:r>
      <w:proofErr w:type="spellEnd"/>
      <w:r w:rsidR="00274F6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que</w:t>
      </w:r>
      <w:r w:rsidRPr="007E0C87">
        <w:rPr>
          <w:rFonts w:asciiTheme="majorHAnsi" w:hAnsiTheme="majorHAnsi" w:cstheme="majorHAnsi"/>
        </w:rPr>
        <w:t xml:space="preserve"> </w:t>
      </w:r>
      <w:r w:rsidR="00B54AED" w:rsidRPr="007E0C87">
        <w:rPr>
          <w:rFonts w:asciiTheme="majorHAnsi" w:hAnsiTheme="majorHAnsi" w:cstheme="majorHAnsi"/>
        </w:rPr>
        <w:t>também podem auxiliar nesta consulta a processos:</w:t>
      </w:r>
    </w:p>
    <w:p w14:paraId="4A8A4891" w14:textId="77777777" w:rsidR="006E08FE" w:rsidRDefault="006E08FE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60EB89F" w14:textId="77777777" w:rsidR="006E08FE" w:rsidRDefault="006E08FE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DCD6C59" w14:textId="77777777" w:rsidR="006E08FE" w:rsidRDefault="006E08FE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CC28232" w14:textId="77777777" w:rsidR="006E08FE" w:rsidRDefault="006E08FE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09BFB5" w14:textId="77777777" w:rsidR="006E08FE" w:rsidRDefault="006E08FE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3956D73" w14:textId="77777777" w:rsidR="00AC41EC" w:rsidRPr="007E0C87" w:rsidRDefault="00AC41EC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E6508F7" w14:textId="02138073" w:rsidR="00B54AED" w:rsidRPr="00AC41EC" w:rsidRDefault="00B54AED" w:rsidP="00CE04DA">
      <w:p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AC41EC">
        <w:rPr>
          <w:rFonts w:asciiTheme="majorHAnsi" w:hAnsiTheme="majorHAnsi" w:cstheme="majorHAnsi"/>
          <w:b/>
        </w:rPr>
        <w:lastRenderedPageBreak/>
        <w:t xml:space="preserve">Caso queira consultar um processo, </w:t>
      </w:r>
      <w:r w:rsidR="00AC41EC" w:rsidRPr="00AC41EC">
        <w:rPr>
          <w:rFonts w:asciiTheme="majorHAnsi" w:hAnsiTheme="majorHAnsi" w:cstheme="majorHAnsi"/>
          <w:b/>
        </w:rPr>
        <w:t xml:space="preserve">siga </w:t>
      </w:r>
      <w:r w:rsidRPr="00AC41EC">
        <w:rPr>
          <w:rFonts w:asciiTheme="majorHAnsi" w:hAnsiTheme="majorHAnsi" w:cstheme="majorHAnsi"/>
          <w:b/>
        </w:rPr>
        <w:t xml:space="preserve">o passo-a-passo </w:t>
      </w:r>
      <w:r w:rsidR="00AC41EC" w:rsidRPr="00AC41EC">
        <w:rPr>
          <w:rFonts w:asciiTheme="majorHAnsi" w:hAnsiTheme="majorHAnsi" w:cstheme="majorHAnsi"/>
          <w:b/>
        </w:rPr>
        <w:t>contido</w:t>
      </w:r>
      <w:r w:rsidRPr="00AC41EC">
        <w:rPr>
          <w:rFonts w:asciiTheme="majorHAnsi" w:hAnsiTheme="majorHAnsi" w:cstheme="majorHAnsi"/>
          <w:b/>
        </w:rPr>
        <w:t xml:space="preserve"> no vídeo a seguir.</w:t>
      </w:r>
    </w:p>
    <w:p w14:paraId="65B96FE0" w14:textId="4F72CAC6" w:rsidR="00AC41EC" w:rsidRPr="00AC41EC" w:rsidRDefault="00AC41EC" w:rsidP="00AC41EC">
      <w:pPr>
        <w:spacing w:after="0" w:line="360" w:lineRule="auto"/>
        <w:jc w:val="center"/>
        <w:rPr>
          <w:rStyle w:val="Hyperlink"/>
          <w:rFonts w:asciiTheme="majorHAnsi" w:hAnsiTheme="majorHAnsi" w:cstheme="majorHAnsi"/>
          <w:i/>
          <w:color w:val="0066B2" w:themeColor="accent1"/>
        </w:rPr>
      </w:pPr>
      <w:r w:rsidRPr="00AC41EC">
        <w:rPr>
          <w:i/>
          <w:noProof/>
          <w:color w:val="0066B2" w:themeColor="accent1"/>
          <w:lang w:eastAsia="pt-BR"/>
        </w:rPr>
        <w:drawing>
          <wp:inline distT="0" distB="0" distL="0" distR="0" wp14:anchorId="01D9F0EA" wp14:editId="6661F159">
            <wp:extent cx="3823200" cy="2160000"/>
            <wp:effectExtent l="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A354" w14:textId="77777777" w:rsidR="00B54AED" w:rsidRPr="00AC41EC" w:rsidRDefault="00CB1B23" w:rsidP="00AC41EC">
      <w:pPr>
        <w:spacing w:after="0" w:line="360" w:lineRule="auto"/>
        <w:jc w:val="center"/>
        <w:rPr>
          <w:rFonts w:asciiTheme="majorHAnsi" w:hAnsiTheme="majorHAnsi" w:cstheme="majorHAnsi"/>
          <w:i/>
          <w:color w:val="0066B2" w:themeColor="accent1"/>
        </w:rPr>
      </w:pPr>
      <w:hyperlink r:id="rId42" w:history="1">
        <w:r w:rsidR="00B54AED" w:rsidRPr="00AC41EC">
          <w:rPr>
            <w:rStyle w:val="Hyperlink"/>
            <w:rFonts w:asciiTheme="majorHAnsi" w:hAnsiTheme="majorHAnsi" w:cstheme="majorHAnsi"/>
            <w:i/>
            <w:color w:val="0066B2" w:themeColor="accent1"/>
          </w:rPr>
          <w:t>https://www.youtube.com/watch?v=l-AcTvjR27Y</w:t>
        </w:r>
      </w:hyperlink>
    </w:p>
    <w:p w14:paraId="3EB8A72B" w14:textId="77777777" w:rsidR="00AC41EC" w:rsidRDefault="00AC41EC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D046E79" w14:textId="77777777" w:rsidR="00B54AED" w:rsidRPr="00AC41EC" w:rsidRDefault="00B54AED" w:rsidP="00AC41EC">
      <w:pPr>
        <w:spacing w:after="0" w:line="360" w:lineRule="auto"/>
        <w:jc w:val="both"/>
        <w:rPr>
          <w:rFonts w:asciiTheme="majorHAnsi" w:hAnsiTheme="majorHAnsi" w:cstheme="majorHAnsi"/>
          <w:b/>
        </w:rPr>
      </w:pPr>
      <w:r w:rsidRPr="00AC41EC">
        <w:rPr>
          <w:rFonts w:asciiTheme="majorHAnsi" w:hAnsiTheme="majorHAnsi" w:cstheme="majorHAnsi"/>
          <w:b/>
        </w:rPr>
        <w:t>Informações específicas dos processos podem ser consultadas da seguinte forma:</w:t>
      </w:r>
    </w:p>
    <w:p w14:paraId="4BCAB0AF" w14:textId="77777777" w:rsidR="00AC41EC" w:rsidRPr="00AC41EC" w:rsidRDefault="00AC41EC" w:rsidP="00AC41EC">
      <w:pPr>
        <w:spacing w:after="0" w:line="360" w:lineRule="auto"/>
        <w:jc w:val="center"/>
        <w:rPr>
          <w:rFonts w:asciiTheme="majorHAnsi" w:hAnsiTheme="majorHAnsi" w:cstheme="majorHAnsi"/>
          <w:i/>
          <w:color w:val="0066B2" w:themeColor="accent1"/>
        </w:rPr>
      </w:pPr>
    </w:p>
    <w:p w14:paraId="369F1261" w14:textId="60B8B4A8" w:rsidR="00AC41EC" w:rsidRPr="00AC41EC" w:rsidRDefault="00AC41EC" w:rsidP="00AC41EC">
      <w:pPr>
        <w:spacing w:after="0" w:line="360" w:lineRule="auto"/>
        <w:jc w:val="center"/>
        <w:rPr>
          <w:rFonts w:asciiTheme="majorHAnsi" w:hAnsiTheme="majorHAnsi" w:cstheme="majorHAnsi"/>
          <w:i/>
          <w:color w:val="0066B2" w:themeColor="accent1"/>
        </w:rPr>
      </w:pPr>
      <w:r w:rsidRPr="00AC41EC">
        <w:rPr>
          <w:i/>
          <w:noProof/>
          <w:color w:val="0066B2" w:themeColor="accent1"/>
          <w:lang w:eastAsia="pt-BR"/>
        </w:rPr>
        <w:drawing>
          <wp:inline distT="0" distB="0" distL="0" distR="0" wp14:anchorId="0E508DCB" wp14:editId="43A61D12">
            <wp:extent cx="3837600" cy="21600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FAC9" w14:textId="77777777" w:rsidR="00B54AED" w:rsidRDefault="00CB1B23" w:rsidP="00AC41EC">
      <w:pPr>
        <w:spacing w:after="0" w:line="360" w:lineRule="auto"/>
        <w:jc w:val="center"/>
        <w:rPr>
          <w:rStyle w:val="Hyperlink"/>
          <w:rFonts w:asciiTheme="majorHAnsi" w:hAnsiTheme="majorHAnsi" w:cstheme="majorHAnsi"/>
          <w:i/>
          <w:color w:val="0066B2" w:themeColor="accent1"/>
        </w:rPr>
      </w:pPr>
      <w:hyperlink r:id="rId44" w:history="1">
        <w:r w:rsidR="00B54AED" w:rsidRPr="00AC41EC">
          <w:rPr>
            <w:rStyle w:val="Hyperlink"/>
            <w:rFonts w:asciiTheme="majorHAnsi" w:hAnsiTheme="majorHAnsi" w:cstheme="majorHAnsi"/>
            <w:i/>
            <w:color w:val="0066B2" w:themeColor="accent1"/>
          </w:rPr>
          <w:t>https://www.youtube.com/watch?v=WNW31cgU5Tk</w:t>
        </w:r>
      </w:hyperlink>
    </w:p>
    <w:p w14:paraId="0A0C733A" w14:textId="77777777" w:rsidR="006E08FE" w:rsidRDefault="006E08FE" w:rsidP="00AC41EC">
      <w:pPr>
        <w:spacing w:after="0" w:line="360" w:lineRule="auto"/>
        <w:jc w:val="center"/>
        <w:rPr>
          <w:rStyle w:val="Hyperlink"/>
          <w:rFonts w:asciiTheme="majorHAnsi" w:hAnsiTheme="majorHAnsi" w:cstheme="majorHAnsi"/>
          <w:i/>
          <w:color w:val="0066B2" w:themeColor="accent1"/>
        </w:rPr>
      </w:pPr>
    </w:p>
    <w:p w14:paraId="1AAD1DD6" w14:textId="77777777" w:rsidR="006E08FE" w:rsidRPr="00AC41EC" w:rsidRDefault="006E08FE" w:rsidP="00AC41EC">
      <w:pPr>
        <w:spacing w:after="0" w:line="360" w:lineRule="auto"/>
        <w:jc w:val="center"/>
        <w:rPr>
          <w:rFonts w:asciiTheme="majorHAnsi" w:hAnsiTheme="majorHAnsi" w:cstheme="majorHAnsi"/>
          <w:i/>
          <w:color w:val="0066B2" w:themeColor="accent1"/>
        </w:rPr>
      </w:pPr>
    </w:p>
    <w:p w14:paraId="38BFA4A7" w14:textId="272D5033" w:rsidR="00764394" w:rsidRPr="007E0C87" w:rsidRDefault="00764394" w:rsidP="00CE04DA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8" w:name="_Toc90570226"/>
      <w:r w:rsidRPr="007E0C87">
        <w:t>Notificação de usuários em mensagens Orquestra</w:t>
      </w:r>
      <w:bookmarkEnd w:id="8"/>
      <w:r w:rsidRPr="007E0C87">
        <w:t xml:space="preserve"> </w:t>
      </w:r>
    </w:p>
    <w:p w14:paraId="2B1C6BE4" w14:textId="01BD4EAD" w:rsidR="00764394" w:rsidRPr="00CF7484" w:rsidRDefault="00B54AED" w:rsidP="00CF7484">
      <w:pPr>
        <w:tabs>
          <w:tab w:val="left" w:pos="7485"/>
        </w:tabs>
        <w:spacing w:before="480" w:after="480" w:line="360" w:lineRule="auto"/>
        <w:jc w:val="both"/>
        <w:rPr>
          <w:rFonts w:asciiTheme="majorHAnsi" w:hAnsiTheme="majorHAnsi" w:cstheme="majorHAnsi"/>
        </w:rPr>
      </w:pPr>
      <w:r w:rsidRPr="00CF7484">
        <w:rPr>
          <w:rFonts w:asciiTheme="majorHAnsi" w:hAnsiTheme="majorHAnsi" w:cstheme="majorHAnsi"/>
          <w:bCs/>
        </w:rPr>
        <w:t>Em relação às notificações</w:t>
      </w:r>
      <w:r w:rsidR="00274F61" w:rsidRPr="00CF7484">
        <w:rPr>
          <w:rFonts w:asciiTheme="majorHAnsi" w:hAnsiTheme="majorHAnsi" w:cstheme="majorHAnsi"/>
          <w:bCs/>
        </w:rPr>
        <w:t xml:space="preserve"> recebidas pelos usuários da Ferramenta Orquestra</w:t>
      </w:r>
      <w:r w:rsidRPr="00CF7484">
        <w:rPr>
          <w:rFonts w:asciiTheme="majorHAnsi" w:hAnsiTheme="majorHAnsi" w:cstheme="majorHAnsi"/>
          <w:bCs/>
        </w:rPr>
        <w:t>, é importante estar atento para as seguintes observações</w:t>
      </w:r>
      <w:r w:rsidR="00764394" w:rsidRPr="00CF7484">
        <w:rPr>
          <w:rFonts w:asciiTheme="majorHAnsi" w:hAnsiTheme="majorHAnsi" w:cstheme="majorHAnsi"/>
          <w:bCs/>
        </w:rPr>
        <w:t>:</w:t>
      </w:r>
    </w:p>
    <w:p w14:paraId="7C63DFC4" w14:textId="78AD20D5" w:rsidR="00764394" w:rsidRPr="007E0C87" w:rsidRDefault="00764394" w:rsidP="00E90E2F">
      <w:pPr>
        <w:numPr>
          <w:ilvl w:val="0"/>
          <w:numId w:val="21"/>
        </w:numPr>
        <w:tabs>
          <w:tab w:val="clear" w:pos="720"/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Usar o campo específico de justificativa quando </w:t>
      </w:r>
      <w:r w:rsidRPr="007E0C87">
        <w:rPr>
          <w:rFonts w:asciiTheme="majorHAnsi" w:hAnsiTheme="majorHAnsi" w:cstheme="majorHAnsi"/>
          <w:b/>
          <w:bCs/>
        </w:rPr>
        <w:t>“Solicitar revisão”</w:t>
      </w:r>
      <w:r w:rsidRPr="007E0C87">
        <w:rPr>
          <w:rFonts w:asciiTheme="majorHAnsi" w:hAnsiTheme="majorHAnsi" w:cstheme="majorHAnsi"/>
        </w:rPr>
        <w:t xml:space="preserve"> (</w:t>
      </w:r>
      <w:r w:rsidR="00CF7484">
        <w:rPr>
          <w:rFonts w:asciiTheme="majorHAnsi" w:hAnsiTheme="majorHAnsi" w:cstheme="majorHAnsi"/>
        </w:rPr>
        <w:t>Por exemplo:</w:t>
      </w:r>
      <w:r w:rsidRPr="007E0C87">
        <w:rPr>
          <w:rFonts w:asciiTheme="majorHAnsi" w:hAnsiTheme="majorHAnsi" w:cstheme="majorHAnsi"/>
        </w:rPr>
        <w:t xml:space="preserve"> propostas, RRNC) ou citar </w:t>
      </w:r>
      <w:r w:rsidR="001C0681">
        <w:rPr>
          <w:rFonts w:asciiTheme="majorHAnsi" w:hAnsiTheme="majorHAnsi" w:cstheme="majorHAnsi"/>
        </w:rPr>
        <w:t xml:space="preserve">o @usuário </w:t>
      </w:r>
      <w:r w:rsidRPr="007E0C87">
        <w:rPr>
          <w:rFonts w:asciiTheme="majorHAnsi" w:hAnsiTheme="majorHAnsi" w:cstheme="majorHAnsi"/>
        </w:rPr>
        <w:t>para verificar o campo de mensagem e registrar neste;</w:t>
      </w:r>
    </w:p>
    <w:p w14:paraId="1E8C6F85" w14:textId="10786B11" w:rsidR="00764394" w:rsidRPr="007E0C87" w:rsidRDefault="00764394" w:rsidP="00E90E2F">
      <w:pPr>
        <w:numPr>
          <w:ilvl w:val="0"/>
          <w:numId w:val="21"/>
        </w:numPr>
        <w:tabs>
          <w:tab w:val="clear" w:pos="720"/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lastRenderedPageBreak/>
        <w:t xml:space="preserve">Antes de realizar qualquer tarefa, </w:t>
      </w:r>
      <w:r w:rsidRPr="007E0C87">
        <w:rPr>
          <w:rFonts w:asciiTheme="majorHAnsi" w:hAnsiTheme="majorHAnsi" w:cstheme="majorHAnsi"/>
          <w:b/>
          <w:bCs/>
          <w:u w:val="single"/>
        </w:rPr>
        <w:t>sempre verifique se existem mensagens no processo</w:t>
      </w:r>
      <w:r w:rsidRPr="007E0C87">
        <w:rPr>
          <w:rFonts w:asciiTheme="majorHAnsi" w:hAnsiTheme="majorHAnsi" w:cstheme="majorHAnsi"/>
        </w:rPr>
        <w:t xml:space="preserve"> que podem não ter sido notificadas com @</w:t>
      </w:r>
      <w:r w:rsidR="00075F51">
        <w:rPr>
          <w:rFonts w:asciiTheme="majorHAnsi" w:hAnsiTheme="majorHAnsi" w:cstheme="majorHAnsi"/>
        </w:rPr>
        <w:t>login</w:t>
      </w:r>
      <w:r w:rsidRPr="007E0C87">
        <w:rPr>
          <w:rFonts w:asciiTheme="majorHAnsi" w:hAnsiTheme="majorHAnsi" w:cstheme="majorHAnsi"/>
        </w:rPr>
        <w:t>. Podem existir também informações de “revisão” que são automaticamente registradas como mensagem pelo Orquestra e não tem a notificação por @</w:t>
      </w:r>
      <w:r w:rsidR="00075F51">
        <w:rPr>
          <w:rFonts w:asciiTheme="majorHAnsi" w:hAnsiTheme="majorHAnsi" w:cstheme="majorHAnsi"/>
        </w:rPr>
        <w:t>login</w:t>
      </w:r>
      <w:r w:rsidRPr="007E0C87">
        <w:rPr>
          <w:rFonts w:asciiTheme="majorHAnsi" w:hAnsiTheme="majorHAnsi" w:cstheme="majorHAnsi"/>
        </w:rPr>
        <w:t>;</w:t>
      </w:r>
    </w:p>
    <w:p w14:paraId="0C9F0AF9" w14:textId="24D17A0D" w:rsidR="00764394" w:rsidRPr="007E0C87" w:rsidRDefault="00764394" w:rsidP="00E90E2F">
      <w:pPr>
        <w:numPr>
          <w:ilvl w:val="0"/>
          <w:numId w:val="21"/>
        </w:numPr>
        <w:tabs>
          <w:tab w:val="clear" w:pos="720"/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Todas as notificações do Orquestra, incluindo notificações de tarefas a realizar, além de recebidas por e-mail (se </w:t>
      </w:r>
      <w:r w:rsidR="00A57126">
        <w:rPr>
          <w:rFonts w:asciiTheme="majorHAnsi" w:hAnsiTheme="majorHAnsi" w:cstheme="majorHAnsi"/>
        </w:rPr>
        <w:t>o usuário mantiver</w:t>
      </w:r>
      <w:r w:rsidR="00A57126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 xml:space="preserve">esta configuração </w:t>
      </w:r>
      <w:r w:rsidR="00A57126">
        <w:rPr>
          <w:rFonts w:asciiTheme="majorHAnsi" w:hAnsiTheme="majorHAnsi" w:cstheme="majorHAnsi"/>
        </w:rPr>
        <w:t>no sistema</w:t>
      </w:r>
      <w:r w:rsidRPr="007E0C87">
        <w:rPr>
          <w:rFonts w:asciiTheme="majorHAnsi" w:hAnsiTheme="majorHAnsi" w:cstheme="majorHAnsi"/>
        </w:rPr>
        <w:t xml:space="preserve">), também aparecem no </w:t>
      </w:r>
      <w:r w:rsidRPr="007E0C87">
        <w:rPr>
          <w:rFonts w:asciiTheme="majorHAnsi" w:hAnsiTheme="majorHAnsi" w:cstheme="majorHAnsi"/>
          <w:b/>
          <w:bCs/>
        </w:rPr>
        <w:t>ícone de notificação</w:t>
      </w:r>
      <w:r w:rsidR="00A57126">
        <w:rPr>
          <w:rFonts w:asciiTheme="majorHAnsi" w:hAnsiTheme="majorHAnsi" w:cstheme="majorHAnsi"/>
          <w:b/>
          <w:bCs/>
        </w:rPr>
        <w:t>, localizado no canto superior direito</w:t>
      </w:r>
      <w:r w:rsidRPr="007E0C87">
        <w:rPr>
          <w:rFonts w:asciiTheme="majorHAnsi" w:hAnsiTheme="majorHAnsi" w:cstheme="majorHAnsi"/>
        </w:rPr>
        <w:t xml:space="preserve"> na tela inicial, ao lado do nome</w:t>
      </w:r>
      <w:r w:rsidR="00A57126">
        <w:rPr>
          <w:rFonts w:asciiTheme="majorHAnsi" w:hAnsiTheme="majorHAnsi" w:cstheme="majorHAnsi"/>
        </w:rPr>
        <w:t xml:space="preserve"> do usuário</w:t>
      </w:r>
      <w:r w:rsidRPr="007E0C87">
        <w:rPr>
          <w:rFonts w:asciiTheme="majorHAnsi" w:hAnsiTheme="majorHAnsi" w:cstheme="majorHAnsi"/>
        </w:rPr>
        <w:t>. A verificação deste ícone também facilita a identificação das mensagens e notificações.</w:t>
      </w:r>
    </w:p>
    <w:p w14:paraId="4C74BB23" w14:textId="13440324" w:rsidR="00764394" w:rsidRPr="007E0C87" w:rsidRDefault="00764394" w:rsidP="00E90E2F">
      <w:pPr>
        <w:tabs>
          <w:tab w:val="left" w:pos="7485"/>
        </w:tabs>
        <w:spacing w:before="240" w:after="240" w:line="360" w:lineRule="auto"/>
        <w:jc w:val="center"/>
        <w:rPr>
          <w:rFonts w:asciiTheme="majorHAnsi" w:hAnsiTheme="majorHAnsi" w:cstheme="majorHAnsi"/>
        </w:rPr>
      </w:pPr>
    </w:p>
    <w:p w14:paraId="353C0EE6" w14:textId="3AA076B6" w:rsidR="00764394" w:rsidRPr="007E0C87" w:rsidRDefault="002553BF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2730ED79" wp14:editId="5EEB8EF3">
            <wp:extent cx="5410200" cy="2590800"/>
            <wp:effectExtent l="190500" t="190500" r="190500" b="19050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45795" w14:textId="77777777" w:rsidR="00764394" w:rsidRPr="007E0C87" w:rsidRDefault="00764394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4E77B68" w14:textId="0BB9D9BE" w:rsidR="00764394" w:rsidRDefault="00A57126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Atenção! </w:t>
      </w:r>
      <w:r w:rsidR="00764394" w:rsidRPr="007E0C87">
        <w:rPr>
          <w:rFonts w:asciiTheme="majorHAnsi" w:hAnsiTheme="majorHAnsi" w:cstheme="majorHAnsi"/>
        </w:rPr>
        <w:t xml:space="preserve">É sempre importante abrir todas as suas notificações, pois </w:t>
      </w:r>
      <w:r w:rsidR="00AB3148" w:rsidRPr="007E0C87">
        <w:rPr>
          <w:rFonts w:asciiTheme="majorHAnsi" w:hAnsiTheme="majorHAnsi" w:cstheme="majorHAnsi"/>
        </w:rPr>
        <w:t>el</w:t>
      </w:r>
      <w:r w:rsidR="00AB3148">
        <w:rPr>
          <w:rFonts w:asciiTheme="majorHAnsi" w:hAnsiTheme="majorHAnsi" w:cstheme="majorHAnsi"/>
        </w:rPr>
        <w:t>as</w:t>
      </w:r>
      <w:r w:rsidR="00AB3148" w:rsidRPr="007E0C87">
        <w:rPr>
          <w:rFonts w:asciiTheme="majorHAnsi" w:hAnsiTheme="majorHAnsi" w:cstheme="majorHAnsi"/>
        </w:rPr>
        <w:t xml:space="preserve"> es</w:t>
      </w:r>
      <w:r w:rsidR="00AB3148">
        <w:rPr>
          <w:rFonts w:asciiTheme="majorHAnsi" w:hAnsiTheme="majorHAnsi" w:cstheme="majorHAnsi"/>
        </w:rPr>
        <w:t>tão</w:t>
      </w:r>
      <w:r w:rsidR="00AB3148" w:rsidRPr="007E0C87">
        <w:rPr>
          <w:rFonts w:asciiTheme="majorHAnsi" w:hAnsiTheme="majorHAnsi" w:cstheme="majorHAnsi"/>
        </w:rPr>
        <w:t xml:space="preserve"> </w:t>
      </w:r>
      <w:r w:rsidR="00764394" w:rsidRPr="007E0C87">
        <w:rPr>
          <w:rFonts w:asciiTheme="majorHAnsi" w:hAnsiTheme="majorHAnsi" w:cstheme="majorHAnsi"/>
        </w:rPr>
        <w:t xml:space="preserve">diretamente </w:t>
      </w:r>
      <w:r w:rsidR="00AB3148" w:rsidRPr="007E0C87">
        <w:rPr>
          <w:rFonts w:asciiTheme="majorHAnsi" w:hAnsiTheme="majorHAnsi" w:cstheme="majorHAnsi"/>
        </w:rPr>
        <w:t>ligad</w:t>
      </w:r>
      <w:r w:rsidR="00AB3148">
        <w:rPr>
          <w:rFonts w:asciiTheme="majorHAnsi" w:hAnsiTheme="majorHAnsi" w:cstheme="majorHAnsi"/>
        </w:rPr>
        <w:t>as</w:t>
      </w:r>
      <w:r w:rsidR="00AB3148" w:rsidRPr="007E0C87">
        <w:rPr>
          <w:rFonts w:asciiTheme="majorHAnsi" w:hAnsiTheme="majorHAnsi" w:cstheme="majorHAnsi"/>
        </w:rPr>
        <w:t xml:space="preserve"> </w:t>
      </w:r>
      <w:proofErr w:type="gramStart"/>
      <w:r w:rsidR="00764394" w:rsidRPr="007E0C87">
        <w:rPr>
          <w:rFonts w:asciiTheme="majorHAnsi" w:hAnsiTheme="majorHAnsi" w:cstheme="majorHAnsi"/>
        </w:rPr>
        <w:t>a</w:t>
      </w:r>
      <w:r w:rsidR="00AB3148">
        <w:rPr>
          <w:rFonts w:asciiTheme="majorHAnsi" w:hAnsiTheme="majorHAnsi" w:cstheme="majorHAnsi"/>
        </w:rPr>
        <w:t>o</w:t>
      </w:r>
      <w:r w:rsidR="000E61E9">
        <w:rPr>
          <w:rFonts w:asciiTheme="majorHAnsi" w:hAnsiTheme="majorHAnsi" w:cstheme="majorHAnsi"/>
        </w:rPr>
        <w:t xml:space="preserve"> </w:t>
      </w:r>
      <w:r w:rsidR="00764394" w:rsidRPr="007E0C87">
        <w:rPr>
          <w:rFonts w:asciiTheme="majorHAnsi" w:hAnsiTheme="majorHAnsi" w:cstheme="majorHAnsi"/>
        </w:rPr>
        <w:t>orquestra</w:t>
      </w:r>
      <w:proofErr w:type="gramEnd"/>
      <w:r w:rsidR="00764394" w:rsidRPr="007E0C87">
        <w:rPr>
          <w:rFonts w:asciiTheme="majorHAnsi" w:hAnsiTheme="majorHAnsi" w:cstheme="majorHAnsi"/>
        </w:rPr>
        <w:t>.</w:t>
      </w:r>
    </w:p>
    <w:p w14:paraId="73A4F155" w14:textId="76B02385" w:rsidR="003D3E71" w:rsidRPr="007E0C87" w:rsidRDefault="003D3E71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F763279" w14:textId="239657F7" w:rsidR="00764394" w:rsidRPr="007E0C87" w:rsidRDefault="00764394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C90B021" w14:textId="2841CAE6" w:rsidR="00B54AED" w:rsidRDefault="001B3116" w:rsidP="00CE04DA">
      <w:pPr>
        <w:tabs>
          <w:tab w:val="left" w:pos="7485"/>
        </w:tabs>
        <w:spacing w:before="240" w:after="240" w:line="360" w:lineRule="auto"/>
        <w:ind w:left="720"/>
        <w:jc w:val="both"/>
        <w:rPr>
          <w:rFonts w:asciiTheme="majorHAnsi" w:hAnsiTheme="majorHAnsi" w:cstheme="majorHAnsi"/>
          <w:b/>
          <w:bCs/>
        </w:rPr>
      </w:pPr>
      <w:r w:rsidRPr="001B3116">
        <w:rPr>
          <w:rFonts w:asciiTheme="majorHAnsi" w:hAnsiTheme="majorHAnsi" w:cstheme="majorHAnsi"/>
          <w:b/>
          <w:bCs/>
          <w:noProof/>
          <w:lang w:eastAsia="pt-BR"/>
        </w:rPr>
        <w:lastRenderedPageBreak/>
        <w:drawing>
          <wp:inline distT="0" distB="0" distL="0" distR="0" wp14:anchorId="5CC50CD4" wp14:editId="1477668E">
            <wp:extent cx="5400040" cy="2577155"/>
            <wp:effectExtent l="0" t="0" r="0" b="0"/>
            <wp:docPr id="16" name="Imagem 16" descr="C:\Users\Aline\Desktop\orquestra\orquestra_T0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Desktop\orquestra\orquestra_T09_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D7AD" w14:textId="77777777" w:rsidR="005477ED" w:rsidRPr="007E0C87" w:rsidRDefault="005477ED" w:rsidP="00CE04DA">
      <w:pPr>
        <w:tabs>
          <w:tab w:val="left" w:pos="7485"/>
        </w:tabs>
        <w:spacing w:before="240" w:after="240" w:line="360" w:lineRule="auto"/>
        <w:ind w:left="720"/>
        <w:jc w:val="both"/>
        <w:rPr>
          <w:rFonts w:asciiTheme="majorHAnsi" w:hAnsiTheme="majorHAnsi" w:cstheme="majorHAnsi"/>
          <w:b/>
          <w:bCs/>
        </w:rPr>
      </w:pPr>
    </w:p>
    <w:p w14:paraId="4FE3694B" w14:textId="7FE4D37D" w:rsidR="00B54AED" w:rsidRDefault="00B54AED" w:rsidP="003D3E7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D3E71">
        <w:rPr>
          <w:rFonts w:asciiTheme="majorHAnsi" w:hAnsiTheme="majorHAnsi" w:cstheme="majorHAnsi"/>
        </w:rPr>
        <w:t>Os vídeos a seguir</w:t>
      </w:r>
      <w:r w:rsidR="003D3E71">
        <w:rPr>
          <w:rFonts w:asciiTheme="majorHAnsi" w:hAnsiTheme="majorHAnsi" w:cstheme="majorHAnsi"/>
        </w:rPr>
        <w:t>, desenvolvidos e publicados pelo Inmetro/Cgcre/</w:t>
      </w:r>
      <w:proofErr w:type="spellStart"/>
      <w:r w:rsidR="003D3E71">
        <w:rPr>
          <w:rFonts w:asciiTheme="majorHAnsi" w:hAnsiTheme="majorHAnsi" w:cstheme="majorHAnsi"/>
        </w:rPr>
        <w:t>Dicla</w:t>
      </w:r>
      <w:proofErr w:type="spellEnd"/>
      <w:r w:rsidRPr="003D3E71">
        <w:rPr>
          <w:rFonts w:asciiTheme="majorHAnsi" w:hAnsiTheme="majorHAnsi" w:cstheme="majorHAnsi"/>
        </w:rPr>
        <w:t xml:space="preserve"> trazem mais informações sobre as notificações do sistema Orquestra. </w:t>
      </w:r>
    </w:p>
    <w:p w14:paraId="0892508F" w14:textId="70293206" w:rsidR="003D3E71" w:rsidRDefault="003D3E71" w:rsidP="003D3E7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70F1E476" w14:textId="39927CBE" w:rsidR="003D3E71" w:rsidRPr="003D3E71" w:rsidRDefault="003D3E71" w:rsidP="003D3E71">
      <w:pPr>
        <w:spacing w:after="0" w:line="360" w:lineRule="auto"/>
        <w:jc w:val="center"/>
        <w:rPr>
          <w:rFonts w:asciiTheme="majorHAnsi" w:hAnsiTheme="majorHAnsi" w:cstheme="majorHAnsi"/>
          <w:i/>
          <w:color w:val="0066B2" w:themeColor="accent1"/>
        </w:rPr>
      </w:pPr>
      <w:r w:rsidRPr="003D3E71">
        <w:rPr>
          <w:i/>
          <w:noProof/>
          <w:color w:val="0066B2" w:themeColor="accent1"/>
          <w:lang w:eastAsia="pt-BR"/>
        </w:rPr>
        <w:drawing>
          <wp:inline distT="0" distB="0" distL="0" distR="0" wp14:anchorId="43C84CCE" wp14:editId="32771727">
            <wp:extent cx="3823200" cy="2160000"/>
            <wp:effectExtent l="0" t="0" r="635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4154" w14:textId="0B4C0D57" w:rsidR="00B54AED" w:rsidRPr="003D3E71" w:rsidRDefault="00CB1B23" w:rsidP="003D3E71">
      <w:pPr>
        <w:pStyle w:val="PargrafodaLista"/>
        <w:spacing w:after="0" w:line="360" w:lineRule="auto"/>
        <w:jc w:val="center"/>
        <w:rPr>
          <w:rFonts w:asciiTheme="majorHAnsi" w:hAnsiTheme="majorHAnsi" w:cstheme="majorHAnsi"/>
          <w:i/>
          <w:color w:val="0066B2" w:themeColor="accent1"/>
        </w:rPr>
      </w:pPr>
      <w:hyperlink r:id="rId48" w:history="1">
        <w:r w:rsidR="00B54AED" w:rsidRPr="003D3E71">
          <w:rPr>
            <w:rStyle w:val="Hyperlink"/>
            <w:rFonts w:asciiTheme="majorHAnsi" w:hAnsiTheme="majorHAnsi" w:cstheme="majorHAnsi"/>
            <w:i/>
            <w:color w:val="0066B2" w:themeColor="accent1"/>
          </w:rPr>
          <w:t>https://www.youtube.com/watch?v=ipkN2wU85M0</w:t>
        </w:r>
      </w:hyperlink>
    </w:p>
    <w:p w14:paraId="7C16209C" w14:textId="77777777" w:rsidR="00B54AED" w:rsidRDefault="00B54AED" w:rsidP="00CE04DA">
      <w:pPr>
        <w:pStyle w:val="PargrafodaLista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53CC906" w14:textId="614DE685" w:rsidR="003D3E71" w:rsidRPr="003D3E71" w:rsidRDefault="003D3E71" w:rsidP="003D3E71">
      <w:pPr>
        <w:pStyle w:val="PargrafodaLista"/>
        <w:spacing w:after="0" w:line="360" w:lineRule="auto"/>
        <w:ind w:left="0"/>
        <w:jc w:val="center"/>
        <w:rPr>
          <w:rFonts w:asciiTheme="majorHAnsi" w:hAnsiTheme="majorHAnsi" w:cstheme="majorHAnsi"/>
          <w:i/>
          <w:color w:val="0066B2" w:themeColor="accent1"/>
        </w:rPr>
      </w:pPr>
      <w:r w:rsidRPr="003D3E71">
        <w:rPr>
          <w:i/>
          <w:noProof/>
          <w:color w:val="0066B2" w:themeColor="accent1"/>
          <w:lang w:eastAsia="pt-BR"/>
        </w:rPr>
        <w:lastRenderedPageBreak/>
        <w:drawing>
          <wp:inline distT="0" distB="0" distL="0" distR="0" wp14:anchorId="0491733B" wp14:editId="1B3506D4">
            <wp:extent cx="3848400" cy="21600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EC7E" w14:textId="77777777" w:rsidR="00B54AED" w:rsidRDefault="00CB1B23" w:rsidP="003D3E71">
      <w:pPr>
        <w:pStyle w:val="PargrafodaLista"/>
        <w:spacing w:after="0" w:line="360" w:lineRule="auto"/>
        <w:ind w:left="0"/>
        <w:jc w:val="center"/>
        <w:rPr>
          <w:rStyle w:val="Hyperlink"/>
          <w:rFonts w:asciiTheme="majorHAnsi" w:hAnsiTheme="majorHAnsi" w:cstheme="majorHAnsi"/>
          <w:i/>
          <w:color w:val="0066B2" w:themeColor="accent1"/>
        </w:rPr>
      </w:pPr>
      <w:hyperlink r:id="rId50" w:history="1">
        <w:r w:rsidR="00B54AED" w:rsidRPr="003D3E71">
          <w:rPr>
            <w:rStyle w:val="Hyperlink"/>
            <w:rFonts w:asciiTheme="majorHAnsi" w:hAnsiTheme="majorHAnsi" w:cstheme="majorHAnsi"/>
            <w:i/>
            <w:color w:val="0066B2" w:themeColor="accent1"/>
          </w:rPr>
          <w:t>https://www.youtube.com/watch?v=CAaLfBJKQ9Y</w:t>
        </w:r>
      </w:hyperlink>
    </w:p>
    <w:p w14:paraId="7E5E6332" w14:textId="77777777" w:rsidR="006E08FE" w:rsidRPr="003D3E71" w:rsidRDefault="006E08FE" w:rsidP="003D3E71">
      <w:pPr>
        <w:pStyle w:val="PargrafodaLista"/>
        <w:spacing w:after="0" w:line="360" w:lineRule="auto"/>
        <w:ind w:left="0"/>
        <w:jc w:val="center"/>
        <w:rPr>
          <w:rFonts w:asciiTheme="majorHAnsi" w:hAnsiTheme="majorHAnsi" w:cstheme="majorHAnsi"/>
          <w:i/>
          <w:color w:val="0066B2" w:themeColor="accent1"/>
        </w:rPr>
      </w:pPr>
    </w:p>
    <w:p w14:paraId="247B492A" w14:textId="32C28EC8" w:rsidR="00764394" w:rsidRPr="007E0C87" w:rsidRDefault="00764394" w:rsidP="003D3E71">
      <w:pPr>
        <w:pStyle w:val="Ttulo1"/>
        <w:numPr>
          <w:ilvl w:val="0"/>
          <w:numId w:val="26"/>
        </w:numPr>
        <w:tabs>
          <w:tab w:val="left" w:pos="426"/>
          <w:tab w:val="left" w:pos="851"/>
        </w:tabs>
        <w:ind w:left="0" w:hanging="11"/>
        <w:jc w:val="both"/>
      </w:pPr>
      <w:bookmarkStart w:id="9" w:name="_Toc90570227"/>
      <w:r w:rsidRPr="007E0C87">
        <w:t>Anex</w:t>
      </w:r>
      <w:r w:rsidR="003D3E71">
        <w:t xml:space="preserve">ando arquivos no </w:t>
      </w:r>
      <w:r w:rsidRPr="007E0C87">
        <w:t>Orquestra</w:t>
      </w:r>
      <w:bookmarkEnd w:id="9"/>
    </w:p>
    <w:p w14:paraId="1C92F96C" w14:textId="768D18A0" w:rsidR="00F233A5" w:rsidRPr="007E0C87" w:rsidRDefault="00764394" w:rsidP="00916080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Após uma atualização Orquestra, </w:t>
      </w:r>
      <w:r w:rsidR="00F233A5" w:rsidRPr="007E0C87">
        <w:rPr>
          <w:rFonts w:asciiTheme="majorHAnsi" w:hAnsiTheme="majorHAnsi" w:cstheme="majorHAnsi"/>
        </w:rPr>
        <w:t>alguns processos podem</w:t>
      </w:r>
      <w:r w:rsidRPr="007E0C87">
        <w:rPr>
          <w:rFonts w:asciiTheme="majorHAnsi" w:hAnsiTheme="majorHAnsi" w:cstheme="majorHAnsi"/>
        </w:rPr>
        <w:t xml:space="preserve"> apresentar um </w:t>
      </w:r>
      <w:r w:rsidRPr="00916080">
        <w:rPr>
          <w:rFonts w:asciiTheme="majorHAnsi" w:hAnsiTheme="majorHAnsi" w:cstheme="majorHAnsi"/>
        </w:rPr>
        <w:t>“link” [CINZA] adicional para anexar arquivos obrigatórios</w:t>
      </w:r>
      <w:r w:rsidRPr="007E0C87">
        <w:rPr>
          <w:rFonts w:asciiTheme="majorHAnsi" w:hAnsiTheme="majorHAnsi" w:cstheme="majorHAnsi"/>
        </w:rPr>
        <w:t xml:space="preserve"> das tarefas que </w:t>
      </w:r>
      <w:r w:rsidR="003D3E71">
        <w:rPr>
          <w:rFonts w:asciiTheme="majorHAnsi" w:hAnsiTheme="majorHAnsi" w:cstheme="majorHAnsi"/>
        </w:rPr>
        <w:t>possuem</w:t>
      </w:r>
      <w:r w:rsidR="003D3E71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>esta exigência (</w:t>
      </w:r>
      <w:r w:rsidR="003D3E71">
        <w:rPr>
          <w:rFonts w:asciiTheme="majorHAnsi" w:hAnsiTheme="majorHAnsi" w:cstheme="majorHAnsi"/>
        </w:rPr>
        <w:t>Por exemplo:</w:t>
      </w:r>
      <w:r w:rsidR="00916080">
        <w:rPr>
          <w:rFonts w:asciiTheme="majorHAnsi" w:hAnsiTheme="majorHAnsi" w:cstheme="majorHAnsi"/>
        </w:rPr>
        <w:t xml:space="preserve"> </w:t>
      </w:r>
      <w:r w:rsidR="00916080" w:rsidRPr="00916080">
        <w:rPr>
          <w:rFonts w:asciiTheme="majorHAnsi" w:hAnsiTheme="majorHAnsi" w:cstheme="majorHAnsi"/>
        </w:rPr>
        <w:t>Relatório de Análise de Documentação</w:t>
      </w:r>
      <w:r w:rsidR="00916080">
        <w:rPr>
          <w:rFonts w:asciiTheme="majorHAnsi" w:hAnsiTheme="majorHAnsi" w:cstheme="majorHAnsi"/>
        </w:rPr>
        <w:t xml:space="preserve"> </w:t>
      </w:r>
      <w:r w:rsidR="00916080" w:rsidRPr="00916080">
        <w:rPr>
          <w:rFonts w:asciiTheme="majorHAnsi" w:hAnsiTheme="majorHAnsi" w:cstheme="majorHAnsi"/>
        </w:rPr>
        <w:t>Plano de Avaliação</w:t>
      </w:r>
      <w:r w:rsidR="00916080">
        <w:rPr>
          <w:rFonts w:asciiTheme="majorHAnsi" w:hAnsiTheme="majorHAnsi" w:cstheme="majorHAnsi"/>
        </w:rPr>
        <w:t xml:space="preserve"> - </w:t>
      </w:r>
      <w:r w:rsidRPr="007E0C87">
        <w:rPr>
          <w:rFonts w:asciiTheme="majorHAnsi" w:hAnsiTheme="majorHAnsi" w:cstheme="majorHAnsi"/>
        </w:rPr>
        <w:t xml:space="preserve"> </w:t>
      </w:r>
      <w:r w:rsidR="00F233A5" w:rsidRPr="007E0C87">
        <w:rPr>
          <w:rFonts w:asciiTheme="majorHAnsi" w:hAnsiTheme="majorHAnsi" w:cstheme="majorHAnsi"/>
        </w:rPr>
        <w:t xml:space="preserve">RED, plano, </w:t>
      </w:r>
      <w:r w:rsidR="00916080" w:rsidRPr="00916080">
        <w:rPr>
          <w:rFonts w:asciiTheme="majorHAnsi" w:hAnsiTheme="majorHAnsi" w:cstheme="majorHAnsi"/>
        </w:rPr>
        <w:t>Relatório de Avaliação</w:t>
      </w:r>
      <w:r w:rsidR="00916080" w:rsidRPr="007E0C87">
        <w:rPr>
          <w:rFonts w:asciiTheme="majorHAnsi" w:hAnsiTheme="majorHAnsi" w:cstheme="majorHAnsi"/>
        </w:rPr>
        <w:t xml:space="preserve"> </w:t>
      </w:r>
      <w:r w:rsidR="00916080">
        <w:rPr>
          <w:rFonts w:asciiTheme="majorHAnsi" w:hAnsiTheme="majorHAnsi" w:cstheme="majorHAnsi"/>
        </w:rPr>
        <w:t xml:space="preserve">- </w:t>
      </w:r>
      <w:r w:rsidR="00F233A5" w:rsidRPr="007E0C87">
        <w:rPr>
          <w:rFonts w:asciiTheme="majorHAnsi" w:hAnsiTheme="majorHAnsi" w:cstheme="majorHAnsi"/>
        </w:rPr>
        <w:t>RAV).</w:t>
      </w:r>
    </w:p>
    <w:p w14:paraId="24DBF345" w14:textId="7164FE7C" w:rsidR="00F233A5" w:rsidRPr="007E0C87" w:rsidRDefault="00F233A5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Isso acabou causando uma</w:t>
      </w:r>
      <w:r w:rsidR="00764394" w:rsidRPr="007E0C87">
        <w:rPr>
          <w:rFonts w:asciiTheme="majorHAnsi" w:hAnsiTheme="majorHAnsi" w:cstheme="majorHAnsi"/>
        </w:rPr>
        <w:t xml:space="preserve"> duplicidade com o botão “Carregar”</w:t>
      </w:r>
      <w:r w:rsidR="003D3E71">
        <w:rPr>
          <w:rFonts w:asciiTheme="majorHAnsi" w:hAnsiTheme="majorHAnsi" w:cstheme="majorHAnsi"/>
        </w:rPr>
        <w:t xml:space="preserve">, </w:t>
      </w:r>
      <w:r w:rsidR="003D3E71" w:rsidRPr="007E0C87">
        <w:rPr>
          <w:rFonts w:asciiTheme="majorHAnsi" w:hAnsiTheme="majorHAnsi" w:cstheme="majorHAnsi"/>
        </w:rPr>
        <w:t>já existente</w:t>
      </w:r>
      <w:r w:rsidRPr="007E0C87">
        <w:rPr>
          <w:rFonts w:asciiTheme="majorHAnsi" w:hAnsiTheme="majorHAnsi" w:cstheme="majorHAnsi"/>
        </w:rPr>
        <w:t xml:space="preserve"> e consequentemente</w:t>
      </w:r>
      <w:r w:rsidR="00764394" w:rsidRPr="007E0C87">
        <w:rPr>
          <w:rFonts w:asciiTheme="majorHAnsi" w:hAnsiTheme="majorHAnsi" w:cstheme="majorHAnsi"/>
        </w:rPr>
        <w:t xml:space="preserve"> dúvidas e dificuldades af</w:t>
      </w:r>
      <w:r w:rsidRPr="007E0C87">
        <w:rPr>
          <w:rFonts w:asciiTheme="majorHAnsi" w:hAnsiTheme="majorHAnsi" w:cstheme="majorHAnsi"/>
        </w:rPr>
        <w:t>etando a realização das tarefas.</w:t>
      </w:r>
    </w:p>
    <w:p w14:paraId="028FFF92" w14:textId="142D62C6" w:rsidR="00F233A5" w:rsidRPr="007E0C87" w:rsidRDefault="003D3E71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que fazer neste caso?</w:t>
      </w:r>
    </w:p>
    <w:p w14:paraId="4331AE13" w14:textId="48E58653" w:rsidR="00F64862" w:rsidRDefault="00764394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Quando este </w:t>
      </w:r>
      <w:r w:rsidRPr="007E0C87">
        <w:rPr>
          <w:rFonts w:asciiTheme="majorHAnsi" w:hAnsiTheme="majorHAnsi" w:cstheme="majorHAnsi"/>
          <w:b/>
          <w:bCs/>
        </w:rPr>
        <w:t>“link”</w:t>
      </w:r>
      <w:r w:rsidR="00F64862">
        <w:rPr>
          <w:rFonts w:asciiTheme="majorHAnsi" w:hAnsiTheme="majorHAnsi" w:cstheme="majorHAnsi"/>
          <w:b/>
          <w:bCs/>
        </w:rPr>
        <w:t xml:space="preserve"> </w:t>
      </w:r>
      <w:r w:rsidR="00F64862" w:rsidRPr="005545FA">
        <w:rPr>
          <w:rFonts w:asciiTheme="majorHAnsi" w:hAnsiTheme="majorHAnsi" w:cstheme="majorHAnsi"/>
          <w:b/>
          <w:bCs/>
        </w:rPr>
        <w:t xml:space="preserve">for </w:t>
      </w:r>
      <w:r w:rsidR="00F64862" w:rsidRPr="005545FA">
        <w:rPr>
          <w:rFonts w:asciiTheme="majorHAnsi" w:hAnsiTheme="majorHAnsi" w:cstheme="majorHAnsi"/>
          <w:b/>
        </w:rPr>
        <w:t>apresentado</w:t>
      </w:r>
      <w:r w:rsidRPr="007E0C87">
        <w:rPr>
          <w:rFonts w:asciiTheme="majorHAnsi" w:hAnsiTheme="majorHAnsi" w:cstheme="majorHAnsi"/>
        </w:rPr>
        <w:t>, o arquivo requerido da tarefa deve</w:t>
      </w:r>
      <w:r w:rsidR="00F64862">
        <w:rPr>
          <w:rFonts w:asciiTheme="majorHAnsi" w:hAnsiTheme="majorHAnsi" w:cstheme="majorHAnsi"/>
        </w:rPr>
        <w:t>,</w:t>
      </w:r>
      <w:r w:rsidRPr="007E0C87">
        <w:rPr>
          <w:rFonts w:asciiTheme="majorHAnsi" w:hAnsiTheme="majorHAnsi" w:cstheme="majorHAnsi"/>
        </w:rPr>
        <w:t xml:space="preserve"> necessariamente</w:t>
      </w:r>
      <w:r w:rsidR="00F64862">
        <w:rPr>
          <w:rFonts w:asciiTheme="majorHAnsi" w:hAnsiTheme="majorHAnsi" w:cstheme="majorHAnsi"/>
        </w:rPr>
        <w:t>,</w:t>
      </w:r>
      <w:r w:rsidRPr="007E0C87">
        <w:rPr>
          <w:rFonts w:asciiTheme="majorHAnsi" w:hAnsiTheme="majorHAnsi" w:cstheme="majorHAnsi"/>
        </w:rPr>
        <w:t xml:space="preserve"> ser inserido neste local. </w:t>
      </w:r>
    </w:p>
    <w:p w14:paraId="706CA49C" w14:textId="3E3AF4D9" w:rsidR="00764394" w:rsidRPr="007E0C87" w:rsidRDefault="00764394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Se </w:t>
      </w:r>
      <w:r w:rsidR="00F64862">
        <w:rPr>
          <w:rFonts w:asciiTheme="majorHAnsi" w:hAnsiTheme="majorHAnsi" w:cstheme="majorHAnsi"/>
        </w:rPr>
        <w:t xml:space="preserve">o arquivo for </w:t>
      </w:r>
      <w:r w:rsidRPr="007E0C87">
        <w:rPr>
          <w:rFonts w:asciiTheme="majorHAnsi" w:hAnsiTheme="majorHAnsi" w:cstheme="majorHAnsi"/>
        </w:rPr>
        <w:t xml:space="preserve">anexado apenas </w:t>
      </w:r>
      <w:r w:rsidR="00F64862">
        <w:rPr>
          <w:rFonts w:asciiTheme="majorHAnsi" w:hAnsiTheme="majorHAnsi" w:cstheme="majorHAnsi"/>
        </w:rPr>
        <w:t>pelo</w:t>
      </w:r>
      <w:r w:rsidR="00F64862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 xml:space="preserve">botão “Carregar”, não </w:t>
      </w:r>
      <w:r w:rsidR="00926368" w:rsidRPr="007E0C87">
        <w:rPr>
          <w:rFonts w:asciiTheme="majorHAnsi" w:hAnsiTheme="majorHAnsi" w:cstheme="majorHAnsi"/>
        </w:rPr>
        <w:t xml:space="preserve">será possível concluir a </w:t>
      </w:r>
      <w:proofErr w:type="spellStart"/>
      <w:r w:rsidR="00926368" w:rsidRPr="007E0C87">
        <w:rPr>
          <w:rFonts w:asciiTheme="majorHAnsi" w:hAnsiTheme="majorHAnsi" w:cstheme="majorHAnsi"/>
        </w:rPr>
        <w:t>tarefa.</w:t>
      </w:r>
      <w:r w:rsidR="00385F51">
        <w:rPr>
          <w:rFonts w:asciiTheme="majorHAnsi" w:hAnsiTheme="majorHAnsi" w:cstheme="majorHAnsi"/>
        </w:rPr>
        <w:t>Já</w:t>
      </w:r>
      <w:proofErr w:type="spellEnd"/>
      <w:r w:rsidR="00385F51">
        <w:rPr>
          <w:rFonts w:asciiTheme="majorHAnsi" w:hAnsiTheme="majorHAnsi" w:cstheme="majorHAnsi"/>
        </w:rPr>
        <w:t>, o</w:t>
      </w:r>
      <w:r w:rsidRPr="007E0C87">
        <w:rPr>
          <w:rFonts w:asciiTheme="majorHAnsi" w:hAnsiTheme="majorHAnsi" w:cstheme="majorHAnsi"/>
        </w:rPr>
        <w:t>utros anexos</w:t>
      </w:r>
      <w:r w:rsidR="00385F51">
        <w:rPr>
          <w:rFonts w:asciiTheme="majorHAnsi" w:hAnsiTheme="majorHAnsi" w:cstheme="majorHAnsi"/>
        </w:rPr>
        <w:t>,</w:t>
      </w:r>
      <w:r w:rsidRPr="007E0C87">
        <w:rPr>
          <w:rFonts w:asciiTheme="majorHAnsi" w:hAnsiTheme="majorHAnsi" w:cstheme="majorHAnsi"/>
        </w:rPr>
        <w:t xml:space="preserve"> podem ser inseridos</w:t>
      </w:r>
      <w:r w:rsidR="00F64862">
        <w:rPr>
          <w:rFonts w:asciiTheme="majorHAnsi" w:hAnsiTheme="majorHAnsi" w:cstheme="majorHAnsi"/>
        </w:rPr>
        <w:t xml:space="preserve"> </w:t>
      </w:r>
      <w:r w:rsidR="00F64862" w:rsidRPr="007E0C87">
        <w:rPr>
          <w:rFonts w:asciiTheme="majorHAnsi" w:hAnsiTheme="majorHAnsi" w:cstheme="majorHAnsi"/>
        </w:rPr>
        <w:t>normalmente</w:t>
      </w:r>
      <w:r w:rsidRPr="007E0C87">
        <w:rPr>
          <w:rFonts w:asciiTheme="majorHAnsi" w:hAnsiTheme="majorHAnsi" w:cstheme="majorHAnsi"/>
        </w:rPr>
        <w:t xml:space="preserve"> </w:t>
      </w:r>
      <w:r w:rsidR="00385F51">
        <w:rPr>
          <w:rFonts w:asciiTheme="majorHAnsi" w:hAnsiTheme="majorHAnsi" w:cstheme="majorHAnsi"/>
        </w:rPr>
        <w:t>pelo</w:t>
      </w:r>
      <w:r w:rsidR="00385F51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 xml:space="preserve">botão </w:t>
      </w:r>
      <w:r w:rsidRPr="007E0C87">
        <w:rPr>
          <w:rFonts w:asciiTheme="majorHAnsi" w:hAnsiTheme="majorHAnsi" w:cstheme="majorHAnsi"/>
          <w:b/>
          <w:bCs/>
        </w:rPr>
        <w:t>“Carregar”</w:t>
      </w:r>
      <w:r w:rsidR="004C3810" w:rsidRPr="007E0C87">
        <w:rPr>
          <w:rFonts w:asciiTheme="majorHAnsi" w:hAnsiTheme="majorHAnsi" w:cstheme="majorHAnsi"/>
        </w:rPr>
        <w:t xml:space="preserve"> e a tarefa será encerrada.</w:t>
      </w:r>
    </w:p>
    <w:p w14:paraId="7FEE5C3B" w14:textId="1EACF025" w:rsidR="004C3810" w:rsidRPr="007E0C87" w:rsidRDefault="001F4683" w:rsidP="00C70148">
      <w:pPr>
        <w:tabs>
          <w:tab w:val="left" w:pos="7485"/>
        </w:tabs>
        <w:spacing w:before="240" w:after="240"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0BDB9045" wp14:editId="540E9AA8">
            <wp:extent cx="2932978" cy="1219200"/>
            <wp:effectExtent l="190500" t="190500" r="191770" b="19050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39624" cy="1221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371A6C" w14:textId="4DAC3BF6" w:rsidR="004C3810" w:rsidRPr="007E0C87" w:rsidRDefault="004C3810" w:rsidP="00C70148">
      <w:pPr>
        <w:tabs>
          <w:tab w:val="left" w:pos="7485"/>
        </w:tabs>
        <w:spacing w:before="240" w:after="240" w:line="360" w:lineRule="auto"/>
        <w:jc w:val="center"/>
        <w:rPr>
          <w:rFonts w:asciiTheme="majorHAnsi" w:hAnsiTheme="majorHAnsi" w:cstheme="majorHAnsi"/>
        </w:rPr>
      </w:pPr>
    </w:p>
    <w:p w14:paraId="3434050E" w14:textId="60E830D9" w:rsidR="00764394" w:rsidRDefault="00764394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  <w:r w:rsidRPr="007E0C87">
        <w:rPr>
          <w:rFonts w:asciiTheme="majorHAnsi" w:hAnsiTheme="majorHAnsi" w:cstheme="majorHAnsi"/>
        </w:rPr>
        <w:lastRenderedPageBreak/>
        <w:t xml:space="preserve">Quando ocorre algum retorno da tarefa para revisão, o </w:t>
      </w:r>
      <w:r w:rsidRPr="007E0C87">
        <w:rPr>
          <w:rFonts w:asciiTheme="majorHAnsi" w:hAnsiTheme="majorHAnsi" w:cstheme="majorHAnsi"/>
          <w:b/>
          <w:bCs/>
        </w:rPr>
        <w:t>“link”</w:t>
      </w:r>
      <w:r w:rsidRPr="007E0C87">
        <w:rPr>
          <w:rFonts w:asciiTheme="majorHAnsi" w:hAnsiTheme="majorHAnsi" w:cstheme="majorHAnsi"/>
        </w:rPr>
        <w:t xml:space="preserve"> de anexo obrigatório aparecerá </w:t>
      </w:r>
      <w:r w:rsidRPr="007E0C87">
        <w:rPr>
          <w:rFonts w:asciiTheme="majorHAnsi" w:hAnsiTheme="majorHAnsi" w:cstheme="majorHAnsi"/>
          <w:b/>
          <w:bCs/>
        </w:rPr>
        <w:t>[</w:t>
      </w:r>
      <w:r w:rsidR="001F4683">
        <w:rPr>
          <w:rFonts w:asciiTheme="majorHAnsi" w:hAnsiTheme="majorHAnsi" w:cstheme="majorHAnsi"/>
          <w:b/>
          <w:bCs/>
        </w:rPr>
        <w:t xml:space="preserve">em </w:t>
      </w:r>
      <w:r w:rsidR="001F4683" w:rsidRPr="007E0C87">
        <w:rPr>
          <w:rFonts w:asciiTheme="majorHAnsi" w:hAnsiTheme="majorHAnsi" w:cstheme="majorHAnsi"/>
          <w:b/>
          <w:bCs/>
          <w:color w:val="008080" w:themeColor="accent6"/>
        </w:rPr>
        <w:t>verde</w:t>
      </w:r>
      <w:r w:rsidRPr="007E0C87">
        <w:rPr>
          <w:rFonts w:asciiTheme="majorHAnsi" w:hAnsiTheme="majorHAnsi" w:cstheme="majorHAnsi"/>
          <w:b/>
          <w:bCs/>
        </w:rPr>
        <w:t>]</w:t>
      </w:r>
      <w:r w:rsidRPr="007E0C87">
        <w:rPr>
          <w:rFonts w:asciiTheme="majorHAnsi" w:hAnsiTheme="majorHAnsi" w:cstheme="majorHAnsi"/>
        </w:rPr>
        <w:t>, pois</w:t>
      </w:r>
      <w:r w:rsidR="001F4683">
        <w:rPr>
          <w:rFonts w:asciiTheme="majorHAnsi" w:hAnsiTheme="majorHAnsi" w:cstheme="majorHAnsi"/>
        </w:rPr>
        <w:t xml:space="preserve"> o arquivo</w:t>
      </w:r>
      <w:r w:rsidRPr="007E0C87">
        <w:rPr>
          <w:rFonts w:asciiTheme="majorHAnsi" w:hAnsiTheme="majorHAnsi" w:cstheme="majorHAnsi"/>
        </w:rPr>
        <w:t xml:space="preserve"> já foi anexado e </w:t>
      </w:r>
      <w:r w:rsidR="001F4683">
        <w:rPr>
          <w:rFonts w:asciiTheme="majorHAnsi" w:hAnsiTheme="majorHAnsi" w:cstheme="majorHAnsi"/>
        </w:rPr>
        <w:t xml:space="preserve">a tarefa já foi </w:t>
      </w:r>
      <w:r w:rsidRPr="007E0C87">
        <w:rPr>
          <w:rFonts w:asciiTheme="majorHAnsi" w:hAnsiTheme="majorHAnsi" w:cstheme="majorHAnsi"/>
        </w:rPr>
        <w:t>concluída</w:t>
      </w:r>
      <w:r w:rsidR="001F4683">
        <w:rPr>
          <w:rFonts w:asciiTheme="majorHAnsi" w:hAnsiTheme="majorHAnsi" w:cstheme="majorHAnsi"/>
        </w:rPr>
        <w:t xml:space="preserve"> anteriormente.</w:t>
      </w:r>
      <w:r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  <w:u w:val="single"/>
        </w:rPr>
        <w:t>N</w:t>
      </w:r>
      <w:r w:rsidR="001F4683">
        <w:rPr>
          <w:rFonts w:asciiTheme="majorHAnsi" w:hAnsiTheme="majorHAnsi" w:cstheme="majorHAnsi"/>
          <w:u w:val="single"/>
        </w:rPr>
        <w:t>este caso, n</w:t>
      </w:r>
      <w:r w:rsidRPr="007E0C87">
        <w:rPr>
          <w:rFonts w:asciiTheme="majorHAnsi" w:hAnsiTheme="majorHAnsi" w:cstheme="majorHAnsi"/>
          <w:u w:val="single"/>
        </w:rPr>
        <w:t xml:space="preserve">ão será possível anexar novamente no </w:t>
      </w:r>
      <w:r w:rsidRPr="007E0C87">
        <w:rPr>
          <w:rFonts w:asciiTheme="majorHAnsi" w:hAnsiTheme="majorHAnsi" w:cstheme="majorHAnsi"/>
          <w:b/>
          <w:bCs/>
          <w:u w:val="single"/>
        </w:rPr>
        <w:t>“link”</w:t>
      </w:r>
      <w:r w:rsidRPr="007E0C87">
        <w:rPr>
          <w:rFonts w:asciiTheme="majorHAnsi" w:hAnsiTheme="majorHAnsi" w:cstheme="majorHAnsi"/>
        </w:rPr>
        <w:t xml:space="preserve">. Então, se for necessária alguma revisão do arquivo, </w:t>
      </w:r>
      <w:r w:rsidR="001F4683">
        <w:rPr>
          <w:rFonts w:asciiTheme="majorHAnsi" w:hAnsiTheme="majorHAnsi" w:cstheme="majorHAnsi"/>
        </w:rPr>
        <w:t>o novo arquivo</w:t>
      </w:r>
      <w:r w:rsidR="001F4683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 xml:space="preserve">deve ser anexado normalmente no botão </w:t>
      </w:r>
      <w:r w:rsidRPr="007E0C87">
        <w:rPr>
          <w:rFonts w:asciiTheme="majorHAnsi" w:hAnsiTheme="majorHAnsi" w:cstheme="majorHAnsi"/>
          <w:b/>
          <w:bCs/>
        </w:rPr>
        <w:t>“Carregar”</w:t>
      </w:r>
      <w:r w:rsidR="001F4683">
        <w:rPr>
          <w:rFonts w:asciiTheme="majorHAnsi" w:hAnsiTheme="majorHAnsi" w:cstheme="majorHAnsi"/>
          <w:b/>
          <w:bCs/>
        </w:rPr>
        <w:t>.</w:t>
      </w:r>
    </w:p>
    <w:p w14:paraId="207E8D32" w14:textId="434CD6AC" w:rsidR="001F4683" w:rsidRDefault="001F4683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Observe a imagem a seguir:</w:t>
      </w:r>
    </w:p>
    <w:p w14:paraId="31FB77FA" w14:textId="2A3A436B" w:rsidR="001F4683" w:rsidRPr="007E0C87" w:rsidRDefault="001F4683" w:rsidP="001F4683">
      <w:pPr>
        <w:tabs>
          <w:tab w:val="left" w:pos="7485"/>
        </w:tabs>
        <w:spacing w:before="240" w:after="240" w:line="360" w:lineRule="auto"/>
        <w:jc w:val="center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inline distT="0" distB="0" distL="0" distR="0" wp14:anchorId="1839324C" wp14:editId="58DF0602">
            <wp:extent cx="3359150" cy="1242696"/>
            <wp:effectExtent l="190500" t="190500" r="184150" b="18605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66421" cy="1245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5F1FAE" w14:textId="2D82512D" w:rsidR="00764394" w:rsidRPr="007E0C87" w:rsidRDefault="00764394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  <w:b/>
          <w:bCs/>
        </w:rPr>
        <w:t>CUIDADO</w:t>
      </w:r>
      <w:r w:rsidR="00C70148">
        <w:rPr>
          <w:rFonts w:asciiTheme="majorHAnsi" w:hAnsiTheme="majorHAnsi" w:cstheme="majorHAnsi"/>
          <w:b/>
          <w:bCs/>
        </w:rPr>
        <w:t>!!</w:t>
      </w:r>
      <w:r w:rsidR="00C70148">
        <w:rPr>
          <w:rFonts w:asciiTheme="majorHAnsi" w:hAnsiTheme="majorHAnsi" w:cstheme="majorHAnsi"/>
        </w:rPr>
        <w:t xml:space="preserve"> É importante s</w:t>
      </w:r>
      <w:r w:rsidRPr="007E0C87">
        <w:rPr>
          <w:rFonts w:asciiTheme="majorHAnsi" w:hAnsiTheme="majorHAnsi" w:cstheme="majorHAnsi"/>
        </w:rPr>
        <w:t xml:space="preserve">empre observar quando é necessário </w:t>
      </w:r>
      <w:r w:rsidRPr="007E0C87">
        <w:rPr>
          <w:rFonts w:asciiTheme="majorHAnsi" w:hAnsiTheme="majorHAnsi" w:cstheme="majorHAnsi"/>
          <w:u w:val="single"/>
        </w:rPr>
        <w:t>desmarcar</w:t>
      </w:r>
      <w:r w:rsidRPr="007E0C87">
        <w:rPr>
          <w:rFonts w:asciiTheme="majorHAnsi" w:hAnsiTheme="majorHAnsi" w:cstheme="majorHAnsi"/>
        </w:rPr>
        <w:t xml:space="preserve"> a opção de visuali</w:t>
      </w:r>
      <w:r w:rsidR="00D521BD" w:rsidRPr="007E0C87">
        <w:rPr>
          <w:rFonts w:asciiTheme="majorHAnsi" w:hAnsiTheme="majorHAnsi" w:cstheme="majorHAnsi"/>
        </w:rPr>
        <w:t>zação do requisitante (OAC/IT), o a</w:t>
      </w:r>
      <w:r w:rsidRPr="007E0C87">
        <w:rPr>
          <w:rFonts w:asciiTheme="majorHAnsi" w:hAnsiTheme="majorHAnsi" w:cstheme="majorHAnsi"/>
        </w:rPr>
        <w:t xml:space="preserve">rquivo </w:t>
      </w:r>
      <w:r w:rsidR="00D521BD" w:rsidRPr="007E0C87">
        <w:rPr>
          <w:rFonts w:asciiTheme="majorHAnsi" w:hAnsiTheme="majorHAnsi" w:cstheme="majorHAnsi"/>
        </w:rPr>
        <w:t xml:space="preserve">deve ser </w:t>
      </w:r>
      <w:r w:rsidRPr="007E0C87">
        <w:rPr>
          <w:rFonts w:asciiTheme="majorHAnsi" w:hAnsiTheme="majorHAnsi" w:cstheme="majorHAnsi"/>
        </w:rPr>
        <w:t xml:space="preserve">anexado com </w:t>
      </w:r>
      <w:r w:rsidRPr="007E0C87">
        <w:rPr>
          <w:rFonts w:asciiTheme="majorHAnsi" w:hAnsiTheme="majorHAnsi" w:cstheme="majorHAnsi"/>
          <w:b/>
          <w:bCs/>
        </w:rPr>
        <w:t>“CADEADO”</w:t>
      </w:r>
      <w:r w:rsidRPr="007E0C87">
        <w:rPr>
          <w:rFonts w:asciiTheme="majorHAnsi" w:hAnsiTheme="majorHAnsi" w:cstheme="majorHAnsi"/>
        </w:rPr>
        <w:t>.</w:t>
      </w:r>
    </w:p>
    <w:p w14:paraId="67AB3E53" w14:textId="6B5B2DFD" w:rsidR="00D521BD" w:rsidRPr="007E0C87" w:rsidRDefault="00D521BD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O cadeado irá definir a privacidade do documento.</w:t>
      </w:r>
    </w:p>
    <w:p w14:paraId="240044C3" w14:textId="38875CD4" w:rsidR="00091359" w:rsidRDefault="00091359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Observe nas imagens </w:t>
      </w:r>
      <w:r w:rsidR="00C70148" w:rsidRPr="007E0C87">
        <w:rPr>
          <w:rFonts w:asciiTheme="majorHAnsi" w:hAnsiTheme="majorHAnsi" w:cstheme="majorHAnsi"/>
        </w:rPr>
        <w:t>a</w:t>
      </w:r>
      <w:r w:rsidR="00C70148">
        <w:rPr>
          <w:rFonts w:asciiTheme="majorHAnsi" w:hAnsiTheme="majorHAnsi" w:cstheme="majorHAnsi"/>
        </w:rPr>
        <w:t xml:space="preserve"> seguir</w:t>
      </w:r>
      <w:r w:rsidR="00C70148" w:rsidRPr="007E0C87">
        <w:rPr>
          <w:rFonts w:asciiTheme="majorHAnsi" w:hAnsiTheme="majorHAnsi" w:cstheme="majorHAnsi"/>
        </w:rPr>
        <w:t xml:space="preserve"> </w:t>
      </w:r>
      <w:r w:rsidR="000E0029" w:rsidRPr="007E0C87">
        <w:rPr>
          <w:rFonts w:asciiTheme="majorHAnsi" w:hAnsiTheme="majorHAnsi" w:cstheme="majorHAnsi"/>
        </w:rPr>
        <w:t>o modo de seleção e como aparecer</w:t>
      </w:r>
      <w:r w:rsidR="00C70148">
        <w:rPr>
          <w:rFonts w:asciiTheme="majorHAnsi" w:hAnsiTheme="majorHAnsi" w:cstheme="majorHAnsi"/>
        </w:rPr>
        <w:t>á,</w:t>
      </w:r>
      <w:r w:rsidR="000E0029" w:rsidRPr="007E0C87">
        <w:rPr>
          <w:rFonts w:asciiTheme="majorHAnsi" w:hAnsiTheme="majorHAnsi" w:cstheme="majorHAnsi"/>
        </w:rPr>
        <w:t xml:space="preserve"> na tela seguinte</w:t>
      </w:r>
      <w:r w:rsidR="00C70148">
        <w:rPr>
          <w:rFonts w:asciiTheme="majorHAnsi" w:hAnsiTheme="majorHAnsi" w:cstheme="majorHAnsi"/>
        </w:rPr>
        <w:t>,</w:t>
      </w:r>
      <w:r w:rsidR="000E0029" w:rsidRPr="007E0C87">
        <w:rPr>
          <w:rFonts w:asciiTheme="majorHAnsi" w:hAnsiTheme="majorHAnsi" w:cstheme="majorHAnsi"/>
        </w:rPr>
        <w:t xml:space="preserve"> os anexos protegidos.</w:t>
      </w:r>
    </w:p>
    <w:p w14:paraId="0A159BB0" w14:textId="3A19B02C" w:rsidR="002F383A" w:rsidRPr="007E0C87" w:rsidRDefault="002F383A" w:rsidP="002F383A">
      <w:pPr>
        <w:tabs>
          <w:tab w:val="left" w:pos="7485"/>
        </w:tabs>
        <w:spacing w:before="240" w:after="240"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4590393" wp14:editId="77C9CB7F">
            <wp:extent cx="2484000" cy="2520000"/>
            <wp:effectExtent l="190500" t="190500" r="183515" b="18542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8B2840" w14:textId="4D370C86" w:rsidR="00C70148" w:rsidRDefault="00C70148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E4F2E40" w14:textId="50B2F9E2" w:rsidR="00764394" w:rsidRPr="007E0C87" w:rsidRDefault="00C70148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Ou</w:t>
      </w:r>
      <w:r>
        <w:rPr>
          <w:rFonts w:asciiTheme="majorHAnsi" w:hAnsiTheme="majorHAnsi" w:cstheme="majorHAnsi"/>
        </w:rPr>
        <w:t>...</w:t>
      </w:r>
    </w:p>
    <w:p w14:paraId="6EAE377F" w14:textId="08644C60" w:rsidR="00764394" w:rsidRPr="007E0C87" w:rsidRDefault="002F383A" w:rsidP="002F383A">
      <w:pPr>
        <w:tabs>
          <w:tab w:val="left" w:pos="7485"/>
        </w:tabs>
        <w:spacing w:before="240" w:after="240"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4DA4D21B" wp14:editId="355E7937">
            <wp:extent cx="2494800" cy="2520000"/>
            <wp:effectExtent l="190500" t="190500" r="191770" b="18542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5848B3" w14:textId="44E9D40B" w:rsidR="000E0029" w:rsidRPr="007E0C87" w:rsidRDefault="000E0029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9787BBE" w14:textId="22260721" w:rsidR="000E0029" w:rsidRPr="007E0C87" w:rsidRDefault="002F383A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Ao desmarcar a opção “O requisitante pode ver esse arquivo”</w:t>
      </w:r>
      <w:r w:rsidR="000E0029" w:rsidRPr="007E0C87">
        <w:rPr>
          <w:rFonts w:asciiTheme="majorHAnsi" w:hAnsiTheme="majorHAnsi" w:cstheme="majorHAnsi"/>
        </w:rPr>
        <w:t>, aparecerá a imagem de um CADEADO</w:t>
      </w:r>
      <w:r>
        <w:rPr>
          <w:rFonts w:asciiTheme="majorHAnsi" w:hAnsiTheme="majorHAnsi" w:cstheme="majorHAnsi"/>
        </w:rPr>
        <w:t xml:space="preserve"> ao lado do arquivo anexado</w:t>
      </w:r>
      <w:r w:rsidR="000E0029" w:rsidRPr="007E0C87">
        <w:rPr>
          <w:rFonts w:asciiTheme="majorHAnsi" w:hAnsiTheme="majorHAnsi" w:cstheme="majorHAnsi"/>
        </w:rPr>
        <w:t>, evidenciando visualmente</w:t>
      </w:r>
      <w:r>
        <w:rPr>
          <w:rFonts w:asciiTheme="majorHAnsi" w:hAnsiTheme="majorHAnsi" w:cstheme="majorHAnsi"/>
        </w:rPr>
        <w:t>,</w:t>
      </w:r>
      <w:r w:rsidR="000E0029" w:rsidRPr="007E0C87">
        <w:rPr>
          <w:rFonts w:asciiTheme="majorHAnsi" w:hAnsiTheme="majorHAnsi" w:cstheme="majorHAnsi"/>
        </w:rPr>
        <w:t xml:space="preserve"> que este arquivo é de acesso restrito e </w:t>
      </w:r>
      <w:r w:rsidRPr="007E0C87">
        <w:rPr>
          <w:rFonts w:asciiTheme="majorHAnsi" w:hAnsiTheme="majorHAnsi" w:cstheme="majorHAnsi"/>
        </w:rPr>
        <w:t xml:space="preserve">NÃO </w:t>
      </w:r>
      <w:r>
        <w:rPr>
          <w:rFonts w:asciiTheme="majorHAnsi" w:hAnsiTheme="majorHAnsi" w:cstheme="majorHAnsi"/>
        </w:rPr>
        <w:t xml:space="preserve">está disponível </w:t>
      </w:r>
      <w:r w:rsidR="000E0029" w:rsidRPr="007E0C87">
        <w:rPr>
          <w:rFonts w:asciiTheme="majorHAnsi" w:hAnsiTheme="majorHAnsi" w:cstheme="majorHAnsi"/>
        </w:rPr>
        <w:t>a todos envolvidos no processo.</w:t>
      </w:r>
    </w:p>
    <w:p w14:paraId="08EB471C" w14:textId="340F2178" w:rsidR="00764394" w:rsidRDefault="00764394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68337B7" w14:textId="60D68374" w:rsidR="00B6309B" w:rsidRPr="007E0C87" w:rsidRDefault="00B6309B" w:rsidP="00B6309B">
      <w:pPr>
        <w:tabs>
          <w:tab w:val="left" w:pos="7485"/>
        </w:tabs>
        <w:spacing w:before="240" w:after="240"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9AECD97" wp14:editId="173FC736">
            <wp:extent cx="4445000" cy="251548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65" cy="251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FBE8" w14:textId="6EAC3A1F" w:rsidR="00557849" w:rsidRPr="003D4842" w:rsidRDefault="003D4842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  <w:color w:val="0066B2" w:themeColor="accent1"/>
        </w:rPr>
      </w:pPr>
      <w:r w:rsidRPr="003D4842">
        <w:rPr>
          <w:rFonts w:asciiTheme="majorHAnsi" w:hAnsiTheme="majorHAnsi" w:cstheme="majorHAnsi"/>
          <w:b/>
          <w:bCs/>
          <w:color w:val="0066B2" w:themeColor="accent1"/>
        </w:rPr>
        <w:t>Mas preste atenção no seguinte:</w:t>
      </w:r>
    </w:p>
    <w:p w14:paraId="21F644C0" w14:textId="2224E914" w:rsidR="00764394" w:rsidRPr="007E0C87" w:rsidRDefault="003D4842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Eventualmente</w:t>
      </w:r>
      <w:r>
        <w:rPr>
          <w:rFonts w:asciiTheme="majorHAnsi" w:hAnsiTheme="majorHAnsi" w:cstheme="majorHAnsi"/>
        </w:rPr>
        <w:t>, pode</w:t>
      </w:r>
      <w:r w:rsidRPr="007E0C87">
        <w:rPr>
          <w:rFonts w:asciiTheme="majorHAnsi" w:hAnsiTheme="majorHAnsi" w:cstheme="majorHAnsi"/>
        </w:rPr>
        <w:t xml:space="preserve"> ocorre</w:t>
      </w:r>
      <w:r>
        <w:rPr>
          <w:rFonts w:asciiTheme="majorHAnsi" w:hAnsiTheme="majorHAnsi" w:cstheme="majorHAnsi"/>
        </w:rPr>
        <w:t>r</w:t>
      </w:r>
      <w:r w:rsidRPr="007E0C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situação na qual um </w:t>
      </w:r>
      <w:r w:rsidR="00764394" w:rsidRPr="007E0C87">
        <w:rPr>
          <w:rFonts w:asciiTheme="majorHAnsi" w:hAnsiTheme="majorHAnsi" w:cstheme="majorHAnsi"/>
          <w:u w:val="single"/>
        </w:rPr>
        <w:t xml:space="preserve">arquivo </w:t>
      </w:r>
      <w:r w:rsidR="00764394" w:rsidRPr="007E0C87">
        <w:rPr>
          <w:rFonts w:asciiTheme="majorHAnsi" w:hAnsiTheme="majorHAnsi" w:cstheme="majorHAnsi"/>
          <w:b/>
          <w:bCs/>
          <w:u w:val="single"/>
        </w:rPr>
        <w:t>de outro OAC/IT</w:t>
      </w:r>
      <w:r w:rsidR="00764394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>se</w:t>
      </w:r>
      <w:r>
        <w:rPr>
          <w:rFonts w:asciiTheme="majorHAnsi" w:hAnsiTheme="majorHAnsi" w:cstheme="majorHAnsi"/>
        </w:rPr>
        <w:t>ja</w:t>
      </w:r>
      <w:r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  <w:u w:val="single"/>
        </w:rPr>
        <w:t>anexado</w:t>
      </w:r>
      <w:r>
        <w:rPr>
          <w:rFonts w:asciiTheme="majorHAnsi" w:hAnsiTheme="majorHAnsi" w:cstheme="majorHAnsi"/>
          <w:u w:val="single"/>
        </w:rPr>
        <w:t>,</w:t>
      </w:r>
      <w:r w:rsidRPr="007E0C87">
        <w:rPr>
          <w:rFonts w:asciiTheme="majorHAnsi" w:hAnsiTheme="majorHAnsi" w:cstheme="majorHAnsi"/>
          <w:u w:val="single"/>
        </w:rPr>
        <w:t xml:space="preserve"> erroneamente</w:t>
      </w:r>
      <w:r>
        <w:rPr>
          <w:rFonts w:asciiTheme="majorHAnsi" w:hAnsiTheme="majorHAnsi" w:cstheme="majorHAnsi"/>
          <w:u w:val="single"/>
        </w:rPr>
        <w:t>,</w:t>
      </w:r>
      <w:r w:rsidRPr="007E0C87">
        <w:rPr>
          <w:rFonts w:asciiTheme="majorHAnsi" w:hAnsiTheme="majorHAnsi" w:cstheme="majorHAnsi"/>
          <w:u w:val="single"/>
        </w:rPr>
        <w:t xml:space="preserve"> </w:t>
      </w:r>
      <w:r w:rsidR="00764394" w:rsidRPr="007E0C87">
        <w:rPr>
          <w:rFonts w:asciiTheme="majorHAnsi" w:hAnsiTheme="majorHAnsi" w:cstheme="majorHAnsi"/>
        </w:rPr>
        <w:t xml:space="preserve">nos processos e </w:t>
      </w:r>
      <w:r w:rsidR="00764394" w:rsidRPr="007E0C87">
        <w:rPr>
          <w:rFonts w:asciiTheme="majorHAnsi" w:hAnsiTheme="majorHAnsi" w:cstheme="majorHAnsi"/>
          <w:b/>
          <w:bCs/>
        </w:rPr>
        <w:t>“SEM CADEADO”</w:t>
      </w:r>
      <w:r w:rsidR="00764394" w:rsidRPr="007E0C87">
        <w:rPr>
          <w:rFonts w:asciiTheme="majorHAnsi" w:hAnsiTheme="majorHAnsi" w:cstheme="majorHAnsi"/>
        </w:rPr>
        <w:t xml:space="preserve">, isto é, com possibilidade de </w:t>
      </w:r>
      <w:r w:rsidR="00557849" w:rsidRPr="007E0C87">
        <w:rPr>
          <w:rFonts w:asciiTheme="majorHAnsi" w:hAnsiTheme="majorHAnsi" w:cstheme="majorHAnsi"/>
        </w:rPr>
        <w:t>visualização do OAC/IT.</w:t>
      </w:r>
    </w:p>
    <w:p w14:paraId="4D328956" w14:textId="66F48A34" w:rsidR="00557849" w:rsidRPr="003D4842" w:rsidRDefault="003D4842" w:rsidP="00CE04DA">
      <w:pPr>
        <w:tabs>
          <w:tab w:val="left" w:pos="7485"/>
        </w:tabs>
        <w:spacing w:before="240" w:after="240" w:line="360" w:lineRule="auto"/>
        <w:ind w:left="720"/>
        <w:jc w:val="both"/>
        <w:rPr>
          <w:rFonts w:asciiTheme="majorHAnsi" w:hAnsiTheme="majorHAnsi" w:cstheme="majorHAnsi"/>
          <w:color w:val="0066B2" w:themeColor="accent1"/>
        </w:rPr>
      </w:pPr>
      <w:r w:rsidRPr="003D4842">
        <w:rPr>
          <w:rFonts w:asciiTheme="majorHAnsi" w:hAnsiTheme="majorHAnsi" w:cstheme="majorHAnsi"/>
          <w:b/>
          <w:bCs/>
          <w:noProof/>
          <w:color w:val="0066B2" w:themeColor="accent1"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 wp14:anchorId="7262D78E" wp14:editId="6B17114F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641350" cy="619760"/>
            <wp:effectExtent l="152400" t="171450" r="158750" b="199390"/>
            <wp:wrapSquare wrapText="bothSides"/>
            <wp:docPr id="84" name="Imagem 84" descr="C:\Users\Aline\Desktop\Temporário\ale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ne\Desktop\Temporário\alerta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1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487F" w14:textId="574C0DA1" w:rsidR="00764394" w:rsidRPr="003D4842" w:rsidRDefault="003D4842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  <w:b/>
          <w:bCs/>
          <w:color w:val="0066B2" w:themeColor="accent1"/>
        </w:rPr>
      </w:pPr>
      <w:r w:rsidRPr="003D4842" w:rsidDel="003D4842">
        <w:rPr>
          <w:rFonts w:asciiTheme="majorHAnsi" w:hAnsiTheme="majorHAnsi" w:cstheme="majorHAnsi"/>
          <w:b/>
          <w:bCs/>
          <w:color w:val="0066B2" w:themeColor="accent1"/>
        </w:rPr>
        <w:t xml:space="preserve"> </w:t>
      </w:r>
      <w:r w:rsidRPr="003D4842">
        <w:rPr>
          <w:rFonts w:asciiTheme="majorHAnsi" w:hAnsiTheme="majorHAnsi" w:cstheme="majorHAnsi"/>
          <w:b/>
          <w:bCs/>
          <w:color w:val="0066B2" w:themeColor="accent1"/>
        </w:rPr>
        <w:t xml:space="preserve">Esta é uma </w:t>
      </w:r>
      <w:r w:rsidR="00764394" w:rsidRPr="003D4842">
        <w:rPr>
          <w:rFonts w:asciiTheme="majorHAnsi" w:hAnsiTheme="majorHAnsi" w:cstheme="majorHAnsi"/>
          <w:b/>
          <w:bCs/>
          <w:color w:val="0066B2" w:themeColor="accent1"/>
        </w:rPr>
        <w:t xml:space="preserve">ocorrência </w:t>
      </w:r>
      <w:r w:rsidR="00764394" w:rsidRPr="003D4842">
        <w:rPr>
          <w:rFonts w:asciiTheme="majorHAnsi" w:hAnsiTheme="majorHAnsi" w:cstheme="majorHAnsi"/>
          <w:b/>
          <w:bCs/>
          <w:color w:val="0066B2" w:themeColor="accent1"/>
          <w:u w:val="single"/>
        </w:rPr>
        <w:t>muito grave</w:t>
      </w:r>
      <w:r w:rsidR="00764394" w:rsidRPr="003D4842">
        <w:rPr>
          <w:rFonts w:asciiTheme="majorHAnsi" w:hAnsiTheme="majorHAnsi" w:cstheme="majorHAnsi"/>
          <w:b/>
          <w:bCs/>
          <w:color w:val="0066B2" w:themeColor="accent1"/>
        </w:rPr>
        <w:t xml:space="preserve">, </w:t>
      </w:r>
      <w:r w:rsidRPr="003D4842">
        <w:rPr>
          <w:rFonts w:asciiTheme="majorHAnsi" w:hAnsiTheme="majorHAnsi" w:cstheme="majorHAnsi"/>
          <w:b/>
          <w:bCs/>
          <w:color w:val="0066B2" w:themeColor="accent1"/>
        </w:rPr>
        <w:t xml:space="preserve">pois há </w:t>
      </w:r>
      <w:r w:rsidR="00764394" w:rsidRPr="003D4842">
        <w:rPr>
          <w:rFonts w:asciiTheme="majorHAnsi" w:hAnsiTheme="majorHAnsi" w:cstheme="majorHAnsi"/>
          <w:b/>
          <w:bCs/>
          <w:color w:val="0066B2" w:themeColor="accent1"/>
        </w:rPr>
        <w:t>risco de quebra de confidencialida</w:t>
      </w:r>
      <w:r w:rsidR="00557849" w:rsidRPr="003D4842">
        <w:rPr>
          <w:rFonts w:asciiTheme="majorHAnsi" w:hAnsiTheme="majorHAnsi" w:cstheme="majorHAnsi"/>
          <w:b/>
          <w:bCs/>
          <w:color w:val="0066B2" w:themeColor="accent1"/>
        </w:rPr>
        <w:t>de</w:t>
      </w:r>
      <w:r w:rsidRPr="003D4842">
        <w:rPr>
          <w:rFonts w:asciiTheme="majorHAnsi" w:hAnsiTheme="majorHAnsi" w:cstheme="majorHAnsi"/>
          <w:b/>
          <w:bCs/>
          <w:color w:val="0066B2" w:themeColor="accent1"/>
        </w:rPr>
        <w:t>.</w:t>
      </w:r>
    </w:p>
    <w:p w14:paraId="3C42A113" w14:textId="71794FC6" w:rsidR="00557849" w:rsidRPr="007E0C87" w:rsidRDefault="00557849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  <w:bCs/>
        </w:rPr>
      </w:pPr>
    </w:p>
    <w:p w14:paraId="433871C4" w14:textId="1986AD9E" w:rsidR="00764394" w:rsidRPr="007E0C87" w:rsidRDefault="00557849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  <w:bCs/>
        </w:rPr>
        <w:t>Caso isso ocorra, avise</w:t>
      </w:r>
      <w:r w:rsidR="00764394" w:rsidRPr="007E0C87">
        <w:rPr>
          <w:rFonts w:asciiTheme="majorHAnsi" w:hAnsiTheme="majorHAnsi" w:cstheme="majorHAnsi"/>
        </w:rPr>
        <w:t xml:space="preserve"> imediatamente o </w:t>
      </w:r>
      <w:r w:rsidR="00C70148">
        <w:rPr>
          <w:rFonts w:asciiTheme="majorHAnsi" w:hAnsiTheme="majorHAnsi" w:cstheme="majorHAnsi"/>
        </w:rPr>
        <w:t>Gestor de acreditaçã</w:t>
      </w:r>
      <w:r w:rsidR="00C70148" w:rsidRPr="00C70148">
        <w:rPr>
          <w:rFonts w:asciiTheme="majorHAnsi" w:hAnsiTheme="majorHAnsi" w:cstheme="majorHAnsi"/>
        </w:rPr>
        <w:t>o</w:t>
      </w:r>
      <w:r w:rsidR="00C70148">
        <w:rPr>
          <w:rFonts w:asciiTheme="majorHAnsi" w:hAnsiTheme="majorHAnsi" w:cstheme="majorHAnsi"/>
        </w:rPr>
        <w:t xml:space="preserve"> - </w:t>
      </w:r>
      <w:r w:rsidR="00764394" w:rsidRPr="007E0C87">
        <w:rPr>
          <w:rFonts w:asciiTheme="majorHAnsi" w:hAnsiTheme="majorHAnsi" w:cstheme="majorHAnsi"/>
        </w:rPr>
        <w:t>GA</w:t>
      </w:r>
      <w:r w:rsidR="00B3131D" w:rsidRPr="007E0C87">
        <w:rPr>
          <w:rFonts w:asciiTheme="majorHAnsi" w:hAnsiTheme="majorHAnsi" w:cstheme="majorHAnsi"/>
        </w:rPr>
        <w:t xml:space="preserve"> quando percebida essa situação, pois o</w:t>
      </w:r>
      <w:r w:rsidR="00764394" w:rsidRPr="007E0C87">
        <w:rPr>
          <w:rFonts w:asciiTheme="majorHAnsi" w:hAnsiTheme="majorHAnsi" w:cstheme="majorHAnsi"/>
        </w:rPr>
        <w:t xml:space="preserve"> </w:t>
      </w:r>
      <w:r w:rsidR="003D4842">
        <w:rPr>
          <w:rFonts w:asciiTheme="majorHAnsi" w:hAnsiTheme="majorHAnsi" w:cstheme="majorHAnsi"/>
        </w:rPr>
        <w:t>sistema</w:t>
      </w:r>
      <w:r w:rsidR="003D4842" w:rsidRPr="007E0C87">
        <w:rPr>
          <w:rFonts w:asciiTheme="majorHAnsi" w:hAnsiTheme="majorHAnsi" w:cstheme="majorHAnsi"/>
        </w:rPr>
        <w:t xml:space="preserve"> </w:t>
      </w:r>
      <w:r w:rsidR="00764394" w:rsidRPr="003D4842">
        <w:rPr>
          <w:rFonts w:asciiTheme="majorHAnsi" w:hAnsiTheme="majorHAnsi" w:cstheme="majorHAnsi"/>
          <w:b/>
        </w:rPr>
        <w:t xml:space="preserve">Orquestra </w:t>
      </w:r>
      <w:r w:rsidR="00764394" w:rsidRPr="003D4842">
        <w:rPr>
          <w:rFonts w:asciiTheme="majorHAnsi" w:hAnsiTheme="majorHAnsi" w:cstheme="majorHAnsi"/>
          <w:b/>
          <w:u w:val="single"/>
        </w:rPr>
        <w:t>não permite a exclusão de arquivos</w:t>
      </w:r>
      <w:r w:rsidR="00764394" w:rsidRPr="007E0C87">
        <w:rPr>
          <w:rFonts w:asciiTheme="majorHAnsi" w:hAnsiTheme="majorHAnsi" w:cstheme="majorHAnsi"/>
        </w:rPr>
        <w:t xml:space="preserve"> após conclusão da</w:t>
      </w:r>
      <w:r w:rsidR="00B3131D" w:rsidRPr="007E0C87">
        <w:rPr>
          <w:rFonts w:asciiTheme="majorHAnsi" w:hAnsiTheme="majorHAnsi" w:cstheme="majorHAnsi"/>
        </w:rPr>
        <w:t>s tarefas nas quais foi anexado.</w:t>
      </w:r>
    </w:p>
    <w:p w14:paraId="6AC4E385" w14:textId="61B16FE1" w:rsidR="00B3131D" w:rsidRPr="007E0C87" w:rsidRDefault="00B3131D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Nessas situações, há a</w:t>
      </w:r>
      <w:r w:rsidR="00764394" w:rsidRPr="007E0C87">
        <w:rPr>
          <w:rFonts w:asciiTheme="majorHAnsi" w:hAnsiTheme="majorHAnsi" w:cstheme="majorHAnsi"/>
        </w:rPr>
        <w:t xml:space="preserve"> possibilidade d</w:t>
      </w:r>
      <w:r w:rsidR="003D4842">
        <w:rPr>
          <w:rFonts w:asciiTheme="majorHAnsi" w:hAnsiTheme="majorHAnsi" w:cstheme="majorHAnsi"/>
        </w:rPr>
        <w:t xml:space="preserve">e </w:t>
      </w:r>
      <w:r w:rsidR="00764394" w:rsidRPr="007E0C87">
        <w:rPr>
          <w:rFonts w:asciiTheme="majorHAnsi" w:hAnsiTheme="majorHAnsi" w:cstheme="majorHAnsi"/>
        </w:rPr>
        <w:t xml:space="preserve">a </w:t>
      </w:r>
      <w:r w:rsidRPr="007E0C87">
        <w:rPr>
          <w:rFonts w:asciiTheme="majorHAnsi" w:hAnsiTheme="majorHAnsi" w:cstheme="majorHAnsi"/>
        </w:rPr>
        <w:t>Divisão</w:t>
      </w:r>
      <w:r w:rsidR="00764394" w:rsidRPr="007E0C87">
        <w:rPr>
          <w:rFonts w:asciiTheme="majorHAnsi" w:hAnsiTheme="majorHAnsi" w:cstheme="majorHAnsi"/>
        </w:rPr>
        <w:t xml:space="preserve"> “ocultar” </w:t>
      </w:r>
      <w:r w:rsidRPr="007E0C87">
        <w:rPr>
          <w:rFonts w:asciiTheme="majorHAnsi" w:hAnsiTheme="majorHAnsi" w:cstheme="majorHAnsi"/>
        </w:rPr>
        <w:t xml:space="preserve">a </w:t>
      </w:r>
      <w:r w:rsidR="00764394" w:rsidRPr="007E0C87">
        <w:rPr>
          <w:rFonts w:asciiTheme="majorHAnsi" w:hAnsiTheme="majorHAnsi" w:cstheme="majorHAnsi"/>
        </w:rPr>
        <w:t>visualização do arquivo nas tarefas, mas</w:t>
      </w:r>
      <w:r w:rsidR="003D4842">
        <w:rPr>
          <w:rFonts w:asciiTheme="majorHAnsi" w:hAnsiTheme="majorHAnsi" w:cstheme="majorHAnsi"/>
        </w:rPr>
        <w:t>, mesmo assim, ainda</w:t>
      </w:r>
      <w:r w:rsidR="00764394" w:rsidRPr="007E0C87">
        <w:rPr>
          <w:rFonts w:asciiTheme="majorHAnsi" w:hAnsiTheme="majorHAnsi" w:cstheme="majorHAnsi"/>
        </w:rPr>
        <w:t xml:space="preserve"> há formas de consulta </w:t>
      </w:r>
      <w:r w:rsidR="003D4842">
        <w:rPr>
          <w:rFonts w:asciiTheme="majorHAnsi" w:hAnsiTheme="majorHAnsi" w:cstheme="majorHAnsi"/>
        </w:rPr>
        <w:t>nas quais</w:t>
      </w:r>
      <w:r w:rsidR="00764394" w:rsidRPr="007E0C87">
        <w:rPr>
          <w:rFonts w:asciiTheme="majorHAnsi" w:hAnsiTheme="majorHAnsi" w:cstheme="majorHAnsi"/>
        </w:rPr>
        <w:t xml:space="preserve"> o OAC/IT poderá</w:t>
      </w:r>
      <w:r w:rsidRPr="007E0C87">
        <w:rPr>
          <w:rFonts w:asciiTheme="majorHAnsi" w:hAnsiTheme="majorHAnsi" w:cstheme="majorHAnsi"/>
        </w:rPr>
        <w:t xml:space="preserve"> ter acesso ao arquivo indevido. Quando isso ocorre, a Divisão </w:t>
      </w:r>
      <w:r w:rsidR="00764394" w:rsidRPr="007E0C87">
        <w:rPr>
          <w:rFonts w:asciiTheme="majorHAnsi" w:hAnsiTheme="majorHAnsi" w:cstheme="majorHAnsi"/>
        </w:rPr>
        <w:t xml:space="preserve">precisa demandar a </w:t>
      </w:r>
      <w:r w:rsidR="003D4842">
        <w:rPr>
          <w:rFonts w:asciiTheme="majorHAnsi" w:hAnsiTheme="majorHAnsi" w:cstheme="majorHAnsi"/>
        </w:rPr>
        <w:t>ao setor de Tecnologia da Informação</w:t>
      </w:r>
      <w:r w:rsidR="003D4842" w:rsidRPr="007E0C87">
        <w:rPr>
          <w:rFonts w:asciiTheme="majorHAnsi" w:hAnsiTheme="majorHAnsi" w:cstheme="majorHAnsi"/>
        </w:rPr>
        <w:t xml:space="preserve"> </w:t>
      </w:r>
      <w:r w:rsidR="00764394" w:rsidRPr="007E0C87">
        <w:rPr>
          <w:rFonts w:asciiTheme="majorHAnsi" w:hAnsiTheme="majorHAnsi" w:cstheme="majorHAnsi"/>
        </w:rPr>
        <w:t xml:space="preserve">do Inmetro a exclusão do arquivo indevido. </w:t>
      </w:r>
    </w:p>
    <w:p w14:paraId="7D629F24" w14:textId="6A864DF8" w:rsidR="00764394" w:rsidRPr="007E0C87" w:rsidRDefault="003D4842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Isto significa que um erro destes</w:t>
      </w:r>
      <w:r w:rsidR="00B3131D" w:rsidRPr="007E0C87">
        <w:rPr>
          <w:rFonts w:asciiTheme="majorHAnsi" w:hAnsiTheme="majorHAnsi" w:cstheme="majorHAnsi"/>
        </w:rPr>
        <w:t xml:space="preserve">, é possível de se resolver, mas </w:t>
      </w:r>
      <w:r>
        <w:rPr>
          <w:rFonts w:asciiTheme="majorHAnsi" w:hAnsiTheme="majorHAnsi" w:cstheme="majorHAnsi"/>
        </w:rPr>
        <w:t xml:space="preserve">vale lembrar que </w:t>
      </w:r>
      <w:r w:rsidR="00B3131D" w:rsidRPr="007E0C87">
        <w:rPr>
          <w:rFonts w:asciiTheme="majorHAnsi" w:hAnsiTheme="majorHAnsi" w:cstheme="majorHAnsi"/>
        </w:rPr>
        <w:t>não é de simples execução.</w:t>
      </w:r>
    </w:p>
    <w:p w14:paraId="4B802E0D" w14:textId="66703DC2" w:rsidR="00764394" w:rsidRPr="007E0C87" w:rsidRDefault="00B232C1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  <w:b/>
          <w:bCs/>
        </w:rPr>
        <w:t>PORTANTO, É MUITO IMPORTANTE QUE O AVALIADOR TENHA MUITA ATENÇÃO PARA EVITAR ESSE TIPO DE PROBLEMA.</w:t>
      </w:r>
    </w:p>
    <w:p w14:paraId="50483F75" w14:textId="3C2768A4" w:rsidR="00764394" w:rsidRPr="003D4842" w:rsidRDefault="003D4842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  <w:color w:val="0066B2" w:themeColor="accent1"/>
        </w:rPr>
      </w:pPr>
      <w:r w:rsidRPr="003D4842">
        <w:rPr>
          <w:rFonts w:asciiTheme="majorHAnsi" w:hAnsiTheme="majorHAnsi" w:cstheme="majorHAnsi"/>
          <w:b/>
          <w:bCs/>
          <w:color w:val="0066B2" w:themeColor="accent1"/>
        </w:rPr>
        <w:t>Para evitar esse tipo de problema, siga as orientações a seguir:</w:t>
      </w:r>
    </w:p>
    <w:p w14:paraId="7EB74EA1" w14:textId="5C4B0E09" w:rsidR="00764394" w:rsidRPr="003D4842" w:rsidRDefault="00764394" w:rsidP="003D4842">
      <w:pPr>
        <w:pStyle w:val="PargrafodaLista"/>
        <w:numPr>
          <w:ilvl w:val="0"/>
          <w:numId w:val="2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3D4842">
        <w:rPr>
          <w:rFonts w:asciiTheme="majorHAnsi" w:hAnsiTheme="majorHAnsi" w:cstheme="majorHAnsi"/>
        </w:rPr>
        <w:t xml:space="preserve">Antes de concluir qualquer tarefa, </w:t>
      </w:r>
      <w:r w:rsidRPr="003D4842">
        <w:rPr>
          <w:rFonts w:asciiTheme="majorHAnsi" w:hAnsiTheme="majorHAnsi" w:cstheme="majorHAnsi"/>
          <w:b/>
          <w:u w:val="single"/>
        </w:rPr>
        <w:t>conferir o arquivo</w:t>
      </w:r>
      <w:r w:rsidRPr="003D4842">
        <w:rPr>
          <w:rFonts w:asciiTheme="majorHAnsi" w:hAnsiTheme="majorHAnsi" w:cstheme="majorHAnsi"/>
        </w:rPr>
        <w:t xml:space="preserve"> seleciona</w:t>
      </w:r>
      <w:r w:rsidR="00DF1DF6" w:rsidRPr="003D4842">
        <w:rPr>
          <w:rFonts w:asciiTheme="majorHAnsi" w:hAnsiTheme="majorHAnsi" w:cstheme="majorHAnsi"/>
        </w:rPr>
        <w:t>do</w:t>
      </w:r>
      <w:r w:rsidRPr="003D4842">
        <w:rPr>
          <w:rFonts w:asciiTheme="majorHAnsi" w:hAnsiTheme="majorHAnsi" w:cstheme="majorHAnsi"/>
        </w:rPr>
        <w:t xml:space="preserve"> e após anexar. Recomenda-se abrir o arquivo anexado para verificar se corresponde ao OAC/IT do processo;</w:t>
      </w:r>
    </w:p>
    <w:p w14:paraId="5950829A" w14:textId="0FA75019" w:rsidR="00764394" w:rsidRPr="003D4842" w:rsidRDefault="00764394" w:rsidP="003D4842">
      <w:pPr>
        <w:pStyle w:val="PargrafodaLista"/>
        <w:numPr>
          <w:ilvl w:val="0"/>
          <w:numId w:val="2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3D4842">
        <w:rPr>
          <w:rFonts w:asciiTheme="majorHAnsi" w:hAnsiTheme="majorHAnsi" w:cstheme="majorHAnsi"/>
        </w:rPr>
        <w:t>Isto reforça também</w:t>
      </w:r>
      <w:r w:rsidR="003D4842">
        <w:rPr>
          <w:rFonts w:asciiTheme="majorHAnsi" w:hAnsiTheme="majorHAnsi" w:cstheme="majorHAnsi"/>
        </w:rPr>
        <w:t>,</w:t>
      </w:r>
      <w:r w:rsidRPr="003D4842">
        <w:rPr>
          <w:rFonts w:asciiTheme="majorHAnsi" w:hAnsiTheme="majorHAnsi" w:cstheme="majorHAnsi"/>
        </w:rPr>
        <w:t xml:space="preserve"> a necessidade de se usar corretamente o </w:t>
      </w:r>
      <w:r w:rsidRPr="003D4842">
        <w:rPr>
          <w:rFonts w:asciiTheme="majorHAnsi" w:hAnsiTheme="majorHAnsi" w:cstheme="majorHAnsi"/>
          <w:b/>
          <w:bCs/>
        </w:rPr>
        <w:t>“CADEADO”</w:t>
      </w:r>
      <w:r w:rsidRPr="003D4842">
        <w:rPr>
          <w:rFonts w:asciiTheme="majorHAnsi" w:hAnsiTheme="majorHAnsi" w:cstheme="majorHAnsi"/>
        </w:rPr>
        <w:t xml:space="preserve"> quando devido, o que minimiza o risco, impedindo a visualização nesta situação;</w:t>
      </w:r>
    </w:p>
    <w:p w14:paraId="00AF4190" w14:textId="72E30E60" w:rsidR="00764394" w:rsidRPr="003D4842" w:rsidRDefault="00764394" w:rsidP="003D4842">
      <w:pPr>
        <w:pStyle w:val="PargrafodaLista"/>
        <w:numPr>
          <w:ilvl w:val="0"/>
          <w:numId w:val="2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3D4842">
        <w:rPr>
          <w:rFonts w:asciiTheme="majorHAnsi" w:hAnsiTheme="majorHAnsi" w:cstheme="majorHAnsi"/>
        </w:rPr>
        <w:t xml:space="preserve">Antes de concluir qualquer tarefa, </w:t>
      </w:r>
      <w:r w:rsidRPr="003D4842">
        <w:rPr>
          <w:rFonts w:asciiTheme="majorHAnsi" w:hAnsiTheme="majorHAnsi" w:cstheme="majorHAnsi"/>
          <w:b/>
        </w:rPr>
        <w:t>conferir</w:t>
      </w:r>
      <w:r w:rsidRPr="003D4842">
        <w:rPr>
          <w:rFonts w:asciiTheme="majorHAnsi" w:hAnsiTheme="majorHAnsi" w:cstheme="majorHAnsi"/>
        </w:rPr>
        <w:t xml:space="preserve"> se o arquivo anexado apresenta ou não o ícone do “</w:t>
      </w:r>
      <w:r w:rsidRPr="003D4842">
        <w:rPr>
          <w:rFonts w:asciiTheme="majorHAnsi" w:hAnsiTheme="majorHAnsi" w:cstheme="majorHAnsi"/>
          <w:b/>
        </w:rPr>
        <w:t>CADEADO</w:t>
      </w:r>
      <w:r w:rsidRPr="003D4842">
        <w:rPr>
          <w:rFonts w:asciiTheme="majorHAnsi" w:hAnsiTheme="majorHAnsi" w:cstheme="majorHAnsi"/>
        </w:rPr>
        <w:t>” e se seria ou não aplicável.</w:t>
      </w:r>
    </w:p>
    <w:p w14:paraId="43C5CB38" w14:textId="16528942" w:rsidR="005B4D26" w:rsidRPr="007E0C87" w:rsidRDefault="00DF1DF6" w:rsidP="003D4842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Mas </w:t>
      </w:r>
      <w:r w:rsidR="003D4842">
        <w:rPr>
          <w:rFonts w:asciiTheme="majorHAnsi" w:hAnsiTheme="majorHAnsi" w:cstheme="majorHAnsi"/>
        </w:rPr>
        <w:t xml:space="preserve">como saber </w:t>
      </w:r>
      <w:r w:rsidRPr="007E0C87">
        <w:rPr>
          <w:rFonts w:asciiTheme="majorHAnsi" w:hAnsiTheme="majorHAnsi" w:cstheme="majorHAnsi"/>
        </w:rPr>
        <w:t>em qu</w:t>
      </w:r>
      <w:r w:rsidR="003D4842">
        <w:rPr>
          <w:rFonts w:asciiTheme="majorHAnsi" w:hAnsiTheme="majorHAnsi" w:cstheme="majorHAnsi"/>
        </w:rPr>
        <w:t xml:space="preserve">ais </w:t>
      </w:r>
      <w:r w:rsidRPr="007E0C87">
        <w:rPr>
          <w:rFonts w:asciiTheme="majorHAnsi" w:hAnsiTheme="majorHAnsi" w:cstheme="majorHAnsi"/>
        </w:rPr>
        <w:t>situações usar</w:t>
      </w:r>
      <w:r w:rsidR="003D4842">
        <w:rPr>
          <w:rFonts w:asciiTheme="majorHAnsi" w:hAnsiTheme="majorHAnsi" w:cstheme="majorHAnsi"/>
        </w:rPr>
        <w:t>,</w:t>
      </w:r>
      <w:r w:rsidRPr="007E0C87">
        <w:rPr>
          <w:rFonts w:asciiTheme="majorHAnsi" w:hAnsiTheme="majorHAnsi" w:cstheme="majorHAnsi"/>
        </w:rPr>
        <w:t xml:space="preserve"> ou não</w:t>
      </w:r>
      <w:r w:rsidR="003D4842">
        <w:rPr>
          <w:rFonts w:asciiTheme="majorHAnsi" w:hAnsiTheme="majorHAnsi" w:cstheme="majorHAnsi"/>
        </w:rPr>
        <w:t>,</w:t>
      </w:r>
      <w:r w:rsidRPr="007E0C87">
        <w:rPr>
          <w:rFonts w:asciiTheme="majorHAnsi" w:hAnsiTheme="majorHAnsi" w:cstheme="majorHAnsi"/>
        </w:rPr>
        <w:t xml:space="preserve"> o “cadeado” nos anexos?</w:t>
      </w:r>
    </w:p>
    <w:p w14:paraId="36C2E6C0" w14:textId="77777777" w:rsidR="004F1ECE" w:rsidRDefault="004F1ECE" w:rsidP="003D4842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57B3547" w14:textId="33C5E6D8" w:rsidR="00DF1DF6" w:rsidRDefault="00DF1DF6" w:rsidP="003D4842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Observe o quadro resumo a seguir.</w:t>
      </w:r>
    </w:p>
    <w:p w14:paraId="39B7776D" w14:textId="77777777" w:rsidR="002124AB" w:rsidRDefault="002124AB" w:rsidP="003D4842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DD17003" w14:textId="77777777" w:rsidR="004F1ECE" w:rsidRPr="007E0C87" w:rsidRDefault="004F1ECE" w:rsidP="003D4842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tbl>
      <w:tblPr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00"/>
        <w:gridCol w:w="3200"/>
        <w:gridCol w:w="3200"/>
      </w:tblGrid>
      <w:tr w:rsidR="00764394" w:rsidRPr="007E0C87" w14:paraId="3A091AC8" w14:textId="77777777" w:rsidTr="003D4842">
        <w:trPr>
          <w:trHeight w:val="584"/>
        </w:trPr>
        <w:tc>
          <w:tcPr>
            <w:tcW w:w="320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24" w:space="0" w:color="FFFFFF"/>
              <w:right w:val="single" w:sz="8" w:space="0" w:color="FFFFFF"/>
            </w:tcBorders>
            <w:shd w:val="clear" w:color="auto" w:fill="0066B2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B770B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  <w:r w:rsidRPr="003D4842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lastRenderedPageBreak/>
              <w:t>Relatórios</w:t>
            </w:r>
          </w:p>
        </w:tc>
        <w:tc>
          <w:tcPr>
            <w:tcW w:w="3200" w:type="dxa"/>
            <w:tcBorders>
              <w:top w:val="single" w:sz="4" w:space="0" w:color="767171" w:themeColor="background2" w:themeShade="80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F1D7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72C8EC" w14:textId="78E99F25" w:rsidR="00764394" w:rsidRPr="007E0C87" w:rsidRDefault="003D4842" w:rsidP="003D4842">
            <w:pPr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Com Cadeado</w:t>
            </w:r>
          </w:p>
          <w:p w14:paraId="6192DD19" w14:textId="405B628C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</w:rPr>
              <w:t>(</w:t>
            </w:r>
            <w:r w:rsidR="003D4842">
              <w:rPr>
                <w:rFonts w:asciiTheme="majorHAnsi" w:hAnsiTheme="majorHAnsi" w:cstheme="majorHAnsi"/>
                <w:u w:val="single"/>
              </w:rPr>
              <w:t>D</w:t>
            </w:r>
            <w:r w:rsidRPr="007E0C87">
              <w:rPr>
                <w:rFonts w:asciiTheme="majorHAnsi" w:hAnsiTheme="majorHAnsi" w:cstheme="majorHAnsi"/>
                <w:u w:val="single"/>
              </w:rPr>
              <w:t>esmarcar</w:t>
            </w:r>
            <w:r w:rsidRPr="007E0C87">
              <w:rPr>
                <w:rFonts w:asciiTheme="majorHAnsi" w:hAnsiTheme="majorHAnsi" w:cstheme="majorHAnsi"/>
              </w:rPr>
              <w:t xml:space="preserve"> opção)</w:t>
            </w:r>
          </w:p>
        </w:tc>
        <w:tc>
          <w:tcPr>
            <w:tcW w:w="3200" w:type="dxa"/>
            <w:tcBorders>
              <w:top w:val="single" w:sz="4" w:space="0" w:color="767171" w:themeColor="background2" w:themeShade="80"/>
              <w:left w:val="single" w:sz="8" w:space="0" w:color="FFFFFF"/>
              <w:bottom w:val="single" w:sz="24" w:space="0" w:color="FFFFFF"/>
              <w:right w:val="single" w:sz="4" w:space="0" w:color="767171" w:themeColor="background2" w:themeShade="80"/>
            </w:tcBorders>
            <w:shd w:val="clear" w:color="auto" w:fill="0066B2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390057" w14:textId="77777777" w:rsidR="00764394" w:rsidRPr="003D4842" w:rsidRDefault="00764394" w:rsidP="003D4842">
            <w:pPr>
              <w:shd w:val="clear" w:color="auto" w:fill="0066B2" w:themeFill="accent1"/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3D4842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Sem cadeado</w:t>
            </w:r>
          </w:p>
          <w:p w14:paraId="57CEF7E6" w14:textId="0CE067A9" w:rsidR="00764394" w:rsidRPr="007E0C87" w:rsidRDefault="00764394" w:rsidP="003D4842">
            <w:pPr>
              <w:shd w:val="clear" w:color="auto" w:fill="0066B2" w:themeFill="accent1"/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  <w:r w:rsidRPr="003D4842">
              <w:rPr>
                <w:rFonts w:asciiTheme="majorHAnsi" w:hAnsiTheme="majorHAnsi" w:cstheme="majorHAnsi"/>
                <w:color w:val="FFFFFF" w:themeColor="background1"/>
              </w:rPr>
              <w:t>(</w:t>
            </w:r>
            <w:r w:rsidR="003D4842" w:rsidRPr="003D4842">
              <w:rPr>
                <w:rFonts w:asciiTheme="majorHAnsi" w:hAnsiTheme="majorHAnsi" w:cstheme="majorHAnsi"/>
                <w:color w:val="FFFFFF" w:themeColor="background1"/>
                <w:u w:val="single"/>
              </w:rPr>
              <w:t>M</w:t>
            </w:r>
            <w:r w:rsidRPr="003D4842">
              <w:rPr>
                <w:rFonts w:asciiTheme="majorHAnsi" w:hAnsiTheme="majorHAnsi" w:cstheme="majorHAnsi"/>
                <w:color w:val="FFFFFF" w:themeColor="background1"/>
                <w:u w:val="single"/>
              </w:rPr>
              <w:t>anter</w:t>
            </w:r>
            <w:r w:rsidRPr="003D4842">
              <w:rPr>
                <w:rFonts w:asciiTheme="majorHAnsi" w:hAnsiTheme="majorHAnsi" w:cstheme="majorHAnsi"/>
                <w:color w:val="FFFFFF" w:themeColor="background1"/>
              </w:rPr>
              <w:t xml:space="preserve"> marcado)</w:t>
            </w:r>
          </w:p>
        </w:tc>
      </w:tr>
      <w:tr w:rsidR="00764394" w:rsidRPr="007E0C87" w14:paraId="1B2EDF8D" w14:textId="77777777" w:rsidTr="003D4842">
        <w:trPr>
          <w:trHeight w:val="584"/>
        </w:trPr>
        <w:tc>
          <w:tcPr>
            <w:tcW w:w="3200" w:type="dxa"/>
            <w:tcBorders>
              <w:top w:val="single" w:sz="24" w:space="0" w:color="FFFFFF"/>
              <w:left w:val="single" w:sz="4" w:space="0" w:color="767171" w:themeColor="background2" w:themeShade="80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53789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RED</w:t>
            </w:r>
          </w:p>
        </w:tc>
        <w:tc>
          <w:tcPr>
            <w:tcW w:w="3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1D7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404430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Todos:</w:t>
            </w:r>
            <w:r w:rsidRPr="007E0C87">
              <w:rPr>
                <w:rFonts w:asciiTheme="majorHAnsi" w:hAnsiTheme="majorHAnsi" w:cstheme="majorHAnsi"/>
              </w:rPr>
              <w:t xml:space="preserve"> ao emitir</w:t>
            </w:r>
          </w:p>
          <w:p w14:paraId="76848880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 xml:space="preserve">Líder: </w:t>
            </w:r>
            <w:r w:rsidRPr="007E0C87">
              <w:rPr>
                <w:rFonts w:asciiTheme="majorHAnsi" w:hAnsiTheme="majorHAnsi" w:cstheme="majorHAnsi"/>
              </w:rPr>
              <w:t xml:space="preserve">ao </w:t>
            </w:r>
            <w:r w:rsidRPr="007E0C87">
              <w:rPr>
                <w:rFonts w:asciiTheme="majorHAnsi" w:hAnsiTheme="majorHAnsi" w:cstheme="majorHAnsi"/>
                <w:u w:val="single"/>
              </w:rPr>
              <w:t>reprovar</w:t>
            </w:r>
            <w:r w:rsidRPr="007E0C87">
              <w:rPr>
                <w:rFonts w:asciiTheme="majorHAnsi" w:hAnsiTheme="majorHAnsi" w:cstheme="majorHAnsi"/>
              </w:rPr>
              <w:t xml:space="preserve"> o RED e devolver p/ avaliador (se anexar)</w:t>
            </w:r>
          </w:p>
        </w:tc>
        <w:tc>
          <w:tcPr>
            <w:tcW w:w="3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767171" w:themeColor="background2" w:themeShade="8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759701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Líder:</w:t>
            </w:r>
            <w:r w:rsidRPr="007E0C87">
              <w:rPr>
                <w:rFonts w:asciiTheme="majorHAnsi" w:hAnsiTheme="majorHAnsi" w:cstheme="majorHAnsi"/>
              </w:rPr>
              <w:t xml:space="preserve"> ao </w:t>
            </w:r>
            <w:r w:rsidRPr="007E0C87">
              <w:rPr>
                <w:rFonts w:asciiTheme="majorHAnsi" w:hAnsiTheme="majorHAnsi" w:cstheme="majorHAnsi"/>
                <w:u w:val="single"/>
              </w:rPr>
              <w:t>aprovar</w:t>
            </w:r>
          </w:p>
        </w:tc>
      </w:tr>
      <w:tr w:rsidR="00764394" w:rsidRPr="007E0C87" w14:paraId="0CBADB6D" w14:textId="77777777" w:rsidTr="003D4842">
        <w:trPr>
          <w:trHeight w:val="584"/>
        </w:trPr>
        <w:tc>
          <w:tcPr>
            <w:tcW w:w="3200" w:type="dxa"/>
            <w:tcBorders>
              <w:top w:val="single" w:sz="8" w:space="0" w:color="FFFFFF"/>
              <w:left w:val="single" w:sz="4" w:space="0" w:color="767171" w:themeColor="background2" w:themeShade="80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42E40F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RAV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1D7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40A5C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</w:rPr>
              <w:t>---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767171" w:themeColor="background2" w:themeShade="8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7E4F73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Líder:</w:t>
            </w:r>
            <w:r w:rsidRPr="007E0C87">
              <w:rPr>
                <w:rFonts w:asciiTheme="majorHAnsi" w:hAnsiTheme="majorHAnsi" w:cstheme="majorHAnsi"/>
              </w:rPr>
              <w:t xml:space="preserve"> ao emitir ou revisar</w:t>
            </w:r>
          </w:p>
        </w:tc>
      </w:tr>
      <w:tr w:rsidR="00764394" w:rsidRPr="007E0C87" w14:paraId="4041BC47" w14:textId="77777777" w:rsidTr="003D4842">
        <w:trPr>
          <w:trHeight w:val="584"/>
        </w:trPr>
        <w:tc>
          <w:tcPr>
            <w:tcW w:w="3200" w:type="dxa"/>
            <w:tcBorders>
              <w:top w:val="single" w:sz="8" w:space="0" w:color="FFFFFF"/>
              <w:left w:val="single" w:sz="4" w:space="0" w:color="767171" w:themeColor="background2" w:themeShade="80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80A69B" w14:textId="4097412D" w:rsidR="00764394" w:rsidRPr="00916080" w:rsidRDefault="00916080" w:rsidP="003D4842">
            <w:pPr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16080">
              <w:rPr>
                <w:rFonts w:asciiTheme="majorHAnsi" w:hAnsiTheme="majorHAnsi" w:cstheme="majorHAnsi"/>
                <w:b/>
                <w:bCs/>
              </w:rPr>
              <w:t>Relatório de Resolução de não conformidade</w:t>
            </w:r>
            <w:r w:rsidRPr="007E0C8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- </w:t>
            </w:r>
            <w:r w:rsidR="00764394" w:rsidRPr="007E0C87">
              <w:rPr>
                <w:rFonts w:asciiTheme="majorHAnsi" w:hAnsiTheme="majorHAnsi" w:cstheme="majorHAnsi"/>
                <w:b/>
                <w:bCs/>
              </w:rPr>
              <w:t>RRNC</w:t>
            </w:r>
          </w:p>
          <w:p w14:paraId="1D84897D" w14:textId="7E06A97D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(</w:t>
            </w:r>
            <w:r w:rsidR="003D4842">
              <w:rPr>
                <w:rFonts w:asciiTheme="majorHAnsi" w:hAnsiTheme="majorHAnsi" w:cstheme="majorHAnsi"/>
                <w:b/>
                <w:bCs/>
              </w:rPr>
              <w:t>A</w:t>
            </w:r>
            <w:r w:rsidR="003D4842" w:rsidRPr="007E0C87">
              <w:rPr>
                <w:rFonts w:asciiTheme="majorHAnsi" w:hAnsiTheme="majorHAnsi" w:cstheme="majorHAnsi"/>
                <w:b/>
                <w:bCs/>
              </w:rPr>
              <w:t xml:space="preserve">nálise </w:t>
            </w:r>
            <w:r w:rsidRPr="007E0C87">
              <w:rPr>
                <w:rFonts w:asciiTheme="majorHAnsi" w:hAnsiTheme="majorHAnsi" w:cstheme="majorHAnsi"/>
                <w:b/>
                <w:bCs/>
              </w:rPr>
              <w:t>de propostas)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1D7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9B3996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Todos:</w:t>
            </w:r>
            <w:r w:rsidRPr="007E0C87">
              <w:rPr>
                <w:rFonts w:asciiTheme="majorHAnsi" w:hAnsiTheme="majorHAnsi" w:cstheme="majorHAnsi"/>
              </w:rPr>
              <w:t xml:space="preserve"> ao </w:t>
            </w:r>
            <w:r w:rsidRPr="007E0C87">
              <w:rPr>
                <w:rFonts w:asciiTheme="majorHAnsi" w:hAnsiTheme="majorHAnsi" w:cstheme="majorHAnsi"/>
                <w:u w:val="single"/>
              </w:rPr>
              <w:t>concordar</w:t>
            </w:r>
            <w:r w:rsidRPr="007E0C87">
              <w:rPr>
                <w:rFonts w:asciiTheme="majorHAnsi" w:hAnsiTheme="majorHAnsi" w:cstheme="majorHAnsi"/>
              </w:rPr>
              <w:t xml:space="preserve"> com propostas e enviar p/ Líder aprovar;</w:t>
            </w:r>
          </w:p>
          <w:p w14:paraId="5DFCD34E" w14:textId="04DB8C78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Líder:</w:t>
            </w:r>
            <w:r w:rsidRPr="007E0C87">
              <w:rPr>
                <w:rFonts w:asciiTheme="majorHAnsi" w:hAnsiTheme="majorHAnsi" w:cstheme="majorHAnsi"/>
              </w:rPr>
              <w:t xml:space="preserve"> ao </w:t>
            </w:r>
            <w:r w:rsidRPr="007E0C87">
              <w:rPr>
                <w:rFonts w:asciiTheme="majorHAnsi" w:hAnsiTheme="majorHAnsi" w:cstheme="majorHAnsi"/>
                <w:u w:val="single"/>
              </w:rPr>
              <w:t>reprovar</w:t>
            </w:r>
            <w:r w:rsidRPr="007E0C87">
              <w:rPr>
                <w:rFonts w:asciiTheme="majorHAnsi" w:hAnsiTheme="majorHAnsi" w:cstheme="majorHAnsi"/>
              </w:rPr>
              <w:t xml:space="preserve"> e devolver p/ avaliador (se anexar)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767171" w:themeColor="background2" w:themeShade="8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4350CC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Líder:</w:t>
            </w:r>
            <w:r w:rsidRPr="007E0C87">
              <w:rPr>
                <w:rFonts w:asciiTheme="majorHAnsi" w:hAnsiTheme="majorHAnsi" w:cstheme="majorHAnsi"/>
              </w:rPr>
              <w:t xml:space="preserve"> ao </w:t>
            </w:r>
            <w:r w:rsidRPr="007E0C87">
              <w:rPr>
                <w:rFonts w:asciiTheme="majorHAnsi" w:hAnsiTheme="majorHAnsi" w:cstheme="majorHAnsi"/>
                <w:u w:val="single"/>
              </w:rPr>
              <w:t>aprovar</w:t>
            </w:r>
          </w:p>
          <w:p w14:paraId="7C7F71E8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Todos:</w:t>
            </w:r>
            <w:r w:rsidRPr="007E0C87">
              <w:rPr>
                <w:rFonts w:asciiTheme="majorHAnsi" w:hAnsiTheme="majorHAnsi" w:cstheme="majorHAnsi"/>
              </w:rPr>
              <w:t xml:space="preserve"> ao </w:t>
            </w:r>
            <w:r w:rsidRPr="007E0C87">
              <w:rPr>
                <w:rFonts w:asciiTheme="majorHAnsi" w:hAnsiTheme="majorHAnsi" w:cstheme="majorHAnsi"/>
                <w:u w:val="single"/>
              </w:rPr>
              <w:t>discordar</w:t>
            </w:r>
            <w:r w:rsidRPr="007E0C87">
              <w:rPr>
                <w:rFonts w:asciiTheme="majorHAnsi" w:hAnsiTheme="majorHAnsi" w:cstheme="majorHAnsi"/>
              </w:rPr>
              <w:t xml:space="preserve"> das propostas e devolver p/ OAC/IT (se anexar)</w:t>
            </w:r>
          </w:p>
        </w:tc>
      </w:tr>
      <w:tr w:rsidR="00764394" w:rsidRPr="007E0C87" w14:paraId="0EA77758" w14:textId="77777777" w:rsidTr="003D4842">
        <w:trPr>
          <w:trHeight w:val="584"/>
        </w:trPr>
        <w:tc>
          <w:tcPr>
            <w:tcW w:w="3200" w:type="dxa"/>
            <w:tcBorders>
              <w:top w:val="single" w:sz="8" w:space="0" w:color="FFFFFF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E0D852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RRNC</w:t>
            </w:r>
          </w:p>
          <w:p w14:paraId="30D7842D" w14:textId="0EBE7D76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(</w:t>
            </w:r>
            <w:r w:rsidR="003D4842">
              <w:rPr>
                <w:rFonts w:asciiTheme="majorHAnsi" w:hAnsiTheme="majorHAnsi" w:cstheme="majorHAnsi"/>
                <w:b/>
                <w:bCs/>
              </w:rPr>
              <w:t>A</w:t>
            </w:r>
            <w:r w:rsidR="003D4842" w:rsidRPr="007E0C87">
              <w:rPr>
                <w:rFonts w:asciiTheme="majorHAnsi" w:hAnsiTheme="majorHAnsi" w:cstheme="majorHAnsi"/>
                <w:b/>
                <w:bCs/>
              </w:rPr>
              <w:t xml:space="preserve">nálise </w:t>
            </w:r>
            <w:r w:rsidRPr="007E0C87">
              <w:rPr>
                <w:rFonts w:asciiTheme="majorHAnsi" w:hAnsiTheme="majorHAnsi" w:cstheme="majorHAnsi"/>
                <w:b/>
                <w:bCs/>
              </w:rPr>
              <w:t>de evidências)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4" w:space="0" w:color="767171" w:themeColor="background2" w:themeShade="80"/>
              <w:right w:val="single" w:sz="8" w:space="0" w:color="FFFFFF"/>
            </w:tcBorders>
            <w:shd w:val="clear" w:color="auto" w:fill="F9F1D7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F689A3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Todos:</w:t>
            </w:r>
            <w:r w:rsidRPr="007E0C87">
              <w:rPr>
                <w:rFonts w:asciiTheme="majorHAnsi" w:hAnsiTheme="majorHAnsi" w:cstheme="majorHAnsi"/>
              </w:rPr>
              <w:t xml:space="preserve"> ao emitir </w:t>
            </w:r>
            <w:r w:rsidRPr="007E0C87">
              <w:rPr>
                <w:rFonts w:asciiTheme="majorHAnsi" w:hAnsiTheme="majorHAnsi" w:cstheme="majorHAnsi"/>
                <w:u w:val="single"/>
              </w:rPr>
              <w:t>sem</w:t>
            </w:r>
            <w:r w:rsidRPr="007E0C87">
              <w:rPr>
                <w:rFonts w:asciiTheme="majorHAnsi" w:hAnsiTheme="majorHAnsi" w:cstheme="majorHAnsi"/>
              </w:rPr>
              <w:t xml:space="preserve"> pendências</w:t>
            </w:r>
          </w:p>
          <w:p w14:paraId="4B0B2382" w14:textId="75A88AEB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Líder:</w:t>
            </w:r>
            <w:r w:rsidRPr="007E0C87">
              <w:rPr>
                <w:rFonts w:asciiTheme="majorHAnsi" w:hAnsiTheme="majorHAnsi" w:cstheme="majorHAnsi"/>
              </w:rPr>
              <w:t xml:space="preserve"> ao </w:t>
            </w:r>
            <w:r w:rsidRPr="007E0C87">
              <w:rPr>
                <w:rFonts w:asciiTheme="majorHAnsi" w:hAnsiTheme="majorHAnsi" w:cstheme="majorHAnsi"/>
                <w:u w:val="single"/>
              </w:rPr>
              <w:t>reprovar</w:t>
            </w:r>
            <w:r w:rsidRPr="007E0C87">
              <w:rPr>
                <w:rFonts w:asciiTheme="majorHAnsi" w:hAnsiTheme="majorHAnsi" w:cstheme="majorHAnsi"/>
              </w:rPr>
              <w:t xml:space="preserve"> e devolver p/ avaliador (se anexar)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5DFE48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Líder:</w:t>
            </w:r>
            <w:r w:rsidRPr="007E0C87">
              <w:rPr>
                <w:rFonts w:asciiTheme="majorHAnsi" w:hAnsiTheme="majorHAnsi" w:cstheme="majorHAnsi"/>
              </w:rPr>
              <w:t xml:space="preserve"> ao </w:t>
            </w:r>
            <w:r w:rsidRPr="007E0C87">
              <w:rPr>
                <w:rFonts w:asciiTheme="majorHAnsi" w:hAnsiTheme="majorHAnsi" w:cstheme="majorHAnsi"/>
                <w:u w:val="single"/>
              </w:rPr>
              <w:t>aprovar</w:t>
            </w:r>
          </w:p>
          <w:p w14:paraId="01F0D1A6" w14:textId="77777777" w:rsidR="00764394" w:rsidRPr="007E0C87" w:rsidRDefault="00764394" w:rsidP="003D4842">
            <w:pPr>
              <w:tabs>
                <w:tab w:val="left" w:pos="7485"/>
              </w:tabs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E0C87">
              <w:rPr>
                <w:rFonts w:asciiTheme="majorHAnsi" w:hAnsiTheme="majorHAnsi" w:cstheme="majorHAnsi"/>
                <w:b/>
                <w:bCs/>
              </w:rPr>
              <w:t>Todos:</w:t>
            </w:r>
            <w:r w:rsidRPr="007E0C87">
              <w:rPr>
                <w:rFonts w:asciiTheme="majorHAnsi" w:hAnsiTheme="majorHAnsi" w:cstheme="majorHAnsi"/>
              </w:rPr>
              <w:t xml:space="preserve"> ao emitir </w:t>
            </w:r>
            <w:r w:rsidRPr="007E0C87">
              <w:rPr>
                <w:rFonts w:asciiTheme="majorHAnsi" w:hAnsiTheme="majorHAnsi" w:cstheme="majorHAnsi"/>
                <w:u w:val="single"/>
              </w:rPr>
              <w:t>com</w:t>
            </w:r>
            <w:r w:rsidRPr="007E0C87">
              <w:rPr>
                <w:rFonts w:asciiTheme="majorHAnsi" w:hAnsiTheme="majorHAnsi" w:cstheme="majorHAnsi"/>
              </w:rPr>
              <w:t xml:space="preserve"> pendência e devolver p/ OAC/IT</w:t>
            </w:r>
          </w:p>
        </w:tc>
      </w:tr>
    </w:tbl>
    <w:p w14:paraId="13A565C5" w14:textId="77777777" w:rsidR="003D4842" w:rsidRDefault="003D4842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99A1AA0" w14:textId="3BDC1506" w:rsidR="00764394" w:rsidRPr="007E0C87" w:rsidRDefault="00764394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 xml:space="preserve">De forma </w:t>
      </w:r>
      <w:r w:rsidR="005B4D26" w:rsidRPr="007E0C87">
        <w:rPr>
          <w:rFonts w:asciiTheme="majorHAnsi" w:hAnsiTheme="majorHAnsi" w:cstheme="majorHAnsi"/>
        </w:rPr>
        <w:t>g</w:t>
      </w:r>
      <w:r w:rsidRPr="007E0C87">
        <w:rPr>
          <w:rFonts w:asciiTheme="majorHAnsi" w:hAnsiTheme="majorHAnsi" w:cstheme="majorHAnsi"/>
        </w:rPr>
        <w:t xml:space="preserve">eral, se o avaliador especialista </w:t>
      </w:r>
      <w:r w:rsidR="005B4D26" w:rsidRPr="007E0C87">
        <w:rPr>
          <w:rFonts w:asciiTheme="majorHAnsi" w:hAnsiTheme="majorHAnsi" w:cstheme="majorHAnsi"/>
        </w:rPr>
        <w:t>está</w:t>
      </w:r>
      <w:r w:rsidRPr="007E0C87">
        <w:rPr>
          <w:rFonts w:asciiTheme="majorHAnsi" w:hAnsiTheme="majorHAnsi" w:cstheme="majorHAnsi"/>
        </w:rPr>
        <w:t xml:space="preserve"> anexando um arquivo que ainda vai para uma inst</w:t>
      </w:r>
      <w:r w:rsidR="005B4D26" w:rsidRPr="007E0C87">
        <w:rPr>
          <w:rFonts w:asciiTheme="majorHAnsi" w:hAnsiTheme="majorHAnsi" w:cstheme="majorHAnsi"/>
        </w:rPr>
        <w:t>â</w:t>
      </w:r>
      <w:r w:rsidRPr="007E0C87">
        <w:rPr>
          <w:rFonts w:asciiTheme="majorHAnsi" w:hAnsiTheme="majorHAnsi" w:cstheme="majorHAnsi"/>
        </w:rPr>
        <w:t>ncia de avali</w:t>
      </w:r>
      <w:r w:rsidR="005B4D26" w:rsidRPr="007E0C87">
        <w:rPr>
          <w:rFonts w:asciiTheme="majorHAnsi" w:hAnsiTheme="majorHAnsi" w:cstheme="majorHAnsi"/>
        </w:rPr>
        <w:t>a</w:t>
      </w:r>
      <w:r w:rsidRPr="007E0C87">
        <w:rPr>
          <w:rFonts w:asciiTheme="majorHAnsi" w:hAnsiTheme="majorHAnsi" w:cstheme="majorHAnsi"/>
        </w:rPr>
        <w:t xml:space="preserve">ção, </w:t>
      </w:r>
      <w:r w:rsidR="003D204B">
        <w:rPr>
          <w:rFonts w:asciiTheme="majorHAnsi" w:hAnsiTheme="majorHAnsi" w:cstheme="majorHAnsi"/>
        </w:rPr>
        <w:t>o</w:t>
      </w:r>
      <w:r w:rsidRPr="007E0C87">
        <w:rPr>
          <w:rFonts w:asciiTheme="majorHAnsi" w:hAnsiTheme="majorHAnsi" w:cstheme="majorHAnsi"/>
        </w:rPr>
        <w:t>u</w:t>
      </w:r>
      <w:r w:rsidR="003D204B">
        <w:rPr>
          <w:rFonts w:asciiTheme="majorHAnsi" w:hAnsiTheme="majorHAnsi" w:cstheme="majorHAnsi"/>
        </w:rPr>
        <w:t xml:space="preserve">, </w:t>
      </w:r>
      <w:r w:rsidRPr="007E0C87">
        <w:rPr>
          <w:rFonts w:asciiTheme="majorHAnsi" w:hAnsiTheme="majorHAnsi" w:cstheme="majorHAnsi"/>
        </w:rPr>
        <w:t xml:space="preserve">se </w:t>
      </w:r>
      <w:r w:rsidR="003D204B">
        <w:rPr>
          <w:rFonts w:asciiTheme="majorHAnsi" w:hAnsiTheme="majorHAnsi" w:cstheme="majorHAnsi"/>
        </w:rPr>
        <w:t>for</w:t>
      </w:r>
      <w:r w:rsidR="003D204B" w:rsidRPr="007E0C87">
        <w:rPr>
          <w:rFonts w:asciiTheme="majorHAnsi" w:hAnsiTheme="majorHAnsi" w:cstheme="majorHAnsi"/>
        </w:rPr>
        <w:t xml:space="preserve"> </w:t>
      </w:r>
      <w:r w:rsidRPr="007E0C87">
        <w:rPr>
          <w:rFonts w:asciiTheme="majorHAnsi" w:hAnsiTheme="majorHAnsi" w:cstheme="majorHAnsi"/>
        </w:rPr>
        <w:t>reprovar o relatório e devolver para o avaliador</w:t>
      </w:r>
      <w:r w:rsidR="003D204B">
        <w:rPr>
          <w:rFonts w:asciiTheme="majorHAnsi" w:hAnsiTheme="majorHAnsi" w:cstheme="majorHAnsi"/>
        </w:rPr>
        <w:t xml:space="preserve">, </w:t>
      </w:r>
      <w:r w:rsidR="003D204B" w:rsidRPr="007E0C87">
        <w:rPr>
          <w:rFonts w:asciiTheme="majorHAnsi" w:hAnsiTheme="majorHAnsi" w:cstheme="majorHAnsi"/>
        </w:rPr>
        <w:t>ele deve lembrar de colocar o cadeado</w:t>
      </w:r>
      <w:r w:rsidRPr="007E0C87">
        <w:rPr>
          <w:rFonts w:asciiTheme="majorHAnsi" w:hAnsiTheme="majorHAnsi" w:cstheme="majorHAnsi"/>
        </w:rPr>
        <w:t>.</w:t>
      </w:r>
    </w:p>
    <w:p w14:paraId="064DFB22" w14:textId="3BDCE667" w:rsidR="005B4D26" w:rsidRPr="007E0C87" w:rsidRDefault="005B4D26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7FC4AAF" w14:textId="2377D8C0" w:rsidR="00764394" w:rsidRPr="007E0C87" w:rsidRDefault="00764394" w:rsidP="00CE04DA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  <w:b/>
          <w:bCs/>
        </w:rPr>
        <w:t>NOTA:</w:t>
      </w:r>
      <w:r w:rsidRPr="007E0C87">
        <w:rPr>
          <w:rFonts w:asciiTheme="majorHAnsi" w:hAnsiTheme="majorHAnsi" w:cstheme="majorHAnsi"/>
        </w:rPr>
        <w:t xml:space="preserve"> </w:t>
      </w:r>
      <w:r w:rsidR="003D204B">
        <w:rPr>
          <w:rFonts w:asciiTheme="majorHAnsi" w:hAnsiTheme="majorHAnsi" w:cstheme="majorHAnsi"/>
        </w:rPr>
        <w:t xml:space="preserve">A palavra </w:t>
      </w:r>
      <w:r w:rsidRPr="007E0C87">
        <w:rPr>
          <w:rFonts w:asciiTheme="majorHAnsi" w:hAnsiTheme="majorHAnsi" w:cstheme="majorHAnsi"/>
          <w:b/>
          <w:bCs/>
        </w:rPr>
        <w:t>“Todos”</w:t>
      </w:r>
      <w:r w:rsidRPr="007E0C87">
        <w:rPr>
          <w:rFonts w:asciiTheme="majorHAnsi" w:hAnsiTheme="majorHAnsi" w:cstheme="majorHAnsi"/>
        </w:rPr>
        <w:t xml:space="preserve"> </w:t>
      </w:r>
      <w:r w:rsidR="00386E53">
        <w:rPr>
          <w:rFonts w:asciiTheme="majorHAnsi" w:hAnsiTheme="majorHAnsi" w:cstheme="majorHAnsi"/>
        </w:rPr>
        <w:t xml:space="preserve">contida na tabela anterior, </w:t>
      </w:r>
      <w:r w:rsidRPr="007E0C87">
        <w:rPr>
          <w:rFonts w:asciiTheme="majorHAnsi" w:hAnsiTheme="majorHAnsi" w:cstheme="majorHAnsi"/>
        </w:rPr>
        <w:t>inclui avaliador técnico, especialista e líder emitindo seu próprio relatório.</w:t>
      </w:r>
    </w:p>
    <w:p w14:paraId="11F2FD46" w14:textId="730575FE" w:rsidR="004A7675" w:rsidRDefault="003D204B" w:rsidP="003D204B">
      <w:pPr>
        <w:tabs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 j</w:t>
      </w:r>
      <w:r w:rsidR="004A7675" w:rsidRPr="007E0C87">
        <w:rPr>
          <w:rFonts w:asciiTheme="majorHAnsi" w:hAnsiTheme="majorHAnsi" w:cstheme="majorHAnsi"/>
        </w:rPr>
        <w:t>á que estamos falando sobre os cuidados com as informações, que tal falarmos sobre a confidencialidade envolvida em todos os processos?</w:t>
      </w:r>
    </w:p>
    <w:p w14:paraId="5879C585" w14:textId="77777777" w:rsidR="004A7675" w:rsidRDefault="004A7675" w:rsidP="00CE04DA">
      <w:pPr>
        <w:tabs>
          <w:tab w:val="left" w:pos="7485"/>
        </w:tabs>
        <w:spacing w:before="240" w:after="240" w:line="360" w:lineRule="auto"/>
        <w:ind w:left="720"/>
        <w:jc w:val="both"/>
        <w:rPr>
          <w:rFonts w:asciiTheme="majorHAnsi" w:hAnsiTheme="majorHAnsi" w:cstheme="majorHAnsi"/>
        </w:rPr>
      </w:pPr>
    </w:p>
    <w:p w14:paraId="4E6D6591" w14:textId="77777777" w:rsidR="002124AB" w:rsidRPr="007E0C87" w:rsidRDefault="002124AB" w:rsidP="00CE04DA">
      <w:pPr>
        <w:tabs>
          <w:tab w:val="left" w:pos="7485"/>
        </w:tabs>
        <w:spacing w:before="240" w:after="240" w:line="360" w:lineRule="auto"/>
        <w:ind w:left="720"/>
        <w:jc w:val="both"/>
        <w:rPr>
          <w:rFonts w:asciiTheme="majorHAnsi" w:hAnsiTheme="majorHAnsi" w:cstheme="majorHAnsi"/>
        </w:rPr>
      </w:pPr>
    </w:p>
    <w:p w14:paraId="2D93E9FC" w14:textId="1978160E" w:rsidR="005B4D26" w:rsidRPr="007E0C87" w:rsidRDefault="00F43690" w:rsidP="00CE04DA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10" w:name="_Toc90570228"/>
      <w:r w:rsidRPr="007E0C87">
        <w:lastRenderedPageBreak/>
        <w:t>Confidencialidade</w:t>
      </w:r>
      <w:bookmarkEnd w:id="10"/>
    </w:p>
    <w:p w14:paraId="03AB20A7" w14:textId="2EF2D919" w:rsidR="00885107" w:rsidRPr="007E0C87" w:rsidRDefault="00CB37FB" w:rsidP="003D204B">
      <w:pPr>
        <w:tabs>
          <w:tab w:val="left" w:pos="993"/>
          <w:tab w:val="left" w:pos="1134"/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47490A67" wp14:editId="79C1938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685415" cy="1771650"/>
            <wp:effectExtent l="0" t="0" r="63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107" w:rsidRPr="007E0C87">
        <w:rPr>
          <w:rFonts w:asciiTheme="majorHAnsi" w:hAnsiTheme="majorHAnsi" w:cstheme="majorHAnsi"/>
        </w:rPr>
        <w:t>A Cgcre possui um documento normativo que trata a respeito d</w:t>
      </w:r>
      <w:r w:rsidR="003D204B">
        <w:rPr>
          <w:rFonts w:asciiTheme="majorHAnsi" w:hAnsiTheme="majorHAnsi" w:cstheme="majorHAnsi"/>
        </w:rPr>
        <w:t>este</w:t>
      </w:r>
      <w:r w:rsidR="00885107" w:rsidRPr="007E0C87">
        <w:rPr>
          <w:rFonts w:asciiTheme="majorHAnsi" w:hAnsiTheme="majorHAnsi" w:cstheme="majorHAnsi"/>
        </w:rPr>
        <w:t xml:space="preserve"> assunto, a NIE-Cgcre-139 -  Confidencialidade e imparcialidade.</w:t>
      </w:r>
    </w:p>
    <w:p w14:paraId="12069504" w14:textId="6AC7C54A" w:rsidR="003D204B" w:rsidRDefault="00885107" w:rsidP="003D204B">
      <w:pPr>
        <w:tabs>
          <w:tab w:val="left" w:pos="993"/>
          <w:tab w:val="left" w:pos="1134"/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Esta norma estabelece o procedimento a ser utilizado para assegurar a confidencialidade de todas as informações obtidas e geradas durante a execução dos processos de acreditação, bem como para garantir a imparcialidade do pessoal envolvido nesses processos</w:t>
      </w:r>
      <w:r w:rsidR="003D204B">
        <w:rPr>
          <w:rFonts w:asciiTheme="majorHAnsi" w:hAnsiTheme="majorHAnsi" w:cstheme="majorHAnsi"/>
        </w:rPr>
        <w:t>. Ela</w:t>
      </w:r>
      <w:r w:rsidRPr="007E0C87">
        <w:rPr>
          <w:rFonts w:asciiTheme="majorHAnsi" w:hAnsiTheme="majorHAnsi" w:cstheme="majorHAnsi"/>
        </w:rPr>
        <w:t xml:space="preserve"> é aplicável a todas as unidades organizacionais da Cgcre, além dos avaliadores e especialistas externos</w:t>
      </w:r>
      <w:r w:rsidR="003D204B">
        <w:rPr>
          <w:rFonts w:asciiTheme="majorHAnsi" w:hAnsiTheme="majorHAnsi" w:cstheme="majorHAnsi"/>
        </w:rPr>
        <w:t>.</w:t>
      </w:r>
    </w:p>
    <w:p w14:paraId="6D140C57" w14:textId="08688F2D" w:rsidR="00764394" w:rsidRPr="007E0C87" w:rsidRDefault="006A53AA" w:rsidP="003D204B">
      <w:pPr>
        <w:tabs>
          <w:tab w:val="left" w:pos="993"/>
          <w:tab w:val="left" w:pos="1134"/>
          <w:tab w:val="left" w:pos="7485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Em relação à confidencialidade, o documento estabelece o seguinte:</w:t>
      </w:r>
    </w:p>
    <w:p w14:paraId="666B1ACF" w14:textId="22DE02F3" w:rsidR="00E25748" w:rsidRPr="003D204B" w:rsidRDefault="00E25748" w:rsidP="003D204B">
      <w:pPr>
        <w:spacing w:before="120" w:after="120" w:line="360" w:lineRule="auto"/>
        <w:ind w:left="1276"/>
        <w:jc w:val="both"/>
        <w:rPr>
          <w:rFonts w:asciiTheme="majorHAnsi" w:hAnsiTheme="majorHAnsi" w:cstheme="majorHAnsi"/>
          <w:i/>
        </w:rPr>
      </w:pPr>
      <w:r w:rsidRPr="003D204B">
        <w:rPr>
          <w:rFonts w:asciiTheme="majorHAnsi" w:hAnsiTheme="majorHAnsi" w:cstheme="majorHAnsi"/>
          <w:i/>
        </w:rPr>
        <w:t xml:space="preserve">“8.1 As informações obtidas e geradas durante o processo de acreditação ou reconhecimento BPL devem ser de acesso restrito: </w:t>
      </w:r>
    </w:p>
    <w:p w14:paraId="62167F23" w14:textId="77777777" w:rsidR="00E25748" w:rsidRPr="003D204B" w:rsidRDefault="00E25748" w:rsidP="003D204B">
      <w:pPr>
        <w:spacing w:before="120" w:after="120" w:line="360" w:lineRule="auto"/>
        <w:ind w:left="1276"/>
        <w:jc w:val="both"/>
        <w:rPr>
          <w:rFonts w:asciiTheme="majorHAnsi" w:hAnsiTheme="majorHAnsi" w:cstheme="majorHAnsi"/>
          <w:i/>
        </w:rPr>
      </w:pPr>
      <w:r w:rsidRPr="003D204B">
        <w:rPr>
          <w:rFonts w:asciiTheme="majorHAnsi" w:hAnsiTheme="majorHAnsi" w:cstheme="majorHAnsi"/>
          <w:i/>
        </w:rPr>
        <w:t xml:space="preserve">a) ao cliente diretamente interessado no processo específico; </w:t>
      </w:r>
    </w:p>
    <w:p w14:paraId="014421AB" w14:textId="77777777" w:rsidR="00E25748" w:rsidRPr="003D204B" w:rsidRDefault="00E25748" w:rsidP="003D204B">
      <w:pPr>
        <w:spacing w:before="120" w:after="120" w:line="360" w:lineRule="auto"/>
        <w:ind w:left="1276"/>
        <w:jc w:val="both"/>
        <w:rPr>
          <w:rFonts w:asciiTheme="majorHAnsi" w:hAnsiTheme="majorHAnsi" w:cstheme="majorHAnsi"/>
          <w:i/>
        </w:rPr>
      </w:pPr>
      <w:r w:rsidRPr="003D204B">
        <w:rPr>
          <w:rFonts w:asciiTheme="majorHAnsi" w:hAnsiTheme="majorHAnsi" w:cstheme="majorHAnsi"/>
          <w:i/>
        </w:rPr>
        <w:t xml:space="preserve">b) à gerência, aos técnicos e aos funcionários administrativos da Cgcre. </w:t>
      </w:r>
    </w:p>
    <w:p w14:paraId="0F463CDD" w14:textId="14183F61" w:rsidR="00E25748" w:rsidRPr="003D204B" w:rsidRDefault="00E25748" w:rsidP="003D204B">
      <w:pPr>
        <w:spacing w:before="120" w:after="120" w:line="360" w:lineRule="auto"/>
        <w:ind w:left="1276"/>
        <w:jc w:val="both"/>
        <w:rPr>
          <w:rFonts w:asciiTheme="majorHAnsi" w:hAnsiTheme="majorHAnsi" w:cstheme="majorHAnsi"/>
          <w:i/>
        </w:rPr>
      </w:pPr>
      <w:r w:rsidRPr="003D204B">
        <w:rPr>
          <w:rFonts w:asciiTheme="majorHAnsi" w:hAnsiTheme="majorHAnsi" w:cstheme="majorHAnsi"/>
          <w:i/>
        </w:rPr>
        <w:t xml:space="preserve">c) aos avaliadores, especialistas e inspetores BPL envolvidos nos processos, aos membros da Comissão de Acreditação e ao Coordenador Geral da Cgcre. </w:t>
      </w:r>
    </w:p>
    <w:p w14:paraId="2E49735C" w14:textId="20F26CD7" w:rsidR="006A53AA" w:rsidRPr="003D204B" w:rsidRDefault="00E25748" w:rsidP="003D204B">
      <w:pPr>
        <w:spacing w:before="120" w:after="120" w:line="360" w:lineRule="auto"/>
        <w:ind w:left="1276"/>
        <w:jc w:val="both"/>
        <w:rPr>
          <w:rFonts w:asciiTheme="majorHAnsi" w:hAnsiTheme="majorHAnsi" w:cstheme="majorHAnsi"/>
          <w:i/>
        </w:rPr>
      </w:pPr>
      <w:r w:rsidRPr="003D204B">
        <w:rPr>
          <w:rFonts w:asciiTheme="majorHAnsi" w:hAnsiTheme="majorHAnsi" w:cstheme="majorHAnsi"/>
          <w:i/>
        </w:rPr>
        <w:t>8.2 Todo o pessoal da Cgcre pode ter acesso às informações relacionadas ao processo de acreditação, tais como faturamento, diárias e passagens, desde que o responsável pela sua guarda tenha conhecimento prévio da necessidade do acesso.</w:t>
      </w:r>
    </w:p>
    <w:p w14:paraId="54DE4F46" w14:textId="77777777" w:rsidR="00E153F0" w:rsidRPr="003D204B" w:rsidRDefault="00E153F0" w:rsidP="003D204B">
      <w:pPr>
        <w:spacing w:before="120" w:after="120" w:line="360" w:lineRule="auto"/>
        <w:ind w:left="1276"/>
        <w:jc w:val="both"/>
        <w:rPr>
          <w:rFonts w:asciiTheme="majorHAnsi" w:hAnsiTheme="majorHAnsi" w:cstheme="majorHAnsi"/>
          <w:i/>
        </w:rPr>
      </w:pPr>
      <w:r w:rsidRPr="003D204B">
        <w:rPr>
          <w:rFonts w:asciiTheme="majorHAnsi" w:hAnsiTheme="majorHAnsi" w:cstheme="majorHAnsi"/>
          <w:i/>
        </w:rPr>
        <w:t xml:space="preserve">8.3 O Coordenador Geral da Cgcre pode aprovar a quebra da confidencialidade nos seguintes casos: </w:t>
      </w:r>
    </w:p>
    <w:p w14:paraId="1E12C277" w14:textId="77777777" w:rsidR="00E153F0" w:rsidRPr="003D204B" w:rsidRDefault="00E153F0" w:rsidP="003D204B">
      <w:pPr>
        <w:spacing w:before="120" w:after="120" w:line="360" w:lineRule="auto"/>
        <w:ind w:left="1276"/>
        <w:jc w:val="both"/>
        <w:rPr>
          <w:rFonts w:asciiTheme="majorHAnsi" w:hAnsiTheme="majorHAnsi" w:cstheme="majorHAnsi"/>
          <w:i/>
        </w:rPr>
      </w:pPr>
      <w:r w:rsidRPr="003D204B">
        <w:rPr>
          <w:rFonts w:asciiTheme="majorHAnsi" w:hAnsiTheme="majorHAnsi" w:cstheme="majorHAnsi"/>
          <w:i/>
        </w:rPr>
        <w:t xml:space="preserve">a) quando houver determinação judicial no sentido de que a informação seja revelada a um terceiro; neste caso o cliente é comunicado antecipadamente pela Cgcre de que a informação deve ser fornecida; </w:t>
      </w:r>
    </w:p>
    <w:p w14:paraId="3285B681" w14:textId="79030A8B" w:rsidR="00764394" w:rsidRPr="003D204B" w:rsidRDefault="00E153F0" w:rsidP="003D204B">
      <w:pPr>
        <w:spacing w:before="120" w:after="120" w:line="360" w:lineRule="auto"/>
        <w:ind w:left="1276"/>
        <w:jc w:val="both"/>
        <w:rPr>
          <w:rFonts w:asciiTheme="majorHAnsi" w:hAnsiTheme="majorHAnsi" w:cstheme="majorHAnsi"/>
          <w:i/>
        </w:rPr>
      </w:pPr>
      <w:r w:rsidRPr="003D204B">
        <w:rPr>
          <w:rFonts w:asciiTheme="majorHAnsi" w:hAnsiTheme="majorHAnsi" w:cstheme="majorHAnsi"/>
          <w:i/>
        </w:rPr>
        <w:t>b) quando o cliente tiver autorizado formalmente a divulgação da informação.”</w:t>
      </w:r>
    </w:p>
    <w:p w14:paraId="04B8750E" w14:textId="2BB352FF" w:rsidR="000465FD" w:rsidRPr="003D204B" w:rsidRDefault="000465FD" w:rsidP="003D204B">
      <w:pPr>
        <w:spacing w:before="120" w:after="120" w:line="360" w:lineRule="auto"/>
        <w:ind w:left="1276"/>
        <w:jc w:val="both"/>
        <w:rPr>
          <w:rFonts w:asciiTheme="majorHAnsi" w:hAnsiTheme="majorHAnsi" w:cstheme="majorHAnsi"/>
          <w:i/>
        </w:rPr>
      </w:pPr>
      <w:r w:rsidRPr="003D204B">
        <w:rPr>
          <w:rFonts w:asciiTheme="majorHAnsi" w:hAnsiTheme="majorHAnsi" w:cstheme="majorHAnsi"/>
          <w:i/>
        </w:rPr>
        <w:t xml:space="preserve">(NIE-Cgcre-0139, </w:t>
      </w:r>
      <w:proofErr w:type="spellStart"/>
      <w:r w:rsidRPr="003D204B">
        <w:rPr>
          <w:rFonts w:asciiTheme="majorHAnsi" w:hAnsiTheme="majorHAnsi" w:cstheme="majorHAnsi"/>
          <w:i/>
        </w:rPr>
        <w:t>rev</w:t>
      </w:r>
      <w:proofErr w:type="spellEnd"/>
      <w:r w:rsidRPr="003D204B">
        <w:rPr>
          <w:rFonts w:asciiTheme="majorHAnsi" w:hAnsiTheme="majorHAnsi" w:cstheme="majorHAnsi"/>
          <w:i/>
        </w:rPr>
        <w:t xml:space="preserve"> 08).</w:t>
      </w:r>
    </w:p>
    <w:p w14:paraId="1983CF17" w14:textId="70AC5FA6" w:rsidR="000465FD" w:rsidRPr="007E0C87" w:rsidRDefault="000465FD" w:rsidP="00CE04DA">
      <w:pPr>
        <w:spacing w:before="240" w:after="240" w:line="360" w:lineRule="auto"/>
        <w:jc w:val="both"/>
        <w:rPr>
          <w:rFonts w:asciiTheme="majorHAnsi" w:hAnsiTheme="majorHAnsi" w:cstheme="majorHAnsi"/>
          <w:b/>
          <w:i/>
        </w:rPr>
      </w:pPr>
    </w:p>
    <w:p w14:paraId="1FDE4949" w14:textId="3C6F087B" w:rsidR="000465FD" w:rsidRPr="007E0C87" w:rsidRDefault="003D204B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Desta forma</w:t>
      </w:r>
      <w:r w:rsidR="008C5D62" w:rsidRPr="007E0C87">
        <w:rPr>
          <w:rFonts w:asciiTheme="majorHAnsi" w:hAnsiTheme="majorHAnsi" w:cstheme="majorHAnsi"/>
        </w:rPr>
        <w:t>, todas as informações geradas ao longo do processo de acreditação (desde a solicitação até a concessão ou revalidação da acreditação) são de propriedade do cliente e devem ser mantidas confidenciais.</w:t>
      </w:r>
    </w:p>
    <w:p w14:paraId="1C354AE5" w14:textId="3711A20B" w:rsidR="008C5D62" w:rsidRPr="007E0C87" w:rsidRDefault="008C5D62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Por isso, além de estar ciente sobre essa norma da Cgcre, o Avaliador e</w:t>
      </w:r>
      <w:r w:rsidR="004E2D60" w:rsidRPr="007E0C87">
        <w:rPr>
          <w:rFonts w:asciiTheme="majorHAnsi" w:hAnsiTheme="majorHAnsi" w:cstheme="majorHAnsi"/>
        </w:rPr>
        <w:t>/ou</w:t>
      </w:r>
      <w:r w:rsidRPr="007E0C87">
        <w:rPr>
          <w:rFonts w:asciiTheme="majorHAnsi" w:hAnsiTheme="majorHAnsi" w:cstheme="majorHAnsi"/>
        </w:rPr>
        <w:t xml:space="preserve"> Especialista precisa assinar o FOR-Cgcre-069</w:t>
      </w:r>
      <w:r w:rsidR="004E2D60" w:rsidRPr="007E0C87">
        <w:rPr>
          <w:rFonts w:asciiTheme="majorHAnsi" w:hAnsiTheme="majorHAnsi" w:cstheme="majorHAnsi"/>
        </w:rPr>
        <w:t xml:space="preserve"> – Termo de Confidencialidade e Imparcialidade e encaminh</w:t>
      </w:r>
      <w:r w:rsidR="003D204B">
        <w:rPr>
          <w:rFonts w:asciiTheme="majorHAnsi" w:hAnsiTheme="majorHAnsi" w:cstheme="majorHAnsi"/>
        </w:rPr>
        <w:t>á-lo</w:t>
      </w:r>
      <w:r w:rsidR="004E2D60" w:rsidRPr="007E0C87">
        <w:rPr>
          <w:rFonts w:asciiTheme="majorHAnsi" w:hAnsiTheme="majorHAnsi" w:cstheme="majorHAnsi"/>
        </w:rPr>
        <w:t xml:space="preserve"> à </w:t>
      </w:r>
      <w:proofErr w:type="spellStart"/>
      <w:r w:rsidR="004E2D60" w:rsidRPr="007E0C87">
        <w:rPr>
          <w:rFonts w:asciiTheme="majorHAnsi" w:hAnsiTheme="majorHAnsi" w:cstheme="majorHAnsi"/>
        </w:rPr>
        <w:t>Dicap</w:t>
      </w:r>
      <w:proofErr w:type="spellEnd"/>
      <w:r w:rsidR="004E2D60" w:rsidRPr="007E0C87">
        <w:rPr>
          <w:rFonts w:asciiTheme="majorHAnsi" w:hAnsiTheme="majorHAnsi" w:cstheme="majorHAnsi"/>
        </w:rPr>
        <w:t>.</w:t>
      </w:r>
    </w:p>
    <w:p w14:paraId="7E2D172A" w14:textId="61259B7E" w:rsidR="004E2D60" w:rsidRDefault="004E2D60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7E0C87">
        <w:rPr>
          <w:rFonts w:asciiTheme="majorHAnsi" w:hAnsiTheme="majorHAnsi" w:cstheme="majorHAnsi"/>
        </w:rPr>
        <w:t>Esse documento é arquivado junto com os demais documentos do Avaliador e/ou Especialista.</w:t>
      </w:r>
    </w:p>
    <w:p w14:paraId="681D9189" w14:textId="77777777" w:rsidR="00764394" w:rsidRPr="007E0C87" w:rsidRDefault="00764394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799A921" w14:textId="3C6A3976" w:rsidR="00BB04D1" w:rsidRDefault="009A4245" w:rsidP="009A4245">
      <w:pPr>
        <w:pStyle w:val="Ttulo1"/>
        <w:numPr>
          <w:ilvl w:val="0"/>
          <w:numId w:val="26"/>
        </w:numPr>
        <w:tabs>
          <w:tab w:val="left" w:pos="567"/>
        </w:tabs>
        <w:ind w:left="0" w:hanging="11"/>
        <w:jc w:val="both"/>
      </w:pPr>
      <w:bookmarkStart w:id="11" w:name="_Toc90570229"/>
      <w:r>
        <w:t>Dicas importantes</w:t>
      </w:r>
      <w:bookmarkEnd w:id="11"/>
    </w:p>
    <w:p w14:paraId="522B28CD" w14:textId="35CC289E" w:rsidR="00715534" w:rsidRDefault="00CB37FB" w:rsidP="00715534"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47F33862" wp14:editId="3ED10C40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544400" cy="1800000"/>
            <wp:effectExtent l="0" t="0" r="0" b="0"/>
            <wp:wrapSquare wrapText="bothSides"/>
            <wp:docPr id="4" name="Imagem 4" descr="https://entib.org.br/entib/imagens/orquestra_aten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orquestra_atenca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534">
        <w:t>Fique atento às dicas que apresentaremos a seguir, pois elas são de extrema importância:</w:t>
      </w:r>
    </w:p>
    <w:p w14:paraId="6B4ACA84" w14:textId="4C7B6B32" w:rsidR="00715534" w:rsidRPr="00715534" w:rsidRDefault="00715534" w:rsidP="00715534"/>
    <w:p w14:paraId="6F19CB31" w14:textId="0508F02D" w:rsidR="00715534" w:rsidRDefault="009A4245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9A4245">
        <w:rPr>
          <w:rFonts w:asciiTheme="majorHAnsi" w:hAnsiTheme="majorHAnsi" w:cstheme="majorHAnsi"/>
          <w:b/>
          <w:color w:val="E1B937" w:themeColor="accent2"/>
          <w:u w:val="single"/>
        </w:rPr>
        <w:t>Sobre a confi</w:t>
      </w:r>
      <w:r w:rsidR="00715534">
        <w:rPr>
          <w:rFonts w:asciiTheme="majorHAnsi" w:hAnsiTheme="majorHAnsi" w:cstheme="majorHAnsi"/>
          <w:b/>
          <w:color w:val="E1B937" w:themeColor="accent2"/>
          <w:u w:val="single"/>
        </w:rPr>
        <w:t>dencialidade/sigilo do processo</w:t>
      </w:r>
    </w:p>
    <w:p w14:paraId="5C60F2B5" w14:textId="602D6E1A" w:rsidR="00E64D1D" w:rsidRDefault="00E64D1D" w:rsidP="009A424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E64D1D">
        <w:rPr>
          <w:rFonts w:asciiTheme="majorHAnsi" w:hAnsiTheme="majorHAnsi" w:cstheme="majorHAnsi"/>
          <w:b/>
          <w:u w:val="single"/>
        </w:rPr>
        <w:t>Atenção!!</w:t>
      </w:r>
      <w:r>
        <w:rPr>
          <w:rFonts w:asciiTheme="majorHAnsi" w:hAnsiTheme="majorHAnsi" w:cstheme="majorHAnsi"/>
        </w:rPr>
        <w:t xml:space="preserve"> </w:t>
      </w:r>
      <w:r w:rsidR="009A4245" w:rsidRPr="009A4245">
        <w:rPr>
          <w:rFonts w:asciiTheme="majorHAnsi" w:hAnsiTheme="majorHAnsi" w:cstheme="majorHAnsi"/>
        </w:rPr>
        <w:t xml:space="preserve">Nunca anexar um relatório e nunca prestar informações sobre um organismo/laboratório no processo Orquestra de outro organismo/laboratório. </w:t>
      </w:r>
    </w:p>
    <w:p w14:paraId="43EF68DD" w14:textId="4C4DCFDE" w:rsidR="00E64D1D" w:rsidRDefault="009A4245" w:rsidP="009A424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E64D1D">
        <w:rPr>
          <w:rFonts w:asciiTheme="majorHAnsi" w:hAnsiTheme="majorHAnsi" w:cstheme="majorHAnsi"/>
          <w:b/>
          <w:color w:val="0066B2" w:themeColor="accent1"/>
        </w:rPr>
        <w:t>Por exemplo</w:t>
      </w:r>
      <w:r w:rsidR="00E64D1D" w:rsidRPr="00E64D1D">
        <w:rPr>
          <w:rFonts w:asciiTheme="majorHAnsi" w:hAnsiTheme="majorHAnsi" w:cstheme="majorHAnsi"/>
          <w:b/>
          <w:color w:val="0066B2" w:themeColor="accent1"/>
        </w:rPr>
        <w:t>:</w:t>
      </w:r>
      <w:r w:rsidRPr="00E64D1D">
        <w:rPr>
          <w:rFonts w:asciiTheme="majorHAnsi" w:hAnsiTheme="majorHAnsi" w:cstheme="majorHAnsi"/>
          <w:color w:val="0066B2" w:themeColor="accent1"/>
        </w:rPr>
        <w:t xml:space="preserve"> </w:t>
      </w:r>
      <w:r w:rsidRPr="009A4245">
        <w:rPr>
          <w:rFonts w:asciiTheme="majorHAnsi" w:hAnsiTheme="majorHAnsi" w:cstheme="majorHAnsi"/>
        </w:rPr>
        <w:t>ao anexar documentos de um</w:t>
      </w:r>
      <w:r w:rsidR="00916080">
        <w:rPr>
          <w:rFonts w:asciiTheme="majorHAnsi" w:hAnsiTheme="majorHAnsi" w:cstheme="majorHAnsi"/>
        </w:rPr>
        <w:t xml:space="preserve"> </w:t>
      </w:r>
      <w:r w:rsidR="00916080" w:rsidRPr="00916080">
        <w:rPr>
          <w:rFonts w:asciiTheme="majorHAnsi" w:hAnsiTheme="majorHAnsi" w:cstheme="majorHAnsi"/>
        </w:rPr>
        <w:t>Organismos de Inspeção -</w:t>
      </w:r>
      <w:r w:rsidRPr="009A4245">
        <w:rPr>
          <w:rFonts w:asciiTheme="majorHAnsi" w:hAnsiTheme="majorHAnsi" w:cstheme="majorHAnsi"/>
        </w:rPr>
        <w:t xml:space="preserve"> OI (OI-1) em processo de outro (OI-2) não mantém o sigilo dos dados do OI-1. </w:t>
      </w:r>
    </w:p>
    <w:p w14:paraId="1758A090" w14:textId="3CBB5CE1" w:rsidR="009A4245" w:rsidRPr="009A4245" w:rsidRDefault="009A4245" w:rsidP="009A424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E64D1D">
        <w:rPr>
          <w:rFonts w:asciiTheme="majorHAnsi" w:hAnsiTheme="majorHAnsi" w:cstheme="majorHAnsi"/>
          <w:b/>
          <w:color w:val="0066B2" w:themeColor="accent1"/>
        </w:rPr>
        <w:t>Outro exemplo:</w:t>
      </w:r>
      <w:r w:rsidRPr="00E64D1D">
        <w:rPr>
          <w:rFonts w:asciiTheme="majorHAnsi" w:hAnsiTheme="majorHAnsi" w:cstheme="majorHAnsi"/>
          <w:color w:val="0066B2" w:themeColor="accent1"/>
        </w:rPr>
        <w:t xml:space="preserve"> </w:t>
      </w:r>
      <w:r w:rsidR="00E64D1D" w:rsidRPr="00916080">
        <w:rPr>
          <w:rFonts w:asciiTheme="majorHAnsi" w:hAnsiTheme="majorHAnsi" w:cstheme="majorHAnsi"/>
          <w:color w:val="000000" w:themeColor="text1"/>
        </w:rPr>
        <w:t>É um grande risco caso o a</w:t>
      </w:r>
      <w:r w:rsidRPr="00916080">
        <w:rPr>
          <w:rFonts w:asciiTheme="majorHAnsi" w:hAnsiTheme="majorHAnsi" w:cstheme="majorHAnsi"/>
          <w:color w:val="000000" w:themeColor="text1"/>
        </w:rPr>
        <w:t xml:space="preserve">valiador </w:t>
      </w:r>
      <w:r w:rsidR="00E64D1D">
        <w:rPr>
          <w:rFonts w:asciiTheme="majorHAnsi" w:hAnsiTheme="majorHAnsi" w:cstheme="majorHAnsi"/>
        </w:rPr>
        <w:t xml:space="preserve">resolva </w:t>
      </w:r>
      <w:r w:rsidRPr="009A4245">
        <w:rPr>
          <w:rFonts w:asciiTheme="majorHAnsi" w:hAnsiTheme="majorHAnsi" w:cstheme="majorHAnsi"/>
        </w:rPr>
        <w:t>aproveitar formulários já preenchidos e fazer sua edição</w:t>
      </w:r>
      <w:r w:rsidR="00E64D1D">
        <w:rPr>
          <w:rFonts w:asciiTheme="majorHAnsi" w:hAnsiTheme="majorHAnsi" w:cstheme="majorHAnsi"/>
        </w:rPr>
        <w:t>,</w:t>
      </w:r>
      <w:r w:rsidRPr="009A4245">
        <w:rPr>
          <w:rFonts w:asciiTheme="majorHAnsi" w:hAnsiTheme="majorHAnsi" w:cstheme="majorHAnsi"/>
        </w:rPr>
        <w:t xml:space="preserve"> ou ainda, de usar o recurso de copiar/colar informações. Um equívoco ou desatenção pode resultar na divulgação de informações confidenciais de uma empresa para outra.</w:t>
      </w:r>
    </w:p>
    <w:p w14:paraId="4E598E49" w14:textId="77777777" w:rsidR="00E64D1D" w:rsidRDefault="00E64D1D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</w:p>
    <w:p w14:paraId="0813113E" w14:textId="21BFA034" w:rsidR="00E64D1D" w:rsidRDefault="009A4245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9A4245">
        <w:rPr>
          <w:rFonts w:asciiTheme="majorHAnsi" w:hAnsiTheme="majorHAnsi" w:cstheme="majorHAnsi"/>
          <w:b/>
          <w:color w:val="E1B937" w:themeColor="accent2"/>
          <w:u w:val="single"/>
        </w:rPr>
        <w:t>Sobre prazos</w:t>
      </w:r>
    </w:p>
    <w:p w14:paraId="3E146072" w14:textId="67F4E426" w:rsidR="009A4245" w:rsidRPr="009A4245" w:rsidRDefault="00E64D1D" w:rsidP="009A424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É essencial </w:t>
      </w:r>
      <w:r w:rsidR="009A4245" w:rsidRPr="009A4245">
        <w:rPr>
          <w:rFonts w:asciiTheme="majorHAnsi" w:hAnsiTheme="majorHAnsi" w:cstheme="majorHAnsi"/>
        </w:rPr>
        <w:t>atender aos prazos para cada etapa/tarefa do processo conforme estabelecidos pela Cgcre.</w:t>
      </w:r>
      <w:r w:rsidR="00916080">
        <w:rPr>
          <w:rFonts w:asciiTheme="majorHAnsi" w:hAnsiTheme="majorHAnsi" w:cstheme="majorHAnsi"/>
        </w:rPr>
        <w:t xml:space="preserve"> </w:t>
      </w:r>
      <w:r w:rsidR="00916080" w:rsidRPr="00916080">
        <w:rPr>
          <w:rFonts w:asciiTheme="majorHAnsi" w:hAnsiTheme="majorHAnsi" w:cstheme="majorHAnsi"/>
        </w:rPr>
        <w:t xml:space="preserve"> </w:t>
      </w:r>
      <w:r w:rsidR="00916080">
        <w:rPr>
          <w:rFonts w:asciiTheme="majorHAnsi" w:hAnsiTheme="majorHAnsi" w:cstheme="majorHAnsi"/>
        </w:rPr>
        <w:t>Lembrando que c</w:t>
      </w:r>
      <w:r w:rsidR="00916080" w:rsidRPr="00916080">
        <w:rPr>
          <w:rFonts w:asciiTheme="majorHAnsi" w:hAnsiTheme="majorHAnsi" w:cstheme="majorHAnsi"/>
        </w:rPr>
        <w:t>ada etapa tem um prazo definido nos documentos</w:t>
      </w:r>
      <w:r w:rsidR="00916080">
        <w:rPr>
          <w:rFonts w:asciiTheme="majorHAnsi" w:hAnsiTheme="majorHAnsi" w:cstheme="majorHAnsi"/>
        </w:rPr>
        <w:t>.</w:t>
      </w:r>
    </w:p>
    <w:p w14:paraId="7DFAFB02" w14:textId="77777777" w:rsidR="00E64D1D" w:rsidRDefault="00E64D1D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</w:p>
    <w:p w14:paraId="69F0D924" w14:textId="77777777" w:rsidR="001A0658" w:rsidRDefault="001A0658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</w:p>
    <w:p w14:paraId="578F923D" w14:textId="77777777" w:rsidR="00E64D1D" w:rsidRDefault="009A4245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9A4245">
        <w:rPr>
          <w:rFonts w:asciiTheme="majorHAnsi" w:hAnsiTheme="majorHAnsi" w:cstheme="majorHAnsi"/>
          <w:b/>
          <w:color w:val="E1B937" w:themeColor="accent2"/>
          <w:u w:val="single"/>
        </w:rPr>
        <w:lastRenderedPageBreak/>
        <w:t>Sobre os Relatórios</w:t>
      </w:r>
    </w:p>
    <w:p w14:paraId="672F9C16" w14:textId="77777777" w:rsidR="00E64D1D" w:rsidRDefault="00E64D1D" w:rsidP="009A424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relatórios d</w:t>
      </w:r>
      <w:r w:rsidR="009A4245" w:rsidRPr="009A4245">
        <w:rPr>
          <w:rFonts w:asciiTheme="majorHAnsi" w:hAnsiTheme="majorHAnsi" w:cstheme="majorHAnsi"/>
        </w:rPr>
        <w:t>evem ser completos</w:t>
      </w:r>
      <w:r>
        <w:rPr>
          <w:rFonts w:asciiTheme="majorHAnsi" w:hAnsiTheme="majorHAnsi" w:cstheme="majorHAnsi"/>
        </w:rPr>
        <w:t>, contendo</w:t>
      </w:r>
      <w:r w:rsidR="009A4245" w:rsidRPr="009A4245">
        <w:rPr>
          <w:rFonts w:asciiTheme="majorHAnsi" w:hAnsiTheme="majorHAnsi" w:cstheme="majorHAnsi"/>
        </w:rPr>
        <w:t xml:space="preserve"> todas as informações requeridas, conforme determinado por cada uma das Divisões da Cgcre (</w:t>
      </w:r>
      <w:proofErr w:type="spellStart"/>
      <w:r w:rsidR="009A4245" w:rsidRPr="009A4245">
        <w:rPr>
          <w:rFonts w:asciiTheme="majorHAnsi" w:hAnsiTheme="majorHAnsi" w:cstheme="majorHAnsi"/>
        </w:rPr>
        <w:t>Dicor</w:t>
      </w:r>
      <w:proofErr w:type="spellEnd"/>
      <w:r w:rsidR="009A4245" w:rsidRPr="009A4245">
        <w:rPr>
          <w:rFonts w:asciiTheme="majorHAnsi" w:hAnsiTheme="majorHAnsi" w:cstheme="majorHAnsi"/>
        </w:rPr>
        <w:t xml:space="preserve">, </w:t>
      </w:r>
      <w:proofErr w:type="spellStart"/>
      <w:r w:rsidR="009A4245" w:rsidRPr="009A4245">
        <w:rPr>
          <w:rFonts w:asciiTheme="majorHAnsi" w:hAnsiTheme="majorHAnsi" w:cstheme="majorHAnsi"/>
        </w:rPr>
        <w:t>Dicla</w:t>
      </w:r>
      <w:proofErr w:type="spellEnd"/>
      <w:r w:rsidR="009A4245" w:rsidRPr="009A4245">
        <w:rPr>
          <w:rFonts w:asciiTheme="majorHAnsi" w:hAnsiTheme="majorHAnsi" w:cstheme="majorHAnsi"/>
        </w:rPr>
        <w:t xml:space="preserve"> e </w:t>
      </w:r>
      <w:proofErr w:type="spellStart"/>
      <w:r w:rsidR="009A4245" w:rsidRPr="009A4245">
        <w:rPr>
          <w:rFonts w:asciiTheme="majorHAnsi" w:hAnsiTheme="majorHAnsi" w:cstheme="majorHAnsi"/>
        </w:rPr>
        <w:t>Diois</w:t>
      </w:r>
      <w:proofErr w:type="spellEnd"/>
      <w:r w:rsidR="009A4245" w:rsidRPr="009A4245">
        <w:rPr>
          <w:rFonts w:asciiTheme="majorHAnsi" w:hAnsiTheme="majorHAnsi" w:cstheme="majorHAnsi"/>
        </w:rPr>
        <w:t xml:space="preserve">). </w:t>
      </w:r>
    </w:p>
    <w:p w14:paraId="2EC4CEBB" w14:textId="2B9B8B81" w:rsidR="009A4245" w:rsidRPr="009A4245" w:rsidRDefault="009A4245" w:rsidP="009A424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E64D1D">
        <w:rPr>
          <w:rFonts w:asciiTheme="majorHAnsi" w:hAnsiTheme="majorHAnsi" w:cstheme="majorHAnsi"/>
          <w:b/>
          <w:color w:val="0066B2" w:themeColor="accent1"/>
        </w:rPr>
        <w:t>Por exemplo</w:t>
      </w:r>
      <w:r w:rsidR="00E64D1D" w:rsidRPr="00E64D1D">
        <w:rPr>
          <w:rFonts w:asciiTheme="majorHAnsi" w:hAnsiTheme="majorHAnsi" w:cstheme="majorHAnsi"/>
          <w:b/>
          <w:color w:val="0066B2" w:themeColor="accent1"/>
        </w:rPr>
        <w:t>:</w:t>
      </w:r>
      <w:r w:rsidRPr="00E64D1D">
        <w:rPr>
          <w:rFonts w:asciiTheme="majorHAnsi" w:hAnsiTheme="majorHAnsi" w:cstheme="majorHAnsi"/>
          <w:color w:val="0066B2" w:themeColor="accent1"/>
        </w:rPr>
        <w:t xml:space="preserve"> </w:t>
      </w:r>
      <w:r w:rsidRPr="009A4245">
        <w:rPr>
          <w:rFonts w:asciiTheme="majorHAnsi" w:hAnsiTheme="majorHAnsi" w:cstheme="majorHAnsi"/>
        </w:rPr>
        <w:t>o</w:t>
      </w:r>
      <w:r w:rsidR="00115FAA">
        <w:rPr>
          <w:rFonts w:asciiTheme="majorHAnsi" w:hAnsiTheme="majorHAnsi" w:cstheme="majorHAnsi"/>
        </w:rPr>
        <w:t xml:space="preserve"> </w:t>
      </w:r>
      <w:r w:rsidR="00115FAA" w:rsidRPr="00115FAA">
        <w:rPr>
          <w:rFonts w:asciiTheme="majorHAnsi" w:hAnsiTheme="majorHAnsi" w:cstheme="majorHAnsi"/>
        </w:rPr>
        <w:t xml:space="preserve">Relatório de Avaliação de Organismo- </w:t>
      </w:r>
      <w:r w:rsidRPr="009A4245">
        <w:rPr>
          <w:rFonts w:asciiTheme="majorHAnsi" w:hAnsiTheme="majorHAnsi" w:cstheme="majorHAnsi"/>
        </w:rPr>
        <w:t xml:space="preserve"> RAO</w:t>
      </w:r>
      <w:r w:rsidR="00E64D1D">
        <w:rPr>
          <w:rFonts w:asciiTheme="majorHAnsi" w:hAnsiTheme="majorHAnsi" w:cstheme="majorHAnsi"/>
        </w:rPr>
        <w:t xml:space="preserve"> disponibilizado no Sistema O</w:t>
      </w:r>
      <w:r w:rsidRPr="009A4245">
        <w:rPr>
          <w:rFonts w:asciiTheme="majorHAnsi" w:hAnsiTheme="majorHAnsi" w:cstheme="majorHAnsi"/>
        </w:rPr>
        <w:t>rquestra não deve possuir textos confusos, citação de documentação que não faz parte do S</w:t>
      </w:r>
      <w:r w:rsidR="00E64D1D">
        <w:rPr>
          <w:rFonts w:asciiTheme="majorHAnsi" w:hAnsiTheme="majorHAnsi" w:cstheme="majorHAnsi"/>
        </w:rPr>
        <w:t>istema de Gestão da Qualidade - S</w:t>
      </w:r>
      <w:r w:rsidRPr="009A4245">
        <w:rPr>
          <w:rFonts w:asciiTheme="majorHAnsi" w:hAnsiTheme="majorHAnsi" w:cstheme="majorHAnsi"/>
        </w:rPr>
        <w:t xml:space="preserve">GQ do organismo/laboratório e </w:t>
      </w:r>
      <w:r w:rsidR="00467BD2">
        <w:rPr>
          <w:rFonts w:asciiTheme="majorHAnsi" w:hAnsiTheme="majorHAnsi" w:cstheme="majorHAnsi"/>
        </w:rPr>
        <w:t>não conformidades</w:t>
      </w:r>
      <w:r w:rsidR="00467BD2" w:rsidRPr="009A4245">
        <w:rPr>
          <w:rFonts w:asciiTheme="majorHAnsi" w:hAnsiTheme="majorHAnsi" w:cstheme="majorHAnsi"/>
        </w:rPr>
        <w:t xml:space="preserve"> </w:t>
      </w:r>
      <w:r w:rsidRPr="009A4245">
        <w:rPr>
          <w:rFonts w:asciiTheme="majorHAnsi" w:hAnsiTheme="majorHAnsi" w:cstheme="majorHAnsi"/>
        </w:rPr>
        <w:t xml:space="preserve">registradas sem a devida trilha de </w:t>
      </w:r>
      <w:r w:rsidR="00467BD2">
        <w:rPr>
          <w:rFonts w:asciiTheme="majorHAnsi" w:hAnsiTheme="majorHAnsi" w:cstheme="majorHAnsi"/>
        </w:rPr>
        <w:t>avaliação</w:t>
      </w:r>
      <w:r w:rsidRPr="009A4245">
        <w:rPr>
          <w:rFonts w:asciiTheme="majorHAnsi" w:hAnsiTheme="majorHAnsi" w:cstheme="majorHAnsi"/>
        </w:rPr>
        <w:t>.</w:t>
      </w:r>
    </w:p>
    <w:p w14:paraId="4F3BA331" w14:textId="71D5FF6B" w:rsidR="009A4245" w:rsidRPr="009A4245" w:rsidRDefault="009A4245" w:rsidP="009A424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A4245">
        <w:rPr>
          <w:rFonts w:asciiTheme="majorHAnsi" w:hAnsiTheme="majorHAnsi" w:cstheme="majorHAnsi"/>
        </w:rPr>
        <w:t xml:space="preserve">Anexar </w:t>
      </w:r>
      <w:r w:rsidRPr="00E64D1D">
        <w:rPr>
          <w:rFonts w:asciiTheme="majorHAnsi" w:hAnsiTheme="majorHAnsi" w:cstheme="majorHAnsi"/>
          <w:b/>
        </w:rPr>
        <w:t>todas as documentações requeridas</w:t>
      </w:r>
      <w:r w:rsidRPr="009A4245">
        <w:rPr>
          <w:rFonts w:asciiTheme="majorHAnsi" w:hAnsiTheme="majorHAnsi" w:cstheme="majorHAnsi"/>
        </w:rPr>
        <w:t xml:space="preserve">, como </w:t>
      </w:r>
      <w:r w:rsidR="00E64D1D">
        <w:rPr>
          <w:rFonts w:asciiTheme="majorHAnsi" w:hAnsiTheme="majorHAnsi" w:cstheme="majorHAnsi"/>
        </w:rPr>
        <w:t>por exemplo,</w:t>
      </w:r>
      <w:r w:rsidRPr="009A4245">
        <w:rPr>
          <w:rFonts w:asciiTheme="majorHAnsi" w:hAnsiTheme="majorHAnsi" w:cstheme="majorHAnsi"/>
        </w:rPr>
        <w:t xml:space="preserve"> plano de avaliação.</w:t>
      </w:r>
    </w:p>
    <w:p w14:paraId="39B49D63" w14:textId="77777777" w:rsidR="00E64D1D" w:rsidRDefault="00E64D1D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</w:p>
    <w:p w14:paraId="2DC8700B" w14:textId="77777777" w:rsidR="00E64D1D" w:rsidRDefault="009A4245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9A4245">
        <w:rPr>
          <w:rFonts w:asciiTheme="majorHAnsi" w:hAnsiTheme="majorHAnsi" w:cstheme="majorHAnsi"/>
          <w:b/>
          <w:color w:val="E1B937" w:themeColor="accent2"/>
          <w:u w:val="single"/>
        </w:rPr>
        <w:t>Comunicação</w:t>
      </w:r>
    </w:p>
    <w:p w14:paraId="3DF05EAD" w14:textId="20CE3E44" w:rsidR="009A4245" w:rsidRPr="009A4245" w:rsidRDefault="00E64D1D" w:rsidP="009A424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</w:t>
      </w:r>
      <w:r w:rsidR="009A4245" w:rsidRPr="009A4245">
        <w:rPr>
          <w:rFonts w:asciiTheme="majorHAnsi" w:hAnsiTheme="majorHAnsi" w:cstheme="majorHAnsi"/>
        </w:rPr>
        <w:t>anter comunicaçã</w:t>
      </w:r>
      <w:r>
        <w:rPr>
          <w:rFonts w:asciiTheme="majorHAnsi" w:hAnsiTheme="majorHAnsi" w:cstheme="majorHAnsi"/>
        </w:rPr>
        <w:t>o contínua com o Gestor de Acreditaçã</w:t>
      </w:r>
      <w:r w:rsidRPr="00C70148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</w:t>
      </w:r>
      <w:r w:rsidR="007653DE">
        <w:rPr>
          <w:rFonts w:asciiTheme="majorHAnsi" w:hAnsiTheme="majorHAnsi" w:cstheme="majorHAnsi"/>
        </w:rPr>
        <w:t xml:space="preserve">durante todo o </w:t>
      </w:r>
      <w:r>
        <w:rPr>
          <w:rFonts w:asciiTheme="majorHAnsi" w:hAnsiTheme="majorHAnsi" w:cstheme="majorHAnsi"/>
        </w:rPr>
        <w:t>processo</w:t>
      </w:r>
      <w:r w:rsidR="007653DE">
        <w:rPr>
          <w:rFonts w:asciiTheme="majorHAnsi" w:hAnsiTheme="majorHAnsi" w:cstheme="majorHAnsi"/>
        </w:rPr>
        <w:t>. É importante responder aos questionamentos e solicitações o mais breve possível, para que o processo siga os prazos estabelecidos.</w:t>
      </w:r>
    </w:p>
    <w:p w14:paraId="6CAF378D" w14:textId="77777777" w:rsidR="00E64D1D" w:rsidRDefault="00E64D1D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</w:p>
    <w:p w14:paraId="513D71E2" w14:textId="77777777" w:rsidR="00E64D1D" w:rsidRDefault="009A4245" w:rsidP="009A4245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9A4245">
        <w:rPr>
          <w:rFonts w:asciiTheme="majorHAnsi" w:hAnsiTheme="majorHAnsi" w:cstheme="majorHAnsi"/>
          <w:b/>
          <w:color w:val="E1B937" w:themeColor="accent2"/>
          <w:u w:val="single"/>
        </w:rPr>
        <w:t>Atenção ao fluxo</w:t>
      </w:r>
    </w:p>
    <w:p w14:paraId="496CDE73" w14:textId="2260FC52" w:rsidR="009A4245" w:rsidRPr="009A4245" w:rsidRDefault="00E64D1D" w:rsidP="009A424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Após </w:t>
      </w:r>
      <w:r w:rsidR="009A4245" w:rsidRPr="009A4245">
        <w:rPr>
          <w:rFonts w:asciiTheme="majorHAnsi" w:hAnsiTheme="majorHAnsi" w:cstheme="majorHAnsi"/>
        </w:rPr>
        <w:t xml:space="preserve">realizar a análise de evidências, a equipe avaliadora </w:t>
      </w:r>
      <w:r w:rsidRPr="00E64D1D">
        <w:rPr>
          <w:rFonts w:asciiTheme="majorHAnsi" w:hAnsiTheme="majorHAnsi" w:cstheme="majorHAnsi"/>
          <w:b/>
        </w:rPr>
        <w:t>NÃO DEVE</w:t>
      </w:r>
      <w:r w:rsidRPr="009A4245">
        <w:rPr>
          <w:rFonts w:asciiTheme="majorHAnsi" w:hAnsiTheme="majorHAnsi" w:cstheme="majorHAnsi"/>
        </w:rPr>
        <w:t xml:space="preserve"> </w:t>
      </w:r>
      <w:r w:rsidR="009A4245" w:rsidRPr="009A4245">
        <w:rPr>
          <w:rFonts w:asciiTheme="majorHAnsi" w:hAnsiTheme="majorHAnsi" w:cstheme="majorHAnsi"/>
        </w:rPr>
        <w:t xml:space="preserve">restituir o processo ao </w:t>
      </w:r>
      <w:r w:rsidR="007653DE">
        <w:rPr>
          <w:rFonts w:asciiTheme="majorHAnsi" w:hAnsiTheme="majorHAnsi" w:cstheme="majorHAnsi"/>
        </w:rPr>
        <w:t>OAC</w:t>
      </w:r>
      <w:r w:rsidR="007653DE" w:rsidRPr="009A4245">
        <w:rPr>
          <w:rFonts w:asciiTheme="majorHAnsi" w:hAnsiTheme="majorHAnsi" w:cstheme="majorHAnsi"/>
        </w:rPr>
        <w:t xml:space="preserve"> </w:t>
      </w:r>
      <w:r w:rsidR="009A4245" w:rsidRPr="009A4245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>que sejam juntadas de novas evidências. O processo deve ser encaminhado</w:t>
      </w:r>
      <w:r w:rsidR="009A4245" w:rsidRPr="009A4245">
        <w:rPr>
          <w:rFonts w:asciiTheme="majorHAnsi" w:hAnsiTheme="majorHAnsi" w:cstheme="majorHAnsi"/>
        </w:rPr>
        <w:t xml:space="preserve"> ao </w:t>
      </w:r>
      <w:r>
        <w:rPr>
          <w:rFonts w:asciiTheme="majorHAnsi" w:hAnsiTheme="majorHAnsi" w:cstheme="majorHAnsi"/>
        </w:rPr>
        <w:t>Gestor de Acreditaçã</w:t>
      </w:r>
      <w:r w:rsidRPr="00C70148">
        <w:rPr>
          <w:rFonts w:asciiTheme="majorHAnsi" w:hAnsiTheme="majorHAnsi" w:cstheme="majorHAnsi"/>
        </w:rPr>
        <w:t>o</w:t>
      </w:r>
      <w:r w:rsidR="009A4245" w:rsidRPr="009A4245">
        <w:rPr>
          <w:rFonts w:asciiTheme="majorHAnsi" w:hAnsiTheme="majorHAnsi" w:cstheme="majorHAnsi"/>
        </w:rPr>
        <w:t>, impedindo nesse caso</w:t>
      </w:r>
      <w:r>
        <w:rPr>
          <w:rFonts w:asciiTheme="majorHAnsi" w:hAnsiTheme="majorHAnsi" w:cstheme="majorHAnsi"/>
        </w:rPr>
        <w:t>,</w:t>
      </w:r>
      <w:r w:rsidR="009A4245" w:rsidRPr="009A4245">
        <w:rPr>
          <w:rFonts w:asciiTheme="majorHAnsi" w:hAnsiTheme="majorHAnsi" w:cstheme="majorHAnsi"/>
        </w:rPr>
        <w:t xml:space="preserve"> que por conta dessa falha</w:t>
      </w:r>
      <w:r>
        <w:rPr>
          <w:rFonts w:asciiTheme="majorHAnsi" w:hAnsiTheme="majorHAnsi" w:cstheme="majorHAnsi"/>
        </w:rPr>
        <w:t>,</w:t>
      </w:r>
      <w:r w:rsidR="009A4245" w:rsidRPr="009A4245">
        <w:rPr>
          <w:rFonts w:asciiTheme="majorHAnsi" w:hAnsiTheme="majorHAnsi" w:cstheme="majorHAnsi"/>
        </w:rPr>
        <w:t xml:space="preserve"> o organismo ganhe o direito a </w:t>
      </w:r>
      <w:r>
        <w:rPr>
          <w:rFonts w:asciiTheme="majorHAnsi" w:hAnsiTheme="majorHAnsi" w:cstheme="majorHAnsi"/>
        </w:rPr>
        <w:t>prorrogação de</w:t>
      </w:r>
      <w:r w:rsidR="009A4245" w:rsidRPr="009A4245">
        <w:rPr>
          <w:rFonts w:asciiTheme="majorHAnsi" w:hAnsiTheme="majorHAnsi" w:cstheme="majorHAnsi"/>
        </w:rPr>
        <w:t xml:space="preserve"> prazo</w:t>
      </w:r>
      <w:r>
        <w:rPr>
          <w:rFonts w:asciiTheme="majorHAnsi" w:hAnsiTheme="majorHAnsi" w:cstheme="majorHAnsi"/>
        </w:rPr>
        <w:t xml:space="preserve">, direito este, </w:t>
      </w:r>
      <w:r w:rsidR="009A4245" w:rsidRPr="009A4245">
        <w:rPr>
          <w:rFonts w:asciiTheme="majorHAnsi" w:hAnsiTheme="majorHAnsi" w:cstheme="majorHAnsi"/>
        </w:rPr>
        <w:t>que não possuía mais no processo.</w:t>
      </w:r>
    </w:p>
    <w:p w14:paraId="709EC62E" w14:textId="77777777" w:rsidR="009A4245" w:rsidRPr="009A4245" w:rsidRDefault="009A4245" w:rsidP="009A424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pt-BR"/>
        </w:rPr>
      </w:pPr>
    </w:p>
    <w:p w14:paraId="270EE604" w14:textId="77777777" w:rsidR="00964609" w:rsidRDefault="00E64D1D" w:rsidP="00964609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 com isto concluímos a disciplina!</w:t>
      </w:r>
    </w:p>
    <w:p w14:paraId="6101945C" w14:textId="3C425E6B" w:rsidR="00964609" w:rsidRDefault="007653DE" w:rsidP="00964609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  <w:r w:rsidRPr="00964609">
        <w:rPr>
          <w:rFonts w:asciiTheme="majorHAnsi" w:hAnsiTheme="majorHAnsi" w:cstheme="majorHAnsi"/>
        </w:rPr>
        <w:t>Ao longo dela, você conheceu um pouco mais d</w:t>
      </w:r>
      <w:r w:rsidR="00BC5DC7" w:rsidRPr="00964609">
        <w:rPr>
          <w:rFonts w:asciiTheme="majorHAnsi" w:hAnsiTheme="majorHAnsi" w:cstheme="majorHAnsi"/>
        </w:rPr>
        <w:t>a Ferramenta</w:t>
      </w:r>
      <w:r w:rsidRPr="00964609">
        <w:rPr>
          <w:rFonts w:asciiTheme="majorHAnsi" w:hAnsiTheme="majorHAnsi" w:cstheme="majorHAnsi"/>
        </w:rPr>
        <w:t xml:space="preserve"> Orquestra</w:t>
      </w:r>
      <w:r w:rsidR="00BC5DC7" w:rsidRPr="00964609">
        <w:rPr>
          <w:rFonts w:asciiTheme="majorHAnsi" w:hAnsiTheme="majorHAnsi" w:cstheme="majorHAnsi"/>
        </w:rPr>
        <w:t xml:space="preserve">, </w:t>
      </w:r>
      <w:r w:rsidR="00964609" w:rsidRPr="00964609"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o que é e para que serve a ferramenta, sua importância para a na gestão dos processos de acreditação, criação de senha/autorização de acesso, compreensão geral da estrutura e funcionamento, sistemática de uso na gestão das avaliações de acreditação (download/upload, etc.) e confidencialidade no uso.</w:t>
      </w:r>
    </w:p>
    <w:p w14:paraId="015C3302" w14:textId="491D8E05" w:rsidR="00115FAA" w:rsidRDefault="00115FAA" w:rsidP="00964609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</w:pPr>
      <w:r>
        <w:rPr>
          <w:rFonts w:asciiTheme="majorHAnsi" w:eastAsia="Times New Roman" w:hAnsiTheme="majorHAnsi" w:cstheme="majorHAnsi"/>
          <w:iCs/>
          <w:color w:val="000000" w:themeColor="text1"/>
          <w:lang w:eastAsia="pt-BR"/>
        </w:rPr>
        <w:t>Esperamos que tenham gostado!</w:t>
      </w:r>
    </w:p>
    <w:p w14:paraId="54463E62" w14:textId="48D03A80" w:rsidR="004F5345" w:rsidRPr="00964609" w:rsidRDefault="004F5345" w:rsidP="00964609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Até </w:t>
      </w:r>
      <w:r w:rsidR="00115FAA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próxim</w:t>
      </w:r>
      <w:r w:rsidR="00115FAA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!</w:t>
      </w:r>
    </w:p>
    <w:p w14:paraId="7CFF8BB5" w14:textId="659DCCDC" w:rsidR="004E2141" w:rsidRDefault="004E2141" w:rsidP="00715534">
      <w:pPr>
        <w:pStyle w:val="Ttulo1"/>
      </w:pPr>
      <w:bookmarkStart w:id="12" w:name="_Toc90570230"/>
      <w:r w:rsidRPr="007E0C87">
        <w:lastRenderedPageBreak/>
        <w:t>Referências</w:t>
      </w:r>
      <w:bookmarkEnd w:id="12"/>
    </w:p>
    <w:p w14:paraId="041269A8" w14:textId="77777777" w:rsidR="004F1ECE" w:rsidRPr="004F1ECE" w:rsidRDefault="004F1ECE" w:rsidP="004F1ECE"/>
    <w:p w14:paraId="21434636" w14:textId="7840B30D" w:rsidR="004E2141" w:rsidRPr="004F1ECE" w:rsidRDefault="00CD397E" w:rsidP="00CD397E">
      <w:p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CD397E">
        <w:rPr>
          <w:rStyle w:val="Hyperlink"/>
          <w:rFonts w:asciiTheme="majorHAnsi" w:hAnsiTheme="majorHAnsi" w:cstheme="majorHAnsi"/>
          <w:b/>
          <w:color w:val="000000" w:themeColor="text1"/>
          <w:u w:val="none"/>
        </w:rPr>
        <w:t xml:space="preserve">Manual do Sistema Orquestra </w:t>
      </w:r>
      <w:r w:rsidRPr="00CD397E">
        <w:rPr>
          <w:rStyle w:val="Hyperlink"/>
          <w:rFonts w:asciiTheme="majorHAnsi" w:hAnsiTheme="majorHAnsi" w:cstheme="majorHAnsi"/>
          <w:color w:val="000000" w:themeColor="text1"/>
          <w:u w:val="none"/>
        </w:rPr>
        <w:t xml:space="preserve">– Disponível em </w:t>
      </w:r>
      <w:hyperlink r:id="rId59" w:history="1">
        <w:r w:rsidR="004E2141" w:rsidRPr="004F1ECE">
          <w:rPr>
            <w:rStyle w:val="Hyperlink"/>
            <w:rFonts w:asciiTheme="majorHAnsi" w:hAnsiTheme="majorHAnsi" w:cstheme="majorHAnsi"/>
            <w:color w:val="000000" w:themeColor="text1"/>
          </w:rPr>
          <w:t>https://www.gov.br/inmetro/pt-br/centrais-de-conteudo/publicacoes/sistemas/manual-orquestra.pdf</w:t>
        </w:r>
      </w:hyperlink>
      <w:r>
        <w:rPr>
          <w:rStyle w:val="Hyperlink"/>
          <w:rFonts w:asciiTheme="majorHAnsi" w:hAnsiTheme="majorHAnsi" w:cstheme="majorHAnsi"/>
          <w:color w:val="000000" w:themeColor="text1"/>
        </w:rPr>
        <w:t xml:space="preserve"> </w:t>
      </w:r>
      <w:r w:rsidR="004F1ECE" w:rsidRPr="004F1ECE">
        <w:rPr>
          <w:rStyle w:val="Hyperlink"/>
          <w:rFonts w:asciiTheme="majorHAnsi" w:hAnsiTheme="majorHAnsi" w:cstheme="majorHAnsi"/>
          <w:color w:val="000000" w:themeColor="text1"/>
          <w:u w:val="none"/>
        </w:rPr>
        <w:t>- Acessado em 13/12/2021</w:t>
      </w:r>
    </w:p>
    <w:p w14:paraId="56E76B3A" w14:textId="58CA2FF1" w:rsidR="004E2141" w:rsidRPr="004F1ECE" w:rsidRDefault="00CD397E" w:rsidP="00CD397E">
      <w:p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CD397E">
        <w:rPr>
          <w:rStyle w:val="Hyperlink"/>
          <w:rFonts w:asciiTheme="majorHAnsi" w:hAnsiTheme="majorHAnsi" w:cstheme="majorHAnsi"/>
          <w:b/>
          <w:color w:val="000000" w:themeColor="text1"/>
          <w:u w:val="none"/>
        </w:rPr>
        <w:t xml:space="preserve">Tudo sobre o Sistema Orquestra – Inmetro </w:t>
      </w:r>
      <w:r w:rsidRPr="00CD397E">
        <w:rPr>
          <w:rStyle w:val="Hyperlink"/>
          <w:rFonts w:asciiTheme="majorHAnsi" w:hAnsiTheme="majorHAnsi" w:cstheme="majorHAnsi"/>
          <w:color w:val="000000" w:themeColor="text1"/>
          <w:u w:val="none"/>
        </w:rPr>
        <w:t xml:space="preserve">– Disponível em </w:t>
      </w:r>
      <w:hyperlink r:id="rId60" w:history="1">
        <w:r w:rsidR="004E2141" w:rsidRPr="004F1ECE">
          <w:rPr>
            <w:rStyle w:val="Hyperlink"/>
            <w:rFonts w:asciiTheme="majorHAnsi" w:hAnsiTheme="majorHAnsi" w:cstheme="majorHAnsi"/>
            <w:color w:val="000000" w:themeColor="text1"/>
          </w:rPr>
          <w:t>https://novofocogestao.com.br/tudo-sobre-o-sistema-orquestra-inmetro/</w:t>
        </w:r>
      </w:hyperlink>
      <w:r w:rsidR="004F1ECE" w:rsidRPr="004F1ECE">
        <w:rPr>
          <w:rStyle w:val="Hyperlink"/>
          <w:rFonts w:asciiTheme="majorHAnsi" w:hAnsiTheme="majorHAnsi" w:cstheme="majorHAnsi"/>
          <w:color w:val="000000" w:themeColor="text1"/>
          <w:u w:val="none"/>
        </w:rPr>
        <w:t>- Acessado em 13/12/2021</w:t>
      </w:r>
    </w:p>
    <w:p w14:paraId="56097E40" w14:textId="3B1F8575" w:rsidR="004E2141" w:rsidRPr="004F1ECE" w:rsidRDefault="00CD397E" w:rsidP="00CD397E">
      <w:pPr>
        <w:spacing w:before="240" w:after="240" w:line="360" w:lineRule="auto"/>
        <w:jc w:val="both"/>
        <w:rPr>
          <w:rStyle w:val="Hyperlink"/>
          <w:rFonts w:asciiTheme="majorHAnsi" w:hAnsiTheme="majorHAnsi" w:cstheme="majorHAnsi"/>
          <w:color w:val="000000" w:themeColor="text1"/>
        </w:rPr>
      </w:pPr>
      <w:r w:rsidRPr="00CD397E">
        <w:rPr>
          <w:rStyle w:val="Hyperlink"/>
          <w:rFonts w:asciiTheme="majorHAnsi" w:hAnsiTheme="majorHAnsi" w:cstheme="majorHAnsi"/>
          <w:b/>
          <w:color w:val="000000" w:themeColor="text1"/>
          <w:u w:val="none"/>
        </w:rPr>
        <w:t>Palestra de Barroso, Patrick</w:t>
      </w:r>
      <w:r w:rsidRPr="00CD397E">
        <w:rPr>
          <w:rStyle w:val="Hyperlink"/>
          <w:rFonts w:asciiTheme="majorHAnsi" w:hAnsiTheme="majorHAnsi" w:cstheme="majorHAnsi"/>
          <w:color w:val="000000" w:themeColor="text1"/>
          <w:u w:val="none"/>
        </w:rPr>
        <w:t xml:space="preserve"> – Disponível em </w:t>
      </w:r>
      <w:hyperlink r:id="rId61" w:history="1">
        <w:r w:rsidR="004E2141" w:rsidRPr="004F1ECE">
          <w:rPr>
            <w:rStyle w:val="Hyperlink"/>
            <w:rFonts w:asciiTheme="majorHAnsi" w:hAnsiTheme="majorHAnsi" w:cstheme="majorHAnsi"/>
            <w:color w:val="000000" w:themeColor="text1"/>
          </w:rPr>
          <w:t>https://enoac.org.br/site/wp-content/uploads/2021/06/07-06-Patrick_Barroso.pdf</w:t>
        </w:r>
      </w:hyperlink>
      <w:r w:rsidR="004F1ECE" w:rsidRPr="004F1ECE">
        <w:rPr>
          <w:rStyle w:val="Hyperlink"/>
          <w:rFonts w:asciiTheme="majorHAnsi" w:hAnsiTheme="majorHAnsi" w:cstheme="majorHAnsi"/>
          <w:color w:val="000000" w:themeColor="text1"/>
          <w:u w:val="none"/>
        </w:rPr>
        <w:t>- Acessado em 13/12/2021</w:t>
      </w:r>
    </w:p>
    <w:p w14:paraId="557D450F" w14:textId="0A5E8ACE" w:rsidR="004F1ECE" w:rsidRPr="004F1ECE" w:rsidRDefault="00CD397E" w:rsidP="00CD397E">
      <w:p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CD397E">
        <w:rPr>
          <w:rStyle w:val="Hyperlink"/>
          <w:rFonts w:asciiTheme="majorHAnsi" w:hAnsiTheme="majorHAnsi" w:cstheme="majorHAnsi"/>
          <w:b/>
          <w:color w:val="000000" w:themeColor="text1"/>
          <w:u w:val="none"/>
        </w:rPr>
        <w:t>Obs.: As imagens utilizadas foram retiradas do Sistema Orquestra –</w:t>
      </w:r>
      <w:r w:rsidRPr="00CD397E">
        <w:rPr>
          <w:rStyle w:val="Hyperlink"/>
          <w:rFonts w:asciiTheme="majorHAnsi" w:hAnsiTheme="majorHAnsi" w:cstheme="majorHAnsi"/>
          <w:color w:val="000000" w:themeColor="text1"/>
          <w:u w:val="none"/>
        </w:rPr>
        <w:t xml:space="preserve"> Disponíveis em: </w:t>
      </w:r>
      <w:hyperlink r:id="rId62" w:history="1">
        <w:r w:rsidR="004F1ECE" w:rsidRPr="004F1ECE">
          <w:rPr>
            <w:rStyle w:val="Hyperlink"/>
            <w:rFonts w:asciiTheme="majorHAnsi" w:hAnsiTheme="majorHAnsi" w:cstheme="majorHAnsi"/>
            <w:i/>
            <w:color w:val="000000" w:themeColor="text1"/>
          </w:rPr>
          <w:t>https://orquestra.inmetro.gov.br/</w:t>
        </w:r>
      </w:hyperlink>
      <w:r w:rsidR="004F1ECE" w:rsidRPr="004F1ECE">
        <w:rPr>
          <w:rStyle w:val="Hyperlink"/>
          <w:rFonts w:asciiTheme="majorHAnsi" w:hAnsiTheme="majorHAnsi" w:cstheme="majorHAnsi"/>
          <w:i/>
          <w:color w:val="000000" w:themeColor="text1"/>
          <w:u w:val="none"/>
        </w:rPr>
        <w:t xml:space="preserve"> </w:t>
      </w:r>
      <w:r w:rsidR="004F1ECE" w:rsidRPr="004F1ECE">
        <w:rPr>
          <w:rStyle w:val="Hyperlink"/>
          <w:rFonts w:asciiTheme="majorHAnsi" w:hAnsiTheme="majorHAnsi" w:cstheme="majorHAnsi"/>
          <w:color w:val="000000" w:themeColor="text1"/>
          <w:u w:val="none"/>
        </w:rPr>
        <w:t>- Acessado em 13/12/2021</w:t>
      </w:r>
    </w:p>
    <w:p w14:paraId="5796C72A" w14:textId="09FC5B7B" w:rsidR="004E2141" w:rsidRPr="00FD6EB4" w:rsidRDefault="004E2141" w:rsidP="00CE04DA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sectPr w:rsidR="004E2141" w:rsidRPr="00FD6EB4" w:rsidSect="004F1ECE">
      <w:pgSz w:w="11906" w:h="16838"/>
      <w:pgMar w:top="1417" w:right="1701" w:bottom="993" w:left="1701" w:header="708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72FA5B" w14:textId="77777777" w:rsidR="005D7272" w:rsidRDefault="005D7272" w:rsidP="007E0C87">
      <w:pPr>
        <w:spacing w:after="0" w:line="240" w:lineRule="auto"/>
      </w:pPr>
      <w:r>
        <w:separator/>
      </w:r>
    </w:p>
  </w:endnote>
  <w:endnote w:type="continuationSeparator" w:id="0">
    <w:p w14:paraId="0AB0F411" w14:textId="77777777" w:rsidR="005D7272" w:rsidRDefault="005D7272" w:rsidP="007E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6891098"/>
      <w:docPartObj>
        <w:docPartGallery w:val="Page Numbers (Bottom of Page)"/>
        <w:docPartUnique/>
      </w:docPartObj>
    </w:sdtPr>
    <w:sdtEndPr/>
    <w:sdtContent>
      <w:p w14:paraId="3F3E0438" w14:textId="410BE33A" w:rsidR="004F1ECE" w:rsidRDefault="004F1E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FB0">
          <w:rPr>
            <w:noProof/>
          </w:rPr>
          <w:t>21</w:t>
        </w:r>
        <w:r>
          <w:fldChar w:fldCharType="end"/>
        </w:r>
      </w:p>
    </w:sdtContent>
  </w:sdt>
  <w:p w14:paraId="5E501BC0" w14:textId="77777777" w:rsidR="004F1ECE" w:rsidRDefault="004F1E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772A6" w14:textId="77777777" w:rsidR="005D7272" w:rsidRDefault="005D7272" w:rsidP="007E0C87">
      <w:pPr>
        <w:spacing w:after="0" w:line="240" w:lineRule="auto"/>
      </w:pPr>
      <w:r>
        <w:separator/>
      </w:r>
    </w:p>
  </w:footnote>
  <w:footnote w:type="continuationSeparator" w:id="0">
    <w:p w14:paraId="5EB22FD2" w14:textId="77777777" w:rsidR="005D7272" w:rsidRDefault="005D7272" w:rsidP="007E0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02D74" w14:textId="222057B5" w:rsidR="004F1ECE" w:rsidRDefault="004F1EC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A663676" wp14:editId="3EAE63E3">
          <wp:simplePos x="0" y="0"/>
          <wp:positionH relativeFrom="margin">
            <wp:posOffset>55418</wp:posOffset>
          </wp:positionH>
          <wp:positionV relativeFrom="paragraph">
            <wp:posOffset>-155864</wp:posOffset>
          </wp:positionV>
          <wp:extent cx="5400040" cy="260118"/>
          <wp:effectExtent l="0" t="0" r="0" b="6985"/>
          <wp:wrapSquare wrapText="bothSides"/>
          <wp:docPr id="74" name="Imagem 74" descr="https://entib.org.br/entib/imagens/cab_box_grid_geral-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tib.org.br/entib/imagens/cab_box_grid_geral-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13EAB9D" wp14:editId="23DB8A9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28560" cy="10649271"/>
          <wp:effectExtent l="0" t="0" r="0" b="0"/>
          <wp:wrapNone/>
          <wp:docPr id="75" name="Imagem 75" descr="C:\Users\Aline\AppData\Local\Microsoft\Windows\INetCache\Content.Word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AppData\Local\Microsoft\Windows\INetCache\Content.Word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0793" cy="10652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6E2A"/>
    <w:multiLevelType w:val="multilevel"/>
    <w:tmpl w:val="2F98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23591"/>
    <w:multiLevelType w:val="hybridMultilevel"/>
    <w:tmpl w:val="992EFDCE"/>
    <w:lvl w:ilvl="0" w:tplc="6FC67D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DEA7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6E6FC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4E8A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6C8E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8ADC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21A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2C47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7AE6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42896"/>
    <w:multiLevelType w:val="hybridMultilevel"/>
    <w:tmpl w:val="7D56EA42"/>
    <w:lvl w:ilvl="0" w:tplc="827C4F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E422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E45C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F0DC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F055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E0F1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EEF3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3CA4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12D5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C658A"/>
    <w:multiLevelType w:val="hybridMultilevel"/>
    <w:tmpl w:val="33D00114"/>
    <w:lvl w:ilvl="0" w:tplc="A5FAEF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C695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F27F0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38FE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36FE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A69A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613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8061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1223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E6A3C"/>
    <w:multiLevelType w:val="hybridMultilevel"/>
    <w:tmpl w:val="9932923C"/>
    <w:lvl w:ilvl="0" w:tplc="8FFA10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12DD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5E1C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9A8D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1AB8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062E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4EBA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22EC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725C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54E4C"/>
    <w:multiLevelType w:val="hybridMultilevel"/>
    <w:tmpl w:val="F66E825E"/>
    <w:lvl w:ilvl="0" w:tplc="C6E4CB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2E2F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465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1C05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A31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AF9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02A9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ECE9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EC3E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D6B63"/>
    <w:multiLevelType w:val="hybridMultilevel"/>
    <w:tmpl w:val="15E2EC9A"/>
    <w:lvl w:ilvl="0" w:tplc="80F6D1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BA86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0CA5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DA80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E06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062B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6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1EBF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50A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315E1"/>
    <w:multiLevelType w:val="hybridMultilevel"/>
    <w:tmpl w:val="063EF146"/>
    <w:lvl w:ilvl="0" w:tplc="A6B4DB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525B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8AD6C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E212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EA67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DE2E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1653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E85E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9602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B6B60"/>
    <w:multiLevelType w:val="hybridMultilevel"/>
    <w:tmpl w:val="3704FCDC"/>
    <w:lvl w:ilvl="0" w:tplc="1E90BD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A73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5A08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F674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7CB3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88C4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5AA2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432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5EA9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468DB"/>
    <w:multiLevelType w:val="hybridMultilevel"/>
    <w:tmpl w:val="D7AC83E8"/>
    <w:lvl w:ilvl="0" w:tplc="347E51D4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A73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5A08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F674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7CB3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88C4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5AA2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432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5EA9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91F3E"/>
    <w:multiLevelType w:val="hybridMultilevel"/>
    <w:tmpl w:val="648E00E0"/>
    <w:lvl w:ilvl="0" w:tplc="E86066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34D5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3A98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E74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AE33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20EF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0E48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4207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F0D3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05E4F"/>
    <w:multiLevelType w:val="hybridMultilevel"/>
    <w:tmpl w:val="79B47B0C"/>
    <w:lvl w:ilvl="0" w:tplc="F7700F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C832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84C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E08F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BA0A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E8AF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2255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64C9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CCA2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C5C9C"/>
    <w:multiLevelType w:val="hybridMultilevel"/>
    <w:tmpl w:val="4B38F8FE"/>
    <w:lvl w:ilvl="0" w:tplc="E18092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F6C35C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7E51D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005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8651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6A40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86F6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AE2E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20A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D4D5F"/>
    <w:multiLevelType w:val="hybridMultilevel"/>
    <w:tmpl w:val="1B26E2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A20641"/>
    <w:multiLevelType w:val="hybridMultilevel"/>
    <w:tmpl w:val="1660D1AE"/>
    <w:lvl w:ilvl="0" w:tplc="937ED6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10DC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9A49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2CC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66E5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0AA3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679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864C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403B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96D8F"/>
    <w:multiLevelType w:val="hybridMultilevel"/>
    <w:tmpl w:val="C9623A32"/>
    <w:lvl w:ilvl="0" w:tplc="EF16B0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8B0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A435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61C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4AAD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FE7B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56CD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26C7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A061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819DF"/>
    <w:multiLevelType w:val="hybridMultilevel"/>
    <w:tmpl w:val="682485EA"/>
    <w:lvl w:ilvl="0" w:tplc="0BE814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C267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365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C29B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AD4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6BA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F035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4AE8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080A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11E0E"/>
    <w:multiLevelType w:val="hybridMultilevel"/>
    <w:tmpl w:val="511404CC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E2508"/>
    <w:multiLevelType w:val="hybridMultilevel"/>
    <w:tmpl w:val="A39897DE"/>
    <w:lvl w:ilvl="0" w:tplc="ADD2CA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86E0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692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1E23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842F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167A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2CBD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A005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563E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95A33"/>
    <w:multiLevelType w:val="hybridMultilevel"/>
    <w:tmpl w:val="3CCE2F4C"/>
    <w:lvl w:ilvl="0" w:tplc="FD8C9B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0A3C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529D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D0E8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A428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74BE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C0B4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106C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648A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D3915"/>
    <w:multiLevelType w:val="hybridMultilevel"/>
    <w:tmpl w:val="56B0012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0A653B"/>
    <w:multiLevelType w:val="hybridMultilevel"/>
    <w:tmpl w:val="D1DEE118"/>
    <w:lvl w:ilvl="0" w:tplc="D1C03A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43E662F0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C210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CC45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1CB1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CECC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B238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18F0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56F9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29757C"/>
    <w:multiLevelType w:val="hybridMultilevel"/>
    <w:tmpl w:val="A90CB0A4"/>
    <w:lvl w:ilvl="0" w:tplc="1CA667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6C80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ECC3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DE2A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D821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F43A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5414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14CA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8A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4C2BA2"/>
    <w:multiLevelType w:val="hybridMultilevel"/>
    <w:tmpl w:val="3250806A"/>
    <w:lvl w:ilvl="0" w:tplc="F7BA1F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C228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CE4E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480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C842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202E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CE3B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F64F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E016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A4ADF"/>
    <w:multiLevelType w:val="hybridMultilevel"/>
    <w:tmpl w:val="0DEC6218"/>
    <w:lvl w:ilvl="0" w:tplc="ACD61C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5297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8062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BA30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5225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201F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A4E4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8CCB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F018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3F6F0E"/>
    <w:multiLevelType w:val="hybridMultilevel"/>
    <w:tmpl w:val="58924086"/>
    <w:lvl w:ilvl="0" w:tplc="DA50B6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9EAD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148E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AE8E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7CD0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CAD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5652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54B6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AA75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E7476B"/>
    <w:multiLevelType w:val="hybridMultilevel"/>
    <w:tmpl w:val="278819C0"/>
    <w:lvl w:ilvl="0" w:tplc="58C4CB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7E8A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B872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96DD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5E9A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E53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8C10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AE45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D04D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44C7D"/>
    <w:multiLevelType w:val="hybridMultilevel"/>
    <w:tmpl w:val="9DCADDF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A182E91"/>
    <w:multiLevelType w:val="hybridMultilevel"/>
    <w:tmpl w:val="06E61BD2"/>
    <w:lvl w:ilvl="0" w:tplc="D1C03A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C85638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EA1C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6C74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1201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FCCB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3CA6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C26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467E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7E18AD"/>
    <w:multiLevelType w:val="hybridMultilevel"/>
    <w:tmpl w:val="97DA122C"/>
    <w:lvl w:ilvl="0" w:tplc="D1C03AA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AFA1953"/>
    <w:multiLevelType w:val="hybridMultilevel"/>
    <w:tmpl w:val="9796EC0C"/>
    <w:lvl w:ilvl="0" w:tplc="347E51D4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78147507">
    <w:abstractNumId w:val="0"/>
  </w:num>
  <w:num w:numId="2" w16cid:durableId="1048800034">
    <w:abstractNumId w:val="13"/>
  </w:num>
  <w:num w:numId="3" w16cid:durableId="423770238">
    <w:abstractNumId w:val="12"/>
  </w:num>
  <w:num w:numId="4" w16cid:durableId="624504652">
    <w:abstractNumId w:val="21"/>
  </w:num>
  <w:num w:numId="5" w16cid:durableId="745956796">
    <w:abstractNumId w:val="3"/>
  </w:num>
  <w:num w:numId="6" w16cid:durableId="1449812186">
    <w:abstractNumId w:val="28"/>
  </w:num>
  <w:num w:numId="7" w16cid:durableId="941033531">
    <w:abstractNumId w:val="19"/>
  </w:num>
  <w:num w:numId="8" w16cid:durableId="197352267">
    <w:abstractNumId w:val="16"/>
  </w:num>
  <w:num w:numId="9" w16cid:durableId="213153262">
    <w:abstractNumId w:val="5"/>
  </w:num>
  <w:num w:numId="10" w16cid:durableId="2097247510">
    <w:abstractNumId w:val="22"/>
  </w:num>
  <w:num w:numId="11" w16cid:durableId="1777552647">
    <w:abstractNumId w:val="26"/>
  </w:num>
  <w:num w:numId="12" w16cid:durableId="1006664964">
    <w:abstractNumId w:val="4"/>
  </w:num>
  <w:num w:numId="13" w16cid:durableId="1563831918">
    <w:abstractNumId w:val="18"/>
  </w:num>
  <w:num w:numId="14" w16cid:durableId="1249146911">
    <w:abstractNumId w:val="8"/>
  </w:num>
  <w:num w:numId="15" w16cid:durableId="1357848101">
    <w:abstractNumId w:val="15"/>
  </w:num>
  <w:num w:numId="16" w16cid:durableId="587468838">
    <w:abstractNumId w:val="2"/>
  </w:num>
  <w:num w:numId="17" w16cid:durableId="656419539">
    <w:abstractNumId w:val="11"/>
  </w:num>
  <w:num w:numId="18" w16cid:durableId="1448037267">
    <w:abstractNumId w:val="23"/>
  </w:num>
  <w:num w:numId="19" w16cid:durableId="116532286">
    <w:abstractNumId w:val="10"/>
  </w:num>
  <w:num w:numId="20" w16cid:durableId="592477020">
    <w:abstractNumId w:val="24"/>
  </w:num>
  <w:num w:numId="21" w16cid:durableId="1228608551">
    <w:abstractNumId w:val="1"/>
  </w:num>
  <w:num w:numId="22" w16cid:durableId="1734429237">
    <w:abstractNumId w:val="6"/>
  </w:num>
  <w:num w:numId="23" w16cid:durableId="1083332978">
    <w:abstractNumId w:val="7"/>
  </w:num>
  <w:num w:numId="24" w16cid:durableId="482430061">
    <w:abstractNumId w:val="25"/>
  </w:num>
  <w:num w:numId="25" w16cid:durableId="1247694397">
    <w:abstractNumId w:val="14"/>
  </w:num>
  <w:num w:numId="26" w16cid:durableId="1950550211">
    <w:abstractNumId w:val="17"/>
  </w:num>
  <w:num w:numId="27" w16cid:durableId="1760909330">
    <w:abstractNumId w:val="29"/>
  </w:num>
  <w:num w:numId="28" w16cid:durableId="1268004316">
    <w:abstractNumId w:val="20"/>
  </w:num>
  <w:num w:numId="29" w16cid:durableId="997196549">
    <w:abstractNumId w:val="27"/>
  </w:num>
  <w:num w:numId="30" w16cid:durableId="921986912">
    <w:abstractNumId w:val="9"/>
  </w:num>
  <w:num w:numId="31" w16cid:durableId="287586491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9F0"/>
    <w:rsid w:val="00024396"/>
    <w:rsid w:val="0002489E"/>
    <w:rsid w:val="000348B4"/>
    <w:rsid w:val="00036EF6"/>
    <w:rsid w:val="00037DFE"/>
    <w:rsid w:val="0004181D"/>
    <w:rsid w:val="000465FD"/>
    <w:rsid w:val="00056B68"/>
    <w:rsid w:val="00064ECD"/>
    <w:rsid w:val="00075F51"/>
    <w:rsid w:val="0008142F"/>
    <w:rsid w:val="00084D16"/>
    <w:rsid w:val="00091359"/>
    <w:rsid w:val="00096F3E"/>
    <w:rsid w:val="00097153"/>
    <w:rsid w:val="000E0029"/>
    <w:rsid w:val="000E0448"/>
    <w:rsid w:val="000E61E9"/>
    <w:rsid w:val="00115FAA"/>
    <w:rsid w:val="00117620"/>
    <w:rsid w:val="00127275"/>
    <w:rsid w:val="0014247B"/>
    <w:rsid w:val="00163D6B"/>
    <w:rsid w:val="00165049"/>
    <w:rsid w:val="0017734B"/>
    <w:rsid w:val="00182C23"/>
    <w:rsid w:val="0018671F"/>
    <w:rsid w:val="001A0658"/>
    <w:rsid w:val="001B3116"/>
    <w:rsid w:val="001B542B"/>
    <w:rsid w:val="001B6DE0"/>
    <w:rsid w:val="001C0681"/>
    <w:rsid w:val="001C2182"/>
    <w:rsid w:val="001C2543"/>
    <w:rsid w:val="001D39CB"/>
    <w:rsid w:val="001D78B7"/>
    <w:rsid w:val="001F4683"/>
    <w:rsid w:val="001F5E32"/>
    <w:rsid w:val="002124AB"/>
    <w:rsid w:val="002153AA"/>
    <w:rsid w:val="00217374"/>
    <w:rsid w:val="00245AD7"/>
    <w:rsid w:val="00246500"/>
    <w:rsid w:val="002543A2"/>
    <w:rsid w:val="002553BF"/>
    <w:rsid w:val="00261025"/>
    <w:rsid w:val="00274F61"/>
    <w:rsid w:val="00287031"/>
    <w:rsid w:val="002D0D11"/>
    <w:rsid w:val="002D7F5E"/>
    <w:rsid w:val="002E4D3B"/>
    <w:rsid w:val="002F383A"/>
    <w:rsid w:val="00336427"/>
    <w:rsid w:val="0035015C"/>
    <w:rsid w:val="00385F51"/>
    <w:rsid w:val="00386E53"/>
    <w:rsid w:val="003924C7"/>
    <w:rsid w:val="00392CA3"/>
    <w:rsid w:val="003C4817"/>
    <w:rsid w:val="003D204B"/>
    <w:rsid w:val="003D38CE"/>
    <w:rsid w:val="003D3E71"/>
    <w:rsid w:val="003D4842"/>
    <w:rsid w:val="003D6102"/>
    <w:rsid w:val="00412D01"/>
    <w:rsid w:val="00413B95"/>
    <w:rsid w:val="00427F72"/>
    <w:rsid w:val="00467BD2"/>
    <w:rsid w:val="00476D2C"/>
    <w:rsid w:val="00491854"/>
    <w:rsid w:val="00495209"/>
    <w:rsid w:val="004A0803"/>
    <w:rsid w:val="004A7675"/>
    <w:rsid w:val="004C0889"/>
    <w:rsid w:val="004C3810"/>
    <w:rsid w:val="004C4706"/>
    <w:rsid w:val="004D4131"/>
    <w:rsid w:val="004E2141"/>
    <w:rsid w:val="004E2D60"/>
    <w:rsid w:val="004F1ECE"/>
    <w:rsid w:val="004F5345"/>
    <w:rsid w:val="00501605"/>
    <w:rsid w:val="0051106A"/>
    <w:rsid w:val="005314B2"/>
    <w:rsid w:val="00535011"/>
    <w:rsid w:val="00537C5A"/>
    <w:rsid w:val="005477ED"/>
    <w:rsid w:val="00551F07"/>
    <w:rsid w:val="005545FA"/>
    <w:rsid w:val="00557849"/>
    <w:rsid w:val="00557CE2"/>
    <w:rsid w:val="00591F63"/>
    <w:rsid w:val="00592287"/>
    <w:rsid w:val="005A482D"/>
    <w:rsid w:val="005B4D26"/>
    <w:rsid w:val="005D7272"/>
    <w:rsid w:val="005E6022"/>
    <w:rsid w:val="005F1D6B"/>
    <w:rsid w:val="005F66A0"/>
    <w:rsid w:val="00601474"/>
    <w:rsid w:val="006232F3"/>
    <w:rsid w:val="00653321"/>
    <w:rsid w:val="00655191"/>
    <w:rsid w:val="00655360"/>
    <w:rsid w:val="00685A8D"/>
    <w:rsid w:val="00687C6A"/>
    <w:rsid w:val="00693A3F"/>
    <w:rsid w:val="006A1B6A"/>
    <w:rsid w:val="006A53AA"/>
    <w:rsid w:val="006D697A"/>
    <w:rsid w:val="006E08FE"/>
    <w:rsid w:val="006F0232"/>
    <w:rsid w:val="006F5D40"/>
    <w:rsid w:val="00704652"/>
    <w:rsid w:val="00715534"/>
    <w:rsid w:val="00742030"/>
    <w:rsid w:val="00760FB0"/>
    <w:rsid w:val="00764394"/>
    <w:rsid w:val="007653DE"/>
    <w:rsid w:val="00782008"/>
    <w:rsid w:val="00787AA5"/>
    <w:rsid w:val="007B011F"/>
    <w:rsid w:val="007D2D93"/>
    <w:rsid w:val="007D3786"/>
    <w:rsid w:val="007D59F0"/>
    <w:rsid w:val="007E0C87"/>
    <w:rsid w:val="007E45F5"/>
    <w:rsid w:val="007F0FB2"/>
    <w:rsid w:val="007F7F67"/>
    <w:rsid w:val="00822FB6"/>
    <w:rsid w:val="00860593"/>
    <w:rsid w:val="00860737"/>
    <w:rsid w:val="0086275B"/>
    <w:rsid w:val="00863A78"/>
    <w:rsid w:val="00881E90"/>
    <w:rsid w:val="00885107"/>
    <w:rsid w:val="00886131"/>
    <w:rsid w:val="00891822"/>
    <w:rsid w:val="0089356B"/>
    <w:rsid w:val="008B2D2E"/>
    <w:rsid w:val="008C46F5"/>
    <w:rsid w:val="008C5D62"/>
    <w:rsid w:val="008D679C"/>
    <w:rsid w:val="00913C4B"/>
    <w:rsid w:val="00916080"/>
    <w:rsid w:val="00926368"/>
    <w:rsid w:val="00935E3C"/>
    <w:rsid w:val="00950AF6"/>
    <w:rsid w:val="00964609"/>
    <w:rsid w:val="00964C75"/>
    <w:rsid w:val="009955DB"/>
    <w:rsid w:val="009A4245"/>
    <w:rsid w:val="009B7AD8"/>
    <w:rsid w:val="009B7BCA"/>
    <w:rsid w:val="00A06970"/>
    <w:rsid w:val="00A07526"/>
    <w:rsid w:val="00A1186F"/>
    <w:rsid w:val="00A21394"/>
    <w:rsid w:val="00A23D61"/>
    <w:rsid w:val="00A35D6E"/>
    <w:rsid w:val="00A56869"/>
    <w:rsid w:val="00A57126"/>
    <w:rsid w:val="00A6267D"/>
    <w:rsid w:val="00A62F3D"/>
    <w:rsid w:val="00A84244"/>
    <w:rsid w:val="00AA1B5B"/>
    <w:rsid w:val="00AB3148"/>
    <w:rsid w:val="00AB703C"/>
    <w:rsid w:val="00AC41EC"/>
    <w:rsid w:val="00B232C1"/>
    <w:rsid w:val="00B23C91"/>
    <w:rsid w:val="00B24537"/>
    <w:rsid w:val="00B3131D"/>
    <w:rsid w:val="00B54AED"/>
    <w:rsid w:val="00B6309B"/>
    <w:rsid w:val="00BB04D1"/>
    <w:rsid w:val="00BB5BEE"/>
    <w:rsid w:val="00BC5DC7"/>
    <w:rsid w:val="00C034CA"/>
    <w:rsid w:val="00C05662"/>
    <w:rsid w:val="00C06F70"/>
    <w:rsid w:val="00C07168"/>
    <w:rsid w:val="00C078DB"/>
    <w:rsid w:val="00C17B6B"/>
    <w:rsid w:val="00C34A28"/>
    <w:rsid w:val="00C50A75"/>
    <w:rsid w:val="00C604E2"/>
    <w:rsid w:val="00C70148"/>
    <w:rsid w:val="00C75824"/>
    <w:rsid w:val="00C8445B"/>
    <w:rsid w:val="00C90A7F"/>
    <w:rsid w:val="00CB0A65"/>
    <w:rsid w:val="00CB1B23"/>
    <w:rsid w:val="00CB27A5"/>
    <w:rsid w:val="00CB37FB"/>
    <w:rsid w:val="00CD0D1E"/>
    <w:rsid w:val="00CD0F42"/>
    <w:rsid w:val="00CD397E"/>
    <w:rsid w:val="00CD502A"/>
    <w:rsid w:val="00CE04DA"/>
    <w:rsid w:val="00CF7484"/>
    <w:rsid w:val="00D21868"/>
    <w:rsid w:val="00D27E18"/>
    <w:rsid w:val="00D308EE"/>
    <w:rsid w:val="00D521BD"/>
    <w:rsid w:val="00D779B0"/>
    <w:rsid w:val="00D87D64"/>
    <w:rsid w:val="00D93295"/>
    <w:rsid w:val="00D96E9B"/>
    <w:rsid w:val="00DB0A23"/>
    <w:rsid w:val="00DB548A"/>
    <w:rsid w:val="00DC4116"/>
    <w:rsid w:val="00DD3DE4"/>
    <w:rsid w:val="00DD52E0"/>
    <w:rsid w:val="00DF1DF6"/>
    <w:rsid w:val="00DF414C"/>
    <w:rsid w:val="00DF42A3"/>
    <w:rsid w:val="00E010A9"/>
    <w:rsid w:val="00E12DC8"/>
    <w:rsid w:val="00E14C6F"/>
    <w:rsid w:val="00E14D2B"/>
    <w:rsid w:val="00E153F0"/>
    <w:rsid w:val="00E22A98"/>
    <w:rsid w:val="00E25748"/>
    <w:rsid w:val="00E4058A"/>
    <w:rsid w:val="00E42CB7"/>
    <w:rsid w:val="00E544CE"/>
    <w:rsid w:val="00E64D1D"/>
    <w:rsid w:val="00E90E2F"/>
    <w:rsid w:val="00E91374"/>
    <w:rsid w:val="00EC4F19"/>
    <w:rsid w:val="00ED5B47"/>
    <w:rsid w:val="00F02A15"/>
    <w:rsid w:val="00F233A5"/>
    <w:rsid w:val="00F245A0"/>
    <w:rsid w:val="00F25D10"/>
    <w:rsid w:val="00F3017B"/>
    <w:rsid w:val="00F43690"/>
    <w:rsid w:val="00F559B2"/>
    <w:rsid w:val="00F64862"/>
    <w:rsid w:val="00F671AB"/>
    <w:rsid w:val="00F70580"/>
    <w:rsid w:val="00F705FE"/>
    <w:rsid w:val="00F81E31"/>
    <w:rsid w:val="00F8342A"/>
    <w:rsid w:val="00F86424"/>
    <w:rsid w:val="00FA47C9"/>
    <w:rsid w:val="00FA72E6"/>
    <w:rsid w:val="00FB3D5B"/>
    <w:rsid w:val="00FB4B24"/>
    <w:rsid w:val="00FC19E6"/>
    <w:rsid w:val="00FD0E2E"/>
    <w:rsid w:val="00FD6EB4"/>
    <w:rsid w:val="00FE5CCA"/>
    <w:rsid w:val="00FF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62D1FB8"/>
  <w15:chartTrackingRefBased/>
  <w15:docId w15:val="{09145CFC-A39E-43FB-A10A-ABBC18A9C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E0C87"/>
    <w:pPr>
      <w:keepNext/>
      <w:keepLines/>
      <w:spacing w:before="240" w:after="240" w:line="360" w:lineRule="auto"/>
      <w:outlineLvl w:val="0"/>
    </w:pPr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D6E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C90A7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90A7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90A7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90A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90A7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0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0A7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E2141"/>
    <w:rPr>
      <w:color w:val="FF0000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E214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643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4394"/>
  </w:style>
  <w:style w:type="paragraph" w:styleId="Rodap">
    <w:name w:val="footer"/>
    <w:basedOn w:val="Normal"/>
    <w:link w:val="RodapChar"/>
    <w:uiPriority w:val="99"/>
    <w:unhideWhenUsed/>
    <w:rsid w:val="007643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4394"/>
  </w:style>
  <w:style w:type="character" w:customStyle="1" w:styleId="Ttulo1Char">
    <w:name w:val="Título 1 Char"/>
    <w:basedOn w:val="Fontepargpadro"/>
    <w:link w:val="Ttulo1"/>
    <w:uiPriority w:val="9"/>
    <w:rsid w:val="007E0C87"/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D6EB4"/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7E0C87"/>
    <w:pPr>
      <w:spacing w:after="0" w:line="259" w:lineRule="auto"/>
      <w:outlineLvl w:val="9"/>
    </w:pPr>
    <w:rPr>
      <w:b w:val="0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E0C87"/>
    <w:pPr>
      <w:spacing w:after="100"/>
    </w:pPr>
  </w:style>
  <w:style w:type="table" w:styleId="Tabelacomgrade">
    <w:name w:val="Table Grid"/>
    <w:basedOn w:val="Tabelanormal"/>
    <w:uiPriority w:val="39"/>
    <w:rsid w:val="00601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D78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hyperlink" Target="https://www.youtube.com/watch?v=l-AcTvjR27Y" TargetMode="External"/><Relationship Id="rId47" Type="http://schemas.openxmlformats.org/officeDocument/2006/relationships/image" Target="media/image32.png"/><Relationship Id="rId50" Type="http://schemas.openxmlformats.org/officeDocument/2006/relationships/hyperlink" Target="https://www.youtube.com/watch?v=CAaLfBJKQ9Y" TargetMode="External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mailto:orquestradicla@inmetro.gov.b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hyperlink" Target="https://enoac.org.br/site/wp-content/uploads/2021/06/07-06-Patrick_Barroso.pdf" TargetMode="External"/><Relationship Id="rId19" Type="http://schemas.openxmlformats.org/officeDocument/2006/relationships/image" Target="media/image12.png"/><Relationship Id="rId14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mWDjaCLtSt0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hyperlink" Target="https://www.youtube.com/watch?v=ipkN2wU85M0" TargetMode="External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BD87BsZjdcw&amp;t=8s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hyperlink" Target="https://www.gov.br/inmetro/pt-br/centrais-de-conteudo/publicacoes/sistemas/manual-orquestra.pdf" TargetMode="External"/><Relationship Id="rId20" Type="http://schemas.openxmlformats.org/officeDocument/2006/relationships/hyperlink" Target="https://orquestra.inmetro.gov.br/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37.png"/><Relationship Id="rId62" Type="http://schemas.openxmlformats.org/officeDocument/2006/relationships/hyperlink" Target="https://orquestra.inmetro.gov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www.youtube.com/watch?v=t21WXMTkfcY&amp;t=13s" TargetMode="External"/><Relationship Id="rId28" Type="http://schemas.openxmlformats.org/officeDocument/2006/relationships/hyperlink" Target="mailto:dicap@inmetro.gov.br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hyperlink" Target="https://www.youtube.com/watch?v=WNW31cgU5Tk" TargetMode="External"/><Relationship Id="rId52" Type="http://schemas.openxmlformats.org/officeDocument/2006/relationships/image" Target="media/image35.png"/><Relationship Id="rId60" Type="http://schemas.openxmlformats.org/officeDocument/2006/relationships/hyperlink" Target="https://novofocogestao.com.br/tudo-sobre-o-sistema-orquestra-inmetr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DBB1F-9D34-4D02-9065-DED4D5E9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35</Pages>
  <Words>4543</Words>
  <Characters>24533</Characters>
  <Application>Microsoft Office Word</Application>
  <DocSecurity>0</DocSecurity>
  <Lines>204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Pedagogico SBM</cp:lastModifiedBy>
  <cp:revision>13</cp:revision>
  <cp:lastPrinted>2024-09-10T19:43:00Z</cp:lastPrinted>
  <dcterms:created xsi:type="dcterms:W3CDTF">2021-12-13T19:48:00Z</dcterms:created>
  <dcterms:modified xsi:type="dcterms:W3CDTF">2024-09-10T19:45:00Z</dcterms:modified>
</cp:coreProperties>
</file>