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80416E" w14:textId="778D4AB8" w:rsidR="00152AFD" w:rsidRPr="008F30F8" w:rsidRDefault="004C1879" w:rsidP="00434960">
      <w:pPr>
        <w:spacing w:before="240" w:after="120" w:line="360" w:lineRule="auto"/>
        <w:jc w:val="both"/>
        <w:rPr>
          <w:rFonts w:asciiTheme="majorHAnsi" w:hAnsiTheme="majorHAnsi" w:cstheme="majorHAnsi"/>
        </w:rPr>
      </w:pPr>
      <w:r w:rsidRPr="004C1879">
        <w:rPr>
          <w:rFonts w:asciiTheme="majorHAnsi" w:eastAsia="Times New Roman" w:hAnsiTheme="majorHAnsi" w:cstheme="majorHAnsi"/>
          <w:noProof/>
          <w:snapToGrid w:val="0"/>
          <w:color w:val="000000"/>
          <w:w w:val="0"/>
          <w:u w:color="000000"/>
          <w:bdr w:val="none" w:sz="0" w:space="0" w:color="000000"/>
          <w:shd w:val="clear" w:color="000000" w:fill="000000"/>
          <w:lang w:eastAsia="pt-BR"/>
        </w:rPr>
        <w:drawing>
          <wp:anchor distT="0" distB="0" distL="114300" distR="114300" simplePos="0" relativeHeight="251680768" behindDoc="1" locked="0" layoutInCell="1" allowOverlap="1" wp14:anchorId="1FDF0F82" wp14:editId="319C9AB4">
            <wp:simplePos x="0" y="0"/>
            <wp:positionH relativeFrom="page">
              <wp:align>right</wp:align>
            </wp:positionH>
            <wp:positionV relativeFrom="paragraph">
              <wp:posOffset>-882770</wp:posOffset>
            </wp:positionV>
            <wp:extent cx="7554737" cy="10661758"/>
            <wp:effectExtent l="0" t="0" r="8255" b="6350"/>
            <wp:wrapNone/>
            <wp:docPr id="3" name="Imagem 3" descr="C:\Users\Aline\Google Drive\2 - Projeto Entib - Google Drive\Capas novas Entib\Eletromédicos\CAPA_apostila_ELETRO_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ne\Google Drive\2 - Projeto Entib - Google Drive\Capas novas Entib\Eletromédicos\CAPA_apostila_ELETRO_A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4737" cy="10661758"/>
                    </a:xfrm>
                    <a:prstGeom prst="rect">
                      <a:avLst/>
                    </a:prstGeom>
                    <a:noFill/>
                    <a:ln>
                      <a:noFill/>
                    </a:ln>
                  </pic:spPr>
                </pic:pic>
              </a:graphicData>
            </a:graphic>
            <wp14:sizeRelH relativeFrom="page">
              <wp14:pctWidth>0</wp14:pctWidth>
            </wp14:sizeRelH>
            <wp14:sizeRelV relativeFrom="page">
              <wp14:pctHeight>0</wp14:pctHeight>
            </wp14:sizeRelV>
          </wp:anchor>
        </w:drawing>
      </w:r>
      <w:r w:rsidR="00E131D6" w:rsidRPr="008F30F8">
        <w:rPr>
          <w:rFonts w:asciiTheme="majorHAnsi" w:eastAsia="Times New Roman" w:hAnsiTheme="majorHAnsi" w:cstheme="majorHAnsi"/>
          <w:snapToGrid w:val="0"/>
          <w:color w:val="000000"/>
          <w:w w:val="0"/>
          <w:u w:color="000000"/>
          <w:bdr w:val="none" w:sz="0" w:space="0" w:color="000000"/>
          <w:shd w:val="clear" w:color="000000" w:fill="000000"/>
          <w:lang w:val="x-none" w:eastAsia="x-none" w:bidi="x-none"/>
        </w:rPr>
        <w:t xml:space="preserve"> </w:t>
      </w:r>
    </w:p>
    <w:p w14:paraId="4E5AE78F" w14:textId="77777777" w:rsidR="00152AFD" w:rsidRPr="008F30F8" w:rsidRDefault="00152AFD" w:rsidP="00434960">
      <w:pPr>
        <w:spacing w:before="240" w:after="120" w:line="360" w:lineRule="auto"/>
        <w:jc w:val="both"/>
        <w:rPr>
          <w:rFonts w:asciiTheme="majorHAnsi" w:hAnsiTheme="majorHAnsi" w:cstheme="majorHAnsi"/>
        </w:rPr>
      </w:pPr>
    </w:p>
    <w:p w14:paraId="079975B0" w14:textId="77777777" w:rsidR="007D3A74" w:rsidRPr="008F30F8" w:rsidRDefault="007D3A74" w:rsidP="00434960">
      <w:pPr>
        <w:spacing w:before="240" w:after="120" w:line="360" w:lineRule="auto"/>
        <w:jc w:val="both"/>
        <w:rPr>
          <w:rFonts w:asciiTheme="majorHAnsi" w:hAnsiTheme="majorHAnsi" w:cstheme="majorHAnsi"/>
        </w:rPr>
      </w:pPr>
    </w:p>
    <w:p w14:paraId="25449623" w14:textId="77777777" w:rsidR="007D3A74" w:rsidRPr="008F30F8" w:rsidRDefault="007D3A74" w:rsidP="00434960">
      <w:pPr>
        <w:spacing w:before="240" w:after="120" w:line="360" w:lineRule="auto"/>
        <w:jc w:val="both"/>
        <w:rPr>
          <w:rFonts w:asciiTheme="majorHAnsi" w:hAnsiTheme="majorHAnsi" w:cstheme="majorHAnsi"/>
        </w:rPr>
      </w:pPr>
    </w:p>
    <w:p w14:paraId="53409534" w14:textId="77777777" w:rsidR="007D3A74" w:rsidRPr="008F30F8" w:rsidRDefault="007D3A74" w:rsidP="00434960">
      <w:pPr>
        <w:spacing w:before="240" w:after="120" w:line="360" w:lineRule="auto"/>
        <w:jc w:val="both"/>
        <w:rPr>
          <w:rFonts w:asciiTheme="majorHAnsi" w:hAnsiTheme="majorHAnsi" w:cstheme="majorHAnsi"/>
        </w:rPr>
      </w:pPr>
    </w:p>
    <w:p w14:paraId="6FA8D995" w14:textId="77777777" w:rsidR="007D3A74" w:rsidRPr="008F30F8" w:rsidRDefault="007D3A74" w:rsidP="00434960">
      <w:pPr>
        <w:spacing w:before="240" w:after="120" w:line="360" w:lineRule="auto"/>
        <w:jc w:val="both"/>
        <w:rPr>
          <w:rFonts w:asciiTheme="majorHAnsi" w:hAnsiTheme="majorHAnsi" w:cstheme="majorHAnsi"/>
        </w:rPr>
      </w:pPr>
    </w:p>
    <w:p w14:paraId="3BB02656" w14:textId="77777777" w:rsidR="007D3A74" w:rsidRPr="008F30F8" w:rsidRDefault="007D3A74" w:rsidP="00434960">
      <w:pPr>
        <w:spacing w:before="240" w:after="120" w:line="360" w:lineRule="auto"/>
        <w:jc w:val="both"/>
        <w:rPr>
          <w:rFonts w:asciiTheme="majorHAnsi" w:hAnsiTheme="majorHAnsi" w:cstheme="majorHAnsi"/>
        </w:rPr>
      </w:pPr>
    </w:p>
    <w:p w14:paraId="6FBB78CC" w14:textId="13724C90" w:rsidR="007D3A74" w:rsidRPr="008F30F8" w:rsidRDefault="00B95707" w:rsidP="00434960">
      <w:pPr>
        <w:tabs>
          <w:tab w:val="left" w:pos="3780"/>
        </w:tabs>
        <w:spacing w:before="240" w:after="120" w:line="360" w:lineRule="auto"/>
        <w:jc w:val="both"/>
        <w:rPr>
          <w:rFonts w:asciiTheme="majorHAnsi" w:hAnsiTheme="majorHAnsi" w:cstheme="majorHAnsi"/>
        </w:rPr>
      </w:pPr>
      <w:r>
        <w:rPr>
          <w:rFonts w:asciiTheme="majorHAnsi" w:hAnsiTheme="majorHAnsi" w:cstheme="majorHAnsi"/>
        </w:rPr>
        <w:tab/>
      </w:r>
    </w:p>
    <w:p w14:paraId="061615DC" w14:textId="77777777" w:rsidR="007D3A74" w:rsidRPr="008F30F8" w:rsidRDefault="007D3A74" w:rsidP="00434960">
      <w:pPr>
        <w:spacing w:before="240" w:after="120" w:line="360" w:lineRule="auto"/>
        <w:jc w:val="both"/>
        <w:rPr>
          <w:rFonts w:asciiTheme="majorHAnsi" w:hAnsiTheme="majorHAnsi" w:cstheme="majorHAnsi"/>
        </w:rPr>
      </w:pPr>
    </w:p>
    <w:p w14:paraId="18515431" w14:textId="77777777" w:rsidR="007D3A74" w:rsidRPr="008F30F8" w:rsidRDefault="007D3A74" w:rsidP="00434960">
      <w:pPr>
        <w:spacing w:before="240" w:after="120" w:line="360" w:lineRule="auto"/>
        <w:jc w:val="both"/>
        <w:rPr>
          <w:rFonts w:asciiTheme="majorHAnsi" w:hAnsiTheme="majorHAnsi" w:cstheme="majorHAnsi"/>
        </w:rPr>
      </w:pPr>
    </w:p>
    <w:p w14:paraId="0317A948" w14:textId="77777777" w:rsidR="007D3A74" w:rsidRPr="008F30F8" w:rsidRDefault="007D3A74" w:rsidP="00434960">
      <w:pPr>
        <w:spacing w:before="240" w:after="120" w:line="360" w:lineRule="auto"/>
        <w:jc w:val="both"/>
        <w:rPr>
          <w:rFonts w:asciiTheme="majorHAnsi" w:hAnsiTheme="majorHAnsi" w:cstheme="majorHAnsi"/>
        </w:rPr>
      </w:pPr>
    </w:p>
    <w:p w14:paraId="3DC5DB97" w14:textId="77777777" w:rsidR="007D3A74" w:rsidRPr="008F30F8" w:rsidRDefault="007D3A74" w:rsidP="00434960">
      <w:pPr>
        <w:spacing w:before="240" w:after="120" w:line="360" w:lineRule="auto"/>
        <w:jc w:val="both"/>
        <w:rPr>
          <w:rFonts w:asciiTheme="majorHAnsi" w:hAnsiTheme="majorHAnsi" w:cstheme="majorHAnsi"/>
        </w:rPr>
      </w:pPr>
    </w:p>
    <w:p w14:paraId="6A85FEAE" w14:textId="77777777" w:rsidR="007D3A74" w:rsidRPr="008F30F8" w:rsidRDefault="007D3A74" w:rsidP="00434960">
      <w:pPr>
        <w:spacing w:before="240" w:after="120" w:line="360" w:lineRule="auto"/>
        <w:jc w:val="both"/>
        <w:rPr>
          <w:rFonts w:asciiTheme="majorHAnsi" w:hAnsiTheme="majorHAnsi" w:cstheme="majorHAnsi"/>
        </w:rPr>
      </w:pPr>
    </w:p>
    <w:p w14:paraId="31884D5A" w14:textId="225E74D3" w:rsidR="007D3A74" w:rsidRPr="008F30F8" w:rsidRDefault="007D3A74" w:rsidP="00434960">
      <w:pPr>
        <w:spacing w:before="240" w:after="120" w:line="360" w:lineRule="auto"/>
        <w:jc w:val="both"/>
        <w:rPr>
          <w:rFonts w:asciiTheme="majorHAnsi" w:hAnsiTheme="majorHAnsi" w:cstheme="majorHAnsi"/>
        </w:rPr>
      </w:pPr>
    </w:p>
    <w:p w14:paraId="550C3E00" w14:textId="66EEAA6C" w:rsidR="007D3A74" w:rsidRPr="008F30F8" w:rsidRDefault="00DA62D9" w:rsidP="00434960">
      <w:pPr>
        <w:tabs>
          <w:tab w:val="left" w:pos="2385"/>
        </w:tabs>
        <w:spacing w:before="240" w:after="120" w:line="360" w:lineRule="auto"/>
        <w:jc w:val="both"/>
        <w:rPr>
          <w:rFonts w:asciiTheme="majorHAnsi" w:hAnsiTheme="majorHAnsi" w:cstheme="majorHAnsi"/>
        </w:rPr>
      </w:pPr>
      <w:r w:rsidRPr="008F30F8">
        <w:rPr>
          <w:rFonts w:asciiTheme="majorHAnsi" w:hAnsiTheme="majorHAnsi" w:cstheme="majorHAnsi"/>
        </w:rPr>
        <w:tab/>
      </w:r>
    </w:p>
    <w:p w14:paraId="51B36AB4" w14:textId="2386ED09" w:rsidR="007D3A74" w:rsidRPr="008F30F8" w:rsidRDefault="007D3A74" w:rsidP="00434960">
      <w:pPr>
        <w:spacing w:before="240" w:after="120" w:line="360" w:lineRule="auto"/>
        <w:jc w:val="both"/>
        <w:rPr>
          <w:rFonts w:asciiTheme="majorHAnsi" w:hAnsiTheme="majorHAnsi" w:cstheme="majorHAnsi"/>
        </w:rPr>
      </w:pPr>
    </w:p>
    <w:p w14:paraId="6B115A06" w14:textId="6EE6D52E" w:rsidR="007D3A74" w:rsidRPr="008F30F8" w:rsidRDefault="007D3A74" w:rsidP="00434960">
      <w:pPr>
        <w:spacing w:before="240" w:after="120" w:line="360" w:lineRule="auto"/>
        <w:jc w:val="right"/>
        <w:rPr>
          <w:rFonts w:asciiTheme="majorHAnsi" w:hAnsiTheme="majorHAnsi" w:cstheme="majorHAnsi"/>
        </w:rPr>
      </w:pPr>
    </w:p>
    <w:p w14:paraId="13B781D5" w14:textId="77777777" w:rsidR="007D3A74" w:rsidRPr="008F30F8" w:rsidRDefault="007D3A74" w:rsidP="00434960">
      <w:pPr>
        <w:spacing w:before="240" w:after="120" w:line="360" w:lineRule="auto"/>
        <w:jc w:val="both"/>
        <w:rPr>
          <w:rFonts w:asciiTheme="majorHAnsi" w:hAnsiTheme="majorHAnsi" w:cstheme="majorHAnsi"/>
        </w:rPr>
      </w:pPr>
    </w:p>
    <w:p w14:paraId="01FC805B" w14:textId="77777777" w:rsidR="007D3A74" w:rsidRPr="008F30F8" w:rsidRDefault="007D3A74" w:rsidP="00434960">
      <w:pPr>
        <w:spacing w:before="240" w:after="120" w:line="360" w:lineRule="auto"/>
        <w:jc w:val="both"/>
        <w:rPr>
          <w:rFonts w:asciiTheme="majorHAnsi" w:hAnsiTheme="majorHAnsi" w:cstheme="majorHAnsi"/>
        </w:rPr>
      </w:pPr>
    </w:p>
    <w:p w14:paraId="4ED4CA78" w14:textId="77777777" w:rsidR="007D3A74" w:rsidRPr="008F30F8" w:rsidRDefault="007D3A74" w:rsidP="00434960">
      <w:pPr>
        <w:spacing w:before="240" w:after="120" w:line="360" w:lineRule="auto"/>
        <w:jc w:val="both"/>
        <w:rPr>
          <w:rFonts w:asciiTheme="majorHAnsi" w:hAnsiTheme="majorHAnsi" w:cstheme="majorHAnsi"/>
        </w:rPr>
      </w:pPr>
    </w:p>
    <w:p w14:paraId="54684C44" w14:textId="77777777" w:rsidR="007D3A74" w:rsidRPr="008F30F8" w:rsidRDefault="007D3A74" w:rsidP="00434960">
      <w:pPr>
        <w:spacing w:before="240" w:after="120" w:line="360" w:lineRule="auto"/>
        <w:jc w:val="both"/>
        <w:rPr>
          <w:rFonts w:asciiTheme="majorHAnsi" w:hAnsiTheme="majorHAnsi" w:cstheme="majorHAnsi"/>
        </w:rPr>
      </w:pPr>
    </w:p>
    <w:p w14:paraId="4042A20C" w14:textId="77777777" w:rsidR="007D3A74" w:rsidRPr="008F30F8" w:rsidRDefault="007D3A74" w:rsidP="00434960">
      <w:pPr>
        <w:spacing w:before="240" w:after="120" w:line="360" w:lineRule="auto"/>
        <w:jc w:val="both"/>
        <w:rPr>
          <w:rFonts w:asciiTheme="majorHAnsi" w:hAnsiTheme="majorHAnsi" w:cstheme="majorHAnsi"/>
        </w:rPr>
      </w:pPr>
    </w:p>
    <w:p w14:paraId="429ACDDC" w14:textId="77777777" w:rsidR="00777253" w:rsidRPr="008F30F8" w:rsidRDefault="00777253" w:rsidP="00434960">
      <w:pPr>
        <w:spacing w:before="240" w:after="120" w:line="360" w:lineRule="auto"/>
        <w:jc w:val="both"/>
        <w:rPr>
          <w:rFonts w:asciiTheme="majorHAnsi" w:hAnsiTheme="majorHAnsi" w:cstheme="majorHAnsi"/>
        </w:rPr>
      </w:pPr>
    </w:p>
    <w:p w14:paraId="474B80B0" w14:textId="77777777" w:rsidR="006F5DE6" w:rsidRDefault="006F5DE6" w:rsidP="00434960">
      <w:pPr>
        <w:spacing w:before="240" w:after="120" w:line="360" w:lineRule="auto"/>
        <w:jc w:val="both"/>
        <w:rPr>
          <w:rFonts w:asciiTheme="majorHAnsi" w:hAnsiTheme="majorHAnsi" w:cstheme="majorHAnsi"/>
        </w:rPr>
      </w:pPr>
    </w:p>
    <w:p w14:paraId="421B9181" w14:textId="77777777" w:rsidR="004C1879" w:rsidRPr="008F30F8" w:rsidRDefault="004C1879" w:rsidP="00434960">
      <w:pPr>
        <w:spacing w:before="240" w:after="120" w:line="360" w:lineRule="auto"/>
        <w:jc w:val="both"/>
        <w:rPr>
          <w:rFonts w:asciiTheme="majorHAnsi" w:hAnsiTheme="majorHAnsi" w:cstheme="majorHAnsi"/>
        </w:rPr>
      </w:pPr>
    </w:p>
    <w:sdt>
      <w:sdtPr>
        <w:rPr>
          <w:b/>
          <w:i/>
          <w:iCs/>
        </w:rPr>
        <w:id w:val="-2064943087"/>
        <w:docPartObj>
          <w:docPartGallery w:val="Table of Contents"/>
          <w:docPartUnique/>
        </w:docPartObj>
      </w:sdtPr>
      <w:sdtEndPr>
        <w:rPr>
          <w:rFonts w:asciiTheme="majorHAnsi" w:hAnsiTheme="majorHAnsi" w:cstheme="majorHAnsi"/>
          <w:b w:val="0"/>
          <w:bCs/>
        </w:rPr>
      </w:sdtEndPr>
      <w:sdtContent>
        <w:p w14:paraId="71E9E033" w14:textId="77777777" w:rsidR="000C6ABB" w:rsidRPr="008F30F8" w:rsidRDefault="000C6ABB" w:rsidP="00434960">
          <w:pPr>
            <w:spacing w:before="240" w:after="120" w:line="360" w:lineRule="auto"/>
            <w:jc w:val="center"/>
          </w:pPr>
          <w:r w:rsidRPr="004C1879">
            <w:rPr>
              <w:b/>
              <w:color w:val="0066B2" w:themeColor="accent1"/>
              <w:sz w:val="32"/>
              <w:szCs w:val="32"/>
            </w:rPr>
            <w:t>Sumário</w:t>
          </w:r>
        </w:p>
        <w:p w14:paraId="6AD50C0E" w14:textId="3FE63233" w:rsidR="00943497" w:rsidRPr="008F30F8" w:rsidRDefault="00943497" w:rsidP="008734F2">
          <w:pPr>
            <w:spacing w:after="0" w:line="360" w:lineRule="auto"/>
            <w:jc w:val="both"/>
            <w:rPr>
              <w:rFonts w:asciiTheme="majorHAnsi" w:hAnsiTheme="majorHAnsi" w:cstheme="majorHAnsi"/>
            </w:rPr>
          </w:pPr>
        </w:p>
        <w:p w14:paraId="344B0508" w14:textId="77777777" w:rsidR="000C6ABB" w:rsidRPr="008F30F8" w:rsidRDefault="000C6ABB" w:rsidP="008734F2">
          <w:pPr>
            <w:spacing w:after="0" w:line="360" w:lineRule="auto"/>
            <w:jc w:val="both"/>
            <w:rPr>
              <w:rFonts w:asciiTheme="majorHAnsi" w:hAnsiTheme="majorHAnsi" w:cstheme="majorHAnsi"/>
            </w:rPr>
          </w:pPr>
        </w:p>
        <w:p w14:paraId="7B4B89D7" w14:textId="77777777" w:rsidR="00275388" w:rsidRDefault="000C6ABB">
          <w:pPr>
            <w:pStyle w:val="Sumrio1"/>
            <w:rPr>
              <w:rFonts w:eastAsiaTheme="minorEastAsia"/>
              <w:b w:val="0"/>
              <w:lang w:eastAsia="pt-BR"/>
            </w:rPr>
          </w:pPr>
          <w:r w:rsidRPr="008F30F8">
            <w:rPr>
              <w:rFonts w:asciiTheme="majorHAnsi" w:hAnsiTheme="majorHAnsi" w:cstheme="majorHAnsi"/>
            </w:rPr>
            <w:fldChar w:fldCharType="begin"/>
          </w:r>
          <w:r w:rsidRPr="008F30F8">
            <w:rPr>
              <w:rFonts w:asciiTheme="majorHAnsi" w:hAnsiTheme="majorHAnsi" w:cstheme="majorHAnsi"/>
            </w:rPr>
            <w:instrText xml:space="preserve"> TOC \o "1-3" \h \z \u </w:instrText>
          </w:r>
          <w:r w:rsidRPr="008F30F8">
            <w:rPr>
              <w:rFonts w:asciiTheme="majorHAnsi" w:hAnsiTheme="majorHAnsi" w:cstheme="majorHAnsi"/>
            </w:rPr>
            <w:fldChar w:fldCharType="separate"/>
          </w:r>
          <w:hyperlink w:anchor="_Toc516139557" w:history="1">
            <w:r w:rsidR="00275388" w:rsidRPr="00675F6D">
              <w:rPr>
                <w:rStyle w:val="Hyperlink"/>
              </w:rPr>
              <w:t>1 -</w:t>
            </w:r>
            <w:r w:rsidR="00275388">
              <w:rPr>
                <w:rFonts w:eastAsiaTheme="minorEastAsia"/>
                <w:b w:val="0"/>
                <w:lang w:eastAsia="pt-BR"/>
              </w:rPr>
              <w:tab/>
            </w:r>
            <w:r w:rsidR="00275388" w:rsidRPr="00675F6D">
              <w:rPr>
                <w:rStyle w:val="Hyperlink"/>
              </w:rPr>
              <w:t>Requisitos gerais para os ensaios</w:t>
            </w:r>
            <w:r w:rsidR="00275388">
              <w:rPr>
                <w:webHidden/>
              </w:rPr>
              <w:tab/>
            </w:r>
            <w:r w:rsidR="00275388">
              <w:rPr>
                <w:webHidden/>
              </w:rPr>
              <w:fldChar w:fldCharType="begin"/>
            </w:r>
            <w:r w:rsidR="00275388">
              <w:rPr>
                <w:webHidden/>
              </w:rPr>
              <w:instrText xml:space="preserve"> PAGEREF _Toc516139557 \h </w:instrText>
            </w:r>
            <w:r w:rsidR="00275388">
              <w:rPr>
                <w:webHidden/>
              </w:rPr>
            </w:r>
            <w:r w:rsidR="00275388">
              <w:rPr>
                <w:webHidden/>
              </w:rPr>
              <w:fldChar w:fldCharType="separate"/>
            </w:r>
            <w:r w:rsidR="009D456D">
              <w:rPr>
                <w:webHidden/>
              </w:rPr>
              <w:t>4</w:t>
            </w:r>
            <w:r w:rsidR="00275388">
              <w:rPr>
                <w:webHidden/>
              </w:rPr>
              <w:fldChar w:fldCharType="end"/>
            </w:r>
          </w:hyperlink>
        </w:p>
        <w:p w14:paraId="1BF4046E" w14:textId="77777777" w:rsidR="00275388" w:rsidRDefault="00B67DF3">
          <w:pPr>
            <w:pStyle w:val="Sumrio1"/>
            <w:rPr>
              <w:rFonts w:eastAsiaTheme="minorEastAsia"/>
              <w:b w:val="0"/>
              <w:lang w:eastAsia="pt-BR"/>
            </w:rPr>
          </w:pPr>
          <w:hyperlink w:anchor="_Toc516139558" w:history="1">
            <w:r w:rsidR="00275388" w:rsidRPr="00675F6D">
              <w:rPr>
                <w:rStyle w:val="Hyperlink"/>
              </w:rPr>
              <w:t>2 -</w:t>
            </w:r>
            <w:r w:rsidR="00275388">
              <w:rPr>
                <w:rFonts w:eastAsiaTheme="minorEastAsia"/>
                <w:b w:val="0"/>
                <w:lang w:eastAsia="pt-BR"/>
              </w:rPr>
              <w:tab/>
            </w:r>
            <w:r w:rsidR="00275388" w:rsidRPr="00675F6D">
              <w:rPr>
                <w:rStyle w:val="Hyperlink"/>
              </w:rPr>
              <w:t>Unidades de medida</w:t>
            </w:r>
            <w:r w:rsidR="00275388">
              <w:rPr>
                <w:webHidden/>
              </w:rPr>
              <w:tab/>
            </w:r>
            <w:r w:rsidR="00275388">
              <w:rPr>
                <w:webHidden/>
              </w:rPr>
              <w:fldChar w:fldCharType="begin"/>
            </w:r>
            <w:r w:rsidR="00275388">
              <w:rPr>
                <w:webHidden/>
              </w:rPr>
              <w:instrText xml:space="preserve"> PAGEREF _Toc516139558 \h </w:instrText>
            </w:r>
            <w:r w:rsidR="00275388">
              <w:rPr>
                <w:webHidden/>
              </w:rPr>
            </w:r>
            <w:r w:rsidR="00275388">
              <w:rPr>
                <w:webHidden/>
              </w:rPr>
              <w:fldChar w:fldCharType="separate"/>
            </w:r>
            <w:r w:rsidR="009D456D">
              <w:rPr>
                <w:webHidden/>
              </w:rPr>
              <w:t>4</w:t>
            </w:r>
            <w:r w:rsidR="00275388">
              <w:rPr>
                <w:webHidden/>
              </w:rPr>
              <w:fldChar w:fldCharType="end"/>
            </w:r>
          </w:hyperlink>
        </w:p>
        <w:p w14:paraId="7B5AA53B" w14:textId="77777777" w:rsidR="00275388" w:rsidRDefault="00B67DF3">
          <w:pPr>
            <w:pStyle w:val="Sumrio1"/>
            <w:rPr>
              <w:rFonts w:eastAsiaTheme="minorEastAsia"/>
              <w:b w:val="0"/>
              <w:lang w:eastAsia="pt-BR"/>
            </w:rPr>
          </w:pPr>
          <w:hyperlink w:anchor="_Toc516139559" w:history="1">
            <w:r w:rsidR="00275388" w:rsidRPr="00675F6D">
              <w:rPr>
                <w:rStyle w:val="Hyperlink"/>
              </w:rPr>
              <w:t>3 -</w:t>
            </w:r>
            <w:r w:rsidR="00275388">
              <w:rPr>
                <w:rFonts w:eastAsiaTheme="minorEastAsia"/>
                <w:b w:val="0"/>
                <w:lang w:eastAsia="pt-BR"/>
              </w:rPr>
              <w:tab/>
            </w:r>
            <w:r w:rsidR="00275388" w:rsidRPr="00675F6D">
              <w:rPr>
                <w:rStyle w:val="Hyperlink"/>
              </w:rPr>
              <w:t>Pré-condicionamento de umidade</w:t>
            </w:r>
            <w:r w:rsidR="00275388">
              <w:rPr>
                <w:webHidden/>
              </w:rPr>
              <w:tab/>
            </w:r>
            <w:r w:rsidR="00275388">
              <w:rPr>
                <w:webHidden/>
              </w:rPr>
              <w:fldChar w:fldCharType="begin"/>
            </w:r>
            <w:r w:rsidR="00275388">
              <w:rPr>
                <w:webHidden/>
              </w:rPr>
              <w:instrText xml:space="preserve"> PAGEREF _Toc516139559 \h </w:instrText>
            </w:r>
            <w:r w:rsidR="00275388">
              <w:rPr>
                <w:webHidden/>
              </w:rPr>
            </w:r>
            <w:r w:rsidR="00275388">
              <w:rPr>
                <w:webHidden/>
              </w:rPr>
              <w:fldChar w:fldCharType="separate"/>
            </w:r>
            <w:r w:rsidR="009D456D">
              <w:rPr>
                <w:webHidden/>
              </w:rPr>
              <w:t>6</w:t>
            </w:r>
            <w:r w:rsidR="00275388">
              <w:rPr>
                <w:webHidden/>
              </w:rPr>
              <w:fldChar w:fldCharType="end"/>
            </w:r>
          </w:hyperlink>
        </w:p>
        <w:p w14:paraId="5F81CE41" w14:textId="77777777" w:rsidR="00275388" w:rsidRDefault="00B67DF3">
          <w:pPr>
            <w:pStyle w:val="Sumrio1"/>
            <w:rPr>
              <w:rFonts w:eastAsiaTheme="minorEastAsia"/>
              <w:b w:val="0"/>
              <w:lang w:eastAsia="pt-BR"/>
            </w:rPr>
          </w:pPr>
          <w:hyperlink w:anchor="_Toc516139560" w:history="1">
            <w:r w:rsidR="00275388" w:rsidRPr="00675F6D">
              <w:rPr>
                <w:rStyle w:val="Hyperlink"/>
              </w:rPr>
              <w:t>4 -</w:t>
            </w:r>
            <w:r w:rsidR="00275388">
              <w:rPr>
                <w:rFonts w:eastAsiaTheme="minorEastAsia"/>
                <w:b w:val="0"/>
                <w:lang w:eastAsia="pt-BR"/>
              </w:rPr>
              <w:tab/>
            </w:r>
            <w:r w:rsidR="00275388" w:rsidRPr="00675F6D">
              <w:rPr>
                <w:rStyle w:val="Hyperlink"/>
              </w:rPr>
              <w:t>Partes acessíveis e aberturas</w:t>
            </w:r>
            <w:r w:rsidR="00275388">
              <w:rPr>
                <w:webHidden/>
              </w:rPr>
              <w:tab/>
            </w:r>
            <w:r w:rsidR="00275388">
              <w:rPr>
                <w:webHidden/>
              </w:rPr>
              <w:fldChar w:fldCharType="begin"/>
            </w:r>
            <w:r w:rsidR="00275388">
              <w:rPr>
                <w:webHidden/>
              </w:rPr>
              <w:instrText xml:space="preserve"> PAGEREF _Toc516139560 \h </w:instrText>
            </w:r>
            <w:r w:rsidR="00275388">
              <w:rPr>
                <w:webHidden/>
              </w:rPr>
            </w:r>
            <w:r w:rsidR="00275388">
              <w:rPr>
                <w:webHidden/>
              </w:rPr>
              <w:fldChar w:fldCharType="separate"/>
            </w:r>
            <w:r w:rsidR="009D456D">
              <w:rPr>
                <w:webHidden/>
              </w:rPr>
              <w:t>7</w:t>
            </w:r>
            <w:r w:rsidR="00275388">
              <w:rPr>
                <w:webHidden/>
              </w:rPr>
              <w:fldChar w:fldCharType="end"/>
            </w:r>
          </w:hyperlink>
        </w:p>
        <w:p w14:paraId="11D27D57" w14:textId="77777777" w:rsidR="00275388" w:rsidRDefault="00B67DF3">
          <w:pPr>
            <w:pStyle w:val="Sumrio1"/>
            <w:rPr>
              <w:rFonts w:eastAsiaTheme="minorEastAsia"/>
              <w:b w:val="0"/>
              <w:lang w:eastAsia="pt-BR"/>
            </w:rPr>
          </w:pPr>
          <w:hyperlink w:anchor="_Toc516139561" w:history="1">
            <w:r w:rsidR="00275388" w:rsidRPr="00675F6D">
              <w:rPr>
                <w:rStyle w:val="Hyperlink"/>
              </w:rPr>
              <w:t>5 -</w:t>
            </w:r>
            <w:r w:rsidR="00275388">
              <w:rPr>
                <w:rFonts w:eastAsiaTheme="minorEastAsia"/>
                <w:b w:val="0"/>
                <w:lang w:eastAsia="pt-BR"/>
              </w:rPr>
              <w:tab/>
            </w:r>
            <w:r w:rsidR="00275388" w:rsidRPr="00675F6D">
              <w:rPr>
                <w:rStyle w:val="Hyperlink"/>
              </w:rPr>
              <w:t>Ensaios para avaliar riscos de choque elétrico</w:t>
            </w:r>
            <w:r w:rsidR="00275388">
              <w:rPr>
                <w:webHidden/>
              </w:rPr>
              <w:tab/>
            </w:r>
            <w:r w:rsidR="00275388">
              <w:rPr>
                <w:webHidden/>
              </w:rPr>
              <w:fldChar w:fldCharType="begin"/>
            </w:r>
            <w:r w:rsidR="00275388">
              <w:rPr>
                <w:webHidden/>
              </w:rPr>
              <w:instrText xml:space="preserve"> PAGEREF _Toc516139561 \h </w:instrText>
            </w:r>
            <w:r w:rsidR="00275388">
              <w:rPr>
                <w:webHidden/>
              </w:rPr>
            </w:r>
            <w:r w:rsidR="00275388">
              <w:rPr>
                <w:webHidden/>
              </w:rPr>
              <w:fldChar w:fldCharType="separate"/>
            </w:r>
            <w:r w:rsidR="009D456D">
              <w:rPr>
                <w:webHidden/>
              </w:rPr>
              <w:t>9</w:t>
            </w:r>
            <w:r w:rsidR="00275388">
              <w:rPr>
                <w:webHidden/>
              </w:rPr>
              <w:fldChar w:fldCharType="end"/>
            </w:r>
          </w:hyperlink>
        </w:p>
        <w:p w14:paraId="531F3165" w14:textId="77777777" w:rsidR="00275388" w:rsidRDefault="00B67DF3">
          <w:pPr>
            <w:pStyle w:val="Sumrio2"/>
            <w:tabs>
              <w:tab w:val="left" w:pos="880"/>
              <w:tab w:val="right" w:leader="dot" w:pos="9344"/>
            </w:tabs>
            <w:rPr>
              <w:rFonts w:eastAsiaTheme="minorEastAsia"/>
              <w:noProof/>
              <w:lang w:eastAsia="pt-BR"/>
            </w:rPr>
          </w:pPr>
          <w:hyperlink w:anchor="_Toc516139567" w:history="1">
            <w:r w:rsidR="00275388" w:rsidRPr="00675F6D">
              <w:rPr>
                <w:rStyle w:val="Hyperlink"/>
                <w:noProof/>
              </w:rPr>
              <w:t>5.1.</w:t>
            </w:r>
            <w:r w:rsidR="00275388">
              <w:rPr>
                <w:rFonts w:eastAsiaTheme="minorEastAsia"/>
                <w:noProof/>
                <w:lang w:eastAsia="pt-BR"/>
              </w:rPr>
              <w:tab/>
            </w:r>
            <w:r w:rsidR="00275388" w:rsidRPr="00675F6D">
              <w:rPr>
                <w:rStyle w:val="Hyperlink"/>
                <w:noProof/>
              </w:rPr>
              <w:t>Partes acessíveis e partes aplicadas</w:t>
            </w:r>
            <w:r w:rsidR="00275388">
              <w:rPr>
                <w:noProof/>
                <w:webHidden/>
              </w:rPr>
              <w:tab/>
            </w:r>
            <w:r w:rsidR="00275388">
              <w:rPr>
                <w:noProof/>
                <w:webHidden/>
              </w:rPr>
              <w:fldChar w:fldCharType="begin"/>
            </w:r>
            <w:r w:rsidR="00275388">
              <w:rPr>
                <w:noProof/>
                <w:webHidden/>
              </w:rPr>
              <w:instrText xml:space="preserve"> PAGEREF _Toc516139567 \h </w:instrText>
            </w:r>
            <w:r w:rsidR="00275388">
              <w:rPr>
                <w:noProof/>
                <w:webHidden/>
              </w:rPr>
            </w:r>
            <w:r w:rsidR="00275388">
              <w:rPr>
                <w:noProof/>
                <w:webHidden/>
              </w:rPr>
              <w:fldChar w:fldCharType="separate"/>
            </w:r>
            <w:r w:rsidR="009D456D">
              <w:rPr>
                <w:noProof/>
                <w:webHidden/>
              </w:rPr>
              <w:t>10</w:t>
            </w:r>
            <w:r w:rsidR="00275388">
              <w:rPr>
                <w:noProof/>
                <w:webHidden/>
              </w:rPr>
              <w:fldChar w:fldCharType="end"/>
            </w:r>
          </w:hyperlink>
        </w:p>
        <w:p w14:paraId="6EB6D1C5" w14:textId="77777777" w:rsidR="00275388" w:rsidRDefault="00B67DF3">
          <w:pPr>
            <w:pStyle w:val="Sumrio2"/>
            <w:tabs>
              <w:tab w:val="left" w:pos="880"/>
              <w:tab w:val="right" w:leader="dot" w:pos="9344"/>
            </w:tabs>
            <w:rPr>
              <w:rFonts w:eastAsiaTheme="minorEastAsia"/>
              <w:noProof/>
              <w:lang w:eastAsia="pt-BR"/>
            </w:rPr>
          </w:pPr>
          <w:hyperlink w:anchor="_Toc516139568" w:history="1">
            <w:r w:rsidR="00275388" w:rsidRPr="00675F6D">
              <w:rPr>
                <w:rStyle w:val="Hyperlink"/>
                <w:noProof/>
              </w:rPr>
              <w:t>5.2.</w:t>
            </w:r>
            <w:r w:rsidR="00275388">
              <w:rPr>
                <w:rFonts w:eastAsiaTheme="minorEastAsia"/>
                <w:noProof/>
                <w:lang w:eastAsia="pt-BR"/>
              </w:rPr>
              <w:tab/>
            </w:r>
            <w:r w:rsidR="00275388" w:rsidRPr="00675F6D">
              <w:rPr>
                <w:rStyle w:val="Hyperlink"/>
                <w:noProof/>
              </w:rPr>
              <w:t>Conexões elétricas por plugue</w:t>
            </w:r>
            <w:r w:rsidR="00275388">
              <w:rPr>
                <w:noProof/>
                <w:webHidden/>
              </w:rPr>
              <w:tab/>
            </w:r>
            <w:r w:rsidR="00275388">
              <w:rPr>
                <w:noProof/>
                <w:webHidden/>
              </w:rPr>
              <w:fldChar w:fldCharType="begin"/>
            </w:r>
            <w:r w:rsidR="00275388">
              <w:rPr>
                <w:noProof/>
                <w:webHidden/>
              </w:rPr>
              <w:instrText xml:space="preserve"> PAGEREF _Toc516139568 \h </w:instrText>
            </w:r>
            <w:r w:rsidR="00275388">
              <w:rPr>
                <w:noProof/>
                <w:webHidden/>
              </w:rPr>
            </w:r>
            <w:r w:rsidR="00275388">
              <w:rPr>
                <w:noProof/>
                <w:webHidden/>
              </w:rPr>
              <w:fldChar w:fldCharType="separate"/>
            </w:r>
            <w:r w:rsidR="009D456D">
              <w:rPr>
                <w:noProof/>
                <w:webHidden/>
              </w:rPr>
              <w:t>11</w:t>
            </w:r>
            <w:r w:rsidR="00275388">
              <w:rPr>
                <w:noProof/>
                <w:webHidden/>
              </w:rPr>
              <w:fldChar w:fldCharType="end"/>
            </w:r>
          </w:hyperlink>
        </w:p>
        <w:p w14:paraId="769A69D9" w14:textId="77777777" w:rsidR="00275388" w:rsidRDefault="00B67DF3">
          <w:pPr>
            <w:pStyle w:val="Sumrio2"/>
            <w:tabs>
              <w:tab w:val="left" w:pos="880"/>
              <w:tab w:val="right" w:leader="dot" w:pos="9344"/>
            </w:tabs>
            <w:rPr>
              <w:rFonts w:eastAsiaTheme="minorEastAsia"/>
              <w:noProof/>
              <w:lang w:eastAsia="pt-BR"/>
            </w:rPr>
          </w:pPr>
          <w:hyperlink w:anchor="_Toc516139569" w:history="1">
            <w:r w:rsidR="00275388" w:rsidRPr="00675F6D">
              <w:rPr>
                <w:rStyle w:val="Hyperlink"/>
                <w:noProof/>
              </w:rPr>
              <w:t>5.3.</w:t>
            </w:r>
            <w:r w:rsidR="00275388">
              <w:rPr>
                <w:rFonts w:eastAsiaTheme="minorEastAsia"/>
                <w:noProof/>
                <w:lang w:eastAsia="pt-BR"/>
              </w:rPr>
              <w:tab/>
            </w:r>
            <w:r w:rsidR="00275388" w:rsidRPr="00675F6D">
              <w:rPr>
                <w:rStyle w:val="Hyperlink"/>
                <w:noProof/>
              </w:rPr>
              <w:t>Proteção do paciente</w:t>
            </w:r>
            <w:r w:rsidR="00275388">
              <w:rPr>
                <w:noProof/>
                <w:webHidden/>
              </w:rPr>
              <w:tab/>
            </w:r>
            <w:r w:rsidR="00275388">
              <w:rPr>
                <w:noProof/>
                <w:webHidden/>
              </w:rPr>
              <w:fldChar w:fldCharType="begin"/>
            </w:r>
            <w:r w:rsidR="00275388">
              <w:rPr>
                <w:noProof/>
                <w:webHidden/>
              </w:rPr>
              <w:instrText xml:space="preserve"> PAGEREF _Toc516139569 \h </w:instrText>
            </w:r>
            <w:r w:rsidR="00275388">
              <w:rPr>
                <w:noProof/>
                <w:webHidden/>
              </w:rPr>
            </w:r>
            <w:r w:rsidR="00275388">
              <w:rPr>
                <w:noProof/>
                <w:webHidden/>
              </w:rPr>
              <w:fldChar w:fldCharType="separate"/>
            </w:r>
            <w:r w:rsidR="009D456D">
              <w:rPr>
                <w:noProof/>
                <w:webHidden/>
              </w:rPr>
              <w:t>12</w:t>
            </w:r>
            <w:r w:rsidR="00275388">
              <w:rPr>
                <w:noProof/>
                <w:webHidden/>
              </w:rPr>
              <w:fldChar w:fldCharType="end"/>
            </w:r>
          </w:hyperlink>
        </w:p>
        <w:p w14:paraId="1CDBB0A1" w14:textId="77777777" w:rsidR="00275388" w:rsidRDefault="00B67DF3">
          <w:pPr>
            <w:pStyle w:val="Sumrio2"/>
            <w:tabs>
              <w:tab w:val="left" w:pos="880"/>
              <w:tab w:val="right" w:leader="dot" w:pos="9344"/>
            </w:tabs>
            <w:rPr>
              <w:rFonts w:eastAsiaTheme="minorEastAsia"/>
              <w:noProof/>
              <w:lang w:eastAsia="pt-BR"/>
            </w:rPr>
          </w:pPr>
          <w:hyperlink w:anchor="_Toc516139570" w:history="1">
            <w:r w:rsidR="00275388" w:rsidRPr="00675F6D">
              <w:rPr>
                <w:rStyle w:val="Hyperlink"/>
                <w:noProof/>
              </w:rPr>
              <w:t>5.4.</w:t>
            </w:r>
            <w:r w:rsidR="00275388">
              <w:rPr>
                <w:rFonts w:eastAsiaTheme="minorEastAsia"/>
                <w:noProof/>
                <w:lang w:eastAsia="pt-BR"/>
              </w:rPr>
              <w:tab/>
            </w:r>
            <w:r w:rsidR="00275388" w:rsidRPr="00675F6D">
              <w:rPr>
                <w:rStyle w:val="Hyperlink"/>
                <w:noProof/>
              </w:rPr>
              <w:t>Aterramento</w:t>
            </w:r>
            <w:r w:rsidR="00275388">
              <w:rPr>
                <w:noProof/>
                <w:webHidden/>
              </w:rPr>
              <w:tab/>
            </w:r>
            <w:r w:rsidR="00275388">
              <w:rPr>
                <w:noProof/>
                <w:webHidden/>
              </w:rPr>
              <w:fldChar w:fldCharType="begin"/>
            </w:r>
            <w:r w:rsidR="00275388">
              <w:rPr>
                <w:noProof/>
                <w:webHidden/>
              </w:rPr>
              <w:instrText xml:space="preserve"> PAGEREF _Toc516139570 \h </w:instrText>
            </w:r>
            <w:r w:rsidR="00275388">
              <w:rPr>
                <w:noProof/>
                <w:webHidden/>
              </w:rPr>
            </w:r>
            <w:r w:rsidR="00275388">
              <w:rPr>
                <w:noProof/>
                <w:webHidden/>
              </w:rPr>
              <w:fldChar w:fldCharType="separate"/>
            </w:r>
            <w:r w:rsidR="009D456D">
              <w:rPr>
                <w:noProof/>
                <w:webHidden/>
              </w:rPr>
              <w:t>13</w:t>
            </w:r>
            <w:r w:rsidR="00275388">
              <w:rPr>
                <w:noProof/>
                <w:webHidden/>
              </w:rPr>
              <w:fldChar w:fldCharType="end"/>
            </w:r>
          </w:hyperlink>
        </w:p>
        <w:p w14:paraId="3313E1A3" w14:textId="77777777" w:rsidR="00275388" w:rsidRDefault="00B67DF3">
          <w:pPr>
            <w:pStyle w:val="Sumrio2"/>
            <w:tabs>
              <w:tab w:val="left" w:pos="880"/>
              <w:tab w:val="right" w:leader="dot" w:pos="9344"/>
            </w:tabs>
            <w:rPr>
              <w:rFonts w:eastAsiaTheme="minorEastAsia"/>
              <w:noProof/>
              <w:lang w:eastAsia="pt-BR"/>
            </w:rPr>
          </w:pPr>
          <w:hyperlink w:anchor="_Toc516139571" w:history="1">
            <w:r w:rsidR="00275388" w:rsidRPr="00675F6D">
              <w:rPr>
                <w:rStyle w:val="Hyperlink"/>
                <w:noProof/>
              </w:rPr>
              <w:t>5.5.</w:t>
            </w:r>
            <w:r w:rsidR="00275388">
              <w:rPr>
                <w:rFonts w:eastAsiaTheme="minorEastAsia"/>
                <w:noProof/>
                <w:lang w:eastAsia="pt-BR"/>
              </w:rPr>
              <w:tab/>
            </w:r>
            <w:r w:rsidR="00275388" w:rsidRPr="00675F6D">
              <w:rPr>
                <w:rStyle w:val="Hyperlink"/>
                <w:noProof/>
              </w:rPr>
              <w:t>Corrente de fuga</w:t>
            </w:r>
            <w:r w:rsidR="00275388">
              <w:rPr>
                <w:noProof/>
                <w:webHidden/>
              </w:rPr>
              <w:tab/>
            </w:r>
            <w:r w:rsidR="00275388">
              <w:rPr>
                <w:noProof/>
                <w:webHidden/>
              </w:rPr>
              <w:fldChar w:fldCharType="begin"/>
            </w:r>
            <w:r w:rsidR="00275388">
              <w:rPr>
                <w:noProof/>
                <w:webHidden/>
              </w:rPr>
              <w:instrText xml:space="preserve"> PAGEREF _Toc516139571 \h </w:instrText>
            </w:r>
            <w:r w:rsidR="00275388">
              <w:rPr>
                <w:noProof/>
                <w:webHidden/>
              </w:rPr>
            </w:r>
            <w:r w:rsidR="00275388">
              <w:rPr>
                <w:noProof/>
                <w:webHidden/>
              </w:rPr>
              <w:fldChar w:fldCharType="separate"/>
            </w:r>
            <w:r w:rsidR="009D456D">
              <w:rPr>
                <w:noProof/>
                <w:webHidden/>
              </w:rPr>
              <w:t>13</w:t>
            </w:r>
            <w:r w:rsidR="00275388">
              <w:rPr>
                <w:noProof/>
                <w:webHidden/>
              </w:rPr>
              <w:fldChar w:fldCharType="end"/>
            </w:r>
          </w:hyperlink>
        </w:p>
        <w:p w14:paraId="1CC3F931" w14:textId="77777777" w:rsidR="00275388" w:rsidRDefault="00B67DF3">
          <w:pPr>
            <w:pStyle w:val="Sumrio2"/>
            <w:tabs>
              <w:tab w:val="left" w:pos="880"/>
              <w:tab w:val="right" w:leader="dot" w:pos="9344"/>
            </w:tabs>
            <w:rPr>
              <w:rFonts w:eastAsiaTheme="minorEastAsia"/>
              <w:noProof/>
              <w:lang w:eastAsia="pt-BR"/>
            </w:rPr>
          </w:pPr>
          <w:hyperlink w:anchor="_Toc516139572" w:history="1">
            <w:r w:rsidR="00275388" w:rsidRPr="00675F6D">
              <w:rPr>
                <w:rStyle w:val="Hyperlink"/>
                <w:noProof/>
              </w:rPr>
              <w:t>5.6.</w:t>
            </w:r>
            <w:r w:rsidR="00275388">
              <w:rPr>
                <w:rFonts w:eastAsiaTheme="minorEastAsia"/>
                <w:noProof/>
                <w:lang w:eastAsia="pt-BR"/>
              </w:rPr>
              <w:tab/>
            </w:r>
            <w:r w:rsidR="00275388" w:rsidRPr="00675F6D">
              <w:rPr>
                <w:rStyle w:val="Hyperlink"/>
                <w:noProof/>
              </w:rPr>
              <w:t>Resistência mecânica e ao calor do isolamento elétrico</w:t>
            </w:r>
            <w:r w:rsidR="00275388">
              <w:rPr>
                <w:noProof/>
                <w:webHidden/>
              </w:rPr>
              <w:tab/>
            </w:r>
            <w:r w:rsidR="00275388">
              <w:rPr>
                <w:noProof/>
                <w:webHidden/>
              </w:rPr>
              <w:fldChar w:fldCharType="begin"/>
            </w:r>
            <w:r w:rsidR="00275388">
              <w:rPr>
                <w:noProof/>
                <w:webHidden/>
              </w:rPr>
              <w:instrText xml:space="preserve"> PAGEREF _Toc516139572 \h </w:instrText>
            </w:r>
            <w:r w:rsidR="00275388">
              <w:rPr>
                <w:noProof/>
                <w:webHidden/>
              </w:rPr>
            </w:r>
            <w:r w:rsidR="00275388">
              <w:rPr>
                <w:noProof/>
                <w:webHidden/>
              </w:rPr>
              <w:fldChar w:fldCharType="separate"/>
            </w:r>
            <w:r w:rsidR="009D456D">
              <w:rPr>
                <w:noProof/>
                <w:webHidden/>
              </w:rPr>
              <w:t>16</w:t>
            </w:r>
            <w:r w:rsidR="00275388">
              <w:rPr>
                <w:noProof/>
                <w:webHidden/>
              </w:rPr>
              <w:fldChar w:fldCharType="end"/>
            </w:r>
          </w:hyperlink>
        </w:p>
        <w:p w14:paraId="253B9183" w14:textId="77777777" w:rsidR="00275388" w:rsidRDefault="00B67DF3">
          <w:pPr>
            <w:pStyle w:val="Sumrio2"/>
            <w:tabs>
              <w:tab w:val="left" w:pos="880"/>
              <w:tab w:val="right" w:leader="dot" w:pos="9344"/>
            </w:tabs>
            <w:rPr>
              <w:rFonts w:eastAsiaTheme="minorEastAsia"/>
              <w:noProof/>
              <w:lang w:eastAsia="pt-BR"/>
            </w:rPr>
          </w:pPr>
          <w:hyperlink w:anchor="_Toc516139573" w:history="1">
            <w:r w:rsidR="00275388" w:rsidRPr="00675F6D">
              <w:rPr>
                <w:rStyle w:val="Hyperlink"/>
                <w:noProof/>
              </w:rPr>
              <w:t>5.7.</w:t>
            </w:r>
            <w:r w:rsidR="00275388">
              <w:rPr>
                <w:rFonts w:eastAsiaTheme="minorEastAsia"/>
                <w:noProof/>
                <w:lang w:eastAsia="pt-BR"/>
              </w:rPr>
              <w:tab/>
            </w:r>
            <w:r w:rsidR="00275388" w:rsidRPr="00675F6D">
              <w:rPr>
                <w:rStyle w:val="Hyperlink"/>
                <w:noProof/>
              </w:rPr>
              <w:t>Distância e afastamento entre partes energizadas</w:t>
            </w:r>
            <w:r w:rsidR="00275388">
              <w:rPr>
                <w:noProof/>
                <w:webHidden/>
              </w:rPr>
              <w:tab/>
            </w:r>
            <w:r w:rsidR="00275388">
              <w:rPr>
                <w:noProof/>
                <w:webHidden/>
              </w:rPr>
              <w:fldChar w:fldCharType="begin"/>
            </w:r>
            <w:r w:rsidR="00275388">
              <w:rPr>
                <w:noProof/>
                <w:webHidden/>
              </w:rPr>
              <w:instrText xml:space="preserve"> PAGEREF _Toc516139573 \h </w:instrText>
            </w:r>
            <w:r w:rsidR="00275388">
              <w:rPr>
                <w:noProof/>
                <w:webHidden/>
              </w:rPr>
            </w:r>
            <w:r w:rsidR="00275388">
              <w:rPr>
                <w:noProof/>
                <w:webHidden/>
              </w:rPr>
              <w:fldChar w:fldCharType="separate"/>
            </w:r>
            <w:r w:rsidR="009D456D">
              <w:rPr>
                <w:noProof/>
                <w:webHidden/>
              </w:rPr>
              <w:t>17</w:t>
            </w:r>
            <w:r w:rsidR="00275388">
              <w:rPr>
                <w:noProof/>
                <w:webHidden/>
              </w:rPr>
              <w:fldChar w:fldCharType="end"/>
            </w:r>
          </w:hyperlink>
        </w:p>
        <w:p w14:paraId="794A17B7" w14:textId="77777777" w:rsidR="00275388" w:rsidRDefault="00B67DF3">
          <w:pPr>
            <w:pStyle w:val="Sumrio2"/>
            <w:tabs>
              <w:tab w:val="left" w:pos="880"/>
              <w:tab w:val="right" w:leader="dot" w:pos="9344"/>
            </w:tabs>
            <w:rPr>
              <w:rFonts w:eastAsiaTheme="minorEastAsia"/>
              <w:noProof/>
              <w:lang w:eastAsia="pt-BR"/>
            </w:rPr>
          </w:pPr>
          <w:hyperlink w:anchor="_Toc516139574" w:history="1">
            <w:r w:rsidR="00275388" w:rsidRPr="00675F6D">
              <w:rPr>
                <w:rStyle w:val="Hyperlink"/>
                <w:noProof/>
              </w:rPr>
              <w:t>5.8.</w:t>
            </w:r>
            <w:r w:rsidR="00275388">
              <w:rPr>
                <w:rFonts w:eastAsiaTheme="minorEastAsia"/>
                <w:noProof/>
                <w:lang w:eastAsia="pt-BR"/>
              </w:rPr>
              <w:tab/>
            </w:r>
            <w:r w:rsidR="00275388" w:rsidRPr="00675F6D">
              <w:rPr>
                <w:rStyle w:val="Hyperlink"/>
                <w:noProof/>
              </w:rPr>
              <w:t>Cabos de alimentação elétrica</w:t>
            </w:r>
            <w:r w:rsidR="00275388">
              <w:rPr>
                <w:noProof/>
                <w:webHidden/>
              </w:rPr>
              <w:tab/>
            </w:r>
            <w:r w:rsidR="00275388">
              <w:rPr>
                <w:noProof/>
                <w:webHidden/>
              </w:rPr>
              <w:fldChar w:fldCharType="begin"/>
            </w:r>
            <w:r w:rsidR="00275388">
              <w:rPr>
                <w:noProof/>
                <w:webHidden/>
              </w:rPr>
              <w:instrText xml:space="preserve"> PAGEREF _Toc516139574 \h </w:instrText>
            </w:r>
            <w:r w:rsidR="00275388">
              <w:rPr>
                <w:noProof/>
                <w:webHidden/>
              </w:rPr>
            </w:r>
            <w:r w:rsidR="00275388">
              <w:rPr>
                <w:noProof/>
                <w:webHidden/>
              </w:rPr>
              <w:fldChar w:fldCharType="separate"/>
            </w:r>
            <w:r w:rsidR="009D456D">
              <w:rPr>
                <w:noProof/>
                <w:webHidden/>
              </w:rPr>
              <w:t>18</w:t>
            </w:r>
            <w:r w:rsidR="00275388">
              <w:rPr>
                <w:noProof/>
                <w:webHidden/>
              </w:rPr>
              <w:fldChar w:fldCharType="end"/>
            </w:r>
          </w:hyperlink>
        </w:p>
        <w:p w14:paraId="2A7CD279" w14:textId="77777777" w:rsidR="00275388" w:rsidRDefault="00B67DF3">
          <w:pPr>
            <w:pStyle w:val="Sumrio1"/>
            <w:rPr>
              <w:rFonts w:eastAsiaTheme="minorEastAsia"/>
              <w:b w:val="0"/>
              <w:lang w:eastAsia="pt-BR"/>
            </w:rPr>
          </w:pPr>
          <w:hyperlink w:anchor="_Toc516139575" w:history="1">
            <w:r w:rsidR="00275388" w:rsidRPr="00675F6D">
              <w:rPr>
                <w:rStyle w:val="Hyperlink"/>
                <w:rFonts w:asciiTheme="majorHAnsi" w:hAnsiTheme="majorHAnsi" w:cstheme="majorHAnsi"/>
              </w:rPr>
              <w:t>6 -</w:t>
            </w:r>
            <w:r w:rsidR="00275388">
              <w:rPr>
                <w:rFonts w:eastAsiaTheme="minorEastAsia"/>
                <w:b w:val="0"/>
                <w:lang w:eastAsia="pt-BR"/>
              </w:rPr>
              <w:tab/>
            </w:r>
            <w:r w:rsidR="00275388" w:rsidRPr="00675F6D">
              <w:rPr>
                <w:rStyle w:val="Hyperlink"/>
              </w:rPr>
              <w:t>Ensaios para avaliar riscos mecânicos</w:t>
            </w:r>
            <w:r w:rsidR="00275388">
              <w:rPr>
                <w:webHidden/>
              </w:rPr>
              <w:tab/>
            </w:r>
            <w:r w:rsidR="00275388">
              <w:rPr>
                <w:webHidden/>
              </w:rPr>
              <w:fldChar w:fldCharType="begin"/>
            </w:r>
            <w:r w:rsidR="00275388">
              <w:rPr>
                <w:webHidden/>
              </w:rPr>
              <w:instrText xml:space="preserve"> PAGEREF _Toc516139575 \h </w:instrText>
            </w:r>
            <w:r w:rsidR="00275388">
              <w:rPr>
                <w:webHidden/>
              </w:rPr>
            </w:r>
            <w:r w:rsidR="00275388">
              <w:rPr>
                <w:webHidden/>
              </w:rPr>
              <w:fldChar w:fldCharType="separate"/>
            </w:r>
            <w:r w:rsidR="009D456D">
              <w:rPr>
                <w:webHidden/>
              </w:rPr>
              <w:t>19</w:t>
            </w:r>
            <w:r w:rsidR="00275388">
              <w:rPr>
                <w:webHidden/>
              </w:rPr>
              <w:fldChar w:fldCharType="end"/>
            </w:r>
          </w:hyperlink>
        </w:p>
        <w:p w14:paraId="11A343B4" w14:textId="77777777" w:rsidR="00275388" w:rsidRDefault="00B67DF3">
          <w:pPr>
            <w:pStyle w:val="Sumrio2"/>
            <w:tabs>
              <w:tab w:val="left" w:pos="880"/>
              <w:tab w:val="right" w:leader="dot" w:pos="9344"/>
            </w:tabs>
            <w:rPr>
              <w:rFonts w:eastAsiaTheme="minorEastAsia"/>
              <w:noProof/>
              <w:lang w:eastAsia="pt-BR"/>
            </w:rPr>
          </w:pPr>
          <w:hyperlink w:anchor="_Toc516139577" w:history="1">
            <w:r w:rsidR="00275388" w:rsidRPr="00675F6D">
              <w:rPr>
                <w:rStyle w:val="Hyperlink"/>
                <w:noProof/>
              </w:rPr>
              <w:t>6.1.</w:t>
            </w:r>
            <w:r w:rsidR="00275388">
              <w:rPr>
                <w:rFonts w:eastAsiaTheme="minorEastAsia"/>
                <w:noProof/>
                <w:lang w:eastAsia="pt-BR"/>
              </w:rPr>
              <w:tab/>
            </w:r>
            <w:r w:rsidR="00275388" w:rsidRPr="00675F6D">
              <w:rPr>
                <w:rStyle w:val="Hyperlink"/>
                <w:noProof/>
              </w:rPr>
              <w:t>Resistência mecânica</w:t>
            </w:r>
            <w:r w:rsidR="00275388">
              <w:rPr>
                <w:noProof/>
                <w:webHidden/>
              </w:rPr>
              <w:tab/>
            </w:r>
            <w:r w:rsidR="00275388">
              <w:rPr>
                <w:noProof/>
                <w:webHidden/>
              </w:rPr>
              <w:fldChar w:fldCharType="begin"/>
            </w:r>
            <w:r w:rsidR="00275388">
              <w:rPr>
                <w:noProof/>
                <w:webHidden/>
              </w:rPr>
              <w:instrText xml:space="preserve"> PAGEREF _Toc516139577 \h </w:instrText>
            </w:r>
            <w:r w:rsidR="00275388">
              <w:rPr>
                <w:noProof/>
                <w:webHidden/>
              </w:rPr>
            </w:r>
            <w:r w:rsidR="00275388">
              <w:rPr>
                <w:noProof/>
                <w:webHidden/>
              </w:rPr>
              <w:fldChar w:fldCharType="separate"/>
            </w:r>
            <w:r w:rsidR="009D456D">
              <w:rPr>
                <w:noProof/>
                <w:webHidden/>
              </w:rPr>
              <w:t>19</w:t>
            </w:r>
            <w:r w:rsidR="00275388">
              <w:rPr>
                <w:noProof/>
                <w:webHidden/>
              </w:rPr>
              <w:fldChar w:fldCharType="end"/>
            </w:r>
          </w:hyperlink>
        </w:p>
        <w:p w14:paraId="3F68F867" w14:textId="77777777" w:rsidR="00275388" w:rsidRDefault="00B67DF3">
          <w:pPr>
            <w:pStyle w:val="Sumrio2"/>
            <w:tabs>
              <w:tab w:val="left" w:pos="880"/>
              <w:tab w:val="right" w:leader="dot" w:pos="9344"/>
            </w:tabs>
            <w:rPr>
              <w:rFonts w:eastAsiaTheme="minorEastAsia"/>
              <w:noProof/>
              <w:lang w:eastAsia="pt-BR"/>
            </w:rPr>
          </w:pPr>
          <w:hyperlink w:anchor="_Toc516139578" w:history="1">
            <w:r w:rsidR="00275388" w:rsidRPr="00675F6D">
              <w:rPr>
                <w:rStyle w:val="Hyperlink"/>
                <w:noProof/>
              </w:rPr>
              <w:t>6.2.</w:t>
            </w:r>
            <w:r w:rsidR="00275388">
              <w:rPr>
                <w:rFonts w:eastAsiaTheme="minorEastAsia"/>
                <w:noProof/>
                <w:lang w:eastAsia="pt-BR"/>
              </w:rPr>
              <w:tab/>
            </w:r>
            <w:r w:rsidR="00275388" w:rsidRPr="00675F6D">
              <w:rPr>
                <w:rStyle w:val="Hyperlink"/>
                <w:noProof/>
              </w:rPr>
              <w:t>Partes móveis</w:t>
            </w:r>
            <w:r w:rsidR="00275388">
              <w:rPr>
                <w:noProof/>
                <w:webHidden/>
              </w:rPr>
              <w:tab/>
            </w:r>
            <w:r w:rsidR="00275388">
              <w:rPr>
                <w:noProof/>
                <w:webHidden/>
              </w:rPr>
              <w:fldChar w:fldCharType="begin"/>
            </w:r>
            <w:r w:rsidR="00275388">
              <w:rPr>
                <w:noProof/>
                <w:webHidden/>
              </w:rPr>
              <w:instrText xml:space="preserve"> PAGEREF _Toc516139578 \h </w:instrText>
            </w:r>
            <w:r w:rsidR="00275388">
              <w:rPr>
                <w:noProof/>
                <w:webHidden/>
              </w:rPr>
            </w:r>
            <w:r w:rsidR="00275388">
              <w:rPr>
                <w:noProof/>
                <w:webHidden/>
              </w:rPr>
              <w:fldChar w:fldCharType="separate"/>
            </w:r>
            <w:r w:rsidR="009D456D">
              <w:rPr>
                <w:noProof/>
                <w:webHidden/>
              </w:rPr>
              <w:t>22</w:t>
            </w:r>
            <w:r w:rsidR="00275388">
              <w:rPr>
                <w:noProof/>
                <w:webHidden/>
              </w:rPr>
              <w:fldChar w:fldCharType="end"/>
            </w:r>
          </w:hyperlink>
        </w:p>
        <w:p w14:paraId="390E611C" w14:textId="77777777" w:rsidR="00275388" w:rsidRDefault="00B67DF3">
          <w:pPr>
            <w:pStyle w:val="Sumrio2"/>
            <w:tabs>
              <w:tab w:val="left" w:pos="880"/>
              <w:tab w:val="right" w:leader="dot" w:pos="9344"/>
            </w:tabs>
            <w:rPr>
              <w:rFonts w:eastAsiaTheme="minorEastAsia"/>
              <w:noProof/>
              <w:lang w:eastAsia="pt-BR"/>
            </w:rPr>
          </w:pPr>
          <w:hyperlink w:anchor="_Toc516139579" w:history="1">
            <w:r w:rsidR="00275388" w:rsidRPr="00675F6D">
              <w:rPr>
                <w:rStyle w:val="Hyperlink"/>
                <w:noProof/>
              </w:rPr>
              <w:t>6.3.</w:t>
            </w:r>
            <w:r w:rsidR="00275388">
              <w:rPr>
                <w:rFonts w:eastAsiaTheme="minorEastAsia"/>
                <w:noProof/>
                <w:lang w:eastAsia="pt-BR"/>
              </w:rPr>
              <w:tab/>
            </w:r>
            <w:r w:rsidR="00275388" w:rsidRPr="00675F6D">
              <w:rPr>
                <w:rStyle w:val="Hyperlink"/>
                <w:noProof/>
              </w:rPr>
              <w:t>Cantos vivos e superfícies cortantes ou perfurantes</w:t>
            </w:r>
            <w:r w:rsidR="00275388">
              <w:rPr>
                <w:noProof/>
                <w:webHidden/>
              </w:rPr>
              <w:tab/>
            </w:r>
            <w:r w:rsidR="00275388">
              <w:rPr>
                <w:noProof/>
                <w:webHidden/>
              </w:rPr>
              <w:fldChar w:fldCharType="begin"/>
            </w:r>
            <w:r w:rsidR="00275388">
              <w:rPr>
                <w:noProof/>
                <w:webHidden/>
              </w:rPr>
              <w:instrText xml:space="preserve"> PAGEREF _Toc516139579 \h </w:instrText>
            </w:r>
            <w:r w:rsidR="00275388">
              <w:rPr>
                <w:noProof/>
                <w:webHidden/>
              </w:rPr>
            </w:r>
            <w:r w:rsidR="00275388">
              <w:rPr>
                <w:noProof/>
                <w:webHidden/>
              </w:rPr>
              <w:fldChar w:fldCharType="separate"/>
            </w:r>
            <w:r w:rsidR="009D456D">
              <w:rPr>
                <w:noProof/>
                <w:webHidden/>
              </w:rPr>
              <w:t>24</w:t>
            </w:r>
            <w:r w:rsidR="00275388">
              <w:rPr>
                <w:noProof/>
                <w:webHidden/>
              </w:rPr>
              <w:fldChar w:fldCharType="end"/>
            </w:r>
          </w:hyperlink>
        </w:p>
        <w:p w14:paraId="77B032E7" w14:textId="77777777" w:rsidR="00275388" w:rsidRDefault="00B67DF3">
          <w:pPr>
            <w:pStyle w:val="Sumrio2"/>
            <w:tabs>
              <w:tab w:val="left" w:pos="880"/>
              <w:tab w:val="right" w:leader="dot" w:pos="9344"/>
            </w:tabs>
            <w:rPr>
              <w:rFonts w:eastAsiaTheme="minorEastAsia"/>
              <w:noProof/>
              <w:lang w:eastAsia="pt-BR"/>
            </w:rPr>
          </w:pPr>
          <w:hyperlink w:anchor="_Toc516139580" w:history="1">
            <w:r w:rsidR="00275388" w:rsidRPr="00675F6D">
              <w:rPr>
                <w:rStyle w:val="Hyperlink"/>
                <w:noProof/>
              </w:rPr>
              <w:t>6.4.</w:t>
            </w:r>
            <w:r w:rsidR="00275388">
              <w:rPr>
                <w:rFonts w:eastAsiaTheme="minorEastAsia"/>
                <w:noProof/>
                <w:lang w:eastAsia="pt-BR"/>
              </w:rPr>
              <w:tab/>
            </w:r>
            <w:r w:rsidR="00275388" w:rsidRPr="00675F6D">
              <w:rPr>
                <w:rStyle w:val="Hyperlink"/>
                <w:noProof/>
              </w:rPr>
              <w:t>Estabilidade (equilíbrio)</w:t>
            </w:r>
            <w:r w:rsidR="00275388">
              <w:rPr>
                <w:noProof/>
                <w:webHidden/>
              </w:rPr>
              <w:tab/>
            </w:r>
            <w:r w:rsidR="00275388">
              <w:rPr>
                <w:noProof/>
                <w:webHidden/>
              </w:rPr>
              <w:fldChar w:fldCharType="begin"/>
            </w:r>
            <w:r w:rsidR="00275388">
              <w:rPr>
                <w:noProof/>
                <w:webHidden/>
              </w:rPr>
              <w:instrText xml:space="preserve"> PAGEREF _Toc516139580 \h </w:instrText>
            </w:r>
            <w:r w:rsidR="00275388">
              <w:rPr>
                <w:noProof/>
                <w:webHidden/>
              </w:rPr>
            </w:r>
            <w:r w:rsidR="00275388">
              <w:rPr>
                <w:noProof/>
                <w:webHidden/>
              </w:rPr>
              <w:fldChar w:fldCharType="separate"/>
            </w:r>
            <w:r w:rsidR="009D456D">
              <w:rPr>
                <w:noProof/>
                <w:webHidden/>
              </w:rPr>
              <w:t>24</w:t>
            </w:r>
            <w:r w:rsidR="00275388">
              <w:rPr>
                <w:noProof/>
                <w:webHidden/>
              </w:rPr>
              <w:fldChar w:fldCharType="end"/>
            </w:r>
          </w:hyperlink>
        </w:p>
        <w:p w14:paraId="3D9DCFEA" w14:textId="77777777" w:rsidR="00275388" w:rsidRDefault="00B67DF3">
          <w:pPr>
            <w:pStyle w:val="Sumrio2"/>
            <w:tabs>
              <w:tab w:val="left" w:pos="880"/>
              <w:tab w:val="right" w:leader="dot" w:pos="9344"/>
            </w:tabs>
            <w:rPr>
              <w:rFonts w:eastAsiaTheme="minorEastAsia"/>
              <w:noProof/>
              <w:lang w:eastAsia="pt-BR"/>
            </w:rPr>
          </w:pPr>
          <w:hyperlink w:anchor="_Toc516139581" w:history="1">
            <w:r w:rsidR="00275388" w:rsidRPr="00675F6D">
              <w:rPr>
                <w:rStyle w:val="Hyperlink"/>
                <w:noProof/>
              </w:rPr>
              <w:t>6.5.</w:t>
            </w:r>
            <w:r w:rsidR="00275388">
              <w:rPr>
                <w:rFonts w:eastAsiaTheme="minorEastAsia"/>
                <w:noProof/>
                <w:lang w:eastAsia="pt-BR"/>
              </w:rPr>
              <w:tab/>
            </w:r>
            <w:r w:rsidR="00275388" w:rsidRPr="00675F6D">
              <w:rPr>
                <w:rStyle w:val="Hyperlink"/>
                <w:noProof/>
              </w:rPr>
              <w:t>Partes ejetáveis (expelidas)</w:t>
            </w:r>
            <w:r w:rsidR="00275388">
              <w:rPr>
                <w:noProof/>
                <w:webHidden/>
              </w:rPr>
              <w:tab/>
            </w:r>
            <w:r w:rsidR="00275388">
              <w:rPr>
                <w:noProof/>
                <w:webHidden/>
              </w:rPr>
              <w:fldChar w:fldCharType="begin"/>
            </w:r>
            <w:r w:rsidR="00275388">
              <w:rPr>
                <w:noProof/>
                <w:webHidden/>
              </w:rPr>
              <w:instrText xml:space="preserve"> PAGEREF _Toc516139581 \h </w:instrText>
            </w:r>
            <w:r w:rsidR="00275388">
              <w:rPr>
                <w:noProof/>
                <w:webHidden/>
              </w:rPr>
            </w:r>
            <w:r w:rsidR="00275388">
              <w:rPr>
                <w:noProof/>
                <w:webHidden/>
              </w:rPr>
              <w:fldChar w:fldCharType="separate"/>
            </w:r>
            <w:r w:rsidR="009D456D">
              <w:rPr>
                <w:noProof/>
                <w:webHidden/>
              </w:rPr>
              <w:t>24</w:t>
            </w:r>
            <w:r w:rsidR="00275388">
              <w:rPr>
                <w:noProof/>
                <w:webHidden/>
              </w:rPr>
              <w:fldChar w:fldCharType="end"/>
            </w:r>
          </w:hyperlink>
        </w:p>
        <w:p w14:paraId="4B195646" w14:textId="712E7862" w:rsidR="000C6ABB" w:rsidRPr="008F30F8" w:rsidRDefault="000C6ABB" w:rsidP="008734F2">
          <w:pPr>
            <w:spacing w:after="0" w:line="360" w:lineRule="auto"/>
            <w:jc w:val="both"/>
            <w:rPr>
              <w:rFonts w:asciiTheme="majorHAnsi" w:hAnsiTheme="majorHAnsi" w:cstheme="majorHAnsi"/>
              <w:bCs/>
              <w:i/>
              <w:iCs/>
            </w:rPr>
          </w:pPr>
          <w:r w:rsidRPr="008F30F8">
            <w:rPr>
              <w:rFonts w:asciiTheme="majorHAnsi" w:hAnsiTheme="majorHAnsi" w:cstheme="majorHAnsi"/>
              <w:b/>
              <w:bCs/>
            </w:rPr>
            <w:fldChar w:fldCharType="end"/>
          </w:r>
        </w:p>
      </w:sdtContent>
    </w:sdt>
    <w:p w14:paraId="7AD9A7FD" w14:textId="5914BA44" w:rsidR="001F2339" w:rsidRPr="008F30F8" w:rsidRDefault="001F2339" w:rsidP="00434960">
      <w:pPr>
        <w:spacing w:before="240" w:after="120" w:line="360" w:lineRule="auto"/>
        <w:jc w:val="both"/>
        <w:rPr>
          <w:rFonts w:asciiTheme="majorHAnsi" w:hAnsiTheme="majorHAnsi" w:cstheme="majorHAnsi"/>
        </w:rPr>
      </w:pPr>
    </w:p>
    <w:p w14:paraId="7326E624" w14:textId="77777777" w:rsidR="006B3310" w:rsidRPr="008F30F8" w:rsidRDefault="006B3310" w:rsidP="00434960">
      <w:pPr>
        <w:spacing w:before="240" w:after="120" w:line="360" w:lineRule="auto"/>
        <w:jc w:val="both"/>
        <w:rPr>
          <w:rFonts w:asciiTheme="majorHAnsi" w:hAnsiTheme="majorHAnsi" w:cstheme="majorHAnsi"/>
        </w:rPr>
      </w:pPr>
      <w:bookmarkStart w:id="0" w:name="_Toc462045956"/>
    </w:p>
    <w:p w14:paraId="3657D90E" w14:textId="77777777" w:rsidR="006B3310" w:rsidRPr="008F30F8" w:rsidRDefault="006B3310" w:rsidP="00434960">
      <w:pPr>
        <w:spacing w:before="240" w:after="120" w:line="360" w:lineRule="auto"/>
        <w:jc w:val="both"/>
        <w:rPr>
          <w:rFonts w:asciiTheme="majorHAnsi" w:hAnsiTheme="majorHAnsi" w:cstheme="majorHAnsi"/>
        </w:rPr>
      </w:pPr>
    </w:p>
    <w:p w14:paraId="1A49BD16" w14:textId="77777777" w:rsidR="00DE2EEA" w:rsidRPr="008F30F8" w:rsidRDefault="00DE2EEA" w:rsidP="00434960">
      <w:pPr>
        <w:spacing w:before="240" w:after="120" w:line="360" w:lineRule="auto"/>
        <w:jc w:val="both"/>
        <w:rPr>
          <w:rFonts w:asciiTheme="majorHAnsi" w:hAnsiTheme="majorHAnsi" w:cstheme="majorHAnsi"/>
        </w:rPr>
      </w:pPr>
    </w:p>
    <w:bookmarkEnd w:id="0"/>
    <w:p w14:paraId="340071B5" w14:textId="77777777" w:rsidR="00CE27A8" w:rsidRDefault="00CE27A8" w:rsidP="00434960">
      <w:pPr>
        <w:spacing w:before="240" w:after="120" w:line="360" w:lineRule="auto"/>
        <w:jc w:val="center"/>
        <w:rPr>
          <w:b/>
          <w:color w:val="C00000"/>
          <w:sz w:val="32"/>
          <w:szCs w:val="32"/>
        </w:rPr>
      </w:pPr>
    </w:p>
    <w:p w14:paraId="3CF09AA5" w14:textId="77777777" w:rsidR="00AB063A" w:rsidRDefault="00AB063A" w:rsidP="00434960">
      <w:pPr>
        <w:spacing w:before="240" w:after="120" w:line="360" w:lineRule="auto"/>
        <w:jc w:val="center"/>
        <w:rPr>
          <w:b/>
          <w:color w:val="C00000"/>
          <w:sz w:val="32"/>
          <w:szCs w:val="32"/>
        </w:rPr>
      </w:pPr>
    </w:p>
    <w:p w14:paraId="054BA592" w14:textId="77777777" w:rsidR="004C1879" w:rsidRDefault="004C1879" w:rsidP="00434960">
      <w:pPr>
        <w:spacing w:before="240" w:after="120" w:line="360" w:lineRule="auto"/>
        <w:jc w:val="center"/>
        <w:rPr>
          <w:b/>
          <w:color w:val="C00000"/>
          <w:sz w:val="32"/>
          <w:szCs w:val="32"/>
        </w:rPr>
      </w:pPr>
    </w:p>
    <w:p w14:paraId="4F8AC95E" w14:textId="77777777" w:rsidR="00B17BC7" w:rsidRPr="008F30F8" w:rsidRDefault="00B17BC7" w:rsidP="00434960">
      <w:pPr>
        <w:spacing w:before="240" w:after="120" w:line="360" w:lineRule="auto"/>
        <w:jc w:val="center"/>
      </w:pPr>
      <w:r w:rsidRPr="004C1879">
        <w:rPr>
          <w:rFonts w:asciiTheme="majorHAnsi" w:hAnsiTheme="majorHAnsi" w:cstheme="majorHAnsi"/>
          <w:b/>
          <w:color w:val="0066B2" w:themeColor="accent1"/>
          <w:sz w:val="32"/>
          <w:szCs w:val="32"/>
        </w:rPr>
        <w:t>Apresentação</w:t>
      </w:r>
    </w:p>
    <w:p w14:paraId="1A5BF19E" w14:textId="77777777" w:rsidR="00B17BC7" w:rsidRPr="008F30F8" w:rsidRDefault="00B17BC7" w:rsidP="00434960">
      <w:pPr>
        <w:spacing w:before="240" w:after="120" w:line="360" w:lineRule="auto"/>
        <w:jc w:val="both"/>
        <w:rPr>
          <w:rFonts w:asciiTheme="majorHAnsi" w:hAnsiTheme="majorHAnsi" w:cstheme="majorHAnsi"/>
        </w:rPr>
      </w:pPr>
    </w:p>
    <w:p w14:paraId="1016F42A" w14:textId="77777777" w:rsidR="00CE27A8" w:rsidRDefault="00CE27A8" w:rsidP="00434960">
      <w:pPr>
        <w:pStyle w:val="TEXTO-SIMPLES"/>
        <w:spacing w:before="240" w:after="120"/>
        <w:ind w:firstLine="0"/>
        <w:rPr>
          <w:rFonts w:asciiTheme="majorHAnsi" w:hAnsiTheme="majorHAnsi" w:cstheme="majorHAnsi"/>
        </w:rPr>
      </w:pPr>
    </w:p>
    <w:p w14:paraId="46B971D1" w14:textId="54EEE373" w:rsidR="00AB063A" w:rsidRDefault="00AB063A" w:rsidP="00434960">
      <w:pPr>
        <w:pStyle w:val="TEXTO-SIMPLES"/>
        <w:spacing w:before="240" w:after="120"/>
        <w:ind w:firstLine="0"/>
        <w:rPr>
          <w:rFonts w:asciiTheme="majorHAnsi" w:hAnsiTheme="majorHAnsi" w:cstheme="majorHAnsi"/>
        </w:rPr>
      </w:pPr>
      <w:r>
        <w:rPr>
          <w:rFonts w:asciiTheme="majorHAnsi" w:hAnsiTheme="majorHAnsi" w:cstheme="majorHAnsi"/>
        </w:rPr>
        <w:t>Seja muito bem-vindo</w:t>
      </w:r>
      <w:r w:rsidR="00A766B5">
        <w:rPr>
          <w:rFonts w:asciiTheme="majorHAnsi" w:hAnsiTheme="majorHAnsi" w:cstheme="majorHAnsi"/>
        </w:rPr>
        <w:t xml:space="preserve"> à segunda aula d</w:t>
      </w:r>
      <w:r>
        <w:rPr>
          <w:rFonts w:asciiTheme="majorHAnsi" w:hAnsiTheme="majorHAnsi" w:cstheme="majorHAnsi"/>
        </w:rPr>
        <w:t xml:space="preserve">o curso de </w:t>
      </w:r>
      <w:r w:rsidRPr="00843007">
        <w:rPr>
          <w:rFonts w:asciiTheme="majorHAnsi" w:hAnsiTheme="majorHAnsi" w:cstheme="majorHAnsi"/>
        </w:rPr>
        <w:t xml:space="preserve">Metrologia Aplicada </w:t>
      </w:r>
      <w:r w:rsidR="00A766B5">
        <w:rPr>
          <w:rFonts w:asciiTheme="majorHAnsi" w:hAnsiTheme="majorHAnsi" w:cstheme="majorHAnsi"/>
        </w:rPr>
        <w:t>a</w:t>
      </w:r>
      <w:r w:rsidRPr="00843007">
        <w:rPr>
          <w:rFonts w:asciiTheme="majorHAnsi" w:hAnsiTheme="majorHAnsi" w:cstheme="majorHAnsi"/>
        </w:rPr>
        <w:t>os Equipamentos Eletromédicos</w:t>
      </w:r>
      <w:r>
        <w:rPr>
          <w:rFonts w:asciiTheme="majorHAnsi" w:hAnsiTheme="majorHAnsi" w:cstheme="majorHAnsi"/>
        </w:rPr>
        <w:t>!</w:t>
      </w:r>
    </w:p>
    <w:p w14:paraId="66EF1205" w14:textId="2543D051" w:rsidR="00AB063A" w:rsidRDefault="00AB063A" w:rsidP="00434960">
      <w:pPr>
        <w:pStyle w:val="TEXTO-SIMPLES"/>
        <w:spacing w:before="240" w:after="120"/>
        <w:ind w:firstLine="0"/>
        <w:rPr>
          <w:rFonts w:asciiTheme="majorHAnsi" w:hAnsiTheme="majorHAnsi" w:cstheme="majorHAnsi"/>
        </w:rPr>
      </w:pPr>
      <w:r>
        <w:rPr>
          <w:rFonts w:asciiTheme="majorHAnsi" w:hAnsiTheme="majorHAnsi" w:cstheme="majorHAnsi"/>
        </w:rPr>
        <w:t>Na aula anterior vimos</w:t>
      </w:r>
      <w:r w:rsidRPr="008F30F8">
        <w:rPr>
          <w:rFonts w:asciiTheme="majorHAnsi" w:hAnsiTheme="majorHAnsi" w:cstheme="majorHAnsi"/>
        </w:rPr>
        <w:t xml:space="preserve"> brevemen</w:t>
      </w:r>
      <w:r>
        <w:rPr>
          <w:rFonts w:asciiTheme="majorHAnsi" w:hAnsiTheme="majorHAnsi" w:cstheme="majorHAnsi"/>
        </w:rPr>
        <w:t>te as normas da série IEC 60601 e explicamos</w:t>
      </w:r>
      <w:r w:rsidRPr="008F30F8">
        <w:rPr>
          <w:rFonts w:asciiTheme="majorHAnsi" w:hAnsiTheme="majorHAnsi" w:cstheme="majorHAnsi"/>
        </w:rPr>
        <w:t xml:space="preserve"> a necessidade de avaliação técnica dos equipamentos médicos por ela normalizados.</w:t>
      </w:r>
    </w:p>
    <w:p w14:paraId="22CABC51" w14:textId="7DC4DC4D" w:rsidR="00CD22AB" w:rsidRPr="00BD5F25" w:rsidRDefault="00CD22AB" w:rsidP="00434960">
      <w:pPr>
        <w:pStyle w:val="TEXTO-SIMPLES"/>
        <w:spacing w:before="240" w:after="120"/>
        <w:ind w:firstLine="0"/>
        <w:rPr>
          <w:rFonts w:asciiTheme="majorHAnsi" w:hAnsiTheme="majorHAnsi" w:cstheme="majorHAnsi"/>
        </w:rPr>
      </w:pPr>
      <w:r>
        <w:rPr>
          <w:rFonts w:asciiTheme="majorHAnsi" w:hAnsiTheme="majorHAnsi" w:cstheme="majorHAnsi"/>
        </w:rPr>
        <w:t>Nesta aula hoje apresentaremos os r</w:t>
      </w:r>
      <w:r w:rsidRPr="00BD5F25">
        <w:rPr>
          <w:rFonts w:asciiTheme="majorHAnsi" w:hAnsiTheme="majorHAnsi" w:cstheme="majorHAnsi"/>
        </w:rPr>
        <w:t>equisitos gerais para os ensaios</w:t>
      </w:r>
      <w:r>
        <w:rPr>
          <w:rFonts w:asciiTheme="majorHAnsi" w:hAnsiTheme="majorHAnsi" w:cstheme="majorHAnsi"/>
        </w:rPr>
        <w:t xml:space="preserve">, as </w:t>
      </w:r>
      <w:hyperlink w:anchor="_Toc514428206" w:history="1">
        <w:r>
          <w:rPr>
            <w:rFonts w:asciiTheme="majorHAnsi" w:hAnsiTheme="majorHAnsi" w:cstheme="majorHAnsi"/>
          </w:rPr>
          <w:t>u</w:t>
        </w:r>
        <w:r w:rsidRPr="00BD5F25">
          <w:rPr>
            <w:rFonts w:asciiTheme="majorHAnsi" w:hAnsiTheme="majorHAnsi" w:cstheme="majorHAnsi"/>
          </w:rPr>
          <w:t>nidades de medida</w:t>
        </w:r>
      </w:hyperlink>
      <w:r>
        <w:rPr>
          <w:rFonts w:asciiTheme="majorHAnsi" w:hAnsiTheme="majorHAnsi" w:cstheme="majorHAnsi"/>
        </w:rPr>
        <w:t xml:space="preserve">, o </w:t>
      </w:r>
      <w:hyperlink w:anchor="_Toc514428207" w:history="1">
        <w:proofErr w:type="spellStart"/>
        <w:r>
          <w:rPr>
            <w:rFonts w:asciiTheme="majorHAnsi" w:hAnsiTheme="majorHAnsi" w:cstheme="majorHAnsi"/>
          </w:rPr>
          <w:t>p</w:t>
        </w:r>
        <w:r w:rsidR="00A46106">
          <w:rPr>
            <w:rFonts w:asciiTheme="majorHAnsi" w:hAnsiTheme="majorHAnsi" w:cstheme="majorHAnsi"/>
          </w:rPr>
          <w:t>ré</w:t>
        </w:r>
        <w:r w:rsidRPr="00BD5F25">
          <w:rPr>
            <w:rFonts w:asciiTheme="majorHAnsi" w:hAnsiTheme="majorHAnsi" w:cstheme="majorHAnsi"/>
          </w:rPr>
          <w:t>-condicionamento</w:t>
        </w:r>
        <w:proofErr w:type="spellEnd"/>
        <w:r w:rsidRPr="00BD5F25">
          <w:rPr>
            <w:rFonts w:asciiTheme="majorHAnsi" w:hAnsiTheme="majorHAnsi" w:cstheme="majorHAnsi"/>
          </w:rPr>
          <w:t xml:space="preserve"> de umidade</w:t>
        </w:r>
      </w:hyperlink>
      <w:r>
        <w:rPr>
          <w:rFonts w:asciiTheme="majorHAnsi" w:hAnsiTheme="majorHAnsi" w:cstheme="majorHAnsi"/>
        </w:rPr>
        <w:t xml:space="preserve">, as </w:t>
      </w:r>
      <w:hyperlink w:anchor="_Toc514428208" w:history="1">
        <w:r>
          <w:rPr>
            <w:rFonts w:asciiTheme="majorHAnsi" w:hAnsiTheme="majorHAnsi" w:cstheme="majorHAnsi"/>
          </w:rPr>
          <w:t>p</w:t>
        </w:r>
        <w:r w:rsidRPr="00BD5F25">
          <w:rPr>
            <w:rFonts w:asciiTheme="majorHAnsi" w:hAnsiTheme="majorHAnsi" w:cstheme="majorHAnsi"/>
          </w:rPr>
          <w:t>artes acessíveis e aberturas</w:t>
        </w:r>
      </w:hyperlink>
      <w:r>
        <w:rPr>
          <w:rFonts w:asciiTheme="majorHAnsi" w:hAnsiTheme="majorHAnsi" w:cstheme="majorHAnsi"/>
        </w:rPr>
        <w:t xml:space="preserve">, os </w:t>
      </w:r>
      <w:hyperlink w:anchor="_Toc514428209" w:history="1">
        <w:r>
          <w:rPr>
            <w:rFonts w:asciiTheme="majorHAnsi" w:hAnsiTheme="majorHAnsi" w:cstheme="majorHAnsi"/>
          </w:rPr>
          <w:t>e</w:t>
        </w:r>
        <w:r w:rsidRPr="00BD5F25">
          <w:rPr>
            <w:rFonts w:asciiTheme="majorHAnsi" w:hAnsiTheme="majorHAnsi" w:cstheme="majorHAnsi"/>
          </w:rPr>
          <w:t>nsaios para avaliar riscos de choque elétrico</w:t>
        </w:r>
      </w:hyperlink>
      <w:r>
        <w:rPr>
          <w:rFonts w:asciiTheme="majorHAnsi" w:hAnsiTheme="majorHAnsi" w:cstheme="majorHAnsi"/>
        </w:rPr>
        <w:t xml:space="preserve"> e </w:t>
      </w:r>
      <w:r w:rsidR="00A46106">
        <w:rPr>
          <w:rFonts w:asciiTheme="majorHAnsi" w:hAnsiTheme="majorHAnsi" w:cstheme="majorHAnsi"/>
        </w:rPr>
        <w:t>também os e</w:t>
      </w:r>
      <w:hyperlink w:anchor="_Toc514428223" w:history="1">
        <w:r w:rsidRPr="00BD5F25">
          <w:rPr>
            <w:rFonts w:asciiTheme="majorHAnsi" w:hAnsiTheme="majorHAnsi" w:cstheme="majorHAnsi"/>
          </w:rPr>
          <w:t>nsaios para avaliar riscos mecânicos</w:t>
        </w:r>
      </w:hyperlink>
      <w:r w:rsidR="00A46106">
        <w:rPr>
          <w:rFonts w:asciiTheme="majorHAnsi" w:hAnsiTheme="majorHAnsi" w:cstheme="majorHAnsi"/>
        </w:rPr>
        <w:t>.</w:t>
      </w:r>
    </w:p>
    <w:p w14:paraId="1109E3E3" w14:textId="1F019256" w:rsidR="00AB063A" w:rsidRPr="00B8718E" w:rsidRDefault="00AB063A" w:rsidP="00434960">
      <w:pPr>
        <w:pStyle w:val="TEXTO-SIMPLES"/>
        <w:spacing w:before="240" w:after="120"/>
        <w:ind w:firstLine="0"/>
        <w:rPr>
          <w:rFonts w:asciiTheme="majorHAnsi" w:hAnsiTheme="majorHAnsi" w:cstheme="majorHAnsi"/>
        </w:rPr>
      </w:pPr>
      <w:r>
        <w:rPr>
          <w:rFonts w:asciiTheme="majorHAnsi" w:hAnsiTheme="majorHAnsi" w:cstheme="majorHAnsi"/>
        </w:rPr>
        <w:t>Vamos começar?</w:t>
      </w:r>
    </w:p>
    <w:p w14:paraId="76CDA95C" w14:textId="77777777" w:rsidR="00B17BC7" w:rsidRPr="008F30F8" w:rsidRDefault="00B17BC7" w:rsidP="00434960">
      <w:pPr>
        <w:spacing w:before="240" w:after="120" w:line="360" w:lineRule="auto"/>
        <w:jc w:val="both"/>
        <w:rPr>
          <w:rFonts w:asciiTheme="majorHAnsi" w:hAnsiTheme="majorHAnsi" w:cstheme="majorHAnsi"/>
        </w:rPr>
      </w:pPr>
    </w:p>
    <w:p w14:paraId="4AE71A9E" w14:textId="77777777" w:rsidR="00B17BC7" w:rsidRPr="008F30F8" w:rsidRDefault="00B17BC7" w:rsidP="00434960">
      <w:pPr>
        <w:spacing w:before="240" w:after="120" w:line="360" w:lineRule="auto"/>
        <w:jc w:val="both"/>
        <w:rPr>
          <w:rFonts w:asciiTheme="majorHAnsi" w:hAnsiTheme="majorHAnsi" w:cstheme="majorHAnsi"/>
        </w:rPr>
      </w:pPr>
    </w:p>
    <w:p w14:paraId="1EF50454" w14:textId="77777777" w:rsidR="00B17BC7" w:rsidRPr="008F30F8" w:rsidRDefault="00B17BC7" w:rsidP="00434960">
      <w:pPr>
        <w:spacing w:before="240" w:after="120" w:line="360" w:lineRule="auto"/>
        <w:jc w:val="both"/>
        <w:rPr>
          <w:rFonts w:asciiTheme="majorHAnsi" w:hAnsiTheme="majorHAnsi" w:cstheme="majorHAnsi"/>
        </w:rPr>
      </w:pPr>
    </w:p>
    <w:p w14:paraId="38B3D7B1" w14:textId="77777777" w:rsidR="00B17BC7" w:rsidRDefault="00B17BC7" w:rsidP="00434960">
      <w:pPr>
        <w:spacing w:before="240" w:after="120" w:line="360" w:lineRule="auto"/>
        <w:jc w:val="both"/>
        <w:rPr>
          <w:rFonts w:asciiTheme="majorHAnsi" w:hAnsiTheme="majorHAnsi" w:cstheme="majorHAnsi"/>
        </w:rPr>
      </w:pPr>
    </w:p>
    <w:p w14:paraId="5CE67C6D" w14:textId="77777777" w:rsidR="002A1354" w:rsidRPr="008F30F8" w:rsidRDefault="002A1354" w:rsidP="00434960">
      <w:pPr>
        <w:spacing w:before="240" w:after="120" w:line="360" w:lineRule="auto"/>
        <w:jc w:val="both"/>
        <w:rPr>
          <w:rFonts w:asciiTheme="majorHAnsi" w:hAnsiTheme="majorHAnsi" w:cstheme="majorHAnsi"/>
        </w:rPr>
      </w:pPr>
    </w:p>
    <w:p w14:paraId="66667E96" w14:textId="77777777" w:rsidR="00B17BC7" w:rsidRPr="008F30F8" w:rsidRDefault="00B17BC7" w:rsidP="00434960">
      <w:pPr>
        <w:spacing w:before="240" w:after="120" w:line="360" w:lineRule="auto"/>
        <w:jc w:val="both"/>
        <w:rPr>
          <w:rFonts w:asciiTheme="majorHAnsi" w:hAnsiTheme="majorHAnsi" w:cstheme="majorHAnsi"/>
        </w:rPr>
      </w:pPr>
    </w:p>
    <w:p w14:paraId="6E91061C" w14:textId="77777777" w:rsidR="008569E9" w:rsidRPr="008F30F8" w:rsidRDefault="008569E9" w:rsidP="00434960">
      <w:pPr>
        <w:spacing w:before="240" w:after="120" w:line="360" w:lineRule="auto"/>
        <w:jc w:val="both"/>
        <w:rPr>
          <w:rFonts w:asciiTheme="majorHAnsi" w:hAnsiTheme="majorHAnsi" w:cstheme="majorHAnsi"/>
        </w:rPr>
      </w:pPr>
    </w:p>
    <w:p w14:paraId="4CA4482C" w14:textId="77777777" w:rsidR="008569E9" w:rsidRPr="008F30F8" w:rsidRDefault="008569E9" w:rsidP="00434960">
      <w:pPr>
        <w:spacing w:before="240" w:after="120" w:line="360" w:lineRule="auto"/>
        <w:jc w:val="both"/>
        <w:rPr>
          <w:rFonts w:asciiTheme="majorHAnsi" w:hAnsiTheme="majorHAnsi" w:cstheme="majorHAnsi"/>
        </w:rPr>
      </w:pPr>
    </w:p>
    <w:p w14:paraId="17D11223" w14:textId="0EA7CBE1" w:rsidR="0020471B" w:rsidRDefault="00F32F1F" w:rsidP="00CD22AB">
      <w:pPr>
        <w:pStyle w:val="Ttulo1"/>
        <w:numPr>
          <w:ilvl w:val="0"/>
          <w:numId w:val="8"/>
        </w:numPr>
        <w:tabs>
          <w:tab w:val="left" w:pos="426"/>
        </w:tabs>
        <w:spacing w:after="120" w:line="360" w:lineRule="auto"/>
        <w:ind w:left="0" w:firstLine="0"/>
      </w:pPr>
      <w:bookmarkStart w:id="1" w:name="_Toc516139557"/>
      <w:r w:rsidRPr="00F32F1F">
        <w:lastRenderedPageBreak/>
        <w:t>Requisitos gerais para os ensaios</w:t>
      </w:r>
      <w:bookmarkEnd w:id="1"/>
    </w:p>
    <w:p w14:paraId="673BAAD1" w14:textId="1C0957D9" w:rsidR="00CD22AB" w:rsidRDefault="00C24D85" w:rsidP="00CD22AB">
      <w:pPr>
        <w:pStyle w:val="TEXTO-SIMPLES"/>
        <w:tabs>
          <w:tab w:val="left" w:pos="0"/>
        </w:tabs>
        <w:spacing w:before="240" w:after="120"/>
        <w:ind w:firstLine="0"/>
        <w:rPr>
          <w:rFonts w:asciiTheme="majorHAnsi" w:hAnsiTheme="majorHAnsi" w:cstheme="majorHAnsi"/>
        </w:rPr>
      </w:pPr>
      <w:r>
        <w:rPr>
          <w:rFonts w:asciiTheme="majorHAnsi" w:hAnsiTheme="majorHAnsi" w:cstheme="majorHAnsi"/>
        </w:rPr>
        <w:t>A partir de agora, apresentaremos</w:t>
      </w:r>
      <w:r w:rsidR="00CD22AB" w:rsidRPr="00B8718E">
        <w:rPr>
          <w:rFonts w:asciiTheme="majorHAnsi" w:hAnsiTheme="majorHAnsi" w:cstheme="majorHAnsi"/>
        </w:rPr>
        <w:t xml:space="preserve"> os ensaios</w:t>
      </w:r>
      <w:r>
        <w:rPr>
          <w:rFonts w:asciiTheme="majorHAnsi" w:hAnsiTheme="majorHAnsi" w:cstheme="majorHAnsi"/>
        </w:rPr>
        <w:t xml:space="preserve"> que servem</w:t>
      </w:r>
      <w:r w:rsidR="00CD22AB" w:rsidRPr="00B8718E">
        <w:rPr>
          <w:rFonts w:asciiTheme="majorHAnsi" w:hAnsiTheme="majorHAnsi" w:cstheme="majorHAnsi"/>
        </w:rPr>
        <w:t xml:space="preserve"> para assegurar condições livres de falha dos equipamentos eletromédicos relativos a perigos mecânicos e elétricos. Esses ensaios são descritos nas sessões 8 e 9 da norma geral</w:t>
      </w:r>
      <w:r w:rsidR="00CD22AB">
        <w:rPr>
          <w:rFonts w:asciiTheme="majorHAnsi" w:hAnsiTheme="majorHAnsi" w:cstheme="majorHAnsi"/>
        </w:rPr>
        <w:t>,</w:t>
      </w:r>
      <w:r w:rsidR="00CD22AB" w:rsidRPr="00CD22AB">
        <w:rPr>
          <w:rFonts w:asciiTheme="majorHAnsi" w:hAnsiTheme="majorHAnsi" w:cstheme="majorHAnsi"/>
        </w:rPr>
        <w:t xml:space="preserve"> </w:t>
      </w:r>
      <w:r w:rsidR="00CD22AB">
        <w:rPr>
          <w:rFonts w:asciiTheme="majorHAnsi" w:hAnsiTheme="majorHAnsi" w:cstheme="majorHAnsi"/>
        </w:rPr>
        <w:t xml:space="preserve">ou seja, da Norma que </w:t>
      </w:r>
      <w:r w:rsidR="00CD22AB" w:rsidRPr="008F30F8">
        <w:rPr>
          <w:rFonts w:asciiTheme="majorHAnsi" w:hAnsiTheme="majorHAnsi" w:cstheme="majorHAnsi"/>
        </w:rPr>
        <w:t>apresenta os requisitos obrigatórios para todos os equipamentos eletromédicos cuja conformidade deve ser avaliada</w:t>
      </w:r>
      <w:r w:rsidR="00CD22AB" w:rsidRPr="00B8718E">
        <w:rPr>
          <w:rFonts w:asciiTheme="majorHAnsi" w:hAnsiTheme="majorHAnsi" w:cstheme="majorHAnsi"/>
        </w:rPr>
        <w:t xml:space="preserve">. Também serão apresentados os requisitos gerais para os ensaios, as unidades de medida e o </w:t>
      </w:r>
      <w:proofErr w:type="spellStart"/>
      <w:r w:rsidR="00CD22AB" w:rsidRPr="00B8718E">
        <w:rPr>
          <w:rFonts w:asciiTheme="majorHAnsi" w:hAnsiTheme="majorHAnsi" w:cstheme="majorHAnsi"/>
        </w:rPr>
        <w:t>pré-condicionamento</w:t>
      </w:r>
      <w:proofErr w:type="spellEnd"/>
      <w:r w:rsidR="00CD22AB" w:rsidRPr="00B8718E">
        <w:rPr>
          <w:rFonts w:asciiTheme="majorHAnsi" w:hAnsiTheme="majorHAnsi" w:cstheme="majorHAnsi"/>
        </w:rPr>
        <w:t xml:space="preserve"> de umidade.</w:t>
      </w:r>
    </w:p>
    <w:p w14:paraId="082DEA4A" w14:textId="4EA4AA28" w:rsidR="00CD22AB" w:rsidRDefault="00CD22AB" w:rsidP="00CD22AB">
      <w:pPr>
        <w:pStyle w:val="TEXTO-SIMPLES"/>
        <w:tabs>
          <w:tab w:val="left" w:pos="0"/>
        </w:tabs>
        <w:spacing w:before="240" w:after="120"/>
        <w:ind w:firstLine="0"/>
        <w:rPr>
          <w:rFonts w:asciiTheme="majorHAnsi" w:hAnsiTheme="majorHAnsi" w:cstheme="majorHAnsi"/>
        </w:rPr>
      </w:pPr>
      <w:r>
        <w:rPr>
          <w:rFonts w:asciiTheme="majorHAnsi" w:hAnsiTheme="majorHAnsi" w:cstheme="majorHAnsi"/>
        </w:rPr>
        <w:t>Vamos começar falando sobre os r</w:t>
      </w:r>
      <w:r w:rsidRPr="00CD22AB">
        <w:rPr>
          <w:rFonts w:asciiTheme="majorHAnsi" w:hAnsiTheme="majorHAnsi" w:cstheme="majorHAnsi"/>
        </w:rPr>
        <w:t>equisitos gerais para os ensaios</w:t>
      </w:r>
      <w:r>
        <w:rPr>
          <w:rFonts w:asciiTheme="majorHAnsi" w:hAnsiTheme="majorHAnsi" w:cstheme="majorHAnsi"/>
        </w:rPr>
        <w:t>!</w:t>
      </w:r>
    </w:p>
    <w:p w14:paraId="3A315646" w14:textId="69C013FF" w:rsidR="00F32F1F" w:rsidRPr="00B8718E" w:rsidRDefault="00F54BEE" w:rsidP="0019032F">
      <w:pPr>
        <w:pStyle w:val="TEXTO-SIMPLES"/>
        <w:spacing w:before="240" w:after="120"/>
        <w:ind w:firstLine="0"/>
        <w:rPr>
          <w:rFonts w:asciiTheme="majorHAnsi" w:hAnsiTheme="majorHAnsi" w:cstheme="majorHAnsi"/>
        </w:rPr>
      </w:pPr>
      <w:r>
        <w:rPr>
          <w:noProof/>
          <w:lang w:eastAsia="pt-BR"/>
        </w:rPr>
        <w:drawing>
          <wp:anchor distT="0" distB="0" distL="114300" distR="114300" simplePos="0" relativeHeight="251672576" behindDoc="0" locked="0" layoutInCell="1" allowOverlap="1" wp14:anchorId="3F463B32" wp14:editId="02204F74">
            <wp:simplePos x="0" y="0"/>
            <wp:positionH relativeFrom="column">
              <wp:posOffset>3084</wp:posOffset>
            </wp:positionH>
            <wp:positionV relativeFrom="paragraph">
              <wp:posOffset>77289</wp:posOffset>
            </wp:positionV>
            <wp:extent cx="2863215" cy="1905000"/>
            <wp:effectExtent l="0" t="0" r="0" b="0"/>
            <wp:wrapSquare wrapText="bothSides"/>
            <wp:docPr id="22" name="Imagem 22" descr="http://prodsaude-entib.org.br/prodsaude/imagens/PS_ELETRO_A02_1_Eletrocardiog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odsaude-entib.org.br/prodsaude/imagens/PS_ELETRO_A02_1_Eletrocardiogram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321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2520D">
        <w:rPr>
          <w:rFonts w:asciiTheme="majorHAnsi" w:hAnsiTheme="majorHAnsi" w:cstheme="majorHAnsi"/>
        </w:rPr>
        <w:t xml:space="preserve"> </w:t>
      </w:r>
      <w:r w:rsidR="00CD22AB">
        <w:rPr>
          <w:rFonts w:asciiTheme="majorHAnsi" w:hAnsiTheme="majorHAnsi" w:cstheme="majorHAnsi"/>
        </w:rPr>
        <w:t>De acordo com a norma, a</w:t>
      </w:r>
      <w:r w:rsidR="00F32F1F" w:rsidRPr="00B8718E">
        <w:rPr>
          <w:rFonts w:asciiTheme="majorHAnsi" w:hAnsiTheme="majorHAnsi" w:cstheme="majorHAnsi"/>
        </w:rPr>
        <w:t xml:space="preserve"> conformidade dos equipamentos eletromédicos em relação à norma é considera “ensaio de tipo”.</w:t>
      </w:r>
      <w:r w:rsidR="00DE5927">
        <w:rPr>
          <w:rFonts w:asciiTheme="majorHAnsi" w:hAnsiTheme="majorHAnsi" w:cstheme="majorHAnsi"/>
        </w:rPr>
        <w:t xml:space="preserve"> Todo equipamento eletromédico deve passar por uma </w:t>
      </w:r>
      <w:r w:rsidR="00DE5927" w:rsidRPr="00B8718E">
        <w:rPr>
          <w:rFonts w:asciiTheme="majorHAnsi" w:hAnsiTheme="majorHAnsi" w:cstheme="majorHAnsi"/>
        </w:rPr>
        <w:t>análise de risco</w:t>
      </w:r>
      <w:r w:rsidR="00DE5927">
        <w:rPr>
          <w:rFonts w:asciiTheme="majorHAnsi" w:hAnsiTheme="majorHAnsi" w:cstheme="majorHAnsi"/>
        </w:rPr>
        <w:t xml:space="preserve">, antes de ser colocado em produção. </w:t>
      </w:r>
      <w:r w:rsidR="00F32F1F" w:rsidRPr="00B8718E">
        <w:rPr>
          <w:rFonts w:asciiTheme="majorHAnsi" w:hAnsiTheme="majorHAnsi" w:cstheme="majorHAnsi"/>
        </w:rPr>
        <w:t xml:space="preserve">A análise de risco determinará quais tipos de risco são mais graves e, </w:t>
      </w:r>
      <w:r w:rsidR="00DE5927">
        <w:rPr>
          <w:rFonts w:asciiTheme="majorHAnsi" w:hAnsiTheme="majorHAnsi" w:cstheme="majorHAnsi"/>
        </w:rPr>
        <w:t>consequentemente</w:t>
      </w:r>
      <w:r w:rsidR="00F32F1F" w:rsidRPr="00B8718E">
        <w:rPr>
          <w:rFonts w:asciiTheme="majorHAnsi" w:hAnsiTheme="majorHAnsi" w:cstheme="majorHAnsi"/>
        </w:rPr>
        <w:t xml:space="preserve">, </w:t>
      </w:r>
      <w:r w:rsidR="00DE5927">
        <w:rPr>
          <w:rFonts w:asciiTheme="majorHAnsi" w:hAnsiTheme="majorHAnsi" w:cstheme="majorHAnsi"/>
        </w:rPr>
        <w:t xml:space="preserve">estes riscos </w:t>
      </w:r>
      <w:r w:rsidR="00F32F1F" w:rsidRPr="00B8718E">
        <w:rPr>
          <w:rFonts w:asciiTheme="majorHAnsi" w:hAnsiTheme="majorHAnsi" w:cstheme="majorHAnsi"/>
        </w:rPr>
        <w:t>devem ser melhor avaliados por meio de medições específicas. Ensaios de tipo são realizados em uma amostra representativa do item que está sendo analisado.</w:t>
      </w:r>
    </w:p>
    <w:p w14:paraId="11C77D5F" w14:textId="1FB58B35" w:rsidR="00F32F1F" w:rsidRPr="00B8718E" w:rsidRDefault="00DE5927" w:rsidP="0019032F">
      <w:pPr>
        <w:pStyle w:val="TEXTO-SIMPLES"/>
        <w:spacing w:before="240" w:after="120"/>
        <w:ind w:firstLine="0"/>
        <w:rPr>
          <w:rFonts w:asciiTheme="majorHAnsi" w:hAnsiTheme="majorHAnsi" w:cstheme="majorHAnsi"/>
        </w:rPr>
      </w:pPr>
      <w:r>
        <w:rPr>
          <w:rFonts w:asciiTheme="majorHAnsi" w:hAnsiTheme="majorHAnsi" w:cstheme="majorHAnsi"/>
        </w:rPr>
        <w:t>Cabe salientar, que t</w:t>
      </w:r>
      <w:r w:rsidR="00F32F1F" w:rsidRPr="00B8718E">
        <w:rPr>
          <w:rFonts w:asciiTheme="majorHAnsi" w:hAnsiTheme="majorHAnsi" w:cstheme="majorHAnsi"/>
        </w:rPr>
        <w:t>odos os ensaios devem ser realizados nas condições atmosféricas determinados pelo fabricante, inclusi</w:t>
      </w:r>
      <w:r w:rsidR="00846E62">
        <w:rPr>
          <w:rFonts w:asciiTheme="majorHAnsi" w:hAnsiTheme="majorHAnsi" w:cstheme="majorHAnsi"/>
        </w:rPr>
        <w:t xml:space="preserve">ve em seus valores extremos de </w:t>
      </w:r>
      <w:r w:rsidR="00F32F1F" w:rsidRPr="00B8718E">
        <w:rPr>
          <w:rFonts w:asciiTheme="majorHAnsi" w:hAnsiTheme="majorHAnsi" w:cstheme="majorHAnsi"/>
        </w:rPr>
        <w:t>umidade, temperatura e pressão atmosférica.</w:t>
      </w:r>
    </w:p>
    <w:p w14:paraId="2D2152FF" w14:textId="77777777" w:rsidR="00F32F1F" w:rsidRDefault="00F32F1F" w:rsidP="0019032F">
      <w:pPr>
        <w:pStyle w:val="TEXTO-SIMPLES"/>
        <w:spacing w:before="240" w:after="120"/>
        <w:ind w:firstLine="0"/>
        <w:rPr>
          <w:rFonts w:asciiTheme="majorHAnsi" w:hAnsiTheme="majorHAnsi" w:cstheme="majorHAnsi"/>
        </w:rPr>
      </w:pPr>
      <w:r w:rsidRPr="00B8718E">
        <w:rPr>
          <w:rFonts w:asciiTheme="majorHAnsi" w:hAnsiTheme="majorHAnsi" w:cstheme="majorHAnsi"/>
        </w:rPr>
        <w:t>No caso de necessidade de reparos ou modificações após uma falha ou uma chance de falha identificada durante o ensaio de tipo, o equipamento deve ser reensaiado em concordância entre o fabricante e o laboratório, por exemplo em uma nova amostra. Todos os ensaios que influenciam a segurança básica e o desempenho essencial devem ser realizados novamente.</w:t>
      </w:r>
    </w:p>
    <w:p w14:paraId="20ED8E3C" w14:textId="0CBE69CA" w:rsidR="00CD22AB" w:rsidRPr="00B8718E" w:rsidRDefault="00C24D85" w:rsidP="0019032F">
      <w:pPr>
        <w:pStyle w:val="TEXTO-SIMPLES"/>
        <w:spacing w:before="240" w:after="120"/>
        <w:ind w:firstLine="0"/>
        <w:rPr>
          <w:rFonts w:asciiTheme="majorHAnsi" w:hAnsiTheme="majorHAnsi" w:cstheme="majorHAnsi"/>
        </w:rPr>
      </w:pPr>
      <w:r>
        <w:rPr>
          <w:rFonts w:asciiTheme="majorHAnsi" w:hAnsiTheme="majorHAnsi" w:cstheme="majorHAnsi"/>
        </w:rPr>
        <w:t>Agora vamos falar sobre as unidades de medida.</w:t>
      </w:r>
    </w:p>
    <w:p w14:paraId="7279BDED" w14:textId="77777777" w:rsidR="00F32F1F" w:rsidRPr="00F32F1F" w:rsidRDefault="00F32F1F" w:rsidP="00434960">
      <w:pPr>
        <w:pStyle w:val="Ttulo1"/>
        <w:numPr>
          <w:ilvl w:val="0"/>
          <w:numId w:val="8"/>
        </w:numPr>
        <w:tabs>
          <w:tab w:val="left" w:pos="426"/>
        </w:tabs>
        <w:spacing w:after="120" w:line="360" w:lineRule="auto"/>
        <w:ind w:left="0" w:firstLine="0"/>
      </w:pPr>
      <w:bookmarkStart w:id="2" w:name="_Toc513385427"/>
      <w:bookmarkStart w:id="3" w:name="_Toc516139558"/>
      <w:r w:rsidRPr="00F32F1F">
        <w:t>Unidades de medida</w:t>
      </w:r>
      <w:bookmarkEnd w:id="2"/>
      <w:bookmarkEnd w:id="3"/>
    </w:p>
    <w:p w14:paraId="43781D44" w14:textId="797AF828" w:rsidR="00F32F1F" w:rsidRDefault="0080332E" w:rsidP="00434960">
      <w:pPr>
        <w:pStyle w:val="TEXTO-SIMPLES"/>
        <w:spacing w:before="240" w:after="120"/>
        <w:ind w:firstLine="0"/>
        <w:rPr>
          <w:rFonts w:asciiTheme="majorHAnsi" w:hAnsiTheme="majorHAnsi" w:cstheme="majorHAnsi"/>
        </w:rPr>
      </w:pPr>
      <w:r>
        <w:rPr>
          <w:rFonts w:asciiTheme="majorHAnsi" w:hAnsiTheme="majorHAnsi" w:cstheme="majorHAnsi"/>
        </w:rPr>
        <w:t>Segundo a norma geral 60601-1, a</w:t>
      </w:r>
      <w:r w:rsidRPr="00B8718E">
        <w:rPr>
          <w:rFonts w:asciiTheme="majorHAnsi" w:hAnsiTheme="majorHAnsi" w:cstheme="majorHAnsi"/>
        </w:rPr>
        <w:t xml:space="preserve">s </w:t>
      </w:r>
      <w:r w:rsidR="00F32F1F" w:rsidRPr="00B8718E">
        <w:rPr>
          <w:rFonts w:asciiTheme="majorHAnsi" w:hAnsiTheme="majorHAnsi" w:cstheme="majorHAnsi"/>
        </w:rPr>
        <w:t xml:space="preserve">unidades de medida </w:t>
      </w:r>
      <w:r>
        <w:rPr>
          <w:rFonts w:asciiTheme="majorHAnsi" w:hAnsiTheme="majorHAnsi" w:cstheme="majorHAnsi"/>
        </w:rPr>
        <w:t xml:space="preserve">que os equipamentos eletromédicos apresentarem em condições normais de uso, ou aquelas cujos limites de operação sejam determinados pelo fabricante de acordo gerenciamento de risco, </w:t>
      </w:r>
      <w:r w:rsidR="00F32F1F" w:rsidRPr="00B8718E">
        <w:rPr>
          <w:rFonts w:asciiTheme="majorHAnsi" w:hAnsiTheme="majorHAnsi" w:cstheme="majorHAnsi"/>
        </w:rPr>
        <w:t xml:space="preserve">devem </w:t>
      </w:r>
      <w:r w:rsidR="00D25D3E">
        <w:rPr>
          <w:rFonts w:asciiTheme="majorHAnsi" w:hAnsiTheme="majorHAnsi" w:cstheme="majorHAnsi"/>
        </w:rPr>
        <w:t>estar</w:t>
      </w:r>
      <w:r w:rsidR="00D25D3E" w:rsidRPr="00B8718E">
        <w:rPr>
          <w:rFonts w:asciiTheme="majorHAnsi" w:hAnsiTheme="majorHAnsi" w:cstheme="majorHAnsi"/>
        </w:rPr>
        <w:t xml:space="preserve"> </w:t>
      </w:r>
      <w:r w:rsidR="00F32F1F" w:rsidRPr="00B8718E">
        <w:rPr>
          <w:rFonts w:asciiTheme="majorHAnsi" w:hAnsiTheme="majorHAnsi" w:cstheme="majorHAnsi"/>
        </w:rPr>
        <w:t>de acordo com o sistema internacional de medidas (SI), exceto as listadas no</w:t>
      </w:r>
      <w:r w:rsidR="0088736A">
        <w:rPr>
          <w:rFonts w:asciiTheme="majorHAnsi" w:hAnsiTheme="majorHAnsi" w:cstheme="majorHAnsi"/>
        </w:rPr>
        <w:t xml:space="preserve"> quadro</w:t>
      </w:r>
      <w:r w:rsidR="00D25D3E">
        <w:rPr>
          <w:rFonts w:asciiTheme="majorHAnsi" w:hAnsiTheme="majorHAnsi" w:cstheme="majorHAnsi"/>
        </w:rPr>
        <w:t xml:space="preserve">, que será apresentado </w:t>
      </w:r>
      <w:r w:rsidR="0088736A">
        <w:rPr>
          <w:rFonts w:asciiTheme="majorHAnsi" w:hAnsiTheme="majorHAnsi" w:cstheme="majorHAnsi"/>
        </w:rPr>
        <w:t>a seguir</w:t>
      </w:r>
      <w:r w:rsidR="00F32F1F" w:rsidRPr="00B8718E">
        <w:rPr>
          <w:rFonts w:asciiTheme="majorHAnsi" w:hAnsiTheme="majorHAnsi" w:cstheme="majorHAnsi"/>
        </w:rPr>
        <w:t>.</w:t>
      </w:r>
    </w:p>
    <w:p w14:paraId="01094003" w14:textId="3C778B83" w:rsidR="00D25D3E" w:rsidRDefault="00D25D3E" w:rsidP="00434960">
      <w:pPr>
        <w:pStyle w:val="TEXTO-SIMPLES"/>
        <w:spacing w:before="240" w:after="120"/>
        <w:ind w:firstLine="0"/>
        <w:rPr>
          <w:rFonts w:asciiTheme="majorHAnsi" w:hAnsiTheme="majorHAnsi" w:cstheme="majorHAnsi"/>
        </w:rPr>
      </w:pPr>
      <w:r>
        <w:rPr>
          <w:rFonts w:asciiTheme="majorHAnsi" w:hAnsiTheme="majorHAnsi" w:cstheme="majorHAnsi"/>
        </w:rPr>
        <w:t>Existem também as u</w:t>
      </w:r>
      <w:r w:rsidRPr="00D25D3E">
        <w:rPr>
          <w:rFonts w:asciiTheme="majorHAnsi" w:hAnsiTheme="majorHAnsi" w:cstheme="majorHAnsi"/>
        </w:rPr>
        <w:t xml:space="preserve">nidades fora do SI que podem ser </w:t>
      </w:r>
      <w:r>
        <w:rPr>
          <w:rFonts w:asciiTheme="majorHAnsi" w:hAnsiTheme="majorHAnsi" w:cstheme="majorHAnsi"/>
        </w:rPr>
        <w:t>utilizadas</w:t>
      </w:r>
      <w:r w:rsidRPr="00D25D3E">
        <w:rPr>
          <w:rFonts w:asciiTheme="majorHAnsi" w:hAnsiTheme="majorHAnsi" w:cstheme="majorHAnsi"/>
        </w:rPr>
        <w:t xml:space="preserve"> em equipamentos eletromédicos.</w:t>
      </w:r>
    </w:p>
    <w:p w14:paraId="72079064" w14:textId="67F2EC55" w:rsidR="00F32F1F" w:rsidRPr="00B8718E" w:rsidRDefault="00D25D3E" w:rsidP="002A1354">
      <w:pPr>
        <w:pStyle w:val="TEXTO-SIMPLES"/>
        <w:spacing w:before="240" w:after="120"/>
        <w:ind w:firstLine="0"/>
        <w:rPr>
          <w:rFonts w:asciiTheme="majorHAnsi" w:hAnsiTheme="majorHAnsi" w:cstheme="majorHAnsi"/>
        </w:rPr>
      </w:pPr>
      <w:r>
        <w:rPr>
          <w:rFonts w:asciiTheme="majorHAnsi" w:hAnsiTheme="majorHAnsi" w:cstheme="majorHAnsi"/>
        </w:rPr>
        <w:lastRenderedPageBreak/>
        <w:t xml:space="preserve">Veja, no quadro </w:t>
      </w:r>
      <w:r w:rsidR="001E551F">
        <w:rPr>
          <w:rFonts w:asciiTheme="majorHAnsi" w:hAnsiTheme="majorHAnsi" w:cstheme="majorHAnsi"/>
        </w:rPr>
        <w:t>abaixo</w:t>
      </w:r>
      <w:r w:rsidR="002A1354">
        <w:rPr>
          <w:rFonts w:asciiTheme="majorHAnsi" w:hAnsiTheme="majorHAnsi" w:cstheme="majorHAnsi"/>
        </w:rPr>
        <w:t>, quais são elas:</w:t>
      </w:r>
    </w:p>
    <w:tbl>
      <w:tblPr>
        <w:tblStyle w:val="Tabelacomgrade"/>
        <w:tblW w:w="9413" w:type="dxa"/>
        <w:jc w:val="center"/>
        <w:tblLook w:val="04A0" w:firstRow="1" w:lastRow="0" w:firstColumn="1" w:lastColumn="0" w:noHBand="0" w:noVBand="1"/>
      </w:tblPr>
      <w:tblGrid>
        <w:gridCol w:w="3137"/>
        <w:gridCol w:w="3137"/>
        <w:gridCol w:w="3139"/>
      </w:tblGrid>
      <w:tr w:rsidR="00F32F1F" w:rsidRPr="00B8718E" w14:paraId="10A38CCD" w14:textId="77777777" w:rsidTr="002A1354">
        <w:trPr>
          <w:trHeight w:val="668"/>
          <w:jc w:val="center"/>
        </w:trPr>
        <w:tc>
          <w:tcPr>
            <w:tcW w:w="3137" w:type="dxa"/>
            <w:vMerge w:val="restart"/>
            <w:shd w:val="clear" w:color="auto" w:fill="008080"/>
            <w:vAlign w:val="center"/>
          </w:tcPr>
          <w:p w14:paraId="273B529A" w14:textId="77777777" w:rsidR="00F32F1F" w:rsidRPr="00434960" w:rsidRDefault="00F32F1F" w:rsidP="00434960">
            <w:pPr>
              <w:pStyle w:val="TEXTO-SIMPLES"/>
              <w:ind w:firstLine="0"/>
              <w:jc w:val="center"/>
              <w:rPr>
                <w:rFonts w:asciiTheme="majorHAnsi" w:hAnsiTheme="majorHAnsi" w:cstheme="majorHAnsi"/>
                <w:b/>
                <w:color w:val="FFFFFF" w:themeColor="background1"/>
              </w:rPr>
            </w:pPr>
            <w:r w:rsidRPr="00434960">
              <w:rPr>
                <w:rFonts w:asciiTheme="majorHAnsi" w:hAnsiTheme="majorHAnsi" w:cstheme="majorHAnsi"/>
                <w:b/>
                <w:color w:val="FFFFFF" w:themeColor="background1"/>
              </w:rPr>
              <w:t>Grandeza</w:t>
            </w:r>
          </w:p>
        </w:tc>
        <w:tc>
          <w:tcPr>
            <w:tcW w:w="6276" w:type="dxa"/>
            <w:gridSpan w:val="2"/>
            <w:shd w:val="clear" w:color="auto" w:fill="008080"/>
            <w:vAlign w:val="center"/>
          </w:tcPr>
          <w:p w14:paraId="29DCA49B" w14:textId="77777777" w:rsidR="00F32F1F" w:rsidRPr="00434960" w:rsidRDefault="00F32F1F" w:rsidP="00434960">
            <w:pPr>
              <w:pStyle w:val="TEXTO-SIMPLES"/>
              <w:ind w:firstLine="0"/>
              <w:jc w:val="center"/>
              <w:rPr>
                <w:rFonts w:asciiTheme="majorHAnsi" w:hAnsiTheme="majorHAnsi" w:cstheme="majorHAnsi"/>
                <w:b/>
                <w:color w:val="FFFFFF" w:themeColor="background1"/>
              </w:rPr>
            </w:pPr>
            <w:r w:rsidRPr="00434960">
              <w:rPr>
                <w:rFonts w:asciiTheme="majorHAnsi" w:hAnsiTheme="majorHAnsi" w:cstheme="majorHAnsi"/>
                <w:b/>
                <w:color w:val="FFFFFF" w:themeColor="background1"/>
              </w:rPr>
              <w:t>Unidade</w:t>
            </w:r>
          </w:p>
        </w:tc>
      </w:tr>
      <w:tr w:rsidR="00F32F1F" w:rsidRPr="00B8718E" w14:paraId="4304CE0A" w14:textId="77777777" w:rsidTr="002A1354">
        <w:trPr>
          <w:trHeight w:val="668"/>
          <w:jc w:val="center"/>
        </w:trPr>
        <w:tc>
          <w:tcPr>
            <w:tcW w:w="3137" w:type="dxa"/>
            <w:vMerge/>
            <w:shd w:val="clear" w:color="auto" w:fill="008080"/>
            <w:vAlign w:val="center"/>
          </w:tcPr>
          <w:p w14:paraId="6D5D5AAE" w14:textId="77777777" w:rsidR="00F32F1F" w:rsidRPr="00434960" w:rsidRDefault="00F32F1F" w:rsidP="00434960">
            <w:pPr>
              <w:pStyle w:val="TEXTO-SIMPLES"/>
              <w:ind w:firstLine="0"/>
              <w:jc w:val="center"/>
              <w:rPr>
                <w:rFonts w:asciiTheme="majorHAnsi" w:hAnsiTheme="majorHAnsi" w:cstheme="majorHAnsi"/>
                <w:color w:val="FFFFFF" w:themeColor="background1"/>
              </w:rPr>
            </w:pPr>
          </w:p>
        </w:tc>
        <w:tc>
          <w:tcPr>
            <w:tcW w:w="3137" w:type="dxa"/>
            <w:shd w:val="clear" w:color="auto" w:fill="008080"/>
            <w:vAlign w:val="center"/>
          </w:tcPr>
          <w:p w14:paraId="316CA69E" w14:textId="77777777" w:rsidR="00F32F1F" w:rsidRPr="00434960" w:rsidRDefault="00F32F1F" w:rsidP="00434960">
            <w:pPr>
              <w:pStyle w:val="TEXTO-SIMPLES"/>
              <w:ind w:firstLine="0"/>
              <w:jc w:val="center"/>
              <w:rPr>
                <w:rFonts w:asciiTheme="majorHAnsi" w:hAnsiTheme="majorHAnsi" w:cstheme="majorHAnsi"/>
                <w:color w:val="FFFFFF" w:themeColor="background1"/>
              </w:rPr>
            </w:pPr>
            <w:r w:rsidRPr="00434960">
              <w:rPr>
                <w:rFonts w:asciiTheme="majorHAnsi" w:hAnsiTheme="majorHAnsi" w:cstheme="majorHAnsi"/>
                <w:b/>
                <w:color w:val="FFFFFF" w:themeColor="background1"/>
              </w:rPr>
              <w:t>Nome</w:t>
            </w:r>
          </w:p>
        </w:tc>
        <w:tc>
          <w:tcPr>
            <w:tcW w:w="3138" w:type="dxa"/>
            <w:shd w:val="clear" w:color="auto" w:fill="008080"/>
            <w:vAlign w:val="center"/>
          </w:tcPr>
          <w:p w14:paraId="3040DA55" w14:textId="77777777" w:rsidR="00F32F1F" w:rsidRPr="00434960" w:rsidRDefault="00F32F1F" w:rsidP="00434960">
            <w:pPr>
              <w:pStyle w:val="TEXTO-SIMPLES"/>
              <w:ind w:firstLine="0"/>
              <w:jc w:val="center"/>
              <w:rPr>
                <w:rFonts w:asciiTheme="majorHAnsi" w:hAnsiTheme="majorHAnsi" w:cstheme="majorHAnsi"/>
                <w:b/>
                <w:color w:val="FFFFFF" w:themeColor="background1"/>
              </w:rPr>
            </w:pPr>
            <w:r w:rsidRPr="00434960">
              <w:rPr>
                <w:rFonts w:asciiTheme="majorHAnsi" w:hAnsiTheme="majorHAnsi" w:cstheme="majorHAnsi"/>
                <w:b/>
                <w:color w:val="FFFFFF" w:themeColor="background1"/>
              </w:rPr>
              <w:t>Símbolo</w:t>
            </w:r>
          </w:p>
        </w:tc>
      </w:tr>
      <w:tr w:rsidR="00F32F1F" w:rsidRPr="00B8718E" w14:paraId="4D99F031" w14:textId="77777777" w:rsidTr="002A1354">
        <w:trPr>
          <w:trHeight w:val="668"/>
          <w:jc w:val="center"/>
        </w:trPr>
        <w:tc>
          <w:tcPr>
            <w:tcW w:w="3137" w:type="dxa"/>
            <w:vMerge w:val="restart"/>
            <w:vAlign w:val="center"/>
          </w:tcPr>
          <w:p w14:paraId="2A612356" w14:textId="77777777" w:rsidR="00F32F1F" w:rsidRPr="00B8718E" w:rsidRDefault="00F32F1F" w:rsidP="00434960">
            <w:pPr>
              <w:pStyle w:val="TEXTO-SIMPLES"/>
              <w:ind w:firstLine="0"/>
              <w:jc w:val="center"/>
              <w:rPr>
                <w:rFonts w:asciiTheme="majorHAnsi" w:hAnsiTheme="majorHAnsi" w:cstheme="majorHAnsi"/>
              </w:rPr>
            </w:pPr>
            <w:r w:rsidRPr="00B8718E">
              <w:rPr>
                <w:rFonts w:asciiTheme="majorHAnsi" w:hAnsiTheme="majorHAnsi" w:cstheme="majorHAnsi"/>
              </w:rPr>
              <w:t>Ângulo plano</w:t>
            </w:r>
          </w:p>
        </w:tc>
        <w:tc>
          <w:tcPr>
            <w:tcW w:w="3137" w:type="dxa"/>
            <w:vAlign w:val="center"/>
          </w:tcPr>
          <w:p w14:paraId="6B955B94" w14:textId="77777777" w:rsidR="00F32F1F" w:rsidRPr="00B8718E" w:rsidRDefault="00F32F1F" w:rsidP="00434960">
            <w:pPr>
              <w:pStyle w:val="TEXTO-SIMPLES"/>
              <w:ind w:firstLine="0"/>
              <w:jc w:val="center"/>
              <w:rPr>
                <w:rFonts w:asciiTheme="majorHAnsi" w:hAnsiTheme="majorHAnsi" w:cstheme="majorHAnsi"/>
              </w:rPr>
            </w:pPr>
            <w:proofErr w:type="gramStart"/>
            <w:r w:rsidRPr="00B8718E">
              <w:rPr>
                <w:rFonts w:asciiTheme="majorHAnsi" w:hAnsiTheme="majorHAnsi" w:cstheme="majorHAnsi"/>
              </w:rPr>
              <w:t>revolução</w:t>
            </w:r>
            <w:proofErr w:type="gramEnd"/>
          </w:p>
        </w:tc>
        <w:tc>
          <w:tcPr>
            <w:tcW w:w="3138" w:type="dxa"/>
            <w:vAlign w:val="center"/>
          </w:tcPr>
          <w:p w14:paraId="5BE72597" w14:textId="77777777" w:rsidR="00F32F1F" w:rsidRPr="00B8718E" w:rsidRDefault="00F32F1F" w:rsidP="00434960">
            <w:pPr>
              <w:pStyle w:val="TEXTO-SIMPLES"/>
              <w:ind w:firstLine="0"/>
              <w:jc w:val="center"/>
              <w:rPr>
                <w:rFonts w:asciiTheme="majorHAnsi" w:hAnsiTheme="majorHAnsi" w:cstheme="majorHAnsi"/>
              </w:rPr>
            </w:pPr>
            <w:proofErr w:type="gramStart"/>
            <w:r w:rsidRPr="00B8718E">
              <w:rPr>
                <w:rFonts w:asciiTheme="majorHAnsi" w:hAnsiTheme="majorHAnsi" w:cstheme="majorHAnsi"/>
              </w:rPr>
              <w:t>r</w:t>
            </w:r>
            <w:proofErr w:type="gramEnd"/>
          </w:p>
        </w:tc>
      </w:tr>
      <w:tr w:rsidR="00F32F1F" w:rsidRPr="00B8718E" w14:paraId="75C4D328" w14:textId="77777777" w:rsidTr="002A1354">
        <w:trPr>
          <w:trHeight w:val="668"/>
          <w:jc w:val="center"/>
        </w:trPr>
        <w:tc>
          <w:tcPr>
            <w:tcW w:w="3137" w:type="dxa"/>
            <w:vMerge/>
            <w:vAlign w:val="center"/>
          </w:tcPr>
          <w:p w14:paraId="25A05594" w14:textId="77777777" w:rsidR="00F32F1F" w:rsidRPr="00B8718E" w:rsidRDefault="00F32F1F" w:rsidP="00434960">
            <w:pPr>
              <w:pStyle w:val="TEXTO-SIMPLES"/>
              <w:ind w:firstLine="0"/>
              <w:jc w:val="center"/>
              <w:rPr>
                <w:rFonts w:asciiTheme="majorHAnsi" w:hAnsiTheme="majorHAnsi" w:cstheme="majorHAnsi"/>
              </w:rPr>
            </w:pPr>
          </w:p>
        </w:tc>
        <w:tc>
          <w:tcPr>
            <w:tcW w:w="3137" w:type="dxa"/>
            <w:vAlign w:val="center"/>
          </w:tcPr>
          <w:p w14:paraId="12FFD713" w14:textId="77777777" w:rsidR="00F32F1F" w:rsidRPr="00B8718E" w:rsidRDefault="00F32F1F" w:rsidP="00434960">
            <w:pPr>
              <w:pStyle w:val="TEXTO-SIMPLES"/>
              <w:ind w:firstLine="0"/>
              <w:jc w:val="center"/>
              <w:rPr>
                <w:rFonts w:asciiTheme="majorHAnsi" w:hAnsiTheme="majorHAnsi" w:cstheme="majorHAnsi"/>
              </w:rPr>
            </w:pPr>
            <w:proofErr w:type="spellStart"/>
            <w:proofErr w:type="gramStart"/>
            <w:r w:rsidRPr="00B8718E">
              <w:rPr>
                <w:rFonts w:asciiTheme="majorHAnsi" w:hAnsiTheme="majorHAnsi" w:cstheme="majorHAnsi"/>
              </w:rPr>
              <w:t>gon</w:t>
            </w:r>
            <w:proofErr w:type="spellEnd"/>
            <w:proofErr w:type="gramEnd"/>
          </w:p>
        </w:tc>
        <w:tc>
          <w:tcPr>
            <w:tcW w:w="3138" w:type="dxa"/>
            <w:vAlign w:val="center"/>
          </w:tcPr>
          <w:p w14:paraId="7BEAB23D" w14:textId="77777777" w:rsidR="00F32F1F" w:rsidRPr="00B8718E" w:rsidRDefault="00F32F1F" w:rsidP="00434960">
            <w:pPr>
              <w:pStyle w:val="TEXTO-SIMPLES"/>
              <w:ind w:firstLine="0"/>
              <w:jc w:val="center"/>
              <w:rPr>
                <w:rFonts w:asciiTheme="majorHAnsi" w:hAnsiTheme="majorHAnsi" w:cstheme="majorHAnsi"/>
              </w:rPr>
            </w:pPr>
            <w:proofErr w:type="spellStart"/>
            <w:proofErr w:type="gramStart"/>
            <w:r w:rsidRPr="00B8718E">
              <w:rPr>
                <w:rFonts w:asciiTheme="majorHAnsi" w:hAnsiTheme="majorHAnsi" w:cstheme="majorHAnsi"/>
              </w:rPr>
              <w:t>gon</w:t>
            </w:r>
            <w:proofErr w:type="spellEnd"/>
            <w:proofErr w:type="gramEnd"/>
            <w:r w:rsidRPr="00B8718E">
              <w:rPr>
                <w:rFonts w:asciiTheme="majorHAnsi" w:hAnsiTheme="majorHAnsi" w:cstheme="majorHAnsi"/>
              </w:rPr>
              <w:t xml:space="preserve"> ou graduação</w:t>
            </w:r>
          </w:p>
        </w:tc>
      </w:tr>
      <w:tr w:rsidR="00F32F1F" w:rsidRPr="00B8718E" w14:paraId="40F0C57C" w14:textId="77777777" w:rsidTr="002A1354">
        <w:trPr>
          <w:trHeight w:val="668"/>
          <w:jc w:val="center"/>
        </w:trPr>
        <w:tc>
          <w:tcPr>
            <w:tcW w:w="3137" w:type="dxa"/>
            <w:vMerge/>
            <w:vAlign w:val="center"/>
          </w:tcPr>
          <w:p w14:paraId="1AE58F42" w14:textId="77777777" w:rsidR="00F32F1F" w:rsidRPr="00B8718E" w:rsidRDefault="00F32F1F" w:rsidP="00434960">
            <w:pPr>
              <w:pStyle w:val="TEXTO-SIMPLES"/>
              <w:ind w:firstLine="0"/>
              <w:jc w:val="center"/>
              <w:rPr>
                <w:rFonts w:asciiTheme="majorHAnsi" w:hAnsiTheme="majorHAnsi" w:cstheme="majorHAnsi"/>
              </w:rPr>
            </w:pPr>
          </w:p>
        </w:tc>
        <w:tc>
          <w:tcPr>
            <w:tcW w:w="3137" w:type="dxa"/>
            <w:vAlign w:val="center"/>
          </w:tcPr>
          <w:p w14:paraId="73B595D7" w14:textId="77777777" w:rsidR="00F32F1F" w:rsidRPr="00B8718E" w:rsidRDefault="00F32F1F" w:rsidP="00434960">
            <w:pPr>
              <w:pStyle w:val="TEXTO-SIMPLES"/>
              <w:ind w:firstLine="0"/>
              <w:jc w:val="center"/>
              <w:rPr>
                <w:rFonts w:asciiTheme="majorHAnsi" w:hAnsiTheme="majorHAnsi" w:cstheme="majorHAnsi"/>
              </w:rPr>
            </w:pPr>
            <w:proofErr w:type="gramStart"/>
            <w:r w:rsidRPr="00B8718E">
              <w:rPr>
                <w:rFonts w:asciiTheme="majorHAnsi" w:hAnsiTheme="majorHAnsi" w:cstheme="majorHAnsi"/>
              </w:rPr>
              <w:t>grau</w:t>
            </w:r>
            <w:proofErr w:type="gramEnd"/>
          </w:p>
        </w:tc>
        <w:tc>
          <w:tcPr>
            <w:tcW w:w="3138" w:type="dxa"/>
            <w:vAlign w:val="center"/>
          </w:tcPr>
          <w:p w14:paraId="18424228" w14:textId="77777777" w:rsidR="00F32F1F" w:rsidRPr="00B8718E" w:rsidRDefault="00F32F1F" w:rsidP="00434960">
            <w:pPr>
              <w:pStyle w:val="TEXTO-SIMPLES"/>
              <w:ind w:firstLine="0"/>
              <w:jc w:val="center"/>
              <w:rPr>
                <w:rFonts w:asciiTheme="majorHAnsi" w:hAnsiTheme="majorHAnsi" w:cstheme="majorHAnsi"/>
                <w:vertAlign w:val="superscript"/>
              </w:rPr>
            </w:pPr>
            <w:proofErr w:type="gramStart"/>
            <w:r w:rsidRPr="00B8718E">
              <w:rPr>
                <w:rFonts w:asciiTheme="majorHAnsi" w:hAnsiTheme="majorHAnsi" w:cstheme="majorHAnsi"/>
                <w:vertAlign w:val="superscript"/>
              </w:rPr>
              <w:t>o</w:t>
            </w:r>
            <w:proofErr w:type="gramEnd"/>
          </w:p>
        </w:tc>
      </w:tr>
      <w:tr w:rsidR="00F32F1F" w:rsidRPr="00B8718E" w14:paraId="78E673A8" w14:textId="77777777" w:rsidTr="002A1354">
        <w:trPr>
          <w:trHeight w:val="668"/>
          <w:jc w:val="center"/>
        </w:trPr>
        <w:tc>
          <w:tcPr>
            <w:tcW w:w="3137" w:type="dxa"/>
            <w:vMerge/>
            <w:vAlign w:val="center"/>
          </w:tcPr>
          <w:p w14:paraId="6FD4EE6D" w14:textId="77777777" w:rsidR="00F32F1F" w:rsidRPr="00B8718E" w:rsidRDefault="00F32F1F" w:rsidP="00434960">
            <w:pPr>
              <w:pStyle w:val="TEXTO-SIMPLES"/>
              <w:ind w:firstLine="0"/>
              <w:jc w:val="center"/>
              <w:rPr>
                <w:rFonts w:asciiTheme="majorHAnsi" w:hAnsiTheme="majorHAnsi" w:cstheme="majorHAnsi"/>
              </w:rPr>
            </w:pPr>
          </w:p>
        </w:tc>
        <w:tc>
          <w:tcPr>
            <w:tcW w:w="3137" w:type="dxa"/>
            <w:vAlign w:val="center"/>
          </w:tcPr>
          <w:p w14:paraId="56CBB745" w14:textId="77777777" w:rsidR="00F32F1F" w:rsidRPr="00B8718E" w:rsidRDefault="00F32F1F" w:rsidP="00434960">
            <w:pPr>
              <w:pStyle w:val="TEXTO-SIMPLES"/>
              <w:ind w:firstLine="0"/>
              <w:jc w:val="center"/>
              <w:rPr>
                <w:rFonts w:asciiTheme="majorHAnsi" w:hAnsiTheme="majorHAnsi" w:cstheme="majorHAnsi"/>
              </w:rPr>
            </w:pPr>
            <w:proofErr w:type="gramStart"/>
            <w:r w:rsidRPr="00B8718E">
              <w:rPr>
                <w:rFonts w:asciiTheme="majorHAnsi" w:hAnsiTheme="majorHAnsi" w:cstheme="majorHAnsi"/>
              </w:rPr>
              <w:t>minuto</w:t>
            </w:r>
            <w:proofErr w:type="gramEnd"/>
            <w:r w:rsidRPr="00B8718E">
              <w:rPr>
                <w:rFonts w:asciiTheme="majorHAnsi" w:hAnsiTheme="majorHAnsi" w:cstheme="majorHAnsi"/>
              </w:rPr>
              <w:t xml:space="preserve"> de ângulo</w:t>
            </w:r>
          </w:p>
        </w:tc>
        <w:tc>
          <w:tcPr>
            <w:tcW w:w="3138" w:type="dxa"/>
            <w:vAlign w:val="center"/>
          </w:tcPr>
          <w:p w14:paraId="6042ACA7" w14:textId="77777777" w:rsidR="00F32F1F" w:rsidRPr="00B8718E" w:rsidRDefault="00F32F1F" w:rsidP="00434960">
            <w:pPr>
              <w:pStyle w:val="TEXTO-SIMPLES"/>
              <w:ind w:firstLine="0"/>
              <w:jc w:val="center"/>
              <w:rPr>
                <w:rFonts w:asciiTheme="majorHAnsi" w:hAnsiTheme="majorHAnsi" w:cstheme="majorHAnsi"/>
              </w:rPr>
            </w:pPr>
            <w:r w:rsidRPr="00B8718E">
              <w:rPr>
                <w:rFonts w:asciiTheme="majorHAnsi" w:hAnsiTheme="majorHAnsi" w:cstheme="majorHAnsi"/>
              </w:rPr>
              <w:t>‘</w:t>
            </w:r>
          </w:p>
        </w:tc>
      </w:tr>
      <w:tr w:rsidR="00F32F1F" w:rsidRPr="00B8718E" w14:paraId="734881E3" w14:textId="77777777" w:rsidTr="002A1354">
        <w:trPr>
          <w:trHeight w:val="668"/>
          <w:jc w:val="center"/>
        </w:trPr>
        <w:tc>
          <w:tcPr>
            <w:tcW w:w="3137" w:type="dxa"/>
            <w:vMerge/>
            <w:vAlign w:val="center"/>
          </w:tcPr>
          <w:p w14:paraId="3BEFF0F0" w14:textId="77777777" w:rsidR="00F32F1F" w:rsidRPr="00B8718E" w:rsidRDefault="00F32F1F" w:rsidP="00434960">
            <w:pPr>
              <w:pStyle w:val="TEXTO-SIMPLES"/>
              <w:ind w:firstLine="0"/>
              <w:jc w:val="center"/>
              <w:rPr>
                <w:rFonts w:asciiTheme="majorHAnsi" w:hAnsiTheme="majorHAnsi" w:cstheme="majorHAnsi"/>
              </w:rPr>
            </w:pPr>
          </w:p>
        </w:tc>
        <w:tc>
          <w:tcPr>
            <w:tcW w:w="3137" w:type="dxa"/>
            <w:vAlign w:val="center"/>
          </w:tcPr>
          <w:p w14:paraId="7EFAF93B" w14:textId="77777777" w:rsidR="00F32F1F" w:rsidRPr="00B8718E" w:rsidRDefault="00F32F1F" w:rsidP="00434960">
            <w:pPr>
              <w:pStyle w:val="TEXTO-SIMPLES"/>
              <w:ind w:firstLine="0"/>
              <w:jc w:val="center"/>
              <w:rPr>
                <w:rFonts w:asciiTheme="majorHAnsi" w:hAnsiTheme="majorHAnsi" w:cstheme="majorHAnsi"/>
              </w:rPr>
            </w:pPr>
            <w:proofErr w:type="gramStart"/>
            <w:r w:rsidRPr="00B8718E">
              <w:rPr>
                <w:rFonts w:asciiTheme="majorHAnsi" w:hAnsiTheme="majorHAnsi" w:cstheme="majorHAnsi"/>
              </w:rPr>
              <w:t>segundo</w:t>
            </w:r>
            <w:proofErr w:type="gramEnd"/>
            <w:r w:rsidRPr="00B8718E">
              <w:rPr>
                <w:rFonts w:asciiTheme="majorHAnsi" w:hAnsiTheme="majorHAnsi" w:cstheme="majorHAnsi"/>
              </w:rPr>
              <w:t xml:space="preserve"> de ângulo</w:t>
            </w:r>
          </w:p>
        </w:tc>
        <w:tc>
          <w:tcPr>
            <w:tcW w:w="3138" w:type="dxa"/>
            <w:vAlign w:val="center"/>
          </w:tcPr>
          <w:p w14:paraId="7D3848A9" w14:textId="77777777" w:rsidR="00F32F1F" w:rsidRPr="00B8718E" w:rsidRDefault="00F32F1F" w:rsidP="00434960">
            <w:pPr>
              <w:pStyle w:val="TEXTO-SIMPLES"/>
              <w:ind w:firstLine="0"/>
              <w:jc w:val="center"/>
              <w:rPr>
                <w:rFonts w:asciiTheme="majorHAnsi" w:hAnsiTheme="majorHAnsi" w:cstheme="majorHAnsi"/>
              </w:rPr>
            </w:pPr>
            <w:r w:rsidRPr="00B8718E">
              <w:rPr>
                <w:rFonts w:asciiTheme="majorHAnsi" w:hAnsiTheme="majorHAnsi" w:cstheme="majorHAnsi"/>
              </w:rPr>
              <w:t>“</w:t>
            </w:r>
          </w:p>
        </w:tc>
      </w:tr>
      <w:tr w:rsidR="00F32F1F" w:rsidRPr="00B8718E" w14:paraId="1E352AB3" w14:textId="77777777" w:rsidTr="002A1354">
        <w:trPr>
          <w:trHeight w:val="668"/>
          <w:jc w:val="center"/>
        </w:trPr>
        <w:tc>
          <w:tcPr>
            <w:tcW w:w="3137" w:type="dxa"/>
            <w:vMerge w:val="restart"/>
            <w:vAlign w:val="center"/>
          </w:tcPr>
          <w:p w14:paraId="3FABE377" w14:textId="77777777" w:rsidR="00F32F1F" w:rsidRPr="00B8718E" w:rsidRDefault="00F32F1F" w:rsidP="00434960">
            <w:pPr>
              <w:pStyle w:val="TEXTO-SIMPLES"/>
              <w:ind w:firstLine="0"/>
              <w:jc w:val="center"/>
              <w:rPr>
                <w:rFonts w:asciiTheme="majorHAnsi" w:hAnsiTheme="majorHAnsi" w:cstheme="majorHAnsi"/>
              </w:rPr>
            </w:pPr>
            <w:r w:rsidRPr="00B8718E">
              <w:rPr>
                <w:rFonts w:asciiTheme="majorHAnsi" w:hAnsiTheme="majorHAnsi" w:cstheme="majorHAnsi"/>
              </w:rPr>
              <w:t>Tempo</w:t>
            </w:r>
          </w:p>
        </w:tc>
        <w:tc>
          <w:tcPr>
            <w:tcW w:w="3137" w:type="dxa"/>
            <w:vAlign w:val="center"/>
          </w:tcPr>
          <w:p w14:paraId="40422BC4" w14:textId="77777777" w:rsidR="00F32F1F" w:rsidRPr="00B8718E" w:rsidRDefault="00F32F1F" w:rsidP="00434960">
            <w:pPr>
              <w:pStyle w:val="TEXTO-SIMPLES"/>
              <w:ind w:firstLine="0"/>
              <w:jc w:val="center"/>
              <w:rPr>
                <w:rFonts w:asciiTheme="majorHAnsi" w:hAnsiTheme="majorHAnsi" w:cstheme="majorHAnsi"/>
              </w:rPr>
            </w:pPr>
            <w:proofErr w:type="gramStart"/>
            <w:r w:rsidRPr="00B8718E">
              <w:rPr>
                <w:rFonts w:asciiTheme="majorHAnsi" w:hAnsiTheme="majorHAnsi" w:cstheme="majorHAnsi"/>
              </w:rPr>
              <w:t>minuto</w:t>
            </w:r>
            <w:proofErr w:type="gramEnd"/>
          </w:p>
        </w:tc>
        <w:tc>
          <w:tcPr>
            <w:tcW w:w="3138" w:type="dxa"/>
            <w:vAlign w:val="center"/>
          </w:tcPr>
          <w:p w14:paraId="4595C862" w14:textId="77777777" w:rsidR="00F32F1F" w:rsidRPr="00B8718E" w:rsidRDefault="00F32F1F" w:rsidP="00434960">
            <w:pPr>
              <w:pStyle w:val="TEXTO-SIMPLES"/>
              <w:ind w:firstLine="0"/>
              <w:jc w:val="center"/>
              <w:rPr>
                <w:rFonts w:asciiTheme="majorHAnsi" w:hAnsiTheme="majorHAnsi" w:cstheme="majorHAnsi"/>
              </w:rPr>
            </w:pPr>
            <w:proofErr w:type="gramStart"/>
            <w:r w:rsidRPr="00B8718E">
              <w:rPr>
                <w:rFonts w:asciiTheme="majorHAnsi" w:hAnsiTheme="majorHAnsi" w:cstheme="majorHAnsi"/>
              </w:rPr>
              <w:t>min</w:t>
            </w:r>
            <w:proofErr w:type="gramEnd"/>
          </w:p>
        </w:tc>
      </w:tr>
      <w:tr w:rsidR="00F32F1F" w:rsidRPr="00B8718E" w14:paraId="5ABD4B9D" w14:textId="77777777" w:rsidTr="002A1354">
        <w:trPr>
          <w:trHeight w:val="679"/>
          <w:jc w:val="center"/>
        </w:trPr>
        <w:tc>
          <w:tcPr>
            <w:tcW w:w="3137" w:type="dxa"/>
            <w:vMerge/>
            <w:vAlign w:val="center"/>
          </w:tcPr>
          <w:p w14:paraId="78B3D95C" w14:textId="77777777" w:rsidR="00F32F1F" w:rsidRPr="00B8718E" w:rsidRDefault="00F32F1F" w:rsidP="00434960">
            <w:pPr>
              <w:pStyle w:val="TEXTO-SIMPLES"/>
              <w:ind w:firstLine="0"/>
              <w:jc w:val="center"/>
              <w:rPr>
                <w:rFonts w:asciiTheme="majorHAnsi" w:hAnsiTheme="majorHAnsi" w:cstheme="majorHAnsi"/>
              </w:rPr>
            </w:pPr>
          </w:p>
        </w:tc>
        <w:tc>
          <w:tcPr>
            <w:tcW w:w="3137" w:type="dxa"/>
            <w:vAlign w:val="center"/>
          </w:tcPr>
          <w:p w14:paraId="26A69170" w14:textId="77777777" w:rsidR="00F32F1F" w:rsidRPr="00B8718E" w:rsidRDefault="00F32F1F" w:rsidP="00434960">
            <w:pPr>
              <w:pStyle w:val="TEXTO-SIMPLES"/>
              <w:ind w:firstLine="0"/>
              <w:jc w:val="center"/>
              <w:rPr>
                <w:rFonts w:asciiTheme="majorHAnsi" w:hAnsiTheme="majorHAnsi" w:cstheme="majorHAnsi"/>
              </w:rPr>
            </w:pPr>
            <w:proofErr w:type="gramStart"/>
            <w:r w:rsidRPr="00B8718E">
              <w:rPr>
                <w:rFonts w:asciiTheme="majorHAnsi" w:hAnsiTheme="majorHAnsi" w:cstheme="majorHAnsi"/>
              </w:rPr>
              <w:t>hora</w:t>
            </w:r>
            <w:proofErr w:type="gramEnd"/>
          </w:p>
        </w:tc>
        <w:tc>
          <w:tcPr>
            <w:tcW w:w="3138" w:type="dxa"/>
            <w:vAlign w:val="center"/>
          </w:tcPr>
          <w:p w14:paraId="5F2648A2" w14:textId="77777777" w:rsidR="00F32F1F" w:rsidRPr="00B8718E" w:rsidRDefault="00F32F1F" w:rsidP="00434960">
            <w:pPr>
              <w:pStyle w:val="TEXTO-SIMPLES"/>
              <w:ind w:firstLine="0"/>
              <w:jc w:val="center"/>
              <w:rPr>
                <w:rFonts w:asciiTheme="majorHAnsi" w:hAnsiTheme="majorHAnsi" w:cstheme="majorHAnsi"/>
              </w:rPr>
            </w:pPr>
            <w:proofErr w:type="gramStart"/>
            <w:r w:rsidRPr="00B8718E">
              <w:rPr>
                <w:rFonts w:asciiTheme="majorHAnsi" w:hAnsiTheme="majorHAnsi" w:cstheme="majorHAnsi"/>
              </w:rPr>
              <w:t>h</w:t>
            </w:r>
            <w:proofErr w:type="gramEnd"/>
          </w:p>
        </w:tc>
      </w:tr>
      <w:tr w:rsidR="00F32F1F" w:rsidRPr="00B8718E" w14:paraId="663CAD97" w14:textId="77777777" w:rsidTr="002A1354">
        <w:trPr>
          <w:trHeight w:val="679"/>
          <w:jc w:val="center"/>
        </w:trPr>
        <w:tc>
          <w:tcPr>
            <w:tcW w:w="3137" w:type="dxa"/>
            <w:vMerge/>
            <w:vAlign w:val="center"/>
          </w:tcPr>
          <w:p w14:paraId="2B0A9AEE" w14:textId="77777777" w:rsidR="00F32F1F" w:rsidRPr="00B8718E" w:rsidRDefault="00F32F1F" w:rsidP="00434960">
            <w:pPr>
              <w:pStyle w:val="TEXTO-SIMPLES"/>
              <w:ind w:firstLine="0"/>
              <w:jc w:val="center"/>
              <w:rPr>
                <w:rFonts w:asciiTheme="majorHAnsi" w:hAnsiTheme="majorHAnsi" w:cstheme="majorHAnsi"/>
              </w:rPr>
            </w:pPr>
          </w:p>
        </w:tc>
        <w:tc>
          <w:tcPr>
            <w:tcW w:w="3137" w:type="dxa"/>
            <w:vAlign w:val="center"/>
          </w:tcPr>
          <w:p w14:paraId="50E66E95" w14:textId="77777777" w:rsidR="00F32F1F" w:rsidRPr="00B8718E" w:rsidRDefault="00F32F1F" w:rsidP="00434960">
            <w:pPr>
              <w:pStyle w:val="TEXTO-SIMPLES"/>
              <w:ind w:firstLine="0"/>
              <w:jc w:val="center"/>
              <w:rPr>
                <w:rFonts w:asciiTheme="majorHAnsi" w:hAnsiTheme="majorHAnsi" w:cstheme="majorHAnsi"/>
              </w:rPr>
            </w:pPr>
            <w:proofErr w:type="gramStart"/>
            <w:r w:rsidRPr="00B8718E">
              <w:rPr>
                <w:rFonts w:asciiTheme="majorHAnsi" w:hAnsiTheme="majorHAnsi" w:cstheme="majorHAnsi"/>
              </w:rPr>
              <w:t>dia</w:t>
            </w:r>
            <w:proofErr w:type="gramEnd"/>
          </w:p>
        </w:tc>
        <w:tc>
          <w:tcPr>
            <w:tcW w:w="3138" w:type="dxa"/>
            <w:vAlign w:val="center"/>
          </w:tcPr>
          <w:p w14:paraId="332D26F7" w14:textId="77777777" w:rsidR="00F32F1F" w:rsidRPr="00B8718E" w:rsidRDefault="00F32F1F" w:rsidP="00434960">
            <w:pPr>
              <w:pStyle w:val="TEXTO-SIMPLES"/>
              <w:ind w:firstLine="0"/>
              <w:jc w:val="center"/>
              <w:rPr>
                <w:rFonts w:asciiTheme="majorHAnsi" w:hAnsiTheme="majorHAnsi" w:cstheme="majorHAnsi"/>
              </w:rPr>
            </w:pPr>
            <w:proofErr w:type="gramStart"/>
            <w:r w:rsidRPr="00B8718E">
              <w:rPr>
                <w:rFonts w:asciiTheme="majorHAnsi" w:hAnsiTheme="majorHAnsi" w:cstheme="majorHAnsi"/>
              </w:rPr>
              <w:t>d</w:t>
            </w:r>
            <w:proofErr w:type="gramEnd"/>
          </w:p>
        </w:tc>
      </w:tr>
      <w:tr w:rsidR="00F32F1F" w:rsidRPr="00B8718E" w14:paraId="1F1AD5DC" w14:textId="77777777" w:rsidTr="002A1354">
        <w:trPr>
          <w:trHeight w:val="668"/>
          <w:jc w:val="center"/>
        </w:trPr>
        <w:tc>
          <w:tcPr>
            <w:tcW w:w="3137" w:type="dxa"/>
            <w:vAlign w:val="center"/>
          </w:tcPr>
          <w:p w14:paraId="40DC6E38" w14:textId="77777777" w:rsidR="00F32F1F" w:rsidRPr="00B8718E" w:rsidRDefault="00F32F1F" w:rsidP="00434960">
            <w:pPr>
              <w:pStyle w:val="TEXTO-SIMPLES"/>
              <w:ind w:firstLine="0"/>
              <w:jc w:val="center"/>
              <w:rPr>
                <w:rFonts w:asciiTheme="majorHAnsi" w:hAnsiTheme="majorHAnsi" w:cstheme="majorHAnsi"/>
              </w:rPr>
            </w:pPr>
            <w:r w:rsidRPr="00B8718E">
              <w:rPr>
                <w:rFonts w:asciiTheme="majorHAnsi" w:hAnsiTheme="majorHAnsi" w:cstheme="majorHAnsi"/>
              </w:rPr>
              <w:t>Energia</w:t>
            </w:r>
          </w:p>
        </w:tc>
        <w:tc>
          <w:tcPr>
            <w:tcW w:w="3137" w:type="dxa"/>
            <w:vAlign w:val="center"/>
          </w:tcPr>
          <w:p w14:paraId="637D378D" w14:textId="77777777" w:rsidR="00F32F1F" w:rsidRPr="00B8718E" w:rsidRDefault="00F32F1F" w:rsidP="00434960">
            <w:pPr>
              <w:pStyle w:val="TEXTO-SIMPLES"/>
              <w:ind w:firstLine="0"/>
              <w:jc w:val="center"/>
              <w:rPr>
                <w:rFonts w:asciiTheme="majorHAnsi" w:hAnsiTheme="majorHAnsi" w:cstheme="majorHAnsi"/>
              </w:rPr>
            </w:pPr>
            <w:proofErr w:type="gramStart"/>
            <w:r w:rsidRPr="00B8718E">
              <w:rPr>
                <w:rFonts w:asciiTheme="majorHAnsi" w:hAnsiTheme="majorHAnsi" w:cstheme="majorHAnsi"/>
              </w:rPr>
              <w:t>eletro</w:t>
            </w:r>
            <w:proofErr w:type="gramEnd"/>
            <w:r w:rsidRPr="00B8718E">
              <w:rPr>
                <w:rFonts w:asciiTheme="majorHAnsi" w:hAnsiTheme="majorHAnsi" w:cstheme="majorHAnsi"/>
              </w:rPr>
              <w:t>-volt</w:t>
            </w:r>
          </w:p>
        </w:tc>
        <w:tc>
          <w:tcPr>
            <w:tcW w:w="3138" w:type="dxa"/>
            <w:vAlign w:val="center"/>
          </w:tcPr>
          <w:p w14:paraId="55C91AED" w14:textId="77777777" w:rsidR="00F32F1F" w:rsidRPr="00B8718E" w:rsidRDefault="00F32F1F" w:rsidP="00434960">
            <w:pPr>
              <w:pStyle w:val="TEXTO-SIMPLES"/>
              <w:ind w:firstLine="0"/>
              <w:jc w:val="center"/>
              <w:rPr>
                <w:rFonts w:asciiTheme="majorHAnsi" w:hAnsiTheme="majorHAnsi" w:cstheme="majorHAnsi"/>
              </w:rPr>
            </w:pPr>
            <w:proofErr w:type="spellStart"/>
            <w:proofErr w:type="gramStart"/>
            <w:r w:rsidRPr="00B8718E">
              <w:rPr>
                <w:rFonts w:asciiTheme="majorHAnsi" w:hAnsiTheme="majorHAnsi" w:cstheme="majorHAnsi"/>
              </w:rPr>
              <w:t>eV</w:t>
            </w:r>
            <w:proofErr w:type="spellEnd"/>
            <w:proofErr w:type="gramEnd"/>
          </w:p>
        </w:tc>
      </w:tr>
      <w:tr w:rsidR="00F32F1F" w:rsidRPr="00B8718E" w14:paraId="76915BCC" w14:textId="77777777" w:rsidTr="002A1354">
        <w:trPr>
          <w:trHeight w:val="1232"/>
          <w:jc w:val="center"/>
        </w:trPr>
        <w:tc>
          <w:tcPr>
            <w:tcW w:w="3137" w:type="dxa"/>
            <w:vAlign w:val="center"/>
          </w:tcPr>
          <w:p w14:paraId="638B11A4" w14:textId="77777777" w:rsidR="00F32F1F" w:rsidRPr="00B8718E" w:rsidRDefault="00F32F1F" w:rsidP="00434960">
            <w:pPr>
              <w:pStyle w:val="TEXTO-SIMPLES"/>
              <w:ind w:firstLine="0"/>
              <w:jc w:val="center"/>
              <w:rPr>
                <w:rFonts w:asciiTheme="majorHAnsi" w:hAnsiTheme="majorHAnsi" w:cstheme="majorHAnsi"/>
              </w:rPr>
            </w:pPr>
            <w:r w:rsidRPr="00B8718E">
              <w:rPr>
                <w:rFonts w:asciiTheme="majorHAnsi" w:hAnsiTheme="majorHAnsi" w:cstheme="majorHAnsi"/>
              </w:rPr>
              <w:t>Volume</w:t>
            </w:r>
          </w:p>
        </w:tc>
        <w:tc>
          <w:tcPr>
            <w:tcW w:w="3137" w:type="dxa"/>
            <w:vAlign w:val="center"/>
          </w:tcPr>
          <w:p w14:paraId="6930ADAC" w14:textId="77777777" w:rsidR="00F32F1F" w:rsidRPr="00B8718E" w:rsidRDefault="00F32F1F" w:rsidP="00434960">
            <w:pPr>
              <w:pStyle w:val="TEXTO-SIMPLES"/>
              <w:ind w:firstLine="0"/>
              <w:jc w:val="center"/>
              <w:rPr>
                <w:rFonts w:asciiTheme="majorHAnsi" w:hAnsiTheme="majorHAnsi" w:cstheme="majorHAnsi"/>
              </w:rPr>
            </w:pPr>
            <w:proofErr w:type="gramStart"/>
            <w:r w:rsidRPr="00B8718E">
              <w:rPr>
                <w:rFonts w:asciiTheme="majorHAnsi" w:hAnsiTheme="majorHAnsi" w:cstheme="majorHAnsi"/>
              </w:rPr>
              <w:t>litro</w:t>
            </w:r>
            <w:proofErr w:type="gramEnd"/>
          </w:p>
        </w:tc>
        <w:tc>
          <w:tcPr>
            <w:tcW w:w="3138" w:type="dxa"/>
            <w:vAlign w:val="center"/>
          </w:tcPr>
          <w:p w14:paraId="0B838B4F" w14:textId="77777777" w:rsidR="00F32F1F" w:rsidRPr="00B8718E" w:rsidRDefault="00F32F1F" w:rsidP="00434960">
            <w:pPr>
              <w:pStyle w:val="TEXTO-SIMPLES"/>
              <w:ind w:firstLine="0"/>
              <w:jc w:val="center"/>
              <w:rPr>
                <w:rFonts w:asciiTheme="majorHAnsi" w:hAnsiTheme="majorHAnsi" w:cstheme="majorHAnsi"/>
              </w:rPr>
            </w:pPr>
            <w:proofErr w:type="gramStart"/>
            <w:r w:rsidRPr="00B8718E">
              <w:rPr>
                <w:rFonts w:asciiTheme="majorHAnsi" w:hAnsiTheme="majorHAnsi" w:cstheme="majorHAnsi"/>
              </w:rPr>
              <w:t>l</w:t>
            </w:r>
            <w:proofErr w:type="gramEnd"/>
          </w:p>
          <w:p w14:paraId="508417C9" w14:textId="77777777" w:rsidR="00F32F1F" w:rsidRPr="00B8718E" w:rsidRDefault="00F32F1F" w:rsidP="00434960">
            <w:pPr>
              <w:pStyle w:val="TEXTO-SIMPLES"/>
              <w:ind w:firstLine="0"/>
              <w:jc w:val="center"/>
              <w:rPr>
                <w:rFonts w:asciiTheme="majorHAnsi" w:hAnsiTheme="majorHAnsi" w:cstheme="majorHAnsi"/>
              </w:rPr>
            </w:pPr>
            <w:r w:rsidRPr="00B8718E">
              <w:rPr>
                <w:rFonts w:asciiTheme="majorHAnsi" w:hAnsiTheme="majorHAnsi" w:cstheme="majorHAnsi"/>
              </w:rPr>
              <w:t>(L não é admitido)</w:t>
            </w:r>
          </w:p>
        </w:tc>
      </w:tr>
      <w:tr w:rsidR="00F32F1F" w:rsidRPr="00B8718E" w14:paraId="2DD0766C" w14:textId="77777777" w:rsidTr="002A1354">
        <w:trPr>
          <w:trHeight w:val="668"/>
          <w:jc w:val="center"/>
        </w:trPr>
        <w:tc>
          <w:tcPr>
            <w:tcW w:w="3137" w:type="dxa"/>
            <w:vMerge w:val="restart"/>
            <w:vAlign w:val="center"/>
          </w:tcPr>
          <w:p w14:paraId="417BA2E3" w14:textId="77777777" w:rsidR="00F32F1F" w:rsidRPr="00B8718E" w:rsidRDefault="00F32F1F" w:rsidP="00434960">
            <w:pPr>
              <w:pStyle w:val="TEXTO-SIMPLES"/>
              <w:ind w:firstLine="0"/>
              <w:jc w:val="center"/>
              <w:rPr>
                <w:rFonts w:asciiTheme="majorHAnsi" w:hAnsiTheme="majorHAnsi" w:cstheme="majorHAnsi"/>
              </w:rPr>
            </w:pPr>
            <w:r w:rsidRPr="00B8718E">
              <w:rPr>
                <w:rFonts w:asciiTheme="majorHAnsi" w:hAnsiTheme="majorHAnsi" w:cstheme="majorHAnsi"/>
              </w:rPr>
              <w:t>Pressão de gases respiratórios, sangue e outros fluidos corporais</w:t>
            </w:r>
          </w:p>
        </w:tc>
        <w:tc>
          <w:tcPr>
            <w:tcW w:w="3137" w:type="dxa"/>
            <w:vAlign w:val="center"/>
          </w:tcPr>
          <w:p w14:paraId="3F24A905" w14:textId="4AE72789" w:rsidR="00F32F1F" w:rsidRPr="00B8718E" w:rsidRDefault="00A12A6B" w:rsidP="00434960">
            <w:pPr>
              <w:pStyle w:val="TEXTO-SIMPLES"/>
              <w:ind w:firstLine="0"/>
              <w:jc w:val="center"/>
              <w:rPr>
                <w:rFonts w:asciiTheme="majorHAnsi" w:hAnsiTheme="majorHAnsi" w:cstheme="majorHAnsi"/>
              </w:rPr>
            </w:pPr>
            <w:proofErr w:type="gramStart"/>
            <w:r w:rsidRPr="00B8718E">
              <w:rPr>
                <w:rFonts w:asciiTheme="majorHAnsi" w:hAnsiTheme="majorHAnsi" w:cstheme="majorHAnsi"/>
              </w:rPr>
              <w:t>milímetro</w:t>
            </w:r>
            <w:proofErr w:type="gramEnd"/>
            <w:r w:rsidR="00F32F1F" w:rsidRPr="00B8718E">
              <w:rPr>
                <w:rFonts w:asciiTheme="majorHAnsi" w:hAnsiTheme="majorHAnsi" w:cstheme="majorHAnsi"/>
              </w:rPr>
              <w:t xml:space="preserve"> de mercúrio</w:t>
            </w:r>
          </w:p>
        </w:tc>
        <w:tc>
          <w:tcPr>
            <w:tcW w:w="3138" w:type="dxa"/>
            <w:vAlign w:val="center"/>
          </w:tcPr>
          <w:p w14:paraId="7C74F463" w14:textId="77777777" w:rsidR="00F32F1F" w:rsidRPr="00B8718E" w:rsidRDefault="00F32F1F" w:rsidP="00434960">
            <w:pPr>
              <w:pStyle w:val="TEXTO-SIMPLES"/>
              <w:ind w:firstLine="0"/>
              <w:jc w:val="center"/>
              <w:rPr>
                <w:rFonts w:asciiTheme="majorHAnsi" w:hAnsiTheme="majorHAnsi" w:cstheme="majorHAnsi"/>
              </w:rPr>
            </w:pPr>
            <w:proofErr w:type="gramStart"/>
            <w:r w:rsidRPr="00B8718E">
              <w:rPr>
                <w:rFonts w:asciiTheme="majorHAnsi" w:hAnsiTheme="majorHAnsi" w:cstheme="majorHAnsi"/>
              </w:rPr>
              <w:t>mmHg</w:t>
            </w:r>
            <w:proofErr w:type="gramEnd"/>
          </w:p>
        </w:tc>
      </w:tr>
      <w:tr w:rsidR="00F32F1F" w:rsidRPr="00B8718E" w14:paraId="0371988F" w14:textId="77777777" w:rsidTr="002A1354">
        <w:trPr>
          <w:trHeight w:val="1067"/>
          <w:jc w:val="center"/>
        </w:trPr>
        <w:tc>
          <w:tcPr>
            <w:tcW w:w="3137" w:type="dxa"/>
            <w:vMerge/>
            <w:vAlign w:val="center"/>
          </w:tcPr>
          <w:p w14:paraId="315BDBD6" w14:textId="77777777" w:rsidR="00F32F1F" w:rsidRPr="00B8718E" w:rsidRDefault="00F32F1F" w:rsidP="00434960">
            <w:pPr>
              <w:pStyle w:val="TEXTO-SIMPLES"/>
              <w:ind w:firstLine="0"/>
              <w:jc w:val="center"/>
              <w:rPr>
                <w:rFonts w:asciiTheme="majorHAnsi" w:hAnsiTheme="majorHAnsi" w:cstheme="majorHAnsi"/>
              </w:rPr>
            </w:pPr>
          </w:p>
        </w:tc>
        <w:tc>
          <w:tcPr>
            <w:tcW w:w="3137" w:type="dxa"/>
            <w:vAlign w:val="center"/>
          </w:tcPr>
          <w:p w14:paraId="2C0D68F9" w14:textId="77777777" w:rsidR="00F32F1F" w:rsidRPr="00B8718E" w:rsidRDefault="00F32F1F" w:rsidP="00434960">
            <w:pPr>
              <w:pStyle w:val="TEXTO-SIMPLES"/>
              <w:ind w:firstLine="0"/>
              <w:jc w:val="center"/>
              <w:rPr>
                <w:rFonts w:asciiTheme="majorHAnsi" w:hAnsiTheme="majorHAnsi" w:cstheme="majorHAnsi"/>
              </w:rPr>
            </w:pPr>
            <w:proofErr w:type="gramStart"/>
            <w:r w:rsidRPr="00B8718E">
              <w:rPr>
                <w:rFonts w:asciiTheme="majorHAnsi" w:hAnsiTheme="majorHAnsi" w:cstheme="majorHAnsi"/>
              </w:rPr>
              <w:t>centímetro</w:t>
            </w:r>
            <w:proofErr w:type="gramEnd"/>
            <w:r w:rsidRPr="00B8718E">
              <w:rPr>
                <w:rFonts w:asciiTheme="majorHAnsi" w:hAnsiTheme="majorHAnsi" w:cstheme="majorHAnsi"/>
              </w:rPr>
              <w:t xml:space="preserve"> de água</w:t>
            </w:r>
          </w:p>
        </w:tc>
        <w:tc>
          <w:tcPr>
            <w:tcW w:w="3138" w:type="dxa"/>
            <w:vAlign w:val="center"/>
          </w:tcPr>
          <w:p w14:paraId="1980F632" w14:textId="77777777" w:rsidR="00F32F1F" w:rsidRPr="00B8718E" w:rsidRDefault="00F32F1F" w:rsidP="00434960">
            <w:pPr>
              <w:pStyle w:val="TEXTO-SIMPLES"/>
              <w:ind w:firstLine="0"/>
              <w:jc w:val="center"/>
              <w:rPr>
                <w:rFonts w:asciiTheme="majorHAnsi" w:hAnsiTheme="majorHAnsi" w:cstheme="majorHAnsi"/>
                <w:vertAlign w:val="superscript"/>
              </w:rPr>
            </w:pPr>
            <w:proofErr w:type="gramStart"/>
            <w:r w:rsidRPr="00B8718E">
              <w:rPr>
                <w:rFonts w:asciiTheme="majorHAnsi" w:hAnsiTheme="majorHAnsi" w:cstheme="majorHAnsi"/>
              </w:rPr>
              <w:t>cmH</w:t>
            </w:r>
            <w:proofErr w:type="gramEnd"/>
            <w:r w:rsidRPr="00B8718E">
              <w:rPr>
                <w:rFonts w:asciiTheme="majorHAnsi" w:hAnsiTheme="majorHAnsi" w:cstheme="majorHAnsi"/>
                <w:vertAlign w:val="subscript"/>
              </w:rPr>
              <w:t>2</w:t>
            </w:r>
            <w:r w:rsidRPr="00B8718E">
              <w:rPr>
                <w:rFonts w:asciiTheme="majorHAnsi" w:hAnsiTheme="majorHAnsi" w:cstheme="majorHAnsi"/>
              </w:rPr>
              <w:t>O</w:t>
            </w:r>
          </w:p>
        </w:tc>
      </w:tr>
      <w:tr w:rsidR="00F32F1F" w:rsidRPr="00B8718E" w14:paraId="5C19AC80" w14:textId="77777777" w:rsidTr="002A1354">
        <w:trPr>
          <w:trHeight w:val="668"/>
          <w:jc w:val="center"/>
        </w:trPr>
        <w:tc>
          <w:tcPr>
            <w:tcW w:w="3137" w:type="dxa"/>
            <w:vMerge w:val="restart"/>
            <w:vAlign w:val="center"/>
          </w:tcPr>
          <w:p w14:paraId="37F668DC" w14:textId="77777777" w:rsidR="00F32F1F" w:rsidRPr="00B8718E" w:rsidRDefault="00F32F1F" w:rsidP="00434960">
            <w:pPr>
              <w:pStyle w:val="TEXTO-SIMPLES"/>
              <w:ind w:firstLine="0"/>
              <w:jc w:val="center"/>
              <w:rPr>
                <w:rFonts w:asciiTheme="majorHAnsi" w:hAnsiTheme="majorHAnsi" w:cstheme="majorHAnsi"/>
              </w:rPr>
            </w:pPr>
            <w:r w:rsidRPr="00B8718E">
              <w:rPr>
                <w:rFonts w:asciiTheme="majorHAnsi" w:hAnsiTheme="majorHAnsi" w:cstheme="majorHAnsi"/>
              </w:rPr>
              <w:t>Pressão de gases</w:t>
            </w:r>
          </w:p>
        </w:tc>
        <w:tc>
          <w:tcPr>
            <w:tcW w:w="3137" w:type="dxa"/>
            <w:vAlign w:val="center"/>
          </w:tcPr>
          <w:p w14:paraId="0321A1A2" w14:textId="77777777" w:rsidR="00F32F1F" w:rsidRPr="00B8718E" w:rsidRDefault="00F32F1F" w:rsidP="00434960">
            <w:pPr>
              <w:pStyle w:val="TEXTO-SIMPLES"/>
              <w:ind w:firstLine="0"/>
              <w:jc w:val="center"/>
              <w:rPr>
                <w:rFonts w:asciiTheme="majorHAnsi" w:hAnsiTheme="majorHAnsi" w:cstheme="majorHAnsi"/>
              </w:rPr>
            </w:pPr>
            <w:proofErr w:type="gramStart"/>
            <w:r w:rsidRPr="00B8718E">
              <w:rPr>
                <w:rFonts w:asciiTheme="majorHAnsi" w:hAnsiTheme="majorHAnsi" w:cstheme="majorHAnsi"/>
              </w:rPr>
              <w:t>bar</w:t>
            </w:r>
            <w:proofErr w:type="gramEnd"/>
          </w:p>
        </w:tc>
        <w:tc>
          <w:tcPr>
            <w:tcW w:w="3138" w:type="dxa"/>
            <w:vAlign w:val="center"/>
          </w:tcPr>
          <w:p w14:paraId="3C4271EF" w14:textId="77777777" w:rsidR="00F32F1F" w:rsidRPr="00B8718E" w:rsidRDefault="00F32F1F" w:rsidP="00434960">
            <w:pPr>
              <w:pStyle w:val="TEXTO-SIMPLES"/>
              <w:ind w:firstLine="0"/>
              <w:jc w:val="center"/>
              <w:rPr>
                <w:rFonts w:asciiTheme="majorHAnsi" w:hAnsiTheme="majorHAnsi" w:cstheme="majorHAnsi"/>
              </w:rPr>
            </w:pPr>
            <w:proofErr w:type="gramStart"/>
            <w:r w:rsidRPr="00B8718E">
              <w:rPr>
                <w:rFonts w:asciiTheme="majorHAnsi" w:hAnsiTheme="majorHAnsi" w:cstheme="majorHAnsi"/>
              </w:rPr>
              <w:t>bar</w:t>
            </w:r>
            <w:proofErr w:type="gramEnd"/>
          </w:p>
        </w:tc>
      </w:tr>
      <w:tr w:rsidR="00F32F1F" w:rsidRPr="00B8718E" w14:paraId="7D5F7AC1" w14:textId="77777777" w:rsidTr="002A1354">
        <w:trPr>
          <w:trHeight w:val="668"/>
          <w:jc w:val="center"/>
        </w:trPr>
        <w:tc>
          <w:tcPr>
            <w:tcW w:w="3137" w:type="dxa"/>
            <w:vMerge/>
            <w:vAlign w:val="center"/>
          </w:tcPr>
          <w:p w14:paraId="5FFB90B3" w14:textId="77777777" w:rsidR="00F32F1F" w:rsidRPr="00B8718E" w:rsidRDefault="00F32F1F" w:rsidP="00434960">
            <w:pPr>
              <w:pStyle w:val="TEXTO-SIMPLES"/>
              <w:ind w:firstLine="0"/>
              <w:jc w:val="center"/>
              <w:rPr>
                <w:rFonts w:asciiTheme="majorHAnsi" w:hAnsiTheme="majorHAnsi" w:cstheme="majorHAnsi"/>
              </w:rPr>
            </w:pPr>
          </w:p>
        </w:tc>
        <w:tc>
          <w:tcPr>
            <w:tcW w:w="3137" w:type="dxa"/>
            <w:vAlign w:val="center"/>
          </w:tcPr>
          <w:p w14:paraId="50EB19F0" w14:textId="77777777" w:rsidR="00F32F1F" w:rsidRPr="00B8718E" w:rsidRDefault="00F32F1F" w:rsidP="00434960">
            <w:pPr>
              <w:pStyle w:val="TEXTO-SIMPLES"/>
              <w:keepNext/>
              <w:ind w:firstLine="0"/>
              <w:jc w:val="center"/>
              <w:rPr>
                <w:rFonts w:asciiTheme="majorHAnsi" w:hAnsiTheme="majorHAnsi" w:cstheme="majorHAnsi"/>
              </w:rPr>
            </w:pPr>
            <w:proofErr w:type="gramStart"/>
            <w:r w:rsidRPr="00B8718E">
              <w:rPr>
                <w:rFonts w:asciiTheme="majorHAnsi" w:hAnsiTheme="majorHAnsi" w:cstheme="majorHAnsi"/>
              </w:rPr>
              <w:t>milibar</w:t>
            </w:r>
            <w:proofErr w:type="gramEnd"/>
          </w:p>
        </w:tc>
        <w:tc>
          <w:tcPr>
            <w:tcW w:w="3138" w:type="dxa"/>
            <w:vAlign w:val="center"/>
          </w:tcPr>
          <w:p w14:paraId="664EF024" w14:textId="77777777" w:rsidR="00F32F1F" w:rsidRPr="00B8718E" w:rsidRDefault="00F32F1F" w:rsidP="00434960">
            <w:pPr>
              <w:pStyle w:val="TEXTO-SIMPLES"/>
              <w:keepNext/>
              <w:ind w:firstLine="0"/>
              <w:jc w:val="center"/>
              <w:rPr>
                <w:rFonts w:asciiTheme="majorHAnsi" w:hAnsiTheme="majorHAnsi" w:cstheme="majorHAnsi"/>
              </w:rPr>
            </w:pPr>
            <w:proofErr w:type="spellStart"/>
            <w:proofErr w:type="gramStart"/>
            <w:r w:rsidRPr="00B8718E">
              <w:rPr>
                <w:rFonts w:asciiTheme="majorHAnsi" w:hAnsiTheme="majorHAnsi" w:cstheme="majorHAnsi"/>
              </w:rPr>
              <w:t>mbar</w:t>
            </w:r>
            <w:proofErr w:type="spellEnd"/>
            <w:proofErr w:type="gramEnd"/>
          </w:p>
        </w:tc>
      </w:tr>
    </w:tbl>
    <w:p w14:paraId="52F52A9C" w14:textId="65A53518" w:rsidR="00F32F1F" w:rsidRPr="002A1354" w:rsidRDefault="006A3470" w:rsidP="00434960">
      <w:pPr>
        <w:pStyle w:val="FONTEFIG-TAB"/>
        <w:spacing w:before="240" w:after="120" w:line="360" w:lineRule="auto"/>
        <w:jc w:val="center"/>
        <w:rPr>
          <w:rFonts w:asciiTheme="majorHAnsi" w:hAnsiTheme="majorHAnsi" w:cstheme="majorHAnsi"/>
          <w:i/>
        </w:rPr>
      </w:pPr>
      <w:r w:rsidRPr="002A1354">
        <w:rPr>
          <w:rFonts w:asciiTheme="majorHAnsi" w:hAnsiTheme="majorHAnsi" w:cstheme="majorHAnsi"/>
          <w:b/>
          <w:i/>
        </w:rPr>
        <w:t>Imagem baseada</w:t>
      </w:r>
      <w:r w:rsidR="00F32F1F" w:rsidRPr="002A1354">
        <w:rPr>
          <w:rFonts w:asciiTheme="majorHAnsi" w:hAnsiTheme="majorHAnsi" w:cstheme="majorHAnsi"/>
          <w:i/>
        </w:rPr>
        <w:t xml:space="preserve"> na IEC 60601-1.</w:t>
      </w:r>
    </w:p>
    <w:p w14:paraId="385D51EE" w14:textId="03DC20DA" w:rsidR="00D25D3E" w:rsidRDefault="00D25D3E" w:rsidP="0019032F">
      <w:pPr>
        <w:pStyle w:val="FONTEFIG-TAB"/>
        <w:spacing w:before="240" w:after="120" w:line="360" w:lineRule="auto"/>
        <w:jc w:val="both"/>
        <w:rPr>
          <w:rFonts w:asciiTheme="majorHAnsi" w:hAnsiTheme="majorHAnsi" w:cstheme="majorHAnsi"/>
        </w:rPr>
      </w:pPr>
      <w:r>
        <w:rPr>
          <w:rFonts w:asciiTheme="majorHAnsi" w:hAnsiTheme="majorHAnsi" w:cstheme="majorHAnsi"/>
        </w:rPr>
        <w:t xml:space="preserve">Agora vamos falar sobre </w:t>
      </w:r>
      <w:proofErr w:type="spellStart"/>
      <w:r>
        <w:rPr>
          <w:rFonts w:asciiTheme="majorHAnsi" w:hAnsiTheme="majorHAnsi" w:cstheme="majorHAnsi"/>
        </w:rPr>
        <w:t>pré</w:t>
      </w:r>
      <w:r w:rsidRPr="00D25D3E">
        <w:rPr>
          <w:rFonts w:asciiTheme="majorHAnsi" w:hAnsiTheme="majorHAnsi" w:cstheme="majorHAnsi"/>
        </w:rPr>
        <w:t>-condicionamento</w:t>
      </w:r>
      <w:proofErr w:type="spellEnd"/>
      <w:r w:rsidRPr="00D25D3E">
        <w:rPr>
          <w:rFonts w:asciiTheme="majorHAnsi" w:hAnsiTheme="majorHAnsi" w:cstheme="majorHAnsi"/>
        </w:rPr>
        <w:t xml:space="preserve"> de umidade</w:t>
      </w:r>
      <w:r>
        <w:rPr>
          <w:rFonts w:asciiTheme="majorHAnsi" w:hAnsiTheme="majorHAnsi" w:cstheme="majorHAnsi"/>
        </w:rPr>
        <w:t>.</w:t>
      </w:r>
    </w:p>
    <w:p w14:paraId="17BB348F" w14:textId="19A828F2" w:rsidR="00D25D3E" w:rsidRPr="00B8718E" w:rsidRDefault="00D25D3E" w:rsidP="0019032F">
      <w:pPr>
        <w:pStyle w:val="FONTEFIG-TAB"/>
        <w:spacing w:before="240" w:after="120" w:line="360" w:lineRule="auto"/>
        <w:jc w:val="both"/>
        <w:rPr>
          <w:rFonts w:asciiTheme="majorHAnsi" w:hAnsiTheme="majorHAnsi" w:cstheme="majorHAnsi"/>
        </w:rPr>
      </w:pPr>
      <w:r>
        <w:rPr>
          <w:rFonts w:asciiTheme="majorHAnsi" w:hAnsiTheme="majorHAnsi" w:cstheme="majorHAnsi"/>
        </w:rPr>
        <w:t>Você sabe o que é isto?</w:t>
      </w:r>
    </w:p>
    <w:p w14:paraId="22707D1D" w14:textId="0DF2C0F9" w:rsidR="00F32F1F" w:rsidRPr="00F32F1F" w:rsidRDefault="00F32F1F" w:rsidP="00434960">
      <w:pPr>
        <w:pStyle w:val="Ttulo1"/>
        <w:numPr>
          <w:ilvl w:val="0"/>
          <w:numId w:val="8"/>
        </w:numPr>
        <w:tabs>
          <w:tab w:val="left" w:pos="426"/>
        </w:tabs>
        <w:spacing w:after="120" w:line="360" w:lineRule="auto"/>
        <w:ind w:left="0" w:firstLine="0"/>
      </w:pPr>
      <w:bookmarkStart w:id="4" w:name="_Toc513385428"/>
      <w:bookmarkStart w:id="5" w:name="_Toc516139559"/>
      <w:proofErr w:type="spellStart"/>
      <w:r w:rsidRPr="00F32F1F">
        <w:lastRenderedPageBreak/>
        <w:t>Pr</w:t>
      </w:r>
      <w:r w:rsidR="00D25D3E">
        <w:t>é</w:t>
      </w:r>
      <w:r w:rsidRPr="00F32F1F">
        <w:t>-condicionamento</w:t>
      </w:r>
      <w:proofErr w:type="spellEnd"/>
      <w:r w:rsidRPr="00F32F1F">
        <w:t xml:space="preserve"> de umidade</w:t>
      </w:r>
      <w:bookmarkEnd w:id="4"/>
      <w:bookmarkEnd w:id="5"/>
    </w:p>
    <w:p w14:paraId="6630D53C" w14:textId="5E2F7E11" w:rsidR="001040D9" w:rsidRDefault="00F32F1F" w:rsidP="00434960">
      <w:pPr>
        <w:pStyle w:val="TEXTO-SIMPLES"/>
        <w:spacing w:before="240" w:after="120"/>
        <w:ind w:firstLine="0"/>
        <w:rPr>
          <w:rFonts w:asciiTheme="majorHAnsi" w:hAnsiTheme="majorHAnsi" w:cstheme="majorHAnsi"/>
        </w:rPr>
      </w:pPr>
      <w:r w:rsidRPr="00B8718E">
        <w:rPr>
          <w:rFonts w:asciiTheme="majorHAnsi" w:hAnsiTheme="majorHAnsi" w:cstheme="majorHAnsi"/>
        </w:rPr>
        <w:t xml:space="preserve">Antes dos ensaios de elétricos e mecânicos, os equipamentos eletromédicos devem ser submetidos a tratamento de </w:t>
      </w:r>
      <w:proofErr w:type="spellStart"/>
      <w:r w:rsidRPr="00B8718E">
        <w:rPr>
          <w:rFonts w:asciiTheme="majorHAnsi" w:hAnsiTheme="majorHAnsi" w:cstheme="majorHAnsi"/>
        </w:rPr>
        <w:t>pré-condicionamento</w:t>
      </w:r>
      <w:proofErr w:type="spellEnd"/>
      <w:r w:rsidRPr="00B8718E">
        <w:rPr>
          <w:rFonts w:asciiTheme="majorHAnsi" w:hAnsiTheme="majorHAnsi" w:cstheme="majorHAnsi"/>
        </w:rPr>
        <w:t xml:space="preserve"> de umidade</w:t>
      </w:r>
      <w:r w:rsidR="00D25D3E">
        <w:rPr>
          <w:rFonts w:asciiTheme="majorHAnsi" w:hAnsiTheme="majorHAnsi" w:cstheme="majorHAnsi"/>
        </w:rPr>
        <w:t>, que nada mais é do que</w:t>
      </w:r>
      <w:r w:rsidR="00434960">
        <w:rPr>
          <w:rFonts w:asciiTheme="majorHAnsi" w:hAnsiTheme="majorHAnsi" w:cstheme="majorHAnsi"/>
        </w:rPr>
        <w:t xml:space="preserve"> submeter o equipamento a condições extremas de acordo om o gerenciamento de risco do fabricante.</w:t>
      </w:r>
      <w:r w:rsidRPr="00B8718E">
        <w:rPr>
          <w:rFonts w:asciiTheme="majorHAnsi" w:hAnsiTheme="majorHAnsi" w:cstheme="majorHAnsi"/>
        </w:rPr>
        <w:t xml:space="preserve"> </w:t>
      </w:r>
    </w:p>
    <w:p w14:paraId="68314D5F" w14:textId="77777777" w:rsidR="001040D9" w:rsidRDefault="001040D9" w:rsidP="00434960">
      <w:pPr>
        <w:pStyle w:val="TEXTO-SIMPLES"/>
        <w:spacing w:before="240" w:after="120"/>
        <w:ind w:firstLine="0"/>
        <w:rPr>
          <w:rFonts w:asciiTheme="majorHAnsi" w:hAnsiTheme="majorHAnsi" w:cstheme="majorHAnsi"/>
        </w:rPr>
      </w:pPr>
      <w:r>
        <w:rPr>
          <w:rFonts w:asciiTheme="majorHAnsi" w:hAnsiTheme="majorHAnsi" w:cstheme="majorHAnsi"/>
        </w:rPr>
        <w:t>Veja o que a norma determina:</w:t>
      </w:r>
    </w:p>
    <w:p w14:paraId="507C7E3A" w14:textId="448595A1" w:rsidR="00F32F1F" w:rsidRPr="00B8718E" w:rsidRDefault="00F54BEE" w:rsidP="00434960">
      <w:pPr>
        <w:pStyle w:val="TEXTO-SIMPLES"/>
        <w:spacing w:before="240" w:after="120"/>
        <w:ind w:firstLine="0"/>
        <w:rPr>
          <w:rFonts w:asciiTheme="majorHAnsi" w:hAnsiTheme="majorHAnsi" w:cstheme="majorHAnsi"/>
        </w:rPr>
      </w:pPr>
      <w:r>
        <w:rPr>
          <w:noProof/>
          <w:lang w:eastAsia="pt-BR"/>
        </w:rPr>
        <w:drawing>
          <wp:anchor distT="0" distB="0" distL="114300" distR="114300" simplePos="0" relativeHeight="251673600" behindDoc="0" locked="0" layoutInCell="1" allowOverlap="1" wp14:anchorId="59E6ABD4" wp14:editId="1182C89D">
            <wp:simplePos x="0" y="0"/>
            <wp:positionH relativeFrom="column">
              <wp:posOffset>3084</wp:posOffset>
            </wp:positionH>
            <wp:positionV relativeFrom="paragraph">
              <wp:posOffset>79829</wp:posOffset>
            </wp:positionV>
            <wp:extent cx="2383790" cy="3570605"/>
            <wp:effectExtent l="0" t="0" r="0" b="0"/>
            <wp:wrapSquare wrapText="bothSides"/>
            <wp:docPr id="25" name="Imagem 25" descr="http://prodsaude-entib.org.br/prodsaude/imagens/PS_ELETRO_A02_1_Ultrass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rodsaude-entib.org.br/prodsaude/imagens/PS_ELETRO_A02_1_Ultrassom.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3790" cy="3570605"/>
                    </a:xfrm>
                    <a:prstGeom prst="rect">
                      <a:avLst/>
                    </a:prstGeom>
                    <a:noFill/>
                    <a:ln>
                      <a:noFill/>
                    </a:ln>
                  </pic:spPr>
                </pic:pic>
              </a:graphicData>
            </a:graphic>
            <wp14:sizeRelH relativeFrom="page">
              <wp14:pctWidth>0</wp14:pctWidth>
            </wp14:sizeRelH>
            <wp14:sizeRelV relativeFrom="page">
              <wp14:pctHeight>0</wp14:pctHeight>
            </wp14:sizeRelV>
          </wp:anchor>
        </w:drawing>
      </w:r>
      <w:r w:rsidR="00F32F1F" w:rsidRPr="00B8718E">
        <w:rPr>
          <w:rFonts w:asciiTheme="majorHAnsi" w:hAnsiTheme="majorHAnsi" w:cstheme="majorHAnsi"/>
        </w:rPr>
        <w:t>O equipamento deve ser montado de acordo com especificações do fabricante e para uso pretendido.  Capas ou proteções utilizadas durante o transporte e armazenamento são retiradas. Apenas as partes que podem ser influenciadas por condições climáticas adversas que são ensaiadas.</w:t>
      </w:r>
    </w:p>
    <w:p w14:paraId="23AF1FBF" w14:textId="77777777" w:rsidR="001040D9" w:rsidRDefault="00F32F1F" w:rsidP="00434960">
      <w:pPr>
        <w:pStyle w:val="TEXTO-SIMPLES"/>
        <w:spacing w:before="240" w:after="120"/>
        <w:ind w:firstLine="0"/>
        <w:rPr>
          <w:rFonts w:asciiTheme="majorHAnsi" w:hAnsiTheme="majorHAnsi" w:cstheme="majorHAnsi"/>
        </w:rPr>
      </w:pPr>
      <w:r w:rsidRPr="00B8718E">
        <w:rPr>
          <w:rFonts w:asciiTheme="majorHAnsi" w:hAnsiTheme="majorHAnsi" w:cstheme="majorHAnsi"/>
        </w:rPr>
        <w:t xml:space="preserve">Peças que podem ser retiradas sem o uso de uma ferramenta são destacadas do equipamento, mas são tratadas simultaneamente com a parte principal. O tratamento de </w:t>
      </w:r>
      <w:proofErr w:type="spellStart"/>
      <w:r w:rsidRPr="00B8718E">
        <w:rPr>
          <w:rFonts w:asciiTheme="majorHAnsi" w:hAnsiTheme="majorHAnsi" w:cstheme="majorHAnsi"/>
        </w:rPr>
        <w:t>pré-condicionamento</w:t>
      </w:r>
      <w:proofErr w:type="spellEnd"/>
      <w:r w:rsidRPr="00B8718E">
        <w:rPr>
          <w:rFonts w:asciiTheme="majorHAnsi" w:hAnsiTheme="majorHAnsi" w:cstheme="majorHAnsi"/>
        </w:rPr>
        <w:t xml:space="preserve"> de umidade é realizado em um compartimento úmido (gabinete) contendo ar com umidade relativa de 93% ± 3%.</w:t>
      </w:r>
    </w:p>
    <w:p w14:paraId="4DAA20A8" w14:textId="771DEDDA" w:rsidR="001040D9" w:rsidRDefault="00F32F1F" w:rsidP="00434960">
      <w:pPr>
        <w:pStyle w:val="TEXTO-SIMPLES"/>
        <w:spacing w:before="240" w:after="120"/>
        <w:ind w:firstLine="0"/>
        <w:rPr>
          <w:rFonts w:asciiTheme="majorHAnsi" w:hAnsiTheme="majorHAnsi" w:cstheme="majorHAnsi"/>
        </w:rPr>
      </w:pPr>
      <w:r w:rsidRPr="00B8718E">
        <w:rPr>
          <w:rFonts w:asciiTheme="majorHAnsi" w:hAnsiTheme="majorHAnsi" w:cstheme="majorHAnsi"/>
        </w:rPr>
        <w:t xml:space="preserve">A temperatura do ar no gabinete em todos os lugares onde o equipamento pode ser posicionado é mantido a ±2 °C de qualquer valor conveniente de temperatura (T) no intervalo entre +20 °C e +32 °C. Antes de ser colocado no gabinete de umidade, o equipamento deve ser levado a uma temperatura entre T e T +4 °C e mantido a esta temperatura durante pelo menos 4 horas antes do tratamento com umidade. O equipamento e suas partes são mantidos no gabinete de umidade por 48 h. </w:t>
      </w:r>
    </w:p>
    <w:p w14:paraId="30DCEB6F" w14:textId="27F037B9" w:rsidR="001040D9" w:rsidRDefault="001040D9" w:rsidP="00434960">
      <w:pPr>
        <w:pStyle w:val="TEXTO-SIMPLES"/>
        <w:spacing w:before="240" w:after="120"/>
        <w:ind w:firstLine="0"/>
        <w:rPr>
          <w:rFonts w:asciiTheme="majorHAnsi" w:hAnsiTheme="majorHAnsi" w:cstheme="majorHAnsi"/>
        </w:rPr>
      </w:pPr>
      <w:r>
        <w:rPr>
          <w:rFonts w:asciiTheme="majorHAnsi" w:hAnsiTheme="majorHAnsi" w:cstheme="majorHAnsi"/>
        </w:rPr>
        <w:t>Caso</w:t>
      </w:r>
      <w:r w:rsidRPr="00B8718E">
        <w:rPr>
          <w:rFonts w:asciiTheme="majorHAnsi" w:hAnsiTheme="majorHAnsi" w:cstheme="majorHAnsi"/>
        </w:rPr>
        <w:t xml:space="preserve"> </w:t>
      </w:r>
      <w:r w:rsidR="00F32F1F" w:rsidRPr="00B8718E">
        <w:rPr>
          <w:rFonts w:asciiTheme="majorHAnsi" w:hAnsiTheme="majorHAnsi" w:cstheme="majorHAnsi"/>
        </w:rPr>
        <w:t>o gerenciamento de risco determin</w:t>
      </w:r>
      <w:r>
        <w:rPr>
          <w:rFonts w:asciiTheme="majorHAnsi" w:hAnsiTheme="majorHAnsi" w:cstheme="majorHAnsi"/>
        </w:rPr>
        <w:t>e</w:t>
      </w:r>
      <w:r w:rsidR="00F32F1F" w:rsidRPr="00B8718E">
        <w:rPr>
          <w:rFonts w:asciiTheme="majorHAnsi" w:hAnsiTheme="majorHAnsi" w:cstheme="majorHAnsi"/>
        </w:rPr>
        <w:t xml:space="preserve"> que o equipamento pode vir a ser utilizado regularmente em ambientes de extrema umidade por longos períodos, como aqueles destinados ao uso externo, o período no gabinete é apropriadamente de acordo com o que determina a análise de riscos. </w:t>
      </w:r>
    </w:p>
    <w:p w14:paraId="530355DB" w14:textId="2640BFE4" w:rsidR="00F32F1F" w:rsidRDefault="00F32F1F" w:rsidP="00434960">
      <w:pPr>
        <w:pStyle w:val="TEXTO-SIMPLES"/>
        <w:spacing w:before="240" w:after="120"/>
        <w:ind w:firstLine="0"/>
        <w:rPr>
          <w:rFonts w:asciiTheme="majorHAnsi" w:hAnsiTheme="majorHAnsi" w:cstheme="majorHAnsi"/>
        </w:rPr>
      </w:pPr>
      <w:r w:rsidRPr="00B8718E">
        <w:rPr>
          <w:rFonts w:asciiTheme="majorHAnsi" w:hAnsiTheme="majorHAnsi" w:cstheme="majorHAnsi"/>
        </w:rPr>
        <w:t>Após o tratamento, o equipamento é remontado, se necessário.</w:t>
      </w:r>
    </w:p>
    <w:p w14:paraId="1D0E5B02" w14:textId="7B5848C9" w:rsidR="001040D9" w:rsidRPr="00B8718E" w:rsidRDefault="001040D9" w:rsidP="00434960">
      <w:pPr>
        <w:pStyle w:val="TEXTO-SIMPLES"/>
        <w:spacing w:before="240" w:after="120"/>
        <w:ind w:firstLine="0"/>
        <w:rPr>
          <w:rFonts w:asciiTheme="majorHAnsi" w:hAnsiTheme="majorHAnsi" w:cstheme="majorHAnsi"/>
        </w:rPr>
      </w:pPr>
      <w:r>
        <w:rPr>
          <w:rFonts w:asciiTheme="majorHAnsi" w:hAnsiTheme="majorHAnsi" w:cstheme="majorHAnsi"/>
        </w:rPr>
        <w:t>Agora vamos ao próximo assunto:</w:t>
      </w:r>
    </w:p>
    <w:p w14:paraId="420183C8" w14:textId="77777777" w:rsidR="00F32F1F" w:rsidRPr="00F32F1F" w:rsidRDefault="00F32F1F" w:rsidP="00434960">
      <w:pPr>
        <w:pStyle w:val="Ttulo1"/>
        <w:numPr>
          <w:ilvl w:val="0"/>
          <w:numId w:val="8"/>
        </w:numPr>
        <w:tabs>
          <w:tab w:val="left" w:pos="426"/>
        </w:tabs>
        <w:spacing w:after="120" w:line="360" w:lineRule="auto"/>
        <w:ind w:left="0" w:firstLine="0"/>
      </w:pPr>
      <w:bookmarkStart w:id="6" w:name="_Toc513385429"/>
      <w:bookmarkStart w:id="7" w:name="_Toc516139560"/>
      <w:r w:rsidRPr="00F32F1F">
        <w:lastRenderedPageBreak/>
        <w:t>Partes acessíveis e aberturas</w:t>
      </w:r>
      <w:bookmarkEnd w:id="6"/>
      <w:bookmarkEnd w:id="7"/>
    </w:p>
    <w:p w14:paraId="0B6E767C" w14:textId="3F16C40D" w:rsidR="00CA7638" w:rsidRDefault="00CA7638" w:rsidP="00434960">
      <w:pPr>
        <w:pStyle w:val="TEXTO-SIMPLES"/>
        <w:spacing w:before="240" w:after="120"/>
        <w:ind w:firstLine="0"/>
        <w:rPr>
          <w:rFonts w:asciiTheme="majorHAnsi" w:hAnsiTheme="majorHAnsi" w:cstheme="majorHAnsi"/>
        </w:rPr>
      </w:pPr>
      <w:r>
        <w:rPr>
          <w:rFonts w:asciiTheme="majorHAnsi" w:hAnsiTheme="majorHAnsi" w:cstheme="majorHAnsi"/>
        </w:rPr>
        <w:t>Antes de mais nada, você sabe o que são estas partes?</w:t>
      </w:r>
    </w:p>
    <w:p w14:paraId="75949E78" w14:textId="77777777" w:rsidR="00E15C7E" w:rsidRDefault="00E10B47" w:rsidP="00434960">
      <w:pPr>
        <w:pStyle w:val="TEXTO-SIMPLES"/>
        <w:spacing w:before="240" w:after="120"/>
        <w:ind w:firstLine="0"/>
        <w:rPr>
          <w:rFonts w:asciiTheme="majorHAnsi" w:hAnsiTheme="majorHAnsi" w:cstheme="majorHAnsi"/>
        </w:rPr>
      </w:pPr>
      <w:r w:rsidRPr="00683C0D">
        <w:rPr>
          <w:rFonts w:asciiTheme="majorHAnsi" w:hAnsiTheme="majorHAnsi" w:cstheme="majorHAnsi"/>
        </w:rPr>
        <w:t xml:space="preserve">Partes acessíveis e aberturas são as partes de um equipamento eletromédico que não são uma PARTE </w:t>
      </w:r>
      <w:proofErr w:type="gramStart"/>
      <w:r w:rsidRPr="00683C0D">
        <w:rPr>
          <w:rFonts w:asciiTheme="majorHAnsi" w:hAnsiTheme="majorHAnsi" w:cstheme="majorHAnsi"/>
        </w:rPr>
        <w:t>APLICADA</w:t>
      </w:r>
      <w:proofErr w:type="gramEnd"/>
      <w:r w:rsidRPr="00683C0D">
        <w:rPr>
          <w:rFonts w:asciiTheme="majorHAnsi" w:hAnsiTheme="majorHAnsi" w:cstheme="majorHAnsi"/>
        </w:rPr>
        <w:t xml:space="preserve"> mas que podem ser tocadas pelo paciente ou pelo usuário</w:t>
      </w:r>
      <w:r w:rsidR="00E15C7E">
        <w:rPr>
          <w:rFonts w:asciiTheme="majorHAnsi" w:hAnsiTheme="majorHAnsi" w:cstheme="majorHAnsi"/>
        </w:rPr>
        <w:t xml:space="preserve"> sem a utilização de ferramentas</w:t>
      </w:r>
      <w:r w:rsidRPr="00683C0D">
        <w:rPr>
          <w:rFonts w:asciiTheme="majorHAnsi" w:hAnsiTheme="majorHAnsi" w:cstheme="majorHAnsi"/>
        </w:rPr>
        <w:t xml:space="preserve">. </w:t>
      </w:r>
    </w:p>
    <w:p w14:paraId="670D99BA" w14:textId="03164D6D" w:rsidR="002A1354" w:rsidRPr="002A1354" w:rsidRDefault="002A1354" w:rsidP="002A1354">
      <w:pPr>
        <w:pStyle w:val="Textodecomentrio"/>
        <w:spacing w:after="0"/>
        <w:rPr>
          <w:rFonts w:ascii="Calibri" w:hAnsi="Calibri" w:cs="Calibri"/>
          <w:i/>
          <w:color w:val="008080"/>
          <w:sz w:val="18"/>
          <w:szCs w:val="18"/>
        </w:rPr>
      </w:pPr>
      <w:r>
        <w:rPr>
          <w:rFonts w:ascii="Calibri" w:hAnsi="Calibri" w:cs="Calibri"/>
          <w:i/>
          <w:color w:val="008080"/>
          <w:sz w:val="18"/>
          <w:szCs w:val="18"/>
        </w:rPr>
        <w:t xml:space="preserve">Lembrando que </w:t>
      </w:r>
      <w:r w:rsidRPr="002A1354">
        <w:rPr>
          <w:rFonts w:ascii="Calibri" w:hAnsi="Calibri" w:cs="Calibri"/>
          <w:i/>
          <w:color w:val="008080"/>
          <w:sz w:val="18"/>
          <w:szCs w:val="18"/>
        </w:rPr>
        <w:t>Parte Aplicada</w:t>
      </w:r>
      <w:r w:rsidRPr="002A1354">
        <w:rPr>
          <w:b/>
          <w:i/>
          <w:color w:val="008080"/>
          <w:sz w:val="18"/>
          <w:szCs w:val="18"/>
        </w:rPr>
        <w:t xml:space="preserve"> é u</w:t>
      </w:r>
      <w:r w:rsidRPr="002A1354">
        <w:rPr>
          <w:rFonts w:ascii="Calibri" w:hAnsi="Calibri" w:cs="Calibri"/>
          <w:i/>
          <w:color w:val="008080"/>
          <w:sz w:val="18"/>
          <w:szCs w:val="18"/>
        </w:rPr>
        <w:t xml:space="preserve">ma parte do equipamento que, em uso normal: </w:t>
      </w:r>
    </w:p>
    <w:p w14:paraId="0FCF72FA" w14:textId="77777777" w:rsidR="002A1354" w:rsidRPr="002A1354" w:rsidRDefault="002A1354" w:rsidP="002A1354">
      <w:pPr>
        <w:autoSpaceDE w:val="0"/>
        <w:autoSpaceDN w:val="0"/>
        <w:adjustRightInd w:val="0"/>
        <w:spacing w:after="0" w:line="240" w:lineRule="auto"/>
        <w:rPr>
          <w:rFonts w:ascii="Calibri" w:hAnsi="Calibri" w:cs="Calibri"/>
          <w:i/>
          <w:color w:val="008080"/>
          <w:sz w:val="18"/>
          <w:szCs w:val="18"/>
        </w:rPr>
      </w:pPr>
      <w:r w:rsidRPr="002A1354">
        <w:rPr>
          <w:rFonts w:ascii="Wingdings" w:hAnsi="Wingdings" w:cs="Wingdings"/>
          <w:i/>
          <w:color w:val="008080"/>
          <w:sz w:val="18"/>
          <w:szCs w:val="18"/>
        </w:rPr>
        <w:t></w:t>
      </w:r>
      <w:r w:rsidRPr="002A1354">
        <w:rPr>
          <w:rFonts w:ascii="Wingdings" w:hAnsi="Wingdings" w:cs="Wingdings"/>
          <w:i/>
          <w:color w:val="008080"/>
          <w:sz w:val="18"/>
          <w:szCs w:val="18"/>
        </w:rPr>
        <w:t></w:t>
      </w:r>
      <w:proofErr w:type="gramStart"/>
      <w:r w:rsidRPr="002A1354">
        <w:rPr>
          <w:rFonts w:ascii="Calibri" w:hAnsi="Calibri" w:cs="Calibri"/>
          <w:i/>
          <w:color w:val="008080"/>
          <w:sz w:val="18"/>
          <w:szCs w:val="18"/>
        </w:rPr>
        <w:t>necessariamente</w:t>
      </w:r>
      <w:proofErr w:type="gramEnd"/>
      <w:r w:rsidRPr="002A1354">
        <w:rPr>
          <w:rFonts w:ascii="Calibri" w:hAnsi="Calibri" w:cs="Calibri"/>
          <w:i/>
          <w:color w:val="008080"/>
          <w:sz w:val="18"/>
          <w:szCs w:val="18"/>
        </w:rPr>
        <w:t xml:space="preserve"> entra em contato físico com o paciente para o equipamento executar sua função, ou </w:t>
      </w:r>
    </w:p>
    <w:p w14:paraId="247AA4B5" w14:textId="77777777" w:rsidR="002A1354" w:rsidRPr="002A1354" w:rsidRDefault="002A1354" w:rsidP="002A1354">
      <w:pPr>
        <w:autoSpaceDE w:val="0"/>
        <w:autoSpaceDN w:val="0"/>
        <w:adjustRightInd w:val="0"/>
        <w:spacing w:after="0" w:line="240" w:lineRule="auto"/>
        <w:rPr>
          <w:rFonts w:ascii="Calibri" w:hAnsi="Calibri" w:cs="Calibri"/>
          <w:i/>
          <w:color w:val="008080"/>
          <w:sz w:val="18"/>
          <w:szCs w:val="18"/>
        </w:rPr>
      </w:pPr>
      <w:r w:rsidRPr="002A1354">
        <w:rPr>
          <w:rFonts w:ascii="Wingdings" w:hAnsi="Wingdings" w:cs="Wingdings"/>
          <w:i/>
          <w:color w:val="008080"/>
          <w:sz w:val="18"/>
          <w:szCs w:val="18"/>
        </w:rPr>
        <w:t></w:t>
      </w:r>
      <w:r w:rsidRPr="002A1354">
        <w:rPr>
          <w:rFonts w:ascii="Wingdings" w:hAnsi="Wingdings" w:cs="Wingdings"/>
          <w:i/>
          <w:color w:val="008080"/>
          <w:sz w:val="18"/>
          <w:szCs w:val="18"/>
        </w:rPr>
        <w:t></w:t>
      </w:r>
      <w:proofErr w:type="gramStart"/>
      <w:r w:rsidRPr="002A1354">
        <w:rPr>
          <w:rFonts w:ascii="Calibri" w:hAnsi="Calibri" w:cs="Calibri"/>
          <w:i/>
          <w:color w:val="008080"/>
          <w:sz w:val="18"/>
          <w:szCs w:val="18"/>
        </w:rPr>
        <w:t>pode</w:t>
      </w:r>
      <w:proofErr w:type="gramEnd"/>
      <w:r w:rsidRPr="002A1354">
        <w:rPr>
          <w:rFonts w:ascii="Calibri" w:hAnsi="Calibri" w:cs="Calibri"/>
          <w:i/>
          <w:color w:val="008080"/>
          <w:sz w:val="18"/>
          <w:szCs w:val="18"/>
        </w:rPr>
        <w:t xml:space="preserve"> ser colocada em contato com o paciente, ou </w:t>
      </w:r>
    </w:p>
    <w:p w14:paraId="3AAAB577" w14:textId="100D7CF6" w:rsidR="002A1354" w:rsidRPr="002A1354" w:rsidRDefault="002A1354" w:rsidP="002A1354">
      <w:pPr>
        <w:pStyle w:val="TEXTO-SIMPLES"/>
        <w:spacing w:line="240" w:lineRule="auto"/>
        <w:ind w:firstLine="0"/>
        <w:rPr>
          <w:rFonts w:asciiTheme="majorHAnsi" w:hAnsiTheme="majorHAnsi" w:cstheme="majorHAnsi"/>
          <w:i/>
          <w:color w:val="008080"/>
          <w:sz w:val="18"/>
          <w:szCs w:val="18"/>
        </w:rPr>
      </w:pPr>
      <w:r w:rsidRPr="002A1354">
        <w:rPr>
          <w:rFonts w:ascii="Wingdings" w:hAnsi="Wingdings" w:cs="Wingdings"/>
          <w:i/>
          <w:color w:val="008080"/>
          <w:sz w:val="18"/>
          <w:szCs w:val="18"/>
        </w:rPr>
        <w:t></w:t>
      </w:r>
      <w:r w:rsidRPr="002A1354">
        <w:rPr>
          <w:rFonts w:ascii="Wingdings" w:hAnsi="Wingdings" w:cs="Wingdings"/>
          <w:i/>
          <w:color w:val="008080"/>
          <w:sz w:val="18"/>
          <w:szCs w:val="18"/>
        </w:rPr>
        <w:t></w:t>
      </w:r>
      <w:proofErr w:type="gramStart"/>
      <w:r w:rsidRPr="002A1354">
        <w:rPr>
          <w:rFonts w:ascii="Calibri" w:hAnsi="Calibri" w:cs="Calibri"/>
          <w:i/>
          <w:color w:val="008080"/>
          <w:sz w:val="18"/>
          <w:szCs w:val="18"/>
        </w:rPr>
        <w:t>precisa</w:t>
      </w:r>
      <w:proofErr w:type="gramEnd"/>
      <w:r w:rsidRPr="002A1354">
        <w:rPr>
          <w:rFonts w:ascii="Calibri" w:hAnsi="Calibri" w:cs="Calibri"/>
          <w:i/>
          <w:color w:val="008080"/>
          <w:sz w:val="18"/>
          <w:szCs w:val="18"/>
        </w:rPr>
        <w:t xml:space="preserve"> ser tocada pelo paciente .</w:t>
      </w:r>
    </w:p>
    <w:p w14:paraId="64FBC141" w14:textId="475AE4D3" w:rsidR="00E10B47" w:rsidRPr="00E15C7E" w:rsidRDefault="00E10B47" w:rsidP="00434960">
      <w:pPr>
        <w:pStyle w:val="TEXTO-SIMPLES"/>
        <w:spacing w:before="240" w:after="120"/>
        <w:ind w:firstLine="0"/>
        <w:rPr>
          <w:rFonts w:asciiTheme="majorHAnsi" w:hAnsiTheme="majorHAnsi" w:cstheme="majorHAnsi"/>
        </w:rPr>
      </w:pPr>
      <w:r w:rsidRPr="00683C0D">
        <w:rPr>
          <w:rFonts w:asciiTheme="majorHAnsi" w:hAnsiTheme="majorHAnsi" w:cstheme="majorHAnsi"/>
        </w:rPr>
        <w:t>O ensaio é feito utilizando-se um dedo de teste padrão</w:t>
      </w:r>
      <w:r w:rsidRPr="00E15C7E">
        <w:rPr>
          <w:rFonts w:asciiTheme="majorHAnsi" w:hAnsiTheme="majorHAnsi" w:cstheme="majorHAnsi"/>
        </w:rPr>
        <w:t>.</w:t>
      </w:r>
      <w:r w:rsidR="00E15C7E">
        <w:rPr>
          <w:rFonts w:asciiTheme="majorHAnsi" w:hAnsiTheme="majorHAnsi" w:cstheme="majorHAnsi"/>
        </w:rPr>
        <w:t xml:space="preserve"> </w:t>
      </w:r>
    </w:p>
    <w:p w14:paraId="37C56340" w14:textId="16F8134B" w:rsidR="002B15CE" w:rsidRDefault="00E15C7E" w:rsidP="00434960">
      <w:pPr>
        <w:pStyle w:val="TEXTO-SIMPLES"/>
        <w:spacing w:before="240" w:after="120"/>
        <w:ind w:firstLine="0"/>
        <w:rPr>
          <w:rFonts w:asciiTheme="majorHAnsi" w:hAnsiTheme="majorHAnsi" w:cstheme="majorHAnsi"/>
        </w:rPr>
      </w:pPr>
      <w:r>
        <w:rPr>
          <w:rFonts w:asciiTheme="majorHAnsi" w:hAnsiTheme="majorHAnsi" w:cstheme="majorHAnsi"/>
        </w:rPr>
        <w:t>As p</w:t>
      </w:r>
      <w:r w:rsidR="00F32F1F" w:rsidRPr="00B8718E">
        <w:rPr>
          <w:rFonts w:asciiTheme="majorHAnsi" w:hAnsiTheme="majorHAnsi" w:cstheme="majorHAnsi"/>
        </w:rPr>
        <w:t>artes dos equipamentos que devem ser considerados como partes ACESSÍVEIS são identificadas por inspeção e, se necessário, por ensaio. Em caso de dúvida, a acessibilidade é determinada por um teste com o dedo de teste padrão mostrado na</w:t>
      </w:r>
      <w:r>
        <w:rPr>
          <w:rFonts w:asciiTheme="majorHAnsi" w:hAnsiTheme="majorHAnsi" w:cstheme="majorHAnsi"/>
        </w:rPr>
        <w:t xml:space="preserve"> figura abaixo</w:t>
      </w:r>
      <w:r w:rsidR="00F32F1F" w:rsidRPr="00B8718E">
        <w:rPr>
          <w:rFonts w:asciiTheme="majorHAnsi" w:hAnsiTheme="majorHAnsi" w:cstheme="majorHAnsi"/>
        </w:rPr>
        <w:t xml:space="preserve">, aplicado em uma posição curvada (articulação do dedo) ou reta. </w:t>
      </w:r>
    </w:p>
    <w:p w14:paraId="288D8657" w14:textId="77777777" w:rsidR="002B15CE" w:rsidRDefault="00F32F1F" w:rsidP="00434960">
      <w:pPr>
        <w:pStyle w:val="TEXTO-SIMPLES"/>
        <w:spacing w:before="240" w:after="120"/>
        <w:ind w:firstLine="0"/>
        <w:rPr>
          <w:rFonts w:asciiTheme="majorHAnsi" w:hAnsiTheme="majorHAnsi" w:cstheme="majorHAnsi"/>
        </w:rPr>
      </w:pPr>
      <w:r w:rsidRPr="00B8718E">
        <w:rPr>
          <w:rFonts w:asciiTheme="majorHAnsi" w:hAnsiTheme="majorHAnsi" w:cstheme="majorHAnsi"/>
        </w:rPr>
        <w:t xml:space="preserve">Os ensaios devem ser realizados para todas as posições dos equipamentos quando operados em uso normal, incluindo o caso da necessidade da abertura das coberturas ou proteções para acesso e remoção de peças destacáveis, incluindo lâmpadas, fusíveis e porta-fusíveis, sem necessário uso de uma ferramenta ou de acordo com as instruções de uso. </w:t>
      </w:r>
    </w:p>
    <w:p w14:paraId="140504F9" w14:textId="77777777" w:rsidR="002B15CE" w:rsidRDefault="00F32F1F" w:rsidP="00434960">
      <w:pPr>
        <w:pStyle w:val="TEXTO-SIMPLES"/>
        <w:spacing w:before="240" w:after="120"/>
        <w:ind w:firstLine="0"/>
        <w:rPr>
          <w:rFonts w:asciiTheme="majorHAnsi" w:hAnsiTheme="majorHAnsi" w:cstheme="majorHAnsi"/>
        </w:rPr>
      </w:pPr>
      <w:r w:rsidRPr="00B8718E">
        <w:rPr>
          <w:rFonts w:asciiTheme="majorHAnsi" w:hAnsiTheme="majorHAnsi" w:cstheme="majorHAnsi"/>
        </w:rPr>
        <w:t xml:space="preserve">O dedo de teste padrão é aplicado sem grande força em todas as posições possíveis. As aberturas e entradas são testadas mecanicamente por meio do dedo de teste não articulado (reto) com as mesmas dimensões do dedo articulado, sendo aplicada uma força de 30 N. </w:t>
      </w:r>
    </w:p>
    <w:p w14:paraId="4F296599" w14:textId="1F9C8EB7" w:rsidR="00F32F1F" w:rsidRPr="00B8718E" w:rsidRDefault="00F32F1F" w:rsidP="00434960">
      <w:pPr>
        <w:pStyle w:val="TEXTO-SIMPLES"/>
        <w:spacing w:before="240" w:after="120"/>
        <w:ind w:firstLine="0"/>
        <w:rPr>
          <w:rFonts w:asciiTheme="majorHAnsi" w:hAnsiTheme="majorHAnsi" w:cstheme="majorHAnsi"/>
        </w:rPr>
      </w:pPr>
      <w:r w:rsidRPr="00B8718E">
        <w:rPr>
          <w:rFonts w:asciiTheme="majorHAnsi" w:hAnsiTheme="majorHAnsi" w:cstheme="majorHAnsi"/>
        </w:rPr>
        <w:t>Se o dedo entrar, o ensaio é repetido.</w:t>
      </w:r>
    </w:p>
    <w:p w14:paraId="5AAEA246" w14:textId="77777777" w:rsidR="00F32F1F" w:rsidRPr="00B8718E" w:rsidRDefault="00F32F1F" w:rsidP="00434960">
      <w:pPr>
        <w:pStyle w:val="FONTEFIG-TAB"/>
        <w:keepNext/>
        <w:spacing w:before="240" w:after="120" w:line="360" w:lineRule="auto"/>
        <w:jc w:val="center"/>
        <w:rPr>
          <w:rFonts w:asciiTheme="majorHAnsi" w:hAnsiTheme="majorHAnsi" w:cstheme="majorHAnsi"/>
          <w:b/>
        </w:rPr>
      </w:pPr>
      <w:r w:rsidRPr="00B8718E">
        <w:rPr>
          <w:rFonts w:asciiTheme="majorHAnsi" w:hAnsiTheme="majorHAnsi" w:cstheme="majorHAnsi"/>
          <w:noProof/>
          <w:lang w:eastAsia="pt-BR"/>
        </w:rPr>
        <w:lastRenderedPageBreak/>
        <w:drawing>
          <wp:inline distT="0" distB="0" distL="0" distR="0" wp14:anchorId="07EC262B" wp14:editId="29FD35EF">
            <wp:extent cx="5781948" cy="4419600"/>
            <wp:effectExtent l="133350" t="114300" r="142875" b="15240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6001" cy="44303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8CBE49F" w14:textId="77777777" w:rsidR="00F54BEE" w:rsidRPr="002A1354" w:rsidRDefault="00F54BEE" w:rsidP="002A1354">
      <w:pPr>
        <w:pStyle w:val="FIGURA"/>
        <w:numPr>
          <w:ilvl w:val="0"/>
          <w:numId w:val="0"/>
        </w:numPr>
        <w:spacing w:before="0" w:after="0"/>
        <w:rPr>
          <w:rFonts w:asciiTheme="majorHAnsi" w:hAnsiTheme="majorHAnsi" w:cstheme="majorHAnsi"/>
          <w:i/>
        </w:rPr>
      </w:pPr>
      <w:bookmarkStart w:id="8" w:name="_Ref513372292"/>
      <w:r w:rsidRPr="002A1354">
        <w:rPr>
          <w:rFonts w:asciiTheme="majorHAnsi" w:hAnsiTheme="majorHAnsi" w:cstheme="majorHAnsi"/>
          <w:i/>
        </w:rPr>
        <w:t>Desenho mecânico do dedo de teste articulado.</w:t>
      </w:r>
      <w:bookmarkEnd w:id="8"/>
    </w:p>
    <w:p w14:paraId="78943889" w14:textId="77777777" w:rsidR="00F32F1F" w:rsidRPr="002A1354" w:rsidRDefault="00F32F1F" w:rsidP="002A1354">
      <w:pPr>
        <w:pStyle w:val="FONTEFIG-TAB"/>
        <w:spacing w:after="0"/>
        <w:jc w:val="center"/>
        <w:rPr>
          <w:rFonts w:asciiTheme="majorHAnsi" w:hAnsiTheme="majorHAnsi" w:cstheme="majorHAnsi"/>
          <w:i/>
        </w:rPr>
      </w:pPr>
      <w:r w:rsidRPr="002A1354">
        <w:rPr>
          <w:rFonts w:asciiTheme="majorHAnsi" w:hAnsiTheme="majorHAnsi" w:cstheme="majorHAnsi"/>
          <w:b/>
          <w:i/>
        </w:rPr>
        <w:t>Fonte:</w:t>
      </w:r>
      <w:r w:rsidRPr="002A1354">
        <w:rPr>
          <w:rFonts w:asciiTheme="majorHAnsi" w:hAnsiTheme="majorHAnsi" w:cstheme="majorHAnsi"/>
          <w:i/>
        </w:rPr>
        <w:t xml:space="preserve"> IEC 60601-1.</w:t>
      </w:r>
    </w:p>
    <w:p w14:paraId="3FAE1CA8" w14:textId="77777777" w:rsidR="002A1354" w:rsidRDefault="002A1354" w:rsidP="00F54BEE">
      <w:pPr>
        <w:pStyle w:val="FIGURA"/>
        <w:numPr>
          <w:ilvl w:val="0"/>
          <w:numId w:val="0"/>
        </w:numPr>
        <w:spacing w:line="360" w:lineRule="auto"/>
        <w:ind w:hanging="11"/>
        <w:jc w:val="left"/>
        <w:rPr>
          <w:rFonts w:asciiTheme="majorHAnsi" w:hAnsiTheme="majorHAnsi" w:cstheme="majorHAnsi"/>
        </w:rPr>
      </w:pPr>
    </w:p>
    <w:p w14:paraId="6949E032" w14:textId="610E729D" w:rsidR="00F32F1F" w:rsidRPr="00B8718E" w:rsidRDefault="00F32F1F" w:rsidP="00F54BEE">
      <w:pPr>
        <w:pStyle w:val="FIGURA"/>
        <w:numPr>
          <w:ilvl w:val="0"/>
          <w:numId w:val="0"/>
        </w:numPr>
        <w:spacing w:line="360" w:lineRule="auto"/>
        <w:ind w:hanging="11"/>
        <w:jc w:val="left"/>
        <w:rPr>
          <w:rFonts w:asciiTheme="majorHAnsi" w:hAnsiTheme="majorHAnsi" w:cstheme="majorHAnsi"/>
        </w:rPr>
      </w:pPr>
      <w:r w:rsidRPr="00B8718E">
        <w:rPr>
          <w:rFonts w:asciiTheme="majorHAnsi" w:hAnsiTheme="majorHAnsi" w:cstheme="majorHAnsi"/>
        </w:rPr>
        <w:t>Exemplo de dedo de teste articulado.</w:t>
      </w:r>
    </w:p>
    <w:p w14:paraId="522AC4E4" w14:textId="45967638" w:rsidR="00F32F1F" w:rsidRPr="00B8718E" w:rsidRDefault="00D31969" w:rsidP="00434960">
      <w:pPr>
        <w:pStyle w:val="FONTEFIG-TAB"/>
        <w:keepNext/>
        <w:spacing w:before="240" w:after="120" w:line="360" w:lineRule="auto"/>
        <w:jc w:val="center"/>
        <w:rPr>
          <w:rFonts w:asciiTheme="majorHAnsi" w:hAnsiTheme="majorHAnsi" w:cstheme="majorHAnsi"/>
        </w:rPr>
      </w:pPr>
      <w:r w:rsidRPr="00D3196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D31969">
        <w:rPr>
          <w:rFonts w:asciiTheme="majorHAnsi" w:hAnsiTheme="majorHAnsi" w:cstheme="majorHAnsi"/>
          <w:noProof/>
          <w:lang w:eastAsia="pt-BR"/>
        </w:rPr>
        <w:drawing>
          <wp:inline distT="0" distB="0" distL="0" distR="0" wp14:anchorId="27C94749" wp14:editId="50E57523">
            <wp:extent cx="4394657" cy="2198914"/>
            <wp:effectExtent l="114300" t="114300" r="101600" b="144780"/>
            <wp:docPr id="23" name="Imagem 23" descr="C:\Users\aline\OneDrive\Área de Trabalho\eletromédicos\Dedo de texte articul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ine\OneDrive\Área de Trabalho\eletromédicos\Dedo de texte articulad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06371" cy="2204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D039CA" w14:textId="77777777" w:rsidR="00F32F1F" w:rsidRPr="002A1354" w:rsidRDefault="00F32F1F" w:rsidP="00F54BEE">
      <w:pPr>
        <w:pStyle w:val="FONTEFIG-TAB"/>
        <w:spacing w:before="240" w:after="120" w:line="360" w:lineRule="auto"/>
        <w:jc w:val="center"/>
        <w:rPr>
          <w:rFonts w:asciiTheme="majorHAnsi" w:hAnsiTheme="majorHAnsi" w:cstheme="majorHAnsi"/>
          <w:i/>
        </w:rPr>
      </w:pPr>
      <w:r w:rsidRPr="002A1354">
        <w:rPr>
          <w:rFonts w:asciiTheme="majorHAnsi" w:hAnsiTheme="majorHAnsi" w:cstheme="majorHAnsi"/>
          <w:b/>
          <w:i/>
        </w:rPr>
        <w:t>Fonte:</w:t>
      </w:r>
      <w:r w:rsidRPr="002A1354">
        <w:rPr>
          <w:rFonts w:asciiTheme="majorHAnsi" w:hAnsiTheme="majorHAnsi" w:cstheme="majorHAnsi"/>
          <w:i/>
        </w:rPr>
        <w:t xml:space="preserve"> http://www.seguridadelectrica.com/dedo-de-prueba-articulado.php.</w:t>
      </w:r>
    </w:p>
    <w:p w14:paraId="7D6B1607" w14:textId="57B07378" w:rsidR="00D31969" w:rsidRDefault="00F32F1F" w:rsidP="00434960">
      <w:pPr>
        <w:pStyle w:val="TEXTO-SIMPLES"/>
        <w:spacing w:before="240" w:after="120"/>
        <w:ind w:firstLine="0"/>
        <w:rPr>
          <w:rFonts w:asciiTheme="majorHAnsi" w:hAnsiTheme="majorHAnsi" w:cstheme="majorHAnsi"/>
        </w:rPr>
      </w:pPr>
      <w:r w:rsidRPr="00B8718E">
        <w:rPr>
          <w:rFonts w:asciiTheme="majorHAnsi" w:hAnsiTheme="majorHAnsi" w:cstheme="majorHAnsi"/>
        </w:rPr>
        <w:lastRenderedPageBreak/>
        <w:t>As aberturas do equipamento são mecanicamente testadas por meio do gancho de teste (ver</w:t>
      </w:r>
      <w:r w:rsidR="0079758D">
        <w:rPr>
          <w:rFonts w:asciiTheme="majorHAnsi" w:hAnsiTheme="majorHAnsi" w:cstheme="majorHAnsi"/>
        </w:rPr>
        <w:t xml:space="preserve"> figura a seguir</w:t>
      </w:r>
      <w:r w:rsidRPr="00B8718E">
        <w:rPr>
          <w:rFonts w:asciiTheme="majorHAnsi" w:hAnsiTheme="majorHAnsi" w:cstheme="majorHAnsi"/>
        </w:rPr>
        <w:t xml:space="preserve">). O gancho de teste é inserido em todas as aberturas possíveis e, em seguida, ele é puxado com uma força de 20 N durante 10 s e numa direção perpendicular à superfície da abertura. </w:t>
      </w:r>
    </w:p>
    <w:p w14:paraId="4845E7DA" w14:textId="10390A39" w:rsidR="00F32F1F" w:rsidRDefault="00F32F1F" w:rsidP="00F54BEE">
      <w:pPr>
        <w:pStyle w:val="TEXTO-SIMPLES"/>
        <w:spacing w:before="240" w:after="120"/>
        <w:ind w:firstLine="0"/>
        <w:rPr>
          <w:rFonts w:asciiTheme="majorHAnsi" w:hAnsiTheme="majorHAnsi" w:cstheme="majorHAnsi"/>
        </w:rPr>
      </w:pPr>
      <w:r w:rsidRPr="00B8718E">
        <w:rPr>
          <w:rFonts w:asciiTheme="majorHAnsi" w:hAnsiTheme="majorHAnsi" w:cstheme="majorHAnsi"/>
        </w:rPr>
        <w:t>Quaisquer partes adicionais que se tornaram acessíveis são ensaiadas usando o dedo de teste padrão por inspeção.</w:t>
      </w:r>
    </w:p>
    <w:p w14:paraId="71EDA1FB" w14:textId="77777777" w:rsidR="00F32F1F" w:rsidRPr="00B8718E" w:rsidRDefault="00F32F1F" w:rsidP="00434960">
      <w:pPr>
        <w:pStyle w:val="FONTEFIG-TAB"/>
        <w:keepNext/>
        <w:spacing w:before="240" w:after="120" w:line="360" w:lineRule="auto"/>
        <w:jc w:val="center"/>
        <w:rPr>
          <w:rFonts w:asciiTheme="majorHAnsi" w:hAnsiTheme="majorHAnsi" w:cstheme="majorHAnsi"/>
        </w:rPr>
      </w:pPr>
      <w:r w:rsidRPr="00B8718E">
        <w:rPr>
          <w:rFonts w:asciiTheme="majorHAnsi" w:hAnsiTheme="majorHAnsi" w:cstheme="majorHAnsi"/>
          <w:noProof/>
          <w:lang w:eastAsia="pt-BR"/>
        </w:rPr>
        <w:drawing>
          <wp:inline distT="0" distB="0" distL="0" distR="0" wp14:anchorId="1988B700" wp14:editId="55BAEF2A">
            <wp:extent cx="4136571" cy="3465884"/>
            <wp:effectExtent l="114300" t="114300" r="130810" b="15367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54190" cy="34806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AF8A9D3" w14:textId="77777777" w:rsidR="00F54BEE" w:rsidRPr="002A1354" w:rsidRDefault="00F54BEE" w:rsidP="002A1354">
      <w:pPr>
        <w:pStyle w:val="FIGURA"/>
        <w:numPr>
          <w:ilvl w:val="0"/>
          <w:numId w:val="0"/>
        </w:numPr>
        <w:spacing w:before="0" w:after="0"/>
        <w:rPr>
          <w:rFonts w:asciiTheme="majorHAnsi" w:hAnsiTheme="majorHAnsi" w:cstheme="majorHAnsi"/>
          <w:i/>
        </w:rPr>
      </w:pPr>
      <w:bookmarkStart w:id="9" w:name="_Ref513373002"/>
      <w:r w:rsidRPr="002A1354">
        <w:rPr>
          <w:rFonts w:asciiTheme="majorHAnsi" w:hAnsiTheme="majorHAnsi" w:cstheme="majorHAnsi"/>
          <w:i/>
        </w:rPr>
        <w:t>Modelo de gancho padrão.</w:t>
      </w:r>
      <w:bookmarkEnd w:id="9"/>
    </w:p>
    <w:p w14:paraId="446BFDD7" w14:textId="77777777" w:rsidR="00F32F1F" w:rsidRPr="002A1354" w:rsidRDefault="00F32F1F" w:rsidP="002A1354">
      <w:pPr>
        <w:pStyle w:val="FIGURA"/>
        <w:numPr>
          <w:ilvl w:val="0"/>
          <w:numId w:val="0"/>
        </w:numPr>
        <w:spacing w:before="0" w:after="0"/>
        <w:rPr>
          <w:rFonts w:asciiTheme="majorHAnsi" w:hAnsiTheme="majorHAnsi" w:cstheme="majorHAnsi"/>
          <w:i/>
        </w:rPr>
      </w:pPr>
      <w:r w:rsidRPr="002A1354">
        <w:rPr>
          <w:rFonts w:asciiTheme="majorHAnsi" w:hAnsiTheme="majorHAnsi" w:cstheme="majorHAnsi"/>
          <w:b/>
          <w:i/>
        </w:rPr>
        <w:t>Fonte</w:t>
      </w:r>
      <w:r w:rsidRPr="002A1354">
        <w:rPr>
          <w:rFonts w:asciiTheme="majorHAnsi" w:hAnsiTheme="majorHAnsi" w:cstheme="majorHAnsi"/>
          <w:i/>
        </w:rPr>
        <w:t>: http://www.seguridadelectrica.com/dedo-de-prueba-articulado.php.</w:t>
      </w:r>
    </w:p>
    <w:p w14:paraId="7DF5EB0E" w14:textId="77777777" w:rsidR="00F32F1F" w:rsidRPr="00B8718E" w:rsidRDefault="00F32F1F" w:rsidP="00434960">
      <w:pPr>
        <w:pStyle w:val="TEXTO-SIMPLES"/>
        <w:spacing w:before="240" w:after="120"/>
        <w:rPr>
          <w:rFonts w:asciiTheme="majorHAnsi" w:hAnsiTheme="majorHAnsi" w:cstheme="majorHAnsi"/>
        </w:rPr>
      </w:pPr>
    </w:p>
    <w:p w14:paraId="5E478300" w14:textId="6CAE1702" w:rsidR="00F32F1F" w:rsidRPr="002A45F9" w:rsidRDefault="00F32F1F" w:rsidP="00434960">
      <w:pPr>
        <w:pStyle w:val="Ttulo1"/>
        <w:numPr>
          <w:ilvl w:val="0"/>
          <w:numId w:val="8"/>
        </w:numPr>
        <w:tabs>
          <w:tab w:val="left" w:pos="426"/>
        </w:tabs>
        <w:spacing w:after="120" w:line="360" w:lineRule="auto"/>
        <w:ind w:left="0" w:firstLine="0"/>
      </w:pPr>
      <w:r w:rsidRPr="00F32F1F">
        <w:tab/>
      </w:r>
      <w:bookmarkStart w:id="10" w:name="_Toc513385430"/>
      <w:bookmarkStart w:id="11" w:name="_Toc516139561"/>
      <w:r w:rsidRPr="00667556">
        <w:t>Ensaios para avaliar riscos de ch</w:t>
      </w:r>
      <w:r w:rsidRPr="002A45F9">
        <w:t>oque elétrico</w:t>
      </w:r>
      <w:bookmarkEnd w:id="10"/>
      <w:bookmarkEnd w:id="11"/>
    </w:p>
    <w:p w14:paraId="2AC853C8" w14:textId="6DB59173" w:rsidR="00121DEA" w:rsidRDefault="00F54BEE" w:rsidP="00434960">
      <w:pPr>
        <w:pStyle w:val="TEXTO-SIMPLES"/>
        <w:spacing w:before="240" w:after="120"/>
        <w:ind w:firstLine="0"/>
        <w:rPr>
          <w:rFonts w:asciiTheme="majorHAnsi" w:hAnsiTheme="majorHAnsi" w:cstheme="majorHAnsi"/>
        </w:rPr>
      </w:pPr>
      <w:r>
        <w:rPr>
          <w:noProof/>
          <w:lang w:eastAsia="pt-BR"/>
        </w:rPr>
        <w:drawing>
          <wp:anchor distT="0" distB="0" distL="114300" distR="114300" simplePos="0" relativeHeight="251674624" behindDoc="0" locked="0" layoutInCell="1" allowOverlap="1" wp14:anchorId="277B929D" wp14:editId="5F386A87">
            <wp:simplePos x="0" y="0"/>
            <wp:positionH relativeFrom="column">
              <wp:posOffset>2540</wp:posOffset>
            </wp:positionH>
            <wp:positionV relativeFrom="paragraph">
              <wp:posOffset>34108</wp:posOffset>
            </wp:positionV>
            <wp:extent cx="2051685" cy="1882775"/>
            <wp:effectExtent l="0" t="0" r="5715" b="3175"/>
            <wp:wrapSquare wrapText="bothSides"/>
            <wp:docPr id="26" name="Imagem 26" descr="http://prodsaude-entib.org.br/prodsaude/imagens/PS_ELETRO_A02_05_cho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rodsaude-entib.org.br/prodsaude/imagens/PS_ELETRO_A02_05_choqu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51685" cy="1882775"/>
                    </a:xfrm>
                    <a:prstGeom prst="rect">
                      <a:avLst/>
                    </a:prstGeom>
                    <a:noFill/>
                    <a:ln>
                      <a:noFill/>
                    </a:ln>
                  </pic:spPr>
                </pic:pic>
              </a:graphicData>
            </a:graphic>
            <wp14:sizeRelH relativeFrom="page">
              <wp14:pctWidth>0</wp14:pctWidth>
            </wp14:sizeRelH>
            <wp14:sizeRelV relativeFrom="page">
              <wp14:pctHeight>0</wp14:pctHeight>
            </wp14:sizeRelV>
          </wp:anchor>
        </w:drawing>
      </w:r>
      <w:r w:rsidR="00121DEA" w:rsidRPr="00434960">
        <w:rPr>
          <w:rFonts w:asciiTheme="majorHAnsi" w:hAnsiTheme="majorHAnsi" w:cstheme="majorHAnsi"/>
        </w:rPr>
        <w:t>Dentre todos os riscos que um equipamento eletrom</w:t>
      </w:r>
      <w:r w:rsidR="00121DEA" w:rsidRPr="00434960">
        <w:rPr>
          <w:rFonts w:asciiTheme="majorHAnsi" w:hAnsiTheme="majorHAnsi" w:cstheme="majorHAnsi" w:hint="eastAsia"/>
        </w:rPr>
        <w:t>é</w:t>
      </w:r>
      <w:r w:rsidR="00121DEA" w:rsidRPr="00434960">
        <w:rPr>
          <w:rFonts w:asciiTheme="majorHAnsi" w:hAnsiTheme="majorHAnsi" w:cstheme="majorHAnsi"/>
        </w:rPr>
        <w:t>dico pode causar, um dos potencialmente mais danosos s</w:t>
      </w:r>
      <w:r w:rsidR="00121DEA" w:rsidRPr="00434960">
        <w:rPr>
          <w:rFonts w:asciiTheme="majorHAnsi" w:hAnsiTheme="majorHAnsi" w:cstheme="majorHAnsi" w:hint="eastAsia"/>
        </w:rPr>
        <w:t>ã</w:t>
      </w:r>
      <w:r w:rsidR="00121DEA" w:rsidRPr="00434960">
        <w:rPr>
          <w:rFonts w:asciiTheme="majorHAnsi" w:hAnsiTheme="majorHAnsi" w:cstheme="majorHAnsi"/>
        </w:rPr>
        <w:t>o os riscos el</w:t>
      </w:r>
      <w:r w:rsidR="00121DEA" w:rsidRPr="00434960">
        <w:rPr>
          <w:rFonts w:asciiTheme="majorHAnsi" w:hAnsiTheme="majorHAnsi" w:cstheme="majorHAnsi" w:hint="eastAsia"/>
        </w:rPr>
        <w:t>é</w:t>
      </w:r>
      <w:r w:rsidR="00121DEA" w:rsidRPr="00434960">
        <w:rPr>
          <w:rFonts w:asciiTheme="majorHAnsi" w:hAnsiTheme="majorHAnsi" w:cstheme="majorHAnsi"/>
        </w:rPr>
        <w:t>tricos. O chamado</w:t>
      </w:r>
      <w:r w:rsidR="00121DEA" w:rsidRPr="00434960">
        <w:rPr>
          <w:rFonts w:asciiTheme="majorHAnsi" w:hAnsiTheme="majorHAnsi" w:cstheme="majorHAnsi" w:hint="eastAsia"/>
        </w:rPr>
        <w:t> </w:t>
      </w:r>
      <w:r w:rsidR="00121DEA" w:rsidRPr="00434960">
        <w:rPr>
          <w:rFonts w:asciiTheme="majorHAnsi" w:hAnsiTheme="majorHAnsi" w:cstheme="majorHAnsi"/>
        </w:rPr>
        <w:t>choque el</w:t>
      </w:r>
      <w:r w:rsidR="00121DEA" w:rsidRPr="00434960">
        <w:rPr>
          <w:rFonts w:asciiTheme="majorHAnsi" w:hAnsiTheme="majorHAnsi" w:cstheme="majorHAnsi" w:hint="eastAsia"/>
        </w:rPr>
        <w:t>é</w:t>
      </w:r>
      <w:r w:rsidR="00121DEA" w:rsidRPr="00434960">
        <w:rPr>
          <w:rFonts w:asciiTheme="majorHAnsi" w:hAnsiTheme="majorHAnsi" w:cstheme="majorHAnsi"/>
        </w:rPr>
        <w:t>trico</w:t>
      </w:r>
      <w:r w:rsidR="00121DEA" w:rsidRPr="00434960">
        <w:rPr>
          <w:rFonts w:asciiTheme="majorHAnsi" w:hAnsiTheme="majorHAnsi" w:cstheme="majorHAnsi" w:hint="eastAsia"/>
        </w:rPr>
        <w:t> é</w:t>
      </w:r>
      <w:r w:rsidR="00121DEA" w:rsidRPr="00434960">
        <w:rPr>
          <w:rFonts w:asciiTheme="majorHAnsi" w:hAnsiTheme="majorHAnsi" w:cstheme="majorHAnsi"/>
        </w:rPr>
        <w:t xml:space="preserve"> uma descarga de energia el</w:t>
      </w:r>
      <w:r w:rsidR="00121DEA" w:rsidRPr="00434960">
        <w:rPr>
          <w:rFonts w:asciiTheme="majorHAnsi" w:hAnsiTheme="majorHAnsi" w:cstheme="majorHAnsi" w:hint="eastAsia"/>
        </w:rPr>
        <w:t>é</w:t>
      </w:r>
      <w:r w:rsidR="00121DEA" w:rsidRPr="00434960">
        <w:rPr>
          <w:rFonts w:asciiTheme="majorHAnsi" w:hAnsiTheme="majorHAnsi" w:cstheme="majorHAnsi"/>
        </w:rPr>
        <w:t>trica diretamente sobre o paciente ou operador. Como o equipamento eletrom</w:t>
      </w:r>
      <w:r w:rsidR="00121DEA" w:rsidRPr="00434960">
        <w:rPr>
          <w:rFonts w:asciiTheme="majorHAnsi" w:hAnsiTheme="majorHAnsi" w:cstheme="majorHAnsi" w:hint="eastAsia"/>
        </w:rPr>
        <w:t>é</w:t>
      </w:r>
      <w:r w:rsidR="00121DEA" w:rsidRPr="00434960">
        <w:rPr>
          <w:rFonts w:asciiTheme="majorHAnsi" w:hAnsiTheme="majorHAnsi" w:cstheme="majorHAnsi"/>
        </w:rPr>
        <w:t xml:space="preserve">dico </w:t>
      </w:r>
      <w:r w:rsidR="00121DEA" w:rsidRPr="00434960">
        <w:rPr>
          <w:rFonts w:asciiTheme="majorHAnsi" w:hAnsiTheme="majorHAnsi" w:cstheme="majorHAnsi" w:hint="eastAsia"/>
        </w:rPr>
        <w:t>é</w:t>
      </w:r>
      <w:r w:rsidR="00121DEA" w:rsidRPr="00434960">
        <w:rPr>
          <w:rFonts w:asciiTheme="majorHAnsi" w:hAnsiTheme="majorHAnsi" w:cstheme="majorHAnsi"/>
        </w:rPr>
        <w:t xml:space="preserve"> utilizado em proximidade do corpo humano, a exposi</w:t>
      </w:r>
      <w:r w:rsidR="00121DEA" w:rsidRPr="00434960">
        <w:rPr>
          <w:rFonts w:asciiTheme="majorHAnsi" w:hAnsiTheme="majorHAnsi" w:cstheme="majorHAnsi" w:hint="eastAsia"/>
        </w:rPr>
        <w:t>çã</w:t>
      </w:r>
      <w:r w:rsidR="00121DEA" w:rsidRPr="00434960">
        <w:rPr>
          <w:rFonts w:asciiTheme="majorHAnsi" w:hAnsiTheme="majorHAnsi" w:cstheme="majorHAnsi"/>
        </w:rPr>
        <w:t xml:space="preserve">o </w:t>
      </w:r>
      <w:r w:rsidR="00121DEA" w:rsidRPr="00434960">
        <w:rPr>
          <w:rFonts w:asciiTheme="majorHAnsi" w:hAnsiTheme="majorHAnsi" w:cstheme="majorHAnsi" w:hint="eastAsia"/>
        </w:rPr>
        <w:t>é</w:t>
      </w:r>
      <w:r w:rsidR="00121DEA" w:rsidRPr="00434960">
        <w:rPr>
          <w:rFonts w:asciiTheme="majorHAnsi" w:hAnsiTheme="majorHAnsi" w:cstheme="majorHAnsi"/>
        </w:rPr>
        <w:t xml:space="preserve"> muito cr</w:t>
      </w:r>
      <w:r w:rsidR="00121DEA" w:rsidRPr="00434960">
        <w:rPr>
          <w:rFonts w:asciiTheme="majorHAnsi" w:hAnsiTheme="majorHAnsi" w:cstheme="majorHAnsi" w:hint="eastAsia"/>
        </w:rPr>
        <w:t>í</w:t>
      </w:r>
      <w:r w:rsidR="00121DEA" w:rsidRPr="00434960">
        <w:rPr>
          <w:rFonts w:asciiTheme="majorHAnsi" w:hAnsiTheme="majorHAnsi" w:cstheme="majorHAnsi"/>
        </w:rPr>
        <w:t xml:space="preserve">tica e todo cuidado </w:t>
      </w:r>
      <w:r w:rsidR="00121DEA" w:rsidRPr="00434960">
        <w:rPr>
          <w:rFonts w:asciiTheme="majorHAnsi" w:hAnsiTheme="majorHAnsi" w:cstheme="majorHAnsi" w:hint="eastAsia"/>
        </w:rPr>
        <w:t>é</w:t>
      </w:r>
      <w:r w:rsidR="00121DEA" w:rsidRPr="00434960">
        <w:rPr>
          <w:rFonts w:asciiTheme="majorHAnsi" w:hAnsiTheme="majorHAnsi" w:cstheme="majorHAnsi"/>
        </w:rPr>
        <w:t xml:space="preserve"> pouco!</w:t>
      </w:r>
    </w:p>
    <w:p w14:paraId="5956B76E" w14:textId="4E17B6E3" w:rsidR="00121DEA" w:rsidRPr="00434960" w:rsidRDefault="00121DEA" w:rsidP="00434960">
      <w:pPr>
        <w:pStyle w:val="TEXTO-SIMPLES"/>
        <w:spacing w:before="240" w:after="120"/>
        <w:ind w:firstLine="0"/>
        <w:rPr>
          <w:rFonts w:asciiTheme="majorHAnsi" w:hAnsiTheme="majorHAnsi" w:cstheme="majorHAnsi"/>
        </w:rPr>
      </w:pPr>
      <w:r>
        <w:rPr>
          <w:rFonts w:asciiTheme="majorHAnsi" w:hAnsiTheme="majorHAnsi" w:cstheme="majorHAnsi"/>
        </w:rPr>
        <w:t>Veja as orientações que a Norma traz sobre os e</w:t>
      </w:r>
      <w:r w:rsidRPr="00121DEA">
        <w:rPr>
          <w:rFonts w:asciiTheme="majorHAnsi" w:hAnsiTheme="majorHAnsi" w:cstheme="majorHAnsi"/>
        </w:rPr>
        <w:t>nsaios para avaliar riscos de choque elétrico</w:t>
      </w:r>
      <w:r>
        <w:rPr>
          <w:rFonts w:asciiTheme="majorHAnsi" w:hAnsiTheme="majorHAnsi" w:cstheme="majorHAnsi"/>
        </w:rPr>
        <w:t>:</w:t>
      </w:r>
    </w:p>
    <w:p w14:paraId="78798E35" w14:textId="6242D7A0" w:rsidR="00F32F1F" w:rsidRPr="00B8718E" w:rsidRDefault="00F32F1F" w:rsidP="00434960">
      <w:pPr>
        <w:pStyle w:val="TEXTO-SIMPLES"/>
        <w:spacing w:before="240" w:after="120"/>
        <w:ind w:firstLine="0"/>
        <w:rPr>
          <w:rFonts w:asciiTheme="majorHAnsi" w:hAnsiTheme="majorHAnsi" w:cstheme="majorHAnsi"/>
        </w:rPr>
      </w:pPr>
      <w:r w:rsidRPr="00B8718E">
        <w:rPr>
          <w:rFonts w:asciiTheme="majorHAnsi" w:hAnsiTheme="majorHAnsi" w:cstheme="majorHAnsi"/>
        </w:rPr>
        <w:lastRenderedPageBreak/>
        <w:t>A entrada de energia “</w:t>
      </w:r>
      <w:proofErr w:type="spellStart"/>
      <w:r w:rsidRPr="00B8718E">
        <w:rPr>
          <w:rFonts w:asciiTheme="majorHAnsi" w:hAnsiTheme="majorHAnsi" w:cstheme="majorHAnsi"/>
        </w:rPr>
        <w:t>steady-state</w:t>
      </w:r>
      <w:proofErr w:type="spellEnd"/>
      <w:r w:rsidRPr="00B8718E">
        <w:rPr>
          <w:rFonts w:asciiTheme="majorHAnsi" w:hAnsiTheme="majorHAnsi" w:cstheme="majorHAnsi"/>
        </w:rPr>
        <w:t>”, ou seja, em modo contínuo de operação, dos equipamentos eletromédicos não deve variar mais de 10% do valor informado pelo fabricante como de uso pretendido. A conformidade é verificada por inspeção e pelos seguintes testes:</w:t>
      </w:r>
    </w:p>
    <w:p w14:paraId="2537EBFC" w14:textId="77777777" w:rsidR="00D31587" w:rsidRDefault="00F32F1F" w:rsidP="00434960">
      <w:pPr>
        <w:pStyle w:val="TEXTO-SIMPLES"/>
        <w:numPr>
          <w:ilvl w:val="0"/>
          <w:numId w:val="20"/>
        </w:numPr>
        <w:tabs>
          <w:tab w:val="left" w:pos="284"/>
        </w:tabs>
        <w:spacing w:before="240" w:after="120"/>
        <w:ind w:left="0" w:firstLine="0"/>
        <w:rPr>
          <w:rFonts w:asciiTheme="majorHAnsi" w:hAnsiTheme="majorHAnsi" w:cstheme="majorHAnsi"/>
        </w:rPr>
      </w:pPr>
      <w:r w:rsidRPr="00B8718E">
        <w:rPr>
          <w:rFonts w:asciiTheme="majorHAnsi" w:hAnsiTheme="majorHAnsi" w:cstheme="majorHAnsi"/>
        </w:rPr>
        <w:t xml:space="preserve">O equipamento eletromédico é operado conforme especificado nas instruções de uso até a entrada atingiu um valor estável. </w:t>
      </w:r>
    </w:p>
    <w:p w14:paraId="540E2C56" w14:textId="77777777" w:rsidR="00D31587" w:rsidRDefault="00F32F1F" w:rsidP="00434960">
      <w:pPr>
        <w:pStyle w:val="TEXTO-SIMPLES"/>
        <w:numPr>
          <w:ilvl w:val="0"/>
          <w:numId w:val="20"/>
        </w:numPr>
        <w:tabs>
          <w:tab w:val="left" w:pos="284"/>
        </w:tabs>
        <w:spacing w:before="240" w:after="120"/>
        <w:ind w:left="0" w:firstLine="0"/>
        <w:rPr>
          <w:rFonts w:asciiTheme="majorHAnsi" w:hAnsiTheme="majorHAnsi" w:cstheme="majorHAnsi"/>
        </w:rPr>
      </w:pPr>
      <w:r w:rsidRPr="00B8718E">
        <w:rPr>
          <w:rFonts w:asciiTheme="majorHAnsi" w:hAnsiTheme="majorHAnsi" w:cstheme="majorHAnsi"/>
        </w:rPr>
        <w:t xml:space="preserve">A entrada é medida e comparada com o valor informado na descrição técnica. </w:t>
      </w:r>
    </w:p>
    <w:p w14:paraId="11FF8AAE" w14:textId="77777777" w:rsidR="00D31587" w:rsidRDefault="00F32F1F" w:rsidP="00434960">
      <w:pPr>
        <w:pStyle w:val="TEXTO-SIMPLES"/>
        <w:numPr>
          <w:ilvl w:val="0"/>
          <w:numId w:val="20"/>
        </w:numPr>
        <w:tabs>
          <w:tab w:val="left" w:pos="284"/>
        </w:tabs>
        <w:spacing w:before="240" w:after="120"/>
        <w:ind w:left="0" w:firstLine="0"/>
        <w:rPr>
          <w:rFonts w:asciiTheme="majorHAnsi" w:hAnsiTheme="majorHAnsi" w:cstheme="majorHAnsi"/>
        </w:rPr>
      </w:pPr>
      <w:r w:rsidRPr="00B8718E">
        <w:rPr>
          <w:rFonts w:asciiTheme="majorHAnsi" w:hAnsiTheme="majorHAnsi" w:cstheme="majorHAnsi"/>
        </w:rPr>
        <w:t xml:space="preserve">No caso de haver uma ou mais faixas de tensão elétrica definidas, são testados os limites superior e inferior do intervalo, a menos que cada faixa de entrada esteja definida como o valor médio da faixa de tensão. Neste caso, o ensaio deve ser feito para cada valor médio com o limite de ±10%. </w:t>
      </w:r>
    </w:p>
    <w:p w14:paraId="6A518714" w14:textId="1377EAF0" w:rsidR="00F32F1F" w:rsidRPr="00B8718E" w:rsidRDefault="00F32F1F" w:rsidP="00434960">
      <w:pPr>
        <w:pStyle w:val="TEXTO-SIMPLES"/>
        <w:numPr>
          <w:ilvl w:val="0"/>
          <w:numId w:val="20"/>
        </w:numPr>
        <w:tabs>
          <w:tab w:val="left" w:pos="284"/>
        </w:tabs>
        <w:spacing w:before="240" w:after="120"/>
        <w:ind w:left="0" w:firstLine="0"/>
        <w:rPr>
          <w:rFonts w:asciiTheme="majorHAnsi" w:hAnsiTheme="majorHAnsi" w:cstheme="majorHAnsi"/>
        </w:rPr>
      </w:pPr>
      <w:r w:rsidRPr="00B8718E">
        <w:rPr>
          <w:rFonts w:asciiTheme="majorHAnsi" w:hAnsiTheme="majorHAnsi" w:cstheme="majorHAnsi"/>
        </w:rPr>
        <w:t>A corrente elétrica em modo contínuo deve ser medida com um instrumento de medição capaz de fornecer o “</w:t>
      </w:r>
      <w:proofErr w:type="spellStart"/>
      <w:r w:rsidRPr="00B8718E">
        <w:rPr>
          <w:rFonts w:asciiTheme="majorHAnsi" w:hAnsiTheme="majorHAnsi" w:cstheme="majorHAnsi"/>
        </w:rPr>
        <w:t>true</w:t>
      </w:r>
      <w:proofErr w:type="spellEnd"/>
      <w:r w:rsidRPr="00B8718E">
        <w:rPr>
          <w:rFonts w:asciiTheme="majorHAnsi" w:hAnsiTheme="majorHAnsi" w:cstheme="majorHAnsi"/>
        </w:rPr>
        <w:t xml:space="preserve"> RMS”.</w:t>
      </w:r>
    </w:p>
    <w:p w14:paraId="54B805F9" w14:textId="77777777" w:rsidR="00F32F1F" w:rsidRPr="00B8718E" w:rsidRDefault="00F32F1F" w:rsidP="00434960">
      <w:pPr>
        <w:pStyle w:val="TEXTO-SIMPLES"/>
        <w:spacing w:before="240" w:after="120"/>
        <w:ind w:firstLine="0"/>
        <w:rPr>
          <w:rFonts w:asciiTheme="majorHAnsi" w:hAnsiTheme="majorHAnsi" w:cstheme="majorHAnsi"/>
        </w:rPr>
      </w:pPr>
      <w:r w:rsidRPr="00B8718E">
        <w:rPr>
          <w:rFonts w:asciiTheme="majorHAnsi" w:hAnsiTheme="majorHAnsi" w:cstheme="majorHAnsi"/>
        </w:rPr>
        <w:t>A corrente e a tensão elétricas podem ser alternadas ou contínuas. A unidade de tensão elétrica alternada será descrita como VAC, enquanto a corrente contínua terá como símbolo de unidade VDC. No caso de VAC, salvo informado em contrário, será sempre medida como RMS.</w:t>
      </w:r>
    </w:p>
    <w:p w14:paraId="353433DB" w14:textId="77777777" w:rsidR="00F32F1F" w:rsidRPr="00F32F1F" w:rsidRDefault="00F32F1F" w:rsidP="00434960">
      <w:pPr>
        <w:pStyle w:val="PargrafodaLista"/>
        <w:keepNext/>
        <w:keepLines/>
        <w:numPr>
          <w:ilvl w:val="0"/>
          <w:numId w:val="21"/>
        </w:numPr>
        <w:spacing w:before="240" w:after="120" w:line="360" w:lineRule="auto"/>
        <w:ind w:left="0"/>
        <w:contextualSpacing w:val="0"/>
        <w:outlineLvl w:val="1"/>
        <w:rPr>
          <w:rFonts w:ascii="Calibri Light" w:eastAsiaTheme="majorEastAsia" w:hAnsi="Calibri Light" w:cstheme="majorBidi"/>
          <w:b/>
          <w:vanish/>
          <w:color w:val="960000"/>
          <w:sz w:val="28"/>
          <w:szCs w:val="26"/>
        </w:rPr>
      </w:pPr>
      <w:bookmarkStart w:id="12" w:name="_Toc514428210"/>
      <w:bookmarkStart w:id="13" w:name="_Toc514696221"/>
      <w:bookmarkStart w:id="14" w:name="_Toc515369472"/>
      <w:bookmarkStart w:id="15" w:name="_Toc516082312"/>
      <w:bookmarkStart w:id="16" w:name="_Toc516139562"/>
      <w:bookmarkStart w:id="17" w:name="_Toc513385431"/>
      <w:bookmarkEnd w:id="12"/>
      <w:bookmarkEnd w:id="13"/>
      <w:bookmarkEnd w:id="14"/>
      <w:bookmarkEnd w:id="15"/>
      <w:bookmarkEnd w:id="16"/>
    </w:p>
    <w:p w14:paraId="1C56E025" w14:textId="77777777" w:rsidR="00F32F1F" w:rsidRPr="00F32F1F" w:rsidRDefault="00F32F1F" w:rsidP="00434960">
      <w:pPr>
        <w:pStyle w:val="PargrafodaLista"/>
        <w:keepNext/>
        <w:keepLines/>
        <w:numPr>
          <w:ilvl w:val="0"/>
          <w:numId w:val="21"/>
        </w:numPr>
        <w:spacing w:before="240" w:after="120" w:line="360" w:lineRule="auto"/>
        <w:ind w:left="0"/>
        <w:contextualSpacing w:val="0"/>
        <w:outlineLvl w:val="1"/>
        <w:rPr>
          <w:rFonts w:ascii="Calibri Light" w:eastAsiaTheme="majorEastAsia" w:hAnsi="Calibri Light" w:cstheme="majorBidi"/>
          <w:b/>
          <w:vanish/>
          <w:color w:val="960000"/>
          <w:sz w:val="28"/>
          <w:szCs w:val="26"/>
        </w:rPr>
      </w:pPr>
      <w:bookmarkStart w:id="18" w:name="_Toc514428211"/>
      <w:bookmarkStart w:id="19" w:name="_Toc514696222"/>
      <w:bookmarkStart w:id="20" w:name="_Toc515369473"/>
      <w:bookmarkStart w:id="21" w:name="_Toc516082313"/>
      <w:bookmarkStart w:id="22" w:name="_Toc516139563"/>
      <w:bookmarkEnd w:id="18"/>
      <w:bookmarkEnd w:id="19"/>
      <w:bookmarkEnd w:id="20"/>
      <w:bookmarkEnd w:id="21"/>
      <w:bookmarkEnd w:id="22"/>
    </w:p>
    <w:p w14:paraId="2DFB7C9B" w14:textId="77777777" w:rsidR="00F32F1F" w:rsidRPr="00F32F1F" w:rsidRDefault="00F32F1F" w:rsidP="00434960">
      <w:pPr>
        <w:pStyle w:val="PargrafodaLista"/>
        <w:keepNext/>
        <w:keepLines/>
        <w:numPr>
          <w:ilvl w:val="0"/>
          <w:numId w:val="21"/>
        </w:numPr>
        <w:spacing w:before="240" w:after="120" w:line="360" w:lineRule="auto"/>
        <w:ind w:left="0"/>
        <w:contextualSpacing w:val="0"/>
        <w:outlineLvl w:val="1"/>
        <w:rPr>
          <w:rFonts w:ascii="Calibri Light" w:eastAsiaTheme="majorEastAsia" w:hAnsi="Calibri Light" w:cstheme="majorBidi"/>
          <w:b/>
          <w:vanish/>
          <w:color w:val="960000"/>
          <w:sz w:val="28"/>
          <w:szCs w:val="26"/>
        </w:rPr>
      </w:pPr>
      <w:bookmarkStart w:id="23" w:name="_Toc514428212"/>
      <w:bookmarkStart w:id="24" w:name="_Toc514696223"/>
      <w:bookmarkStart w:id="25" w:name="_Toc515369474"/>
      <w:bookmarkStart w:id="26" w:name="_Toc516082314"/>
      <w:bookmarkStart w:id="27" w:name="_Toc516139564"/>
      <w:bookmarkEnd w:id="23"/>
      <w:bookmarkEnd w:id="24"/>
      <w:bookmarkEnd w:id="25"/>
      <w:bookmarkEnd w:id="26"/>
      <w:bookmarkEnd w:id="27"/>
    </w:p>
    <w:p w14:paraId="1BB01D45" w14:textId="77777777" w:rsidR="00F32F1F" w:rsidRPr="00F32F1F" w:rsidRDefault="00F32F1F" w:rsidP="00434960">
      <w:pPr>
        <w:pStyle w:val="PargrafodaLista"/>
        <w:keepNext/>
        <w:keepLines/>
        <w:numPr>
          <w:ilvl w:val="0"/>
          <w:numId w:val="21"/>
        </w:numPr>
        <w:spacing w:before="240" w:after="120" w:line="360" w:lineRule="auto"/>
        <w:ind w:left="0"/>
        <w:contextualSpacing w:val="0"/>
        <w:outlineLvl w:val="1"/>
        <w:rPr>
          <w:rFonts w:ascii="Calibri Light" w:eastAsiaTheme="majorEastAsia" w:hAnsi="Calibri Light" w:cstheme="majorBidi"/>
          <w:b/>
          <w:vanish/>
          <w:color w:val="960000"/>
          <w:sz w:val="28"/>
          <w:szCs w:val="26"/>
        </w:rPr>
      </w:pPr>
      <w:bookmarkStart w:id="28" w:name="_Toc514428213"/>
      <w:bookmarkStart w:id="29" w:name="_Toc514696224"/>
      <w:bookmarkStart w:id="30" w:name="_Toc515369475"/>
      <w:bookmarkStart w:id="31" w:name="_Toc516082315"/>
      <w:bookmarkStart w:id="32" w:name="_Toc516139565"/>
      <w:bookmarkEnd w:id="28"/>
      <w:bookmarkEnd w:id="29"/>
      <w:bookmarkEnd w:id="30"/>
      <w:bookmarkEnd w:id="31"/>
      <w:bookmarkEnd w:id="32"/>
    </w:p>
    <w:p w14:paraId="48749613" w14:textId="77777777" w:rsidR="00F32F1F" w:rsidRPr="00F32F1F" w:rsidRDefault="00F32F1F" w:rsidP="00434960">
      <w:pPr>
        <w:pStyle w:val="PargrafodaLista"/>
        <w:keepNext/>
        <w:keepLines/>
        <w:numPr>
          <w:ilvl w:val="0"/>
          <w:numId w:val="21"/>
        </w:numPr>
        <w:spacing w:before="240" w:after="120" w:line="360" w:lineRule="auto"/>
        <w:ind w:left="0"/>
        <w:contextualSpacing w:val="0"/>
        <w:outlineLvl w:val="1"/>
        <w:rPr>
          <w:rFonts w:ascii="Calibri Light" w:eastAsiaTheme="majorEastAsia" w:hAnsi="Calibri Light" w:cstheme="majorBidi"/>
          <w:b/>
          <w:vanish/>
          <w:color w:val="960000"/>
          <w:sz w:val="28"/>
          <w:szCs w:val="26"/>
        </w:rPr>
      </w:pPr>
      <w:bookmarkStart w:id="33" w:name="_Toc514428214"/>
      <w:bookmarkStart w:id="34" w:name="_Toc514696225"/>
      <w:bookmarkStart w:id="35" w:name="_Toc515369476"/>
      <w:bookmarkStart w:id="36" w:name="_Toc516082316"/>
      <w:bookmarkStart w:id="37" w:name="_Toc516139566"/>
      <w:bookmarkEnd w:id="33"/>
      <w:bookmarkEnd w:id="34"/>
      <w:bookmarkEnd w:id="35"/>
      <w:bookmarkEnd w:id="36"/>
      <w:bookmarkEnd w:id="37"/>
    </w:p>
    <w:p w14:paraId="32C9F707" w14:textId="4E5FB376" w:rsidR="00F32F1F" w:rsidRPr="00F32F1F" w:rsidRDefault="00F32F1F" w:rsidP="00434960">
      <w:pPr>
        <w:pStyle w:val="Ttulo2"/>
        <w:numPr>
          <w:ilvl w:val="1"/>
          <w:numId w:val="21"/>
        </w:numPr>
        <w:spacing w:after="120" w:line="360" w:lineRule="auto"/>
        <w:ind w:left="0" w:firstLine="0"/>
      </w:pPr>
      <w:bookmarkStart w:id="38" w:name="_Toc516139567"/>
      <w:r w:rsidRPr="00F32F1F">
        <w:t>Partes acessíveis e partes aplicadas</w:t>
      </w:r>
      <w:bookmarkEnd w:id="17"/>
      <w:bookmarkEnd w:id="38"/>
    </w:p>
    <w:p w14:paraId="16E66F53" w14:textId="2EBEDC3A" w:rsidR="00240A1D" w:rsidRDefault="0016743D" w:rsidP="0019032F">
      <w:pPr>
        <w:pStyle w:val="TEXTO-SIMPLES"/>
        <w:tabs>
          <w:tab w:val="left" w:pos="0"/>
        </w:tabs>
        <w:spacing w:before="240" w:after="120"/>
        <w:ind w:firstLine="0"/>
        <w:rPr>
          <w:rFonts w:asciiTheme="majorHAnsi" w:hAnsiTheme="majorHAnsi" w:cstheme="majorHAnsi"/>
        </w:rPr>
      </w:pPr>
      <w:r>
        <w:rPr>
          <w:noProof/>
          <w:lang w:eastAsia="pt-BR"/>
        </w:rPr>
        <w:drawing>
          <wp:anchor distT="0" distB="0" distL="114300" distR="114300" simplePos="0" relativeHeight="251669504" behindDoc="0" locked="0" layoutInCell="1" allowOverlap="1" wp14:anchorId="78526BBE" wp14:editId="39FA927C">
            <wp:simplePos x="0" y="0"/>
            <wp:positionH relativeFrom="column">
              <wp:posOffset>-45720</wp:posOffset>
            </wp:positionH>
            <wp:positionV relativeFrom="paragraph">
              <wp:posOffset>127635</wp:posOffset>
            </wp:positionV>
            <wp:extent cx="3149600" cy="2048510"/>
            <wp:effectExtent l="0" t="0" r="0" b="8890"/>
            <wp:wrapSquare wrapText="bothSides"/>
            <wp:docPr id="21" name="Imagem 21" descr="http://prodsaude-entib.org.br/prodsaude/imagens/PS_60601_A04_01_pI_eletro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rodsaude-entib.org.br/prodsaude/imagens/PS_60601_A04_01_pI_eletrocar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9600" cy="2048510"/>
                    </a:xfrm>
                    <a:prstGeom prst="rect">
                      <a:avLst/>
                    </a:prstGeom>
                    <a:noFill/>
                    <a:ln>
                      <a:noFill/>
                    </a:ln>
                  </pic:spPr>
                </pic:pic>
              </a:graphicData>
            </a:graphic>
            <wp14:sizeRelH relativeFrom="page">
              <wp14:pctWidth>0</wp14:pctWidth>
            </wp14:sizeRelH>
            <wp14:sizeRelV relativeFrom="page">
              <wp14:pctHeight>0</wp14:pctHeight>
            </wp14:sizeRelV>
          </wp:anchor>
        </w:drawing>
      </w:r>
      <w:r w:rsidR="00240A1D" w:rsidRPr="00240A1D">
        <w:rPr>
          <w:rFonts w:asciiTheme="majorHAnsi" w:hAnsiTheme="majorHAnsi" w:cstheme="majorHAnsi"/>
        </w:rPr>
        <w:t>Como mencionado anteriormente, partes acessíveis de um equipamento eletromédico são aquelas que podem ser tocadas pelo paciente ou pelo usuário. Já as partes aplicadas são as que entram em contato com o paciente para o uso pretendido do equipamento.</w:t>
      </w:r>
    </w:p>
    <w:p w14:paraId="68FCEB56" w14:textId="21497655" w:rsidR="008C05C5" w:rsidRPr="007930D1" w:rsidRDefault="008C05C5" w:rsidP="0019032F">
      <w:pPr>
        <w:pStyle w:val="TEXTO-SIMPLES"/>
        <w:tabs>
          <w:tab w:val="left" w:pos="0"/>
        </w:tabs>
        <w:spacing w:before="240" w:after="120"/>
        <w:ind w:firstLine="0"/>
        <w:rPr>
          <w:rFonts w:asciiTheme="majorHAnsi" w:hAnsiTheme="majorHAnsi" w:cstheme="majorHAnsi"/>
        </w:rPr>
      </w:pPr>
      <w:r w:rsidRPr="00667556">
        <w:rPr>
          <w:rFonts w:asciiTheme="majorHAnsi" w:hAnsiTheme="majorHAnsi" w:cstheme="majorHAnsi"/>
        </w:rPr>
        <w:t>Veja as orientaç</w:t>
      </w:r>
      <w:r w:rsidRPr="002A45F9">
        <w:rPr>
          <w:rFonts w:asciiTheme="majorHAnsi" w:hAnsiTheme="majorHAnsi" w:cstheme="majorHAnsi"/>
        </w:rPr>
        <w:t>ões que a Norma traz sobre os ensaios para avaliar estas partes</w:t>
      </w:r>
      <w:r w:rsidRPr="007930D1">
        <w:rPr>
          <w:rFonts w:asciiTheme="majorHAnsi" w:hAnsiTheme="majorHAnsi" w:cstheme="majorHAnsi"/>
        </w:rPr>
        <w:t>:</w:t>
      </w:r>
    </w:p>
    <w:p w14:paraId="0539052C" w14:textId="6EAC7DEB" w:rsidR="00EA5499" w:rsidRPr="002A45F9" w:rsidRDefault="00F32F1F" w:rsidP="00434960">
      <w:pPr>
        <w:pStyle w:val="TEXTO-SIMPLES"/>
        <w:spacing w:after="120"/>
        <w:ind w:firstLine="0"/>
        <w:rPr>
          <w:rFonts w:asciiTheme="majorHAnsi" w:hAnsiTheme="majorHAnsi" w:cstheme="majorHAnsi"/>
        </w:rPr>
      </w:pPr>
      <w:r w:rsidRPr="007930D1">
        <w:rPr>
          <w:rFonts w:asciiTheme="majorHAnsi" w:hAnsiTheme="majorHAnsi" w:cstheme="majorHAnsi"/>
        </w:rPr>
        <w:t>Para tais partes, a tensão para terra ou para outras PARTES ACESSÍVEIS não deve exceder 42,4 VAC</w:t>
      </w:r>
      <w:r w:rsidR="003D279C" w:rsidRPr="00667556">
        <w:rPr>
          <w:rFonts w:asciiTheme="majorHAnsi" w:hAnsiTheme="majorHAnsi" w:cstheme="majorHAnsi"/>
        </w:rPr>
        <w:t xml:space="preserve"> </w:t>
      </w:r>
      <w:r w:rsidRPr="002A45F9">
        <w:rPr>
          <w:rFonts w:asciiTheme="majorHAnsi" w:hAnsiTheme="majorHAnsi" w:cstheme="majorHAnsi"/>
        </w:rPr>
        <w:t>de pico ou 60 VDC</w:t>
      </w:r>
      <w:r w:rsidR="003D279C" w:rsidRPr="002A45F9">
        <w:rPr>
          <w:rFonts w:asciiTheme="majorHAnsi" w:hAnsiTheme="majorHAnsi" w:cstheme="majorHAnsi"/>
        </w:rPr>
        <w:t xml:space="preserve"> </w:t>
      </w:r>
      <w:r w:rsidRPr="00667556">
        <w:rPr>
          <w:rFonts w:asciiTheme="majorHAnsi" w:hAnsiTheme="majorHAnsi" w:cstheme="majorHAnsi"/>
        </w:rPr>
        <w:t>em CONDIÇÃO NORMAL ou em CON</w:t>
      </w:r>
      <w:r w:rsidRPr="002A45F9">
        <w:rPr>
          <w:rFonts w:asciiTheme="majorHAnsi" w:hAnsiTheme="majorHAnsi" w:cstheme="majorHAnsi"/>
        </w:rPr>
        <w:t>DIÇÃO ÚNICA DE FALHA. O limite de 60 VDC se aplica a tensão elétrica com não mais de 10% de variação (“</w:t>
      </w:r>
      <w:proofErr w:type="spellStart"/>
      <w:r w:rsidRPr="002A45F9">
        <w:rPr>
          <w:rFonts w:asciiTheme="majorHAnsi" w:hAnsiTheme="majorHAnsi" w:cstheme="majorHAnsi"/>
        </w:rPr>
        <w:t>ripple</w:t>
      </w:r>
      <w:proofErr w:type="spellEnd"/>
      <w:r w:rsidRPr="002A45F9">
        <w:rPr>
          <w:rFonts w:asciiTheme="majorHAnsi" w:hAnsiTheme="majorHAnsi" w:cstheme="majorHAnsi"/>
        </w:rPr>
        <w:t xml:space="preserve">”) medido pico a pico. Se a variação exceder esse valor, aplica-se o limite máximo de 42,4 VAC. </w:t>
      </w:r>
    </w:p>
    <w:p w14:paraId="09168BA8" w14:textId="6BC01EE6" w:rsidR="00F32F1F" w:rsidRPr="00667556" w:rsidRDefault="00F32F1F" w:rsidP="00434960">
      <w:pPr>
        <w:pStyle w:val="TEXTO-SIMPLES"/>
        <w:spacing w:after="120"/>
        <w:ind w:firstLine="0"/>
        <w:rPr>
          <w:rFonts w:asciiTheme="majorHAnsi" w:hAnsiTheme="majorHAnsi" w:cstheme="majorHAnsi"/>
        </w:rPr>
      </w:pPr>
      <w:r w:rsidRPr="007930D1">
        <w:rPr>
          <w:rFonts w:asciiTheme="majorHAnsi" w:hAnsiTheme="majorHAnsi" w:cstheme="majorHAnsi"/>
        </w:rPr>
        <w:t>A potência elétrica não deve exceder 240 VA por mais de 60 s</w:t>
      </w:r>
      <w:r w:rsidR="003D279C" w:rsidRPr="007930D1">
        <w:rPr>
          <w:rFonts w:asciiTheme="majorHAnsi" w:hAnsiTheme="majorHAnsi" w:cstheme="majorHAnsi"/>
        </w:rPr>
        <w:t>egundos</w:t>
      </w:r>
      <w:r w:rsidRPr="007930D1">
        <w:rPr>
          <w:rFonts w:asciiTheme="majorHAnsi" w:hAnsiTheme="majorHAnsi" w:cstheme="majorHAnsi"/>
        </w:rPr>
        <w:t xml:space="preserve"> ou a energia armazenada disponível não deve exceder 20 J</w:t>
      </w:r>
      <w:r w:rsidRPr="00667556">
        <w:rPr>
          <w:rFonts w:asciiTheme="majorHAnsi" w:hAnsiTheme="majorHAnsi" w:cstheme="majorHAnsi"/>
        </w:rPr>
        <w:t xml:space="preserve"> </w:t>
      </w:r>
      <w:r w:rsidRPr="007930D1">
        <w:rPr>
          <w:rFonts w:asciiTheme="majorHAnsi" w:hAnsiTheme="majorHAnsi" w:cstheme="majorHAnsi"/>
        </w:rPr>
        <w:t>para tensão elétrica de 2 V.</w:t>
      </w:r>
    </w:p>
    <w:p w14:paraId="40F863C7" w14:textId="5384FA7A" w:rsidR="00F32F1F" w:rsidRDefault="00F32F1F" w:rsidP="00434960">
      <w:pPr>
        <w:pStyle w:val="TEXTO-SIMPLES"/>
        <w:spacing w:before="240" w:after="120"/>
        <w:ind w:firstLine="0"/>
        <w:rPr>
          <w:rFonts w:asciiTheme="majorHAnsi" w:hAnsiTheme="majorHAnsi" w:cstheme="majorHAnsi"/>
        </w:rPr>
      </w:pPr>
      <w:r w:rsidRPr="002A45F9">
        <w:rPr>
          <w:rFonts w:asciiTheme="majorHAnsi" w:hAnsiTheme="majorHAnsi" w:cstheme="majorHAnsi"/>
        </w:rPr>
        <w:lastRenderedPageBreak/>
        <w:t>O ensaio é feito com uma ponteira de prova conforme ilustrada na</w:t>
      </w:r>
      <w:r w:rsidR="00092252">
        <w:rPr>
          <w:rFonts w:asciiTheme="majorHAnsi" w:hAnsiTheme="majorHAnsi" w:cstheme="majorHAnsi"/>
        </w:rPr>
        <w:t xml:space="preserve"> figura abaixo</w:t>
      </w:r>
      <w:r w:rsidRPr="00667556">
        <w:rPr>
          <w:rFonts w:asciiTheme="majorHAnsi" w:hAnsiTheme="majorHAnsi" w:cstheme="majorHAnsi"/>
        </w:rPr>
        <w:t>. A conformidade é verificad</w:t>
      </w:r>
      <w:r w:rsidRPr="002A45F9">
        <w:rPr>
          <w:rFonts w:asciiTheme="majorHAnsi" w:hAnsiTheme="majorHAnsi" w:cstheme="majorHAnsi"/>
        </w:rPr>
        <w:t>a inserindo a ponteira de teste nas aberturas relevantes do equipamento eletromédico. A ponteira de teste é inserida em todas as posições possíveis com uma força de não mais que 1 N</w:t>
      </w:r>
      <w:r w:rsidRPr="00667556">
        <w:rPr>
          <w:rFonts w:asciiTheme="majorHAnsi" w:hAnsiTheme="majorHAnsi" w:cstheme="majorHAnsi"/>
        </w:rPr>
        <w:t xml:space="preserve">. Caso determinada área ou parte do equipamento seja considerada de acesso </w:t>
      </w:r>
      <w:r w:rsidRPr="002A45F9">
        <w:rPr>
          <w:rFonts w:asciiTheme="majorHAnsi" w:hAnsiTheme="majorHAnsi" w:cstheme="majorHAnsi"/>
        </w:rPr>
        <w:t>não permitido, a força da ponteira</w:t>
      </w:r>
      <w:r w:rsidRPr="00B8718E">
        <w:rPr>
          <w:rFonts w:asciiTheme="majorHAnsi" w:hAnsiTheme="majorHAnsi" w:cstheme="majorHAnsi"/>
        </w:rPr>
        <w:t xml:space="preserve"> deve ser de 10 N.</w:t>
      </w:r>
    </w:p>
    <w:p w14:paraId="209D8A27" w14:textId="4DB3DC3E" w:rsidR="00350263" w:rsidRPr="00B8718E" w:rsidRDefault="00350263" w:rsidP="00434960">
      <w:pPr>
        <w:pStyle w:val="TEXTO-SIMPLES"/>
        <w:spacing w:before="240" w:after="120"/>
        <w:ind w:firstLine="0"/>
        <w:rPr>
          <w:rFonts w:asciiTheme="majorHAnsi" w:hAnsiTheme="majorHAnsi" w:cstheme="majorHAnsi"/>
        </w:rPr>
      </w:pPr>
      <w:r>
        <w:rPr>
          <w:rFonts w:asciiTheme="majorHAnsi" w:hAnsiTheme="majorHAnsi" w:cstheme="majorHAnsi"/>
        </w:rPr>
        <w:t>Observe a figura a seguir:</w:t>
      </w:r>
    </w:p>
    <w:p w14:paraId="110617B7" w14:textId="23703A62" w:rsidR="00F32F1F" w:rsidRPr="00B8718E" w:rsidRDefault="00F32F1F" w:rsidP="00434960">
      <w:pPr>
        <w:pStyle w:val="FONTEFIG-TAB"/>
        <w:keepNext/>
        <w:spacing w:before="240" w:after="120" w:line="360" w:lineRule="auto"/>
        <w:jc w:val="center"/>
        <w:rPr>
          <w:rFonts w:asciiTheme="majorHAnsi" w:hAnsiTheme="majorHAnsi" w:cstheme="majorHAnsi"/>
        </w:rPr>
      </w:pPr>
      <w:r w:rsidRPr="00B8718E">
        <w:rPr>
          <w:rFonts w:asciiTheme="majorHAnsi" w:hAnsiTheme="majorHAnsi" w:cstheme="majorHAnsi"/>
          <w:noProof/>
          <w:lang w:eastAsia="pt-BR"/>
        </w:rPr>
        <w:drawing>
          <wp:inline distT="0" distB="0" distL="0" distR="0" wp14:anchorId="56844732" wp14:editId="09E7C30E">
            <wp:extent cx="4965754" cy="3042139"/>
            <wp:effectExtent l="114300" t="114300" r="139700" b="13970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68131" cy="30435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DC84310" w14:textId="7C3EF025" w:rsidR="00350263" w:rsidRPr="002A1354" w:rsidRDefault="00350263" w:rsidP="002A1354">
      <w:pPr>
        <w:pStyle w:val="FIGURA"/>
        <w:numPr>
          <w:ilvl w:val="0"/>
          <w:numId w:val="0"/>
        </w:numPr>
        <w:spacing w:before="0" w:after="0"/>
        <w:rPr>
          <w:rFonts w:asciiTheme="majorHAnsi" w:hAnsiTheme="majorHAnsi" w:cstheme="majorHAnsi"/>
          <w:i/>
        </w:rPr>
      </w:pPr>
      <w:r w:rsidRPr="002A1354">
        <w:rPr>
          <w:rFonts w:asciiTheme="majorHAnsi" w:hAnsiTheme="majorHAnsi" w:cstheme="majorHAnsi"/>
          <w:i/>
        </w:rPr>
        <w:t>Ponteira de teste para medição de tensão de terra.</w:t>
      </w:r>
    </w:p>
    <w:p w14:paraId="31C884B3" w14:textId="2EAB2C1E" w:rsidR="00F32F1F" w:rsidRPr="002A1354" w:rsidRDefault="00F32F1F" w:rsidP="002A1354">
      <w:pPr>
        <w:pStyle w:val="FONTEFIG-TAB"/>
        <w:spacing w:after="0"/>
        <w:jc w:val="center"/>
        <w:rPr>
          <w:rFonts w:asciiTheme="majorHAnsi" w:hAnsiTheme="majorHAnsi" w:cstheme="majorHAnsi"/>
          <w:i/>
        </w:rPr>
      </w:pPr>
      <w:r w:rsidRPr="002A1354">
        <w:rPr>
          <w:rFonts w:asciiTheme="majorHAnsi" w:hAnsiTheme="majorHAnsi" w:cstheme="majorHAnsi"/>
          <w:b/>
          <w:i/>
        </w:rPr>
        <w:t>Fonte:</w:t>
      </w:r>
      <w:r w:rsidRPr="002A1354">
        <w:rPr>
          <w:rFonts w:asciiTheme="majorHAnsi" w:hAnsiTheme="majorHAnsi" w:cstheme="majorHAnsi"/>
          <w:i/>
        </w:rPr>
        <w:t xml:space="preserve"> IEC 60601-1.</w:t>
      </w:r>
    </w:p>
    <w:p w14:paraId="7490BE05" w14:textId="47060936" w:rsidR="00F32F1F" w:rsidRPr="00F32F1F" w:rsidRDefault="00F32F1F" w:rsidP="00434960">
      <w:pPr>
        <w:pStyle w:val="Ttulo2"/>
        <w:numPr>
          <w:ilvl w:val="1"/>
          <w:numId w:val="21"/>
        </w:numPr>
        <w:spacing w:after="120" w:line="360" w:lineRule="auto"/>
        <w:ind w:left="0" w:firstLine="0"/>
      </w:pPr>
      <w:bookmarkStart w:id="39" w:name="_Toc513385432"/>
      <w:bookmarkStart w:id="40" w:name="_Toc516139568"/>
      <w:r w:rsidRPr="00F32F1F">
        <w:t>Conexões elétricas por plugue</w:t>
      </w:r>
      <w:bookmarkEnd w:id="39"/>
      <w:bookmarkEnd w:id="40"/>
    </w:p>
    <w:p w14:paraId="6FD6C4D1" w14:textId="4D9C3987" w:rsidR="00F32F1F" w:rsidRDefault="00F54BEE" w:rsidP="00434960">
      <w:pPr>
        <w:pStyle w:val="TEXTO-SIMPLES"/>
        <w:spacing w:after="120"/>
        <w:ind w:firstLine="0"/>
        <w:rPr>
          <w:rFonts w:asciiTheme="majorHAnsi" w:hAnsiTheme="majorHAnsi" w:cstheme="majorHAnsi"/>
        </w:rPr>
      </w:pPr>
      <w:r>
        <w:rPr>
          <w:noProof/>
          <w:lang w:eastAsia="pt-BR"/>
        </w:rPr>
        <w:drawing>
          <wp:anchor distT="0" distB="0" distL="114300" distR="114300" simplePos="0" relativeHeight="251675648" behindDoc="0" locked="0" layoutInCell="1" allowOverlap="1" wp14:anchorId="6F06F776" wp14:editId="6DB3BD06">
            <wp:simplePos x="0" y="0"/>
            <wp:positionH relativeFrom="column">
              <wp:posOffset>2630</wp:posOffset>
            </wp:positionH>
            <wp:positionV relativeFrom="paragraph">
              <wp:posOffset>79556</wp:posOffset>
            </wp:positionV>
            <wp:extent cx="2775585" cy="2546985"/>
            <wp:effectExtent l="0" t="0" r="5715" b="5715"/>
            <wp:wrapSquare wrapText="bothSides"/>
            <wp:docPr id="27" name="Imagem 27" descr="http://prodsaude-entib.org.br/prodsaude/imagens/PS_ELETRO_A02_5.2_tom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rodsaude-entib.org.br/prodsaude/imagens/PS_ELETRO_A02_5.2_tomad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75585" cy="2546985"/>
                    </a:xfrm>
                    <a:prstGeom prst="rect">
                      <a:avLst/>
                    </a:prstGeom>
                    <a:noFill/>
                    <a:ln>
                      <a:noFill/>
                    </a:ln>
                  </pic:spPr>
                </pic:pic>
              </a:graphicData>
            </a:graphic>
            <wp14:sizeRelH relativeFrom="page">
              <wp14:pctWidth>0</wp14:pctWidth>
            </wp14:sizeRelH>
            <wp14:sizeRelV relativeFrom="page">
              <wp14:pctHeight>0</wp14:pctHeight>
            </wp14:sizeRelV>
          </wp:anchor>
        </w:drawing>
      </w:r>
      <w:r w:rsidR="00F32F1F" w:rsidRPr="00B8718E">
        <w:rPr>
          <w:rFonts w:asciiTheme="majorHAnsi" w:hAnsiTheme="majorHAnsi" w:cstheme="majorHAnsi"/>
        </w:rPr>
        <w:t>Equipamentos eletromédicos ou suas partes conectados a uma fonte de energia por meio de um plugue deve ser projetado de tal modo que 1 s</w:t>
      </w:r>
      <w:r w:rsidR="007930D1">
        <w:rPr>
          <w:rFonts w:asciiTheme="majorHAnsi" w:hAnsiTheme="majorHAnsi" w:cstheme="majorHAnsi"/>
        </w:rPr>
        <w:t>egundo</w:t>
      </w:r>
      <w:r w:rsidR="00F32F1F" w:rsidRPr="00B8718E">
        <w:rPr>
          <w:rFonts w:asciiTheme="majorHAnsi" w:hAnsiTheme="majorHAnsi" w:cstheme="majorHAnsi"/>
        </w:rPr>
        <w:t xml:space="preserve"> após a desconexão da tomada a tensão entre os pinos do plugue e o gabinete não exceda 60 VAC ou, se este valor for excedido, a carga armazenada não excederá 45 </w:t>
      </w:r>
      <w:proofErr w:type="spellStart"/>
      <w:r w:rsidR="00F32F1F" w:rsidRPr="00B8718E">
        <w:rPr>
          <w:rFonts w:asciiTheme="majorHAnsi" w:hAnsiTheme="majorHAnsi" w:cstheme="majorHAnsi"/>
        </w:rPr>
        <w:t>μC</w:t>
      </w:r>
      <w:proofErr w:type="spellEnd"/>
      <w:r w:rsidR="00F32F1F" w:rsidRPr="00B8718E">
        <w:rPr>
          <w:rFonts w:asciiTheme="majorHAnsi" w:hAnsiTheme="majorHAnsi" w:cstheme="majorHAnsi"/>
        </w:rPr>
        <w:t>. A conformidade é verificada pelo seguinte teste:</w:t>
      </w:r>
    </w:p>
    <w:p w14:paraId="6C8CB999" w14:textId="42078EA9" w:rsidR="00212AEB" w:rsidRPr="00212AEB" w:rsidRDefault="00212AEB" w:rsidP="00434960">
      <w:pPr>
        <w:pStyle w:val="TEXTO-SIMPLES"/>
        <w:spacing w:after="120"/>
        <w:ind w:firstLine="0"/>
        <w:rPr>
          <w:rFonts w:asciiTheme="majorHAnsi" w:hAnsiTheme="majorHAnsi" w:cstheme="majorHAnsi"/>
          <w:i/>
          <w:color w:val="008080"/>
          <w:sz w:val="18"/>
          <w:szCs w:val="18"/>
        </w:rPr>
      </w:pPr>
      <w:r>
        <w:rPr>
          <w:b/>
          <w:i/>
          <w:color w:val="008080"/>
          <w:sz w:val="18"/>
          <w:szCs w:val="18"/>
        </w:rPr>
        <w:t xml:space="preserve">Obs.: </w:t>
      </w:r>
      <w:r w:rsidRPr="00212AEB">
        <w:rPr>
          <w:b/>
          <w:i/>
          <w:color w:val="008080"/>
          <w:sz w:val="18"/>
          <w:szCs w:val="18"/>
        </w:rPr>
        <w:t>Neste caso, “</w:t>
      </w:r>
      <w:proofErr w:type="spellStart"/>
      <w:r w:rsidRPr="00212AEB">
        <w:rPr>
          <w:rFonts w:asciiTheme="majorHAnsi" w:hAnsiTheme="majorHAnsi" w:cstheme="majorHAnsi"/>
          <w:b/>
          <w:i/>
          <w:color w:val="008080"/>
          <w:sz w:val="18"/>
          <w:szCs w:val="18"/>
        </w:rPr>
        <w:t>μC</w:t>
      </w:r>
      <w:proofErr w:type="spellEnd"/>
      <w:r w:rsidRPr="00212AEB">
        <w:rPr>
          <w:rFonts w:asciiTheme="majorHAnsi" w:hAnsiTheme="majorHAnsi" w:cstheme="majorHAnsi"/>
          <w:b/>
          <w:i/>
          <w:color w:val="008080"/>
          <w:sz w:val="18"/>
          <w:szCs w:val="18"/>
        </w:rPr>
        <w:t>” significa “</w:t>
      </w:r>
      <w:proofErr w:type="spellStart"/>
      <w:r w:rsidRPr="00212AEB">
        <w:rPr>
          <w:rFonts w:asciiTheme="majorHAnsi" w:hAnsiTheme="majorHAnsi" w:cstheme="majorHAnsi"/>
          <w:b/>
          <w:i/>
          <w:color w:val="008080"/>
          <w:sz w:val="18"/>
          <w:szCs w:val="18"/>
        </w:rPr>
        <w:t>microcoulomb</w:t>
      </w:r>
      <w:proofErr w:type="spellEnd"/>
      <w:r w:rsidRPr="00212AEB">
        <w:rPr>
          <w:rFonts w:asciiTheme="majorHAnsi" w:hAnsiTheme="majorHAnsi" w:cstheme="majorHAnsi"/>
          <w:b/>
          <w:i/>
          <w:color w:val="008080"/>
          <w:sz w:val="18"/>
          <w:szCs w:val="18"/>
        </w:rPr>
        <w:t xml:space="preserve">”, um </w:t>
      </w:r>
      <w:r w:rsidR="000D410B" w:rsidRPr="000D410B">
        <w:rPr>
          <w:rFonts w:asciiTheme="majorHAnsi" w:hAnsiTheme="majorHAnsi" w:cstheme="majorHAnsi"/>
          <w:b/>
          <w:i/>
          <w:color w:val="008080"/>
          <w:sz w:val="18"/>
          <w:szCs w:val="18"/>
        </w:rPr>
        <w:t>milionésimo</w:t>
      </w:r>
      <w:r w:rsidRPr="00212AEB">
        <w:rPr>
          <w:rFonts w:asciiTheme="majorHAnsi" w:hAnsiTheme="majorHAnsi" w:cstheme="majorHAnsi"/>
          <w:b/>
          <w:i/>
          <w:color w:val="008080"/>
          <w:sz w:val="18"/>
          <w:szCs w:val="18"/>
        </w:rPr>
        <w:t xml:space="preserve"> de coulomb, unidade de capacitância elétrica.</w:t>
      </w:r>
    </w:p>
    <w:p w14:paraId="1D4981A3" w14:textId="5F32777B" w:rsidR="00F32F1F" w:rsidRPr="00B8718E" w:rsidRDefault="00F32F1F" w:rsidP="00434960">
      <w:pPr>
        <w:pStyle w:val="TEXTO-SIMPLES"/>
        <w:spacing w:before="240" w:after="120"/>
        <w:ind w:firstLine="0"/>
        <w:rPr>
          <w:rFonts w:asciiTheme="majorHAnsi" w:hAnsiTheme="majorHAnsi" w:cstheme="majorHAnsi"/>
        </w:rPr>
      </w:pPr>
      <w:r w:rsidRPr="00B8718E">
        <w:rPr>
          <w:rFonts w:asciiTheme="majorHAnsi" w:hAnsiTheme="majorHAnsi" w:cstheme="majorHAnsi"/>
        </w:rPr>
        <w:lastRenderedPageBreak/>
        <w:t>O equipamento é operado com a tensão elétrica determinada pelo fabricante em seu limite superior da faixa definida. O plugue é instrumentado com um medidor de tensão cuja impedância não comprometa a medição, por exemplo um voltímetro com impedância superior a 1 MΩ. Os ensaios devem ser realizados com todos os botões de “ligar e desligar” acionados em ambas posições. Ao ser desconectado da fonte de alimentação externa, a tensão deve ser menor que 60 VAC após 1 s</w:t>
      </w:r>
      <w:r w:rsidR="00E95E35">
        <w:rPr>
          <w:rFonts w:asciiTheme="majorHAnsi" w:hAnsiTheme="majorHAnsi" w:cstheme="majorHAnsi"/>
        </w:rPr>
        <w:t>egundo</w:t>
      </w:r>
      <w:r w:rsidRPr="00B8718E">
        <w:rPr>
          <w:rFonts w:asciiTheme="majorHAnsi" w:hAnsiTheme="majorHAnsi" w:cstheme="majorHAnsi"/>
        </w:rPr>
        <w:t xml:space="preserve"> da desconexão.</w:t>
      </w:r>
    </w:p>
    <w:p w14:paraId="27FEF97F" w14:textId="77777777" w:rsidR="00F32F1F" w:rsidRPr="00F32F1F" w:rsidRDefault="00F32F1F" w:rsidP="00434960">
      <w:pPr>
        <w:pStyle w:val="Ttulo2"/>
        <w:numPr>
          <w:ilvl w:val="1"/>
          <w:numId w:val="21"/>
        </w:numPr>
        <w:spacing w:after="120" w:line="360" w:lineRule="auto"/>
        <w:ind w:left="0" w:firstLine="0"/>
      </w:pPr>
      <w:bookmarkStart w:id="41" w:name="_Toc513385433"/>
      <w:bookmarkStart w:id="42" w:name="_Toc516139569"/>
      <w:r w:rsidRPr="00F32F1F">
        <w:t>Proteção do paciente</w:t>
      </w:r>
      <w:bookmarkEnd w:id="41"/>
      <w:bookmarkEnd w:id="42"/>
    </w:p>
    <w:p w14:paraId="7BB64836" w14:textId="4F6A6E1F" w:rsidR="00F32F1F" w:rsidRPr="00B8718E" w:rsidRDefault="00F32F1F" w:rsidP="00434960">
      <w:pPr>
        <w:pStyle w:val="TEXTO-SIMPLES"/>
        <w:spacing w:before="240" w:after="120"/>
        <w:ind w:firstLine="0"/>
        <w:rPr>
          <w:rFonts w:asciiTheme="majorHAnsi" w:hAnsiTheme="majorHAnsi" w:cstheme="majorHAnsi"/>
        </w:rPr>
      </w:pPr>
      <w:r w:rsidRPr="00B8718E">
        <w:rPr>
          <w:rFonts w:asciiTheme="majorHAnsi" w:hAnsiTheme="majorHAnsi" w:cstheme="majorHAnsi"/>
        </w:rPr>
        <w:t xml:space="preserve">O paciente deve ser protegido de qualquer ameaça de descarga elétrica por meio de isolamento elétrico apropriado, inclusive nas partes aplicadas do equipamento eletromédico. A rigidez dielétrica deve ser ensaiada para garantir pelo menos o isolamento entre o paciente e os circuitos elétricos do equipamento apresentando no </w:t>
      </w:r>
      <w:r w:rsidR="00092252">
        <w:rPr>
          <w:rFonts w:asciiTheme="majorHAnsi" w:hAnsiTheme="majorHAnsi" w:cstheme="majorHAnsi"/>
        </w:rPr>
        <w:t>quadro</w:t>
      </w:r>
      <w:r w:rsidR="00E95E35">
        <w:rPr>
          <w:rFonts w:asciiTheme="majorHAnsi" w:hAnsiTheme="majorHAnsi" w:cstheme="majorHAnsi"/>
        </w:rPr>
        <w:t xml:space="preserve"> que será mostrado </w:t>
      </w:r>
      <w:r w:rsidR="0088736A">
        <w:rPr>
          <w:rFonts w:asciiTheme="majorHAnsi" w:hAnsiTheme="majorHAnsi" w:cstheme="majorHAnsi"/>
        </w:rPr>
        <w:t>a seguir</w:t>
      </w:r>
      <w:r w:rsidRPr="00B8718E">
        <w:rPr>
          <w:rFonts w:asciiTheme="majorHAnsi" w:hAnsiTheme="majorHAnsi" w:cstheme="majorHAnsi"/>
        </w:rPr>
        <w:t>.</w:t>
      </w:r>
    </w:p>
    <w:p w14:paraId="1AFD3FF9" w14:textId="1A8A8481" w:rsidR="00F32F1F" w:rsidRPr="00B8718E" w:rsidRDefault="00F32F1F" w:rsidP="00F36ED5">
      <w:pPr>
        <w:pStyle w:val="TEXTO-SIMPLES"/>
        <w:spacing w:before="240" w:after="120"/>
        <w:ind w:firstLine="0"/>
        <w:rPr>
          <w:rFonts w:asciiTheme="majorHAnsi" w:hAnsiTheme="majorHAnsi" w:cstheme="majorHAnsi"/>
        </w:rPr>
      </w:pPr>
      <w:bookmarkStart w:id="43" w:name="_Ref513379248"/>
      <w:r w:rsidRPr="00B8718E">
        <w:rPr>
          <w:rFonts w:asciiTheme="majorHAnsi" w:hAnsiTheme="majorHAnsi" w:cstheme="majorHAnsi"/>
        </w:rPr>
        <w:t>Ensaio para assegurar a rigidez dielétrica mínima para proteção do operador e do paciente em relação às partes principais do equipamento eletromédico.</w:t>
      </w:r>
      <w:bookmarkEnd w:id="43"/>
    </w:p>
    <w:tbl>
      <w:tblPr>
        <w:tblStyle w:val="Tabelacomgrade"/>
        <w:tblW w:w="0" w:type="auto"/>
        <w:jc w:val="center"/>
        <w:tblLook w:val="04A0" w:firstRow="1" w:lastRow="0" w:firstColumn="1" w:lastColumn="0" w:noHBand="0" w:noVBand="1"/>
      </w:tblPr>
      <w:tblGrid>
        <w:gridCol w:w="1859"/>
        <w:gridCol w:w="1701"/>
        <w:gridCol w:w="1701"/>
        <w:gridCol w:w="1701"/>
      </w:tblGrid>
      <w:tr w:rsidR="00F32F1F" w:rsidRPr="00B8718E" w14:paraId="609B1AE8" w14:textId="77777777" w:rsidTr="004C1879">
        <w:trPr>
          <w:jc w:val="center"/>
        </w:trPr>
        <w:tc>
          <w:tcPr>
            <w:tcW w:w="1859" w:type="dxa"/>
            <w:vMerge w:val="restart"/>
            <w:shd w:val="clear" w:color="auto" w:fill="0066B2" w:themeFill="accent1"/>
          </w:tcPr>
          <w:p w14:paraId="008BECC8" w14:textId="77777777" w:rsidR="00F32F1F" w:rsidRPr="00434960" w:rsidRDefault="00F32F1F" w:rsidP="00434960">
            <w:pPr>
              <w:pStyle w:val="TEXTO-SIMPLES"/>
              <w:spacing w:before="240" w:after="120"/>
              <w:ind w:firstLine="0"/>
              <w:jc w:val="center"/>
              <w:rPr>
                <w:rFonts w:asciiTheme="majorHAnsi" w:hAnsiTheme="majorHAnsi" w:cstheme="majorHAnsi"/>
                <w:b/>
                <w:color w:val="FFFFFF" w:themeColor="background1"/>
              </w:rPr>
            </w:pPr>
            <w:r w:rsidRPr="00434960">
              <w:rPr>
                <w:rFonts w:asciiTheme="majorHAnsi" w:hAnsiTheme="majorHAnsi" w:cstheme="majorHAnsi"/>
                <w:b/>
                <w:color w:val="FFFFFF" w:themeColor="background1"/>
              </w:rPr>
              <w:t>U</w:t>
            </w:r>
            <w:r w:rsidRPr="00434960">
              <w:rPr>
                <w:rFonts w:asciiTheme="majorHAnsi" w:hAnsiTheme="majorHAnsi" w:cstheme="majorHAnsi"/>
                <w:b/>
                <w:color w:val="FFFFFF" w:themeColor="background1"/>
                <w:vertAlign w:val="subscript"/>
              </w:rPr>
              <w:t>AC</w:t>
            </w:r>
          </w:p>
          <w:p w14:paraId="13076669" w14:textId="77777777" w:rsidR="00F32F1F" w:rsidRPr="00434960" w:rsidRDefault="00F32F1F" w:rsidP="00434960">
            <w:pPr>
              <w:pStyle w:val="TEXTO-SIMPLES"/>
              <w:spacing w:before="240" w:after="120"/>
              <w:ind w:firstLine="0"/>
              <w:jc w:val="center"/>
              <w:rPr>
                <w:rFonts w:asciiTheme="majorHAnsi" w:hAnsiTheme="majorHAnsi" w:cstheme="majorHAnsi"/>
                <w:b/>
                <w:color w:val="FFFFFF" w:themeColor="background1"/>
              </w:rPr>
            </w:pPr>
            <w:r w:rsidRPr="00434960">
              <w:rPr>
                <w:rFonts w:asciiTheme="majorHAnsi" w:hAnsiTheme="majorHAnsi" w:cstheme="majorHAnsi"/>
                <w:b/>
                <w:color w:val="FFFFFF" w:themeColor="background1"/>
              </w:rPr>
              <w:t>Pico</w:t>
            </w:r>
          </w:p>
          <w:p w14:paraId="1DF09500" w14:textId="77777777" w:rsidR="00F32F1F" w:rsidRPr="00434960" w:rsidRDefault="00F32F1F" w:rsidP="00434960">
            <w:pPr>
              <w:pStyle w:val="TEXTO-SIMPLES"/>
              <w:spacing w:before="240" w:after="120"/>
              <w:ind w:firstLine="0"/>
              <w:jc w:val="center"/>
              <w:rPr>
                <w:rFonts w:asciiTheme="majorHAnsi" w:hAnsiTheme="majorHAnsi" w:cstheme="majorHAnsi"/>
                <w:b/>
                <w:color w:val="FFFFFF" w:themeColor="background1"/>
              </w:rPr>
            </w:pPr>
            <w:r w:rsidRPr="00434960">
              <w:rPr>
                <w:rFonts w:asciiTheme="majorHAnsi" w:hAnsiTheme="majorHAnsi" w:cstheme="majorHAnsi"/>
                <w:b/>
                <w:color w:val="FFFFFF" w:themeColor="background1"/>
              </w:rPr>
              <w:t>[VAC]</w:t>
            </w:r>
          </w:p>
        </w:tc>
        <w:tc>
          <w:tcPr>
            <w:tcW w:w="1701" w:type="dxa"/>
            <w:vMerge w:val="restart"/>
            <w:shd w:val="clear" w:color="auto" w:fill="0066B2" w:themeFill="accent1"/>
          </w:tcPr>
          <w:p w14:paraId="3190F196" w14:textId="77777777" w:rsidR="00F32F1F" w:rsidRPr="00434960" w:rsidRDefault="00F32F1F" w:rsidP="00434960">
            <w:pPr>
              <w:pStyle w:val="TEXTO-SIMPLES"/>
              <w:spacing w:before="240" w:after="120"/>
              <w:ind w:firstLine="0"/>
              <w:jc w:val="center"/>
              <w:rPr>
                <w:rFonts w:asciiTheme="majorHAnsi" w:hAnsiTheme="majorHAnsi" w:cstheme="majorHAnsi"/>
                <w:b/>
                <w:color w:val="FFFFFF" w:themeColor="background1"/>
              </w:rPr>
            </w:pPr>
            <w:r w:rsidRPr="00434960">
              <w:rPr>
                <w:rFonts w:asciiTheme="majorHAnsi" w:hAnsiTheme="majorHAnsi" w:cstheme="majorHAnsi"/>
                <w:b/>
                <w:color w:val="FFFFFF" w:themeColor="background1"/>
              </w:rPr>
              <w:t>U</w:t>
            </w:r>
            <w:r w:rsidRPr="00434960">
              <w:rPr>
                <w:rFonts w:asciiTheme="majorHAnsi" w:hAnsiTheme="majorHAnsi" w:cstheme="majorHAnsi"/>
                <w:b/>
                <w:color w:val="FFFFFF" w:themeColor="background1"/>
                <w:vertAlign w:val="subscript"/>
              </w:rPr>
              <w:t>DC</w:t>
            </w:r>
          </w:p>
          <w:p w14:paraId="2090DBC0" w14:textId="77777777" w:rsidR="00F32F1F" w:rsidRPr="00434960" w:rsidRDefault="00F32F1F" w:rsidP="00434960">
            <w:pPr>
              <w:pStyle w:val="TEXTO-SIMPLES"/>
              <w:spacing w:before="240" w:after="120"/>
              <w:ind w:firstLine="0"/>
              <w:jc w:val="center"/>
              <w:rPr>
                <w:rFonts w:asciiTheme="majorHAnsi" w:hAnsiTheme="majorHAnsi" w:cstheme="majorHAnsi"/>
                <w:b/>
                <w:color w:val="FFFFFF" w:themeColor="background1"/>
              </w:rPr>
            </w:pPr>
            <w:r w:rsidRPr="00434960">
              <w:rPr>
                <w:rFonts w:asciiTheme="majorHAnsi" w:hAnsiTheme="majorHAnsi" w:cstheme="majorHAnsi"/>
                <w:b/>
                <w:color w:val="FFFFFF" w:themeColor="background1"/>
              </w:rPr>
              <w:t>Pico</w:t>
            </w:r>
          </w:p>
          <w:p w14:paraId="704B252F" w14:textId="77777777" w:rsidR="00F32F1F" w:rsidRPr="0019032F" w:rsidRDefault="00F32F1F" w:rsidP="00434960">
            <w:pPr>
              <w:pStyle w:val="TEXTO-SIMPLES"/>
              <w:spacing w:before="240" w:after="120"/>
              <w:ind w:firstLine="0"/>
              <w:jc w:val="center"/>
              <w:rPr>
                <w:rFonts w:asciiTheme="majorHAnsi" w:hAnsiTheme="majorHAnsi" w:cstheme="majorHAnsi"/>
                <w:b/>
                <w:color w:val="FFFFFF" w:themeColor="background1"/>
              </w:rPr>
            </w:pPr>
            <w:r w:rsidRPr="00434960">
              <w:rPr>
                <w:rFonts w:asciiTheme="majorHAnsi" w:hAnsiTheme="majorHAnsi" w:cstheme="majorHAnsi"/>
                <w:b/>
                <w:color w:val="FFFFFF" w:themeColor="background1"/>
              </w:rPr>
              <w:t>[VDC]</w:t>
            </w:r>
          </w:p>
        </w:tc>
        <w:tc>
          <w:tcPr>
            <w:tcW w:w="3402" w:type="dxa"/>
            <w:gridSpan w:val="2"/>
            <w:shd w:val="clear" w:color="auto" w:fill="0066B2" w:themeFill="accent1"/>
          </w:tcPr>
          <w:p w14:paraId="0DDE68C3" w14:textId="4C5ADD44" w:rsidR="00F32F1F" w:rsidRPr="0019032F" w:rsidRDefault="00F32F1F" w:rsidP="00434960">
            <w:pPr>
              <w:pStyle w:val="TEXTO-SIMPLES"/>
              <w:spacing w:before="240" w:after="120"/>
              <w:ind w:firstLine="0"/>
              <w:jc w:val="center"/>
              <w:rPr>
                <w:rFonts w:asciiTheme="majorHAnsi" w:hAnsiTheme="majorHAnsi" w:cstheme="majorHAnsi"/>
                <w:b/>
                <w:color w:val="FFFFFF" w:themeColor="background1"/>
              </w:rPr>
            </w:pPr>
            <w:r w:rsidRPr="0019032F">
              <w:rPr>
                <w:rFonts w:asciiTheme="majorHAnsi" w:hAnsiTheme="majorHAnsi" w:cstheme="majorHAnsi"/>
                <w:b/>
                <w:color w:val="FFFFFF" w:themeColor="background1"/>
              </w:rPr>
              <w:t xml:space="preserve">Tensão </w:t>
            </w:r>
            <w:r w:rsidR="00E95E35" w:rsidRPr="0019032F">
              <w:rPr>
                <w:rFonts w:asciiTheme="majorHAnsi" w:hAnsiTheme="majorHAnsi" w:cstheme="majorHAnsi"/>
                <w:b/>
                <w:color w:val="FFFFFF" w:themeColor="background1"/>
              </w:rPr>
              <w:t>elétrica</w:t>
            </w:r>
            <w:r w:rsidR="00E95E35">
              <w:rPr>
                <w:rFonts w:asciiTheme="majorHAnsi" w:hAnsiTheme="majorHAnsi" w:cstheme="majorHAnsi"/>
                <w:b/>
                <w:color w:val="FFFFFF" w:themeColor="background1"/>
              </w:rPr>
              <w:t xml:space="preserve"> </w:t>
            </w:r>
            <w:r w:rsidRPr="0019032F">
              <w:rPr>
                <w:rFonts w:asciiTheme="majorHAnsi" w:hAnsiTheme="majorHAnsi" w:cstheme="majorHAnsi"/>
                <w:b/>
                <w:color w:val="FFFFFF" w:themeColor="background1"/>
              </w:rPr>
              <w:t>de teste</w:t>
            </w:r>
          </w:p>
          <w:p w14:paraId="2865B345" w14:textId="77777777" w:rsidR="00F32F1F" w:rsidRPr="0019032F" w:rsidRDefault="00F32F1F" w:rsidP="00434960">
            <w:pPr>
              <w:pStyle w:val="TEXTO-SIMPLES"/>
              <w:spacing w:before="240" w:after="120"/>
              <w:ind w:firstLine="0"/>
              <w:jc w:val="center"/>
              <w:rPr>
                <w:rFonts w:asciiTheme="majorHAnsi" w:hAnsiTheme="majorHAnsi" w:cstheme="majorHAnsi"/>
                <w:b/>
                <w:color w:val="FFFFFF" w:themeColor="background1"/>
              </w:rPr>
            </w:pPr>
            <w:r w:rsidRPr="0019032F">
              <w:rPr>
                <w:rFonts w:asciiTheme="majorHAnsi" w:hAnsiTheme="majorHAnsi" w:cstheme="majorHAnsi"/>
                <w:b/>
                <w:color w:val="FFFFFF" w:themeColor="background1"/>
              </w:rPr>
              <w:t>[VAC RMS]</w:t>
            </w:r>
          </w:p>
        </w:tc>
      </w:tr>
      <w:tr w:rsidR="00F32F1F" w:rsidRPr="00B8718E" w14:paraId="3F35F1FE" w14:textId="77777777" w:rsidTr="004C1879">
        <w:trPr>
          <w:jc w:val="center"/>
        </w:trPr>
        <w:tc>
          <w:tcPr>
            <w:tcW w:w="1859" w:type="dxa"/>
            <w:vMerge/>
            <w:shd w:val="clear" w:color="auto" w:fill="0066B2" w:themeFill="accent1"/>
          </w:tcPr>
          <w:p w14:paraId="39642301" w14:textId="77777777" w:rsidR="00F32F1F" w:rsidRPr="0019032F" w:rsidRDefault="00F32F1F" w:rsidP="0019032F">
            <w:pPr>
              <w:pStyle w:val="TEXTO-SIMPLES"/>
              <w:spacing w:before="240" w:after="120"/>
              <w:ind w:firstLine="0"/>
              <w:jc w:val="center"/>
              <w:rPr>
                <w:rFonts w:asciiTheme="majorHAnsi" w:hAnsiTheme="majorHAnsi" w:cstheme="majorHAnsi"/>
                <w:color w:val="FFFFFF" w:themeColor="background1"/>
              </w:rPr>
            </w:pPr>
          </w:p>
        </w:tc>
        <w:tc>
          <w:tcPr>
            <w:tcW w:w="1701" w:type="dxa"/>
            <w:vMerge/>
            <w:shd w:val="clear" w:color="auto" w:fill="0066B2" w:themeFill="accent1"/>
          </w:tcPr>
          <w:p w14:paraId="519FA658" w14:textId="77777777" w:rsidR="00F32F1F" w:rsidRPr="0019032F" w:rsidRDefault="00F32F1F" w:rsidP="0019032F">
            <w:pPr>
              <w:pStyle w:val="TEXTO-SIMPLES"/>
              <w:spacing w:before="240" w:after="120"/>
              <w:ind w:firstLine="0"/>
              <w:jc w:val="center"/>
              <w:rPr>
                <w:rFonts w:asciiTheme="majorHAnsi" w:hAnsiTheme="majorHAnsi" w:cstheme="majorHAnsi"/>
                <w:b/>
                <w:color w:val="FFFFFF" w:themeColor="background1"/>
              </w:rPr>
            </w:pPr>
          </w:p>
        </w:tc>
        <w:tc>
          <w:tcPr>
            <w:tcW w:w="1701" w:type="dxa"/>
            <w:shd w:val="clear" w:color="auto" w:fill="0066B2" w:themeFill="accent1"/>
          </w:tcPr>
          <w:p w14:paraId="74BD54A8" w14:textId="77777777" w:rsidR="00F32F1F" w:rsidRPr="0019032F" w:rsidRDefault="00F32F1F" w:rsidP="0019032F">
            <w:pPr>
              <w:pStyle w:val="TEXTO-SIMPLES"/>
              <w:spacing w:before="240" w:after="120"/>
              <w:ind w:firstLine="0"/>
              <w:jc w:val="center"/>
              <w:rPr>
                <w:rFonts w:asciiTheme="majorHAnsi" w:hAnsiTheme="majorHAnsi" w:cstheme="majorHAnsi"/>
                <w:color w:val="FFFFFF" w:themeColor="background1"/>
              </w:rPr>
            </w:pPr>
            <w:r w:rsidRPr="0019032F">
              <w:rPr>
                <w:rFonts w:asciiTheme="majorHAnsi" w:hAnsiTheme="majorHAnsi" w:cstheme="majorHAnsi"/>
                <w:b/>
                <w:color w:val="FFFFFF" w:themeColor="background1"/>
              </w:rPr>
              <w:t>Operador</w:t>
            </w:r>
          </w:p>
        </w:tc>
        <w:tc>
          <w:tcPr>
            <w:tcW w:w="1701" w:type="dxa"/>
            <w:shd w:val="clear" w:color="auto" w:fill="0066B2" w:themeFill="accent1"/>
          </w:tcPr>
          <w:p w14:paraId="1E65B74E" w14:textId="77777777" w:rsidR="00F32F1F" w:rsidRPr="0019032F" w:rsidRDefault="00F32F1F" w:rsidP="0019032F">
            <w:pPr>
              <w:pStyle w:val="TEXTO-SIMPLES"/>
              <w:spacing w:before="240" w:after="120"/>
              <w:ind w:firstLine="0"/>
              <w:jc w:val="center"/>
              <w:rPr>
                <w:rFonts w:asciiTheme="majorHAnsi" w:hAnsiTheme="majorHAnsi" w:cstheme="majorHAnsi"/>
                <w:b/>
                <w:color w:val="FFFFFF" w:themeColor="background1"/>
              </w:rPr>
            </w:pPr>
            <w:r w:rsidRPr="0019032F">
              <w:rPr>
                <w:rFonts w:asciiTheme="majorHAnsi" w:hAnsiTheme="majorHAnsi" w:cstheme="majorHAnsi"/>
                <w:b/>
                <w:color w:val="FFFFFF" w:themeColor="background1"/>
              </w:rPr>
              <w:t>Paciente</w:t>
            </w:r>
          </w:p>
        </w:tc>
      </w:tr>
      <w:tr w:rsidR="00F32F1F" w:rsidRPr="00B8718E" w14:paraId="197EE39E" w14:textId="77777777" w:rsidTr="00F32F1F">
        <w:trPr>
          <w:jc w:val="center"/>
        </w:trPr>
        <w:tc>
          <w:tcPr>
            <w:tcW w:w="1859" w:type="dxa"/>
          </w:tcPr>
          <w:p w14:paraId="13918221" w14:textId="77777777" w:rsidR="00F32F1F" w:rsidRPr="00B8718E" w:rsidRDefault="00F32F1F" w:rsidP="0019032F">
            <w:pPr>
              <w:pStyle w:val="TEXTO-SIMPLES"/>
              <w:spacing w:before="240" w:after="120"/>
              <w:ind w:firstLine="0"/>
              <w:jc w:val="center"/>
              <w:rPr>
                <w:rFonts w:asciiTheme="majorHAnsi" w:hAnsiTheme="majorHAnsi" w:cstheme="majorHAnsi"/>
              </w:rPr>
            </w:pPr>
            <w:r w:rsidRPr="00B8718E">
              <w:rPr>
                <w:rFonts w:asciiTheme="majorHAnsi" w:hAnsiTheme="majorHAnsi" w:cstheme="majorHAnsi"/>
              </w:rPr>
              <w:t>U</w:t>
            </w:r>
            <w:r w:rsidRPr="00B8718E">
              <w:rPr>
                <w:rFonts w:asciiTheme="majorHAnsi" w:hAnsiTheme="majorHAnsi" w:cstheme="majorHAnsi"/>
                <w:vertAlign w:val="subscript"/>
              </w:rPr>
              <w:t>AC</w:t>
            </w:r>
            <w:r w:rsidRPr="00B8718E">
              <w:rPr>
                <w:rFonts w:asciiTheme="majorHAnsi" w:hAnsiTheme="majorHAnsi" w:cstheme="majorHAnsi"/>
              </w:rPr>
              <w:t> ≤ 42,4</w:t>
            </w:r>
          </w:p>
        </w:tc>
        <w:tc>
          <w:tcPr>
            <w:tcW w:w="1701" w:type="dxa"/>
          </w:tcPr>
          <w:p w14:paraId="5039F232" w14:textId="77777777" w:rsidR="00F32F1F" w:rsidRPr="00B8718E" w:rsidRDefault="00F32F1F" w:rsidP="0019032F">
            <w:pPr>
              <w:pStyle w:val="TEXTO-SIMPLES"/>
              <w:spacing w:before="240" w:after="120"/>
              <w:ind w:firstLine="0"/>
              <w:jc w:val="center"/>
              <w:rPr>
                <w:rFonts w:asciiTheme="majorHAnsi" w:hAnsiTheme="majorHAnsi" w:cstheme="majorHAnsi"/>
              </w:rPr>
            </w:pPr>
            <w:r w:rsidRPr="00B8718E">
              <w:rPr>
                <w:rFonts w:asciiTheme="majorHAnsi" w:hAnsiTheme="majorHAnsi" w:cstheme="majorHAnsi"/>
              </w:rPr>
              <w:t>U</w:t>
            </w:r>
            <w:r w:rsidRPr="00B8718E">
              <w:rPr>
                <w:rFonts w:asciiTheme="majorHAnsi" w:hAnsiTheme="majorHAnsi" w:cstheme="majorHAnsi"/>
                <w:vertAlign w:val="subscript"/>
              </w:rPr>
              <w:t>DC</w:t>
            </w:r>
            <w:r w:rsidRPr="00B8718E">
              <w:rPr>
                <w:rFonts w:asciiTheme="majorHAnsi" w:hAnsiTheme="majorHAnsi" w:cstheme="majorHAnsi"/>
              </w:rPr>
              <w:t xml:space="preserve"> ≤ 60</w:t>
            </w:r>
          </w:p>
        </w:tc>
        <w:tc>
          <w:tcPr>
            <w:tcW w:w="1701" w:type="dxa"/>
          </w:tcPr>
          <w:p w14:paraId="5A0D4992" w14:textId="77777777" w:rsidR="00F32F1F" w:rsidRPr="00B8718E" w:rsidRDefault="00F32F1F" w:rsidP="0019032F">
            <w:pPr>
              <w:pStyle w:val="TEXTO-SIMPLES"/>
              <w:spacing w:before="240" w:after="120"/>
              <w:ind w:firstLine="0"/>
              <w:jc w:val="center"/>
              <w:rPr>
                <w:rFonts w:asciiTheme="majorHAnsi" w:hAnsiTheme="majorHAnsi" w:cstheme="majorHAnsi"/>
              </w:rPr>
            </w:pPr>
            <w:r w:rsidRPr="00B8718E">
              <w:rPr>
                <w:rFonts w:asciiTheme="majorHAnsi" w:hAnsiTheme="majorHAnsi" w:cstheme="majorHAnsi"/>
              </w:rPr>
              <w:t>1000</w:t>
            </w:r>
          </w:p>
        </w:tc>
        <w:tc>
          <w:tcPr>
            <w:tcW w:w="1701" w:type="dxa"/>
          </w:tcPr>
          <w:p w14:paraId="4ACC44F9" w14:textId="77777777" w:rsidR="00F32F1F" w:rsidRPr="00B8718E" w:rsidRDefault="00F32F1F" w:rsidP="0019032F">
            <w:pPr>
              <w:pStyle w:val="TEXTO-SIMPLES"/>
              <w:spacing w:before="240" w:after="120"/>
              <w:ind w:firstLine="0"/>
              <w:jc w:val="center"/>
              <w:rPr>
                <w:rFonts w:asciiTheme="majorHAnsi" w:hAnsiTheme="majorHAnsi" w:cstheme="majorHAnsi"/>
              </w:rPr>
            </w:pPr>
            <w:r w:rsidRPr="00B8718E">
              <w:rPr>
                <w:rFonts w:asciiTheme="majorHAnsi" w:hAnsiTheme="majorHAnsi" w:cstheme="majorHAnsi"/>
              </w:rPr>
              <w:t>1500</w:t>
            </w:r>
          </w:p>
        </w:tc>
      </w:tr>
      <w:tr w:rsidR="00F32F1F" w:rsidRPr="00B8718E" w14:paraId="1B16FF98" w14:textId="77777777" w:rsidTr="00F32F1F">
        <w:trPr>
          <w:jc w:val="center"/>
        </w:trPr>
        <w:tc>
          <w:tcPr>
            <w:tcW w:w="1859" w:type="dxa"/>
          </w:tcPr>
          <w:p w14:paraId="33EEF21A" w14:textId="77777777" w:rsidR="00F32F1F" w:rsidRPr="00B8718E" w:rsidRDefault="00F32F1F" w:rsidP="0019032F">
            <w:pPr>
              <w:pStyle w:val="TEXTO-SIMPLES"/>
              <w:spacing w:before="240" w:after="120"/>
              <w:ind w:firstLine="0"/>
              <w:jc w:val="center"/>
              <w:rPr>
                <w:rFonts w:asciiTheme="majorHAnsi" w:hAnsiTheme="majorHAnsi" w:cstheme="majorHAnsi"/>
              </w:rPr>
            </w:pPr>
            <w:r w:rsidRPr="00B8718E">
              <w:rPr>
                <w:rFonts w:asciiTheme="majorHAnsi" w:hAnsiTheme="majorHAnsi" w:cstheme="majorHAnsi"/>
              </w:rPr>
              <w:t>42,4 &lt; U</w:t>
            </w:r>
            <w:r w:rsidRPr="00B8718E">
              <w:rPr>
                <w:rFonts w:asciiTheme="majorHAnsi" w:hAnsiTheme="majorHAnsi" w:cstheme="majorHAnsi"/>
                <w:vertAlign w:val="subscript"/>
              </w:rPr>
              <w:t>AC</w:t>
            </w:r>
            <w:r w:rsidRPr="00B8718E">
              <w:rPr>
                <w:rFonts w:asciiTheme="majorHAnsi" w:hAnsiTheme="majorHAnsi" w:cstheme="majorHAnsi"/>
              </w:rPr>
              <w:t> ≤ 184</w:t>
            </w:r>
          </w:p>
        </w:tc>
        <w:tc>
          <w:tcPr>
            <w:tcW w:w="1701" w:type="dxa"/>
          </w:tcPr>
          <w:p w14:paraId="70CA90C8" w14:textId="77777777" w:rsidR="00F32F1F" w:rsidRPr="00B8718E" w:rsidRDefault="00F32F1F" w:rsidP="0019032F">
            <w:pPr>
              <w:pStyle w:val="TEXTO-SIMPLES"/>
              <w:spacing w:before="240" w:after="120"/>
              <w:ind w:firstLine="0"/>
              <w:jc w:val="center"/>
              <w:rPr>
                <w:rFonts w:asciiTheme="majorHAnsi" w:hAnsiTheme="majorHAnsi" w:cstheme="majorHAnsi"/>
              </w:rPr>
            </w:pPr>
            <w:r w:rsidRPr="00B8718E">
              <w:rPr>
                <w:rFonts w:asciiTheme="majorHAnsi" w:hAnsiTheme="majorHAnsi" w:cstheme="majorHAnsi"/>
              </w:rPr>
              <w:t>60 &lt; U</w:t>
            </w:r>
            <w:r w:rsidRPr="00B8718E">
              <w:rPr>
                <w:rFonts w:asciiTheme="majorHAnsi" w:hAnsiTheme="majorHAnsi" w:cstheme="majorHAnsi"/>
                <w:vertAlign w:val="subscript"/>
              </w:rPr>
              <w:t>DC</w:t>
            </w:r>
            <w:r w:rsidRPr="00B8718E">
              <w:rPr>
                <w:rFonts w:asciiTheme="majorHAnsi" w:hAnsiTheme="majorHAnsi" w:cstheme="majorHAnsi"/>
              </w:rPr>
              <w:t> ≤ 71</w:t>
            </w:r>
          </w:p>
        </w:tc>
        <w:tc>
          <w:tcPr>
            <w:tcW w:w="1701" w:type="dxa"/>
          </w:tcPr>
          <w:p w14:paraId="2621317C" w14:textId="77777777" w:rsidR="00F32F1F" w:rsidRPr="00B8718E" w:rsidRDefault="00F32F1F" w:rsidP="0019032F">
            <w:pPr>
              <w:pStyle w:val="TEXTO-SIMPLES"/>
              <w:spacing w:before="240" w:after="120"/>
              <w:ind w:firstLine="0"/>
              <w:jc w:val="center"/>
              <w:rPr>
                <w:rFonts w:asciiTheme="majorHAnsi" w:hAnsiTheme="majorHAnsi" w:cstheme="majorHAnsi"/>
              </w:rPr>
            </w:pPr>
            <w:r w:rsidRPr="00B8718E">
              <w:rPr>
                <w:rFonts w:asciiTheme="majorHAnsi" w:hAnsiTheme="majorHAnsi" w:cstheme="majorHAnsi"/>
              </w:rPr>
              <w:t>1000</w:t>
            </w:r>
          </w:p>
        </w:tc>
        <w:tc>
          <w:tcPr>
            <w:tcW w:w="1701" w:type="dxa"/>
          </w:tcPr>
          <w:p w14:paraId="62741A04" w14:textId="77777777" w:rsidR="00F32F1F" w:rsidRPr="00B8718E" w:rsidRDefault="00F32F1F" w:rsidP="0019032F">
            <w:pPr>
              <w:pStyle w:val="TEXTO-SIMPLES"/>
              <w:spacing w:before="240" w:after="120"/>
              <w:ind w:firstLine="0"/>
              <w:jc w:val="center"/>
              <w:rPr>
                <w:rFonts w:asciiTheme="majorHAnsi" w:hAnsiTheme="majorHAnsi" w:cstheme="majorHAnsi"/>
              </w:rPr>
            </w:pPr>
            <w:r w:rsidRPr="00B8718E">
              <w:rPr>
                <w:rFonts w:asciiTheme="majorHAnsi" w:hAnsiTheme="majorHAnsi" w:cstheme="majorHAnsi"/>
              </w:rPr>
              <w:t>1500</w:t>
            </w:r>
          </w:p>
        </w:tc>
      </w:tr>
      <w:tr w:rsidR="00F32F1F" w:rsidRPr="00B8718E" w14:paraId="6A210B99" w14:textId="77777777" w:rsidTr="00F32F1F">
        <w:trPr>
          <w:jc w:val="center"/>
        </w:trPr>
        <w:tc>
          <w:tcPr>
            <w:tcW w:w="1859" w:type="dxa"/>
          </w:tcPr>
          <w:p w14:paraId="5C583286" w14:textId="77777777" w:rsidR="00F32F1F" w:rsidRPr="00B8718E" w:rsidRDefault="00F32F1F" w:rsidP="0019032F">
            <w:pPr>
              <w:pStyle w:val="TEXTO-SIMPLES"/>
              <w:spacing w:before="240" w:after="120"/>
              <w:ind w:firstLine="0"/>
              <w:jc w:val="center"/>
              <w:rPr>
                <w:rFonts w:asciiTheme="majorHAnsi" w:hAnsiTheme="majorHAnsi" w:cstheme="majorHAnsi"/>
              </w:rPr>
            </w:pPr>
            <w:r w:rsidRPr="00B8718E">
              <w:rPr>
                <w:rFonts w:asciiTheme="majorHAnsi" w:hAnsiTheme="majorHAnsi" w:cstheme="majorHAnsi"/>
              </w:rPr>
              <w:t>184 &lt; U</w:t>
            </w:r>
            <w:r w:rsidRPr="00B8718E">
              <w:rPr>
                <w:rFonts w:asciiTheme="majorHAnsi" w:hAnsiTheme="majorHAnsi" w:cstheme="majorHAnsi"/>
                <w:vertAlign w:val="subscript"/>
              </w:rPr>
              <w:t>AC</w:t>
            </w:r>
            <w:r w:rsidRPr="00B8718E">
              <w:rPr>
                <w:rFonts w:asciiTheme="majorHAnsi" w:hAnsiTheme="majorHAnsi" w:cstheme="majorHAnsi"/>
              </w:rPr>
              <w:t> ≤ 354</w:t>
            </w:r>
          </w:p>
        </w:tc>
        <w:tc>
          <w:tcPr>
            <w:tcW w:w="1701" w:type="dxa"/>
          </w:tcPr>
          <w:p w14:paraId="3E972362" w14:textId="77777777" w:rsidR="00F32F1F" w:rsidRPr="00B8718E" w:rsidRDefault="00F32F1F" w:rsidP="0019032F">
            <w:pPr>
              <w:pStyle w:val="TEXTO-SIMPLES"/>
              <w:spacing w:before="240" w:after="120"/>
              <w:ind w:firstLine="0"/>
              <w:jc w:val="center"/>
              <w:rPr>
                <w:rFonts w:asciiTheme="majorHAnsi" w:hAnsiTheme="majorHAnsi" w:cstheme="majorHAnsi"/>
              </w:rPr>
            </w:pPr>
            <w:r w:rsidRPr="00B8718E">
              <w:rPr>
                <w:rFonts w:asciiTheme="majorHAnsi" w:hAnsiTheme="majorHAnsi" w:cstheme="majorHAnsi"/>
              </w:rPr>
              <w:t>71 &lt; U</w:t>
            </w:r>
            <w:r w:rsidRPr="00B8718E">
              <w:rPr>
                <w:rFonts w:asciiTheme="majorHAnsi" w:hAnsiTheme="majorHAnsi" w:cstheme="majorHAnsi"/>
                <w:vertAlign w:val="subscript"/>
              </w:rPr>
              <w:t>DC</w:t>
            </w:r>
            <w:r w:rsidRPr="00B8718E">
              <w:rPr>
                <w:rFonts w:asciiTheme="majorHAnsi" w:hAnsiTheme="majorHAnsi" w:cstheme="majorHAnsi"/>
              </w:rPr>
              <w:t> ≤ 184</w:t>
            </w:r>
          </w:p>
        </w:tc>
        <w:tc>
          <w:tcPr>
            <w:tcW w:w="1701" w:type="dxa"/>
          </w:tcPr>
          <w:p w14:paraId="4735453C" w14:textId="77777777" w:rsidR="00F32F1F" w:rsidRPr="00B8718E" w:rsidRDefault="00F32F1F" w:rsidP="0019032F">
            <w:pPr>
              <w:pStyle w:val="TEXTO-SIMPLES"/>
              <w:spacing w:before="240" w:after="120"/>
              <w:ind w:firstLine="0"/>
              <w:jc w:val="center"/>
              <w:rPr>
                <w:rFonts w:asciiTheme="majorHAnsi" w:hAnsiTheme="majorHAnsi" w:cstheme="majorHAnsi"/>
              </w:rPr>
            </w:pPr>
            <w:r w:rsidRPr="00B8718E">
              <w:rPr>
                <w:rFonts w:asciiTheme="majorHAnsi" w:hAnsiTheme="majorHAnsi" w:cstheme="majorHAnsi"/>
              </w:rPr>
              <w:t>1500</w:t>
            </w:r>
          </w:p>
        </w:tc>
        <w:tc>
          <w:tcPr>
            <w:tcW w:w="1701" w:type="dxa"/>
          </w:tcPr>
          <w:p w14:paraId="61ADF872" w14:textId="77777777" w:rsidR="00F32F1F" w:rsidRPr="00B8718E" w:rsidRDefault="00F32F1F" w:rsidP="0019032F">
            <w:pPr>
              <w:pStyle w:val="TEXTO-SIMPLES"/>
              <w:spacing w:before="240" w:after="120"/>
              <w:ind w:firstLine="0"/>
              <w:jc w:val="center"/>
              <w:rPr>
                <w:rFonts w:asciiTheme="majorHAnsi" w:hAnsiTheme="majorHAnsi" w:cstheme="majorHAnsi"/>
              </w:rPr>
            </w:pPr>
            <w:r w:rsidRPr="00B8718E">
              <w:rPr>
                <w:rFonts w:asciiTheme="majorHAnsi" w:hAnsiTheme="majorHAnsi" w:cstheme="majorHAnsi"/>
              </w:rPr>
              <w:t>1500</w:t>
            </w:r>
          </w:p>
        </w:tc>
      </w:tr>
    </w:tbl>
    <w:p w14:paraId="10C6D2CA" w14:textId="48015E3D" w:rsidR="00F32F1F" w:rsidRPr="002A1354" w:rsidRDefault="00E95E35" w:rsidP="0019032F">
      <w:pPr>
        <w:pStyle w:val="FONTEFIG-TAB"/>
        <w:spacing w:before="240" w:after="120" w:line="360" w:lineRule="auto"/>
        <w:jc w:val="center"/>
        <w:rPr>
          <w:rFonts w:asciiTheme="majorHAnsi" w:hAnsiTheme="majorHAnsi" w:cstheme="majorHAnsi"/>
          <w:i/>
        </w:rPr>
      </w:pPr>
      <w:r w:rsidRPr="002A1354">
        <w:rPr>
          <w:rFonts w:asciiTheme="majorHAnsi" w:hAnsiTheme="majorHAnsi" w:cstheme="majorHAnsi"/>
          <w:b/>
          <w:i/>
        </w:rPr>
        <w:t>Imagem baseada</w:t>
      </w:r>
      <w:r w:rsidR="00F32F1F" w:rsidRPr="002A1354">
        <w:rPr>
          <w:rFonts w:asciiTheme="majorHAnsi" w:hAnsiTheme="majorHAnsi" w:cstheme="majorHAnsi"/>
          <w:i/>
        </w:rPr>
        <w:t xml:space="preserve"> na tabela 6 da IEC 60601-1.</w:t>
      </w:r>
    </w:p>
    <w:p w14:paraId="67C381A8" w14:textId="77777777" w:rsidR="00212AEB" w:rsidRDefault="00212AEB" w:rsidP="00212AEB">
      <w:pPr>
        <w:pStyle w:val="Textodecomentrio"/>
        <w:rPr>
          <w:b/>
        </w:rPr>
      </w:pPr>
    </w:p>
    <w:p w14:paraId="4F71411F" w14:textId="564BF650" w:rsidR="00212AEB" w:rsidRPr="00212AEB" w:rsidRDefault="00212AEB" w:rsidP="00212AEB">
      <w:pPr>
        <w:pStyle w:val="Textodecomentrio"/>
        <w:jc w:val="both"/>
        <w:rPr>
          <w:b/>
          <w:i/>
          <w:color w:val="008080"/>
          <w:sz w:val="18"/>
          <w:szCs w:val="18"/>
        </w:rPr>
      </w:pPr>
      <w:r>
        <w:rPr>
          <w:b/>
          <w:i/>
          <w:color w:val="008080"/>
          <w:sz w:val="18"/>
          <w:szCs w:val="18"/>
        </w:rPr>
        <w:t xml:space="preserve">Obs.: </w:t>
      </w:r>
      <w:r w:rsidRPr="00212AEB">
        <w:rPr>
          <w:b/>
          <w:i/>
          <w:color w:val="008080"/>
          <w:sz w:val="18"/>
          <w:szCs w:val="18"/>
        </w:rPr>
        <w:t>U é o símbolo da grandeza tensão elétrica (AC = tensão elétrica alternada; DC = tensão elétrica contínua).</w:t>
      </w:r>
    </w:p>
    <w:p w14:paraId="44C5F75E" w14:textId="46DC2923" w:rsidR="000F5F92" w:rsidRPr="00212AEB" w:rsidRDefault="00212AEB" w:rsidP="00212AEB">
      <w:pPr>
        <w:pStyle w:val="FONTEFIG-TAB"/>
        <w:spacing w:before="240" w:after="120" w:line="360" w:lineRule="auto"/>
        <w:jc w:val="both"/>
        <w:rPr>
          <w:rFonts w:asciiTheme="majorHAnsi" w:hAnsiTheme="majorHAnsi" w:cstheme="majorHAnsi"/>
          <w:i/>
          <w:color w:val="008080"/>
          <w:sz w:val="18"/>
          <w:szCs w:val="18"/>
        </w:rPr>
      </w:pPr>
      <w:r w:rsidRPr="00212AEB">
        <w:rPr>
          <w:b/>
          <w:i/>
          <w:color w:val="008080"/>
          <w:sz w:val="18"/>
          <w:szCs w:val="18"/>
        </w:rPr>
        <w:t>VAC e VDC são os símbolos das unidades da grandeza, conforme explicado anteriormente.</w:t>
      </w:r>
    </w:p>
    <w:p w14:paraId="36913991" w14:textId="7AD00B1C" w:rsidR="00F32F1F" w:rsidRPr="00F32F1F" w:rsidRDefault="00F32F1F" w:rsidP="0019032F">
      <w:pPr>
        <w:pStyle w:val="Ttulo2"/>
        <w:numPr>
          <w:ilvl w:val="1"/>
          <w:numId w:val="21"/>
        </w:numPr>
        <w:spacing w:after="120" w:line="360" w:lineRule="auto"/>
        <w:ind w:left="0" w:firstLine="0"/>
      </w:pPr>
      <w:bookmarkStart w:id="44" w:name="_Toc513385434"/>
      <w:bookmarkStart w:id="45" w:name="_Toc516139570"/>
      <w:r w:rsidRPr="00F32F1F">
        <w:lastRenderedPageBreak/>
        <w:t>Aterramento</w:t>
      </w:r>
      <w:bookmarkEnd w:id="44"/>
      <w:bookmarkEnd w:id="45"/>
    </w:p>
    <w:p w14:paraId="7C5A53A0" w14:textId="1A4726D0" w:rsidR="00F32F1F" w:rsidRPr="00B8718E" w:rsidRDefault="00F54BEE" w:rsidP="0019032F">
      <w:pPr>
        <w:pStyle w:val="TEXTO-SIMPLES"/>
        <w:spacing w:before="240" w:after="120"/>
        <w:ind w:firstLine="0"/>
        <w:rPr>
          <w:rFonts w:asciiTheme="majorHAnsi" w:hAnsiTheme="majorHAnsi" w:cstheme="majorHAnsi"/>
        </w:rPr>
      </w:pPr>
      <w:r>
        <w:rPr>
          <w:noProof/>
          <w:lang w:eastAsia="pt-BR"/>
        </w:rPr>
        <w:drawing>
          <wp:anchor distT="0" distB="0" distL="114300" distR="114300" simplePos="0" relativeHeight="251676672" behindDoc="0" locked="0" layoutInCell="1" allowOverlap="1" wp14:anchorId="06B46ACB" wp14:editId="7860C570">
            <wp:simplePos x="0" y="0"/>
            <wp:positionH relativeFrom="column">
              <wp:posOffset>2540</wp:posOffset>
            </wp:positionH>
            <wp:positionV relativeFrom="paragraph">
              <wp:posOffset>75565</wp:posOffset>
            </wp:positionV>
            <wp:extent cx="2150745" cy="2144395"/>
            <wp:effectExtent l="0" t="0" r="1905" b="8255"/>
            <wp:wrapSquare wrapText="bothSides"/>
            <wp:docPr id="31" name="Imagem 31" descr="http://prodsaude-entib.org.br/prodsaude/imagens/PS_ELETRO_A02_5.4_te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rodsaude-entib.org.br/prodsaude/imagens/PS_ELETRO_A02_5.4_terr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50745" cy="2144395"/>
                    </a:xfrm>
                    <a:prstGeom prst="rect">
                      <a:avLst/>
                    </a:prstGeom>
                    <a:noFill/>
                    <a:ln>
                      <a:noFill/>
                    </a:ln>
                  </pic:spPr>
                </pic:pic>
              </a:graphicData>
            </a:graphic>
            <wp14:sizeRelH relativeFrom="page">
              <wp14:pctWidth>0</wp14:pctWidth>
            </wp14:sizeRelH>
            <wp14:sizeRelV relativeFrom="page">
              <wp14:pctHeight>0</wp14:pctHeight>
            </wp14:sizeRelV>
          </wp:anchor>
        </w:drawing>
      </w:r>
      <w:r w:rsidR="00F32F1F" w:rsidRPr="00B8718E">
        <w:rPr>
          <w:rFonts w:asciiTheme="majorHAnsi" w:hAnsiTheme="majorHAnsi" w:cstheme="majorHAnsi"/>
        </w:rPr>
        <w:t>O equipamento eletromédico deve possuir um aterramento apropriado para seu uso pretendido por meio de cabos elétricos ou outros meios. O aterramento deve ser funcional para todas as partes do equipamento, incluindo as</w:t>
      </w:r>
      <w:r w:rsidR="00F00817">
        <w:rPr>
          <w:rFonts w:asciiTheme="majorHAnsi" w:hAnsiTheme="majorHAnsi" w:cstheme="majorHAnsi"/>
        </w:rPr>
        <w:t xml:space="preserve"> partes</w:t>
      </w:r>
      <w:r w:rsidR="00F32F1F" w:rsidRPr="00B8718E">
        <w:rPr>
          <w:rFonts w:asciiTheme="majorHAnsi" w:hAnsiTheme="majorHAnsi" w:cstheme="majorHAnsi"/>
        </w:rPr>
        <w:t xml:space="preserve"> móveis e as aplicadas, bem como seus acessórios, se houver.</w:t>
      </w:r>
    </w:p>
    <w:p w14:paraId="03D429CB" w14:textId="44DCA63E" w:rsidR="00F00817" w:rsidRDefault="00F32F1F" w:rsidP="0019032F">
      <w:pPr>
        <w:pStyle w:val="TEXTO-SIMPLES"/>
        <w:spacing w:before="240" w:after="120"/>
        <w:ind w:firstLine="0"/>
        <w:rPr>
          <w:rFonts w:asciiTheme="majorHAnsi" w:hAnsiTheme="majorHAnsi" w:cstheme="majorHAnsi"/>
        </w:rPr>
      </w:pPr>
      <w:r w:rsidRPr="00B8718E">
        <w:rPr>
          <w:rFonts w:asciiTheme="majorHAnsi" w:hAnsiTheme="majorHAnsi" w:cstheme="majorHAnsi"/>
        </w:rPr>
        <w:t xml:space="preserve">As conexões de aterramento devem ser capazes de suportar correntes de fuga de forma e queda de tensão excessiva. Para equipamentos instalados permanentemente, ou seja, que não são deslocados em seu uso normal, a </w:t>
      </w:r>
      <w:hyperlink r:id="rId19" w:history="1">
        <w:r w:rsidRPr="00F00817">
          <w:rPr>
            <w:rStyle w:val="Hyperlink"/>
            <w:rFonts w:asciiTheme="majorHAnsi" w:hAnsiTheme="majorHAnsi" w:cstheme="majorHAnsi"/>
          </w:rPr>
          <w:t>impedância</w:t>
        </w:r>
      </w:hyperlink>
      <w:r w:rsidRPr="00B8718E">
        <w:rPr>
          <w:rFonts w:asciiTheme="majorHAnsi" w:hAnsiTheme="majorHAnsi" w:cstheme="majorHAnsi"/>
        </w:rPr>
        <w:t xml:space="preserve"> entre o terminal de aterramento e qualquer parte que esteja aterrada não deve exceder 100 </w:t>
      </w:r>
      <w:proofErr w:type="spellStart"/>
      <w:r w:rsidRPr="00B8718E">
        <w:rPr>
          <w:rFonts w:asciiTheme="majorHAnsi" w:hAnsiTheme="majorHAnsi" w:cstheme="majorHAnsi"/>
        </w:rPr>
        <w:t>mΩ</w:t>
      </w:r>
      <w:proofErr w:type="spellEnd"/>
      <w:r w:rsidRPr="00B8718E">
        <w:rPr>
          <w:rFonts w:asciiTheme="majorHAnsi" w:hAnsiTheme="majorHAnsi" w:cstheme="majorHAnsi"/>
        </w:rPr>
        <w:t>. O mesmo vale para equipamentos que tenham acessórios ou</w:t>
      </w:r>
      <w:r w:rsidR="00F36ED5">
        <w:rPr>
          <w:rFonts w:asciiTheme="majorHAnsi" w:hAnsiTheme="majorHAnsi" w:cstheme="majorHAnsi"/>
        </w:rPr>
        <w:t xml:space="preserve"> </w:t>
      </w:r>
      <w:proofErr w:type="gramStart"/>
      <w:r w:rsidR="00F36ED5">
        <w:rPr>
          <w:rFonts w:asciiTheme="majorHAnsi" w:hAnsiTheme="majorHAnsi" w:cstheme="majorHAnsi"/>
        </w:rPr>
        <w:t xml:space="preserve">partes </w:t>
      </w:r>
      <w:r w:rsidRPr="00B8718E">
        <w:rPr>
          <w:rFonts w:asciiTheme="majorHAnsi" w:hAnsiTheme="majorHAnsi" w:cstheme="majorHAnsi"/>
        </w:rPr>
        <w:t>aplicadas energizados</w:t>
      </w:r>
      <w:proofErr w:type="gramEnd"/>
      <w:r w:rsidRPr="00B8718E">
        <w:rPr>
          <w:rFonts w:asciiTheme="majorHAnsi" w:hAnsiTheme="majorHAnsi" w:cstheme="majorHAnsi"/>
        </w:rPr>
        <w:t xml:space="preserve"> pela parte principal. </w:t>
      </w:r>
    </w:p>
    <w:p w14:paraId="1B1BD16B" w14:textId="77777777" w:rsidR="00F00817" w:rsidRDefault="00F32F1F" w:rsidP="0019032F">
      <w:pPr>
        <w:pStyle w:val="TEXTO-SIMPLES"/>
        <w:spacing w:before="240" w:after="120"/>
        <w:ind w:firstLine="0"/>
        <w:rPr>
          <w:rFonts w:asciiTheme="majorHAnsi" w:hAnsiTheme="majorHAnsi" w:cstheme="majorHAnsi"/>
        </w:rPr>
      </w:pPr>
      <w:r w:rsidRPr="00B8718E">
        <w:rPr>
          <w:rFonts w:asciiTheme="majorHAnsi" w:hAnsiTheme="majorHAnsi" w:cstheme="majorHAnsi"/>
        </w:rPr>
        <w:t xml:space="preserve">Se o cabo do equipamento for fixo, ou seja, não destacável sem o uso de ferramentas apropriadas, a impedância não pode exceder 200 </w:t>
      </w:r>
      <w:proofErr w:type="spellStart"/>
      <w:r w:rsidRPr="00B8718E">
        <w:rPr>
          <w:rFonts w:asciiTheme="majorHAnsi" w:hAnsiTheme="majorHAnsi" w:cstheme="majorHAnsi"/>
        </w:rPr>
        <w:t>mΩ</w:t>
      </w:r>
      <w:proofErr w:type="spellEnd"/>
      <w:r w:rsidRPr="00B8718E">
        <w:rPr>
          <w:rFonts w:asciiTheme="majorHAnsi" w:hAnsiTheme="majorHAnsi" w:cstheme="majorHAnsi"/>
        </w:rPr>
        <w:t xml:space="preserve">. A conformidade é verificada aplicando-se uma corrente de 25 A ou 1,5 vezes a corrente informada pelo fabricante, o que for maior, podendo variar no máximo ± 10%, com o auxílio de uma fonte de corrente com frequência de 50 Hz ou 60 Hz e com uma tensão elétrica de circuito aberto que não exceda 6 VAC. Essa corrente deve passar pelo terminal de aterramento pelo tempo de 5 s a 10 s. </w:t>
      </w:r>
    </w:p>
    <w:p w14:paraId="30472D2B" w14:textId="153DA3A8" w:rsidR="00F32F1F" w:rsidRPr="00B8718E" w:rsidRDefault="00F32F1F" w:rsidP="0019032F">
      <w:pPr>
        <w:pStyle w:val="TEXTO-SIMPLES"/>
        <w:spacing w:before="240" w:after="120"/>
        <w:ind w:firstLine="0"/>
        <w:rPr>
          <w:rFonts w:asciiTheme="majorHAnsi" w:hAnsiTheme="majorHAnsi" w:cstheme="majorHAnsi"/>
        </w:rPr>
      </w:pPr>
      <w:r w:rsidRPr="00B8718E">
        <w:rPr>
          <w:rFonts w:asciiTheme="majorHAnsi" w:hAnsiTheme="majorHAnsi" w:cstheme="majorHAnsi"/>
        </w:rPr>
        <w:t>A diferença de potencial entre as partes é medida e a impedância determinada pela decorrente queda de tensão elétrica.</w:t>
      </w:r>
    </w:p>
    <w:p w14:paraId="359C90D4" w14:textId="77777777" w:rsidR="00F32F1F" w:rsidRPr="00F32F1F" w:rsidRDefault="00F32F1F" w:rsidP="0019032F">
      <w:pPr>
        <w:pStyle w:val="Ttulo2"/>
        <w:numPr>
          <w:ilvl w:val="1"/>
          <w:numId w:val="21"/>
        </w:numPr>
        <w:spacing w:after="120" w:line="360" w:lineRule="auto"/>
        <w:ind w:left="0" w:firstLine="0"/>
      </w:pPr>
      <w:bookmarkStart w:id="46" w:name="_Toc478923623"/>
      <w:bookmarkStart w:id="47" w:name="_Toc478923980"/>
      <w:bookmarkStart w:id="48" w:name="_Toc478924094"/>
      <w:bookmarkStart w:id="49" w:name="_Toc478924216"/>
      <w:bookmarkStart w:id="50" w:name="_Toc478925021"/>
      <w:bookmarkStart w:id="51" w:name="_Toc478926227"/>
      <w:bookmarkStart w:id="52" w:name="_Toc478926353"/>
      <w:bookmarkStart w:id="53" w:name="_Toc511563273"/>
      <w:bookmarkStart w:id="54" w:name="_Toc513385435"/>
      <w:bookmarkStart w:id="55" w:name="_Toc516139571"/>
      <w:r w:rsidRPr="00F32F1F">
        <w:t>Corrente de fuga</w:t>
      </w:r>
      <w:bookmarkEnd w:id="46"/>
      <w:bookmarkEnd w:id="47"/>
      <w:bookmarkEnd w:id="48"/>
      <w:bookmarkEnd w:id="49"/>
      <w:bookmarkEnd w:id="50"/>
      <w:bookmarkEnd w:id="51"/>
      <w:bookmarkEnd w:id="52"/>
      <w:bookmarkEnd w:id="53"/>
      <w:bookmarkEnd w:id="54"/>
      <w:bookmarkEnd w:id="55"/>
    </w:p>
    <w:p w14:paraId="3ABF7CC1" w14:textId="73D1DF9B" w:rsidR="004442A7" w:rsidRDefault="00F32F1F" w:rsidP="004442A7">
      <w:pPr>
        <w:pStyle w:val="TEXTO-SIMPLES"/>
        <w:rPr>
          <w:rFonts w:asciiTheme="majorHAnsi" w:hAnsiTheme="majorHAnsi" w:cstheme="majorHAnsi"/>
        </w:rPr>
      </w:pPr>
      <w:r w:rsidRPr="00B8718E">
        <w:rPr>
          <w:rFonts w:asciiTheme="majorHAnsi" w:hAnsiTheme="majorHAnsi" w:cstheme="majorHAnsi"/>
        </w:rPr>
        <w:t>O termo “corrente de fuga” (</w:t>
      </w:r>
      <w:proofErr w:type="spellStart"/>
      <w:r w:rsidRPr="00B8718E">
        <w:rPr>
          <w:rFonts w:asciiTheme="majorHAnsi" w:hAnsiTheme="majorHAnsi" w:cstheme="majorHAnsi"/>
          <w:i/>
        </w:rPr>
        <w:t>leakage</w:t>
      </w:r>
      <w:proofErr w:type="spellEnd"/>
      <w:r w:rsidRPr="00B8718E">
        <w:rPr>
          <w:rFonts w:asciiTheme="majorHAnsi" w:hAnsiTheme="majorHAnsi" w:cstheme="majorHAnsi"/>
          <w:i/>
        </w:rPr>
        <w:t xml:space="preserve"> </w:t>
      </w:r>
      <w:proofErr w:type="spellStart"/>
      <w:r w:rsidRPr="00B8718E">
        <w:rPr>
          <w:rFonts w:asciiTheme="majorHAnsi" w:hAnsiTheme="majorHAnsi" w:cstheme="majorHAnsi"/>
          <w:i/>
        </w:rPr>
        <w:t>curent</w:t>
      </w:r>
      <w:proofErr w:type="spellEnd"/>
      <w:r w:rsidRPr="00B8718E">
        <w:rPr>
          <w:rFonts w:asciiTheme="majorHAnsi" w:hAnsiTheme="majorHAnsi" w:cstheme="majorHAnsi"/>
        </w:rPr>
        <w:t>), segundo definição da norma geral IEC 60601-1 (cláusula 3.47) é toda corrente não funcional, ou seja, que não é utilizada para efetivamente energizar o equipamento eletromédico. A fuga da corrente elétrica pode ser através do terminal de terra (</w:t>
      </w:r>
      <w:proofErr w:type="spellStart"/>
      <w:r w:rsidRPr="00B8718E">
        <w:rPr>
          <w:rFonts w:asciiTheme="majorHAnsi" w:hAnsiTheme="majorHAnsi" w:cstheme="majorHAnsi"/>
          <w:i/>
        </w:rPr>
        <w:t>earth</w:t>
      </w:r>
      <w:proofErr w:type="spellEnd"/>
      <w:r w:rsidRPr="00B8718E">
        <w:rPr>
          <w:rFonts w:asciiTheme="majorHAnsi" w:hAnsiTheme="majorHAnsi" w:cstheme="majorHAnsi"/>
          <w:i/>
        </w:rPr>
        <w:t xml:space="preserve"> </w:t>
      </w:r>
      <w:proofErr w:type="spellStart"/>
      <w:r w:rsidRPr="00B8718E">
        <w:rPr>
          <w:rFonts w:asciiTheme="majorHAnsi" w:hAnsiTheme="majorHAnsi" w:cstheme="majorHAnsi"/>
          <w:i/>
        </w:rPr>
        <w:t>leakage</w:t>
      </w:r>
      <w:proofErr w:type="spellEnd"/>
      <w:r w:rsidRPr="00B8718E">
        <w:rPr>
          <w:rFonts w:asciiTheme="majorHAnsi" w:hAnsiTheme="majorHAnsi" w:cstheme="majorHAnsi"/>
          <w:i/>
        </w:rPr>
        <w:t xml:space="preserve"> </w:t>
      </w:r>
      <w:proofErr w:type="spellStart"/>
      <w:r w:rsidRPr="00B8718E">
        <w:rPr>
          <w:rFonts w:asciiTheme="majorHAnsi" w:hAnsiTheme="majorHAnsi" w:cstheme="majorHAnsi"/>
          <w:i/>
        </w:rPr>
        <w:t>current</w:t>
      </w:r>
      <w:proofErr w:type="spellEnd"/>
      <w:r w:rsidRPr="00B8718E">
        <w:rPr>
          <w:rFonts w:asciiTheme="majorHAnsi" w:hAnsiTheme="majorHAnsi" w:cstheme="majorHAnsi"/>
        </w:rPr>
        <w:t>), através do gabinete (</w:t>
      </w:r>
      <w:proofErr w:type="spellStart"/>
      <w:r w:rsidRPr="00B8718E">
        <w:rPr>
          <w:rFonts w:asciiTheme="majorHAnsi" w:hAnsiTheme="majorHAnsi" w:cstheme="majorHAnsi"/>
          <w:i/>
        </w:rPr>
        <w:t>touch</w:t>
      </w:r>
      <w:proofErr w:type="spellEnd"/>
      <w:r w:rsidRPr="00B8718E">
        <w:rPr>
          <w:rFonts w:asciiTheme="majorHAnsi" w:hAnsiTheme="majorHAnsi" w:cstheme="majorHAnsi"/>
          <w:i/>
        </w:rPr>
        <w:t xml:space="preserve"> </w:t>
      </w:r>
      <w:proofErr w:type="spellStart"/>
      <w:r w:rsidRPr="00B8718E">
        <w:rPr>
          <w:rFonts w:asciiTheme="majorHAnsi" w:hAnsiTheme="majorHAnsi" w:cstheme="majorHAnsi"/>
          <w:i/>
        </w:rPr>
        <w:t>current</w:t>
      </w:r>
      <w:proofErr w:type="spellEnd"/>
      <w:r w:rsidRPr="00B8718E">
        <w:rPr>
          <w:rFonts w:asciiTheme="majorHAnsi" w:hAnsiTheme="majorHAnsi" w:cstheme="majorHAnsi"/>
        </w:rPr>
        <w:t>) ou através do paciente (</w:t>
      </w:r>
      <w:proofErr w:type="spellStart"/>
      <w:r w:rsidRPr="00B8718E">
        <w:rPr>
          <w:rFonts w:asciiTheme="majorHAnsi" w:hAnsiTheme="majorHAnsi" w:cstheme="majorHAnsi"/>
          <w:i/>
        </w:rPr>
        <w:t>patient</w:t>
      </w:r>
      <w:proofErr w:type="spellEnd"/>
      <w:r w:rsidRPr="00B8718E">
        <w:rPr>
          <w:rFonts w:asciiTheme="majorHAnsi" w:hAnsiTheme="majorHAnsi" w:cstheme="majorHAnsi"/>
          <w:i/>
        </w:rPr>
        <w:t xml:space="preserve"> </w:t>
      </w:r>
      <w:proofErr w:type="spellStart"/>
      <w:r w:rsidRPr="00B8718E">
        <w:rPr>
          <w:rFonts w:asciiTheme="majorHAnsi" w:hAnsiTheme="majorHAnsi" w:cstheme="majorHAnsi"/>
          <w:i/>
        </w:rPr>
        <w:t>leakage</w:t>
      </w:r>
      <w:proofErr w:type="spellEnd"/>
      <w:r w:rsidRPr="00B8718E">
        <w:rPr>
          <w:rFonts w:asciiTheme="majorHAnsi" w:hAnsiTheme="majorHAnsi" w:cstheme="majorHAnsi"/>
          <w:i/>
        </w:rPr>
        <w:t xml:space="preserve"> </w:t>
      </w:r>
      <w:proofErr w:type="spellStart"/>
      <w:r w:rsidRPr="00B8718E">
        <w:rPr>
          <w:rFonts w:asciiTheme="majorHAnsi" w:hAnsiTheme="majorHAnsi" w:cstheme="majorHAnsi"/>
          <w:i/>
        </w:rPr>
        <w:t>current</w:t>
      </w:r>
      <w:proofErr w:type="spellEnd"/>
      <w:r w:rsidRPr="00B8718E">
        <w:rPr>
          <w:rFonts w:asciiTheme="majorHAnsi" w:hAnsiTheme="majorHAnsi" w:cstheme="majorHAnsi"/>
        </w:rPr>
        <w:t xml:space="preserve">). </w:t>
      </w:r>
    </w:p>
    <w:p w14:paraId="1AC956E8" w14:textId="77E288AA" w:rsidR="004442A7" w:rsidRDefault="00F32F1F" w:rsidP="0019032F">
      <w:pPr>
        <w:pStyle w:val="TEXTO-SIMPLES"/>
        <w:spacing w:before="240" w:after="120"/>
        <w:ind w:firstLine="0"/>
        <w:rPr>
          <w:rFonts w:asciiTheme="majorHAnsi" w:hAnsiTheme="majorHAnsi" w:cstheme="majorHAnsi"/>
        </w:rPr>
      </w:pPr>
      <w:r w:rsidRPr="00B8718E">
        <w:rPr>
          <w:rFonts w:asciiTheme="majorHAnsi" w:hAnsiTheme="majorHAnsi" w:cstheme="majorHAnsi"/>
        </w:rPr>
        <w:t xml:space="preserve">A corrente de fuga através do terminal de terra é aquela que flui </w:t>
      </w:r>
      <w:r w:rsidR="004442A7">
        <w:rPr>
          <w:rFonts w:asciiTheme="majorHAnsi" w:hAnsiTheme="majorHAnsi" w:cstheme="majorHAnsi"/>
        </w:rPr>
        <w:t>por meio</w:t>
      </w:r>
      <w:r w:rsidR="004442A7" w:rsidRPr="00B8718E">
        <w:rPr>
          <w:rFonts w:asciiTheme="majorHAnsi" w:hAnsiTheme="majorHAnsi" w:cstheme="majorHAnsi"/>
        </w:rPr>
        <w:t xml:space="preserve"> </w:t>
      </w:r>
      <w:r w:rsidRPr="00B8718E">
        <w:rPr>
          <w:rFonts w:asciiTheme="majorHAnsi" w:hAnsiTheme="majorHAnsi" w:cstheme="majorHAnsi"/>
        </w:rPr>
        <w:t>do terminal de proteção apropriadamente projetado para esta finalidade. As correntes de fuga através do gabinete ou do paciente são indesejáveis e devem ser inseridas no gerenciamento de risco do equipamento. A</w:t>
      </w:r>
      <w:r w:rsidR="004442A7">
        <w:rPr>
          <w:rFonts w:asciiTheme="majorHAnsi" w:hAnsiTheme="majorHAnsi" w:cstheme="majorHAnsi"/>
        </w:rPr>
        <w:t xml:space="preserve"> </w:t>
      </w:r>
      <w:r w:rsidR="00EB00D6">
        <w:rPr>
          <w:rFonts w:asciiTheme="majorHAnsi" w:hAnsiTheme="majorHAnsi" w:cstheme="majorHAnsi"/>
        </w:rPr>
        <w:t xml:space="preserve">ilustração </w:t>
      </w:r>
      <w:r w:rsidR="004442A7">
        <w:rPr>
          <w:rFonts w:asciiTheme="majorHAnsi" w:hAnsiTheme="majorHAnsi" w:cstheme="majorHAnsi"/>
        </w:rPr>
        <w:t>que apresentaremos a seguir,</w:t>
      </w:r>
      <w:r w:rsidRPr="00B8718E">
        <w:rPr>
          <w:rFonts w:asciiTheme="majorHAnsi" w:hAnsiTheme="majorHAnsi" w:cstheme="majorHAnsi"/>
        </w:rPr>
        <w:t xml:space="preserve"> </w:t>
      </w:r>
      <w:r w:rsidR="0088736A">
        <w:rPr>
          <w:rFonts w:asciiTheme="majorHAnsi" w:hAnsiTheme="majorHAnsi" w:cstheme="majorHAnsi"/>
        </w:rPr>
        <w:t>mostr</w:t>
      </w:r>
      <w:r w:rsidR="0088736A" w:rsidRPr="00B8718E">
        <w:rPr>
          <w:rFonts w:asciiTheme="majorHAnsi" w:hAnsiTheme="majorHAnsi" w:cstheme="majorHAnsi"/>
        </w:rPr>
        <w:t xml:space="preserve">a </w:t>
      </w:r>
      <w:r w:rsidRPr="00B8718E">
        <w:rPr>
          <w:rFonts w:asciiTheme="majorHAnsi" w:hAnsiTheme="majorHAnsi" w:cstheme="majorHAnsi"/>
        </w:rPr>
        <w:t xml:space="preserve">os tipos de corrente de fuga descritos na norma geral IEC 60601. </w:t>
      </w:r>
    </w:p>
    <w:p w14:paraId="7CAC2879" w14:textId="642E1A8C" w:rsidR="004442A7" w:rsidRDefault="00F32F1F" w:rsidP="0019032F">
      <w:pPr>
        <w:pStyle w:val="TEXTO-SIMPLES"/>
        <w:spacing w:before="240" w:after="120"/>
        <w:ind w:firstLine="0"/>
        <w:rPr>
          <w:rFonts w:asciiTheme="majorHAnsi" w:hAnsiTheme="majorHAnsi" w:cstheme="majorHAnsi"/>
        </w:rPr>
      </w:pPr>
      <w:r w:rsidRPr="00B8718E">
        <w:rPr>
          <w:rFonts w:asciiTheme="majorHAnsi" w:hAnsiTheme="majorHAnsi" w:cstheme="majorHAnsi"/>
        </w:rPr>
        <w:lastRenderedPageBreak/>
        <w:t xml:space="preserve">A corrente de fuga pelo gabinete pode também atingir o paciente. Já a corrente de fuga pelo paciente é assim denominada porque atinge, tipicamente, o paciente </w:t>
      </w:r>
      <w:r w:rsidR="004442A7">
        <w:rPr>
          <w:rFonts w:asciiTheme="majorHAnsi" w:hAnsiTheme="majorHAnsi" w:cstheme="majorHAnsi"/>
        </w:rPr>
        <w:t>por meio</w:t>
      </w:r>
      <w:r w:rsidR="004442A7" w:rsidRPr="00B8718E">
        <w:rPr>
          <w:rFonts w:asciiTheme="majorHAnsi" w:hAnsiTheme="majorHAnsi" w:cstheme="majorHAnsi"/>
        </w:rPr>
        <w:t xml:space="preserve"> </w:t>
      </w:r>
      <w:r w:rsidRPr="00B8718E">
        <w:rPr>
          <w:rFonts w:asciiTheme="majorHAnsi" w:hAnsiTheme="majorHAnsi" w:cstheme="majorHAnsi"/>
        </w:rPr>
        <w:t xml:space="preserve">dos conectores que ligam o equipamento eletromédico a ele. </w:t>
      </w:r>
    </w:p>
    <w:p w14:paraId="526CF66C" w14:textId="7399AA4E" w:rsidR="00F32F1F" w:rsidRDefault="00F32F1F" w:rsidP="0019032F">
      <w:pPr>
        <w:pStyle w:val="TEXTO-SIMPLES"/>
        <w:spacing w:before="240" w:after="120"/>
        <w:ind w:firstLine="0"/>
        <w:rPr>
          <w:rFonts w:asciiTheme="majorHAnsi" w:hAnsiTheme="majorHAnsi" w:cstheme="majorHAnsi"/>
        </w:rPr>
      </w:pPr>
      <w:r w:rsidRPr="00B8718E">
        <w:rPr>
          <w:rFonts w:asciiTheme="majorHAnsi" w:hAnsiTheme="majorHAnsi" w:cstheme="majorHAnsi"/>
        </w:rPr>
        <w:t>Observe que a corrente de fuga só pode ocorrer através do paciente ou do operador se eles estiverem conectados à terra, que é por onde a corrente terminará “fugindo”.</w:t>
      </w:r>
    </w:p>
    <w:p w14:paraId="14D4DAF5" w14:textId="435CBB6E" w:rsidR="004442A7" w:rsidRPr="004442A7" w:rsidRDefault="004442A7" w:rsidP="004442A7">
      <w:pPr>
        <w:pStyle w:val="TEXTO-SIMPLES"/>
        <w:tabs>
          <w:tab w:val="left" w:pos="0"/>
        </w:tabs>
        <w:spacing w:before="240" w:after="120"/>
        <w:ind w:firstLine="0"/>
        <w:rPr>
          <w:rFonts w:asciiTheme="majorHAnsi" w:hAnsiTheme="majorHAnsi" w:cstheme="majorHAnsi"/>
        </w:rPr>
      </w:pPr>
      <w:r w:rsidRPr="004442A7">
        <w:rPr>
          <w:rFonts w:asciiTheme="majorHAnsi" w:hAnsiTheme="majorHAnsi" w:cstheme="majorHAnsi"/>
        </w:rPr>
        <w:t>Veja a</w:t>
      </w:r>
      <w:r w:rsidR="007704FF">
        <w:rPr>
          <w:rFonts w:asciiTheme="majorHAnsi" w:hAnsiTheme="majorHAnsi" w:cstheme="majorHAnsi"/>
        </w:rPr>
        <w:t xml:space="preserve"> </w:t>
      </w:r>
      <w:r w:rsidR="00EB00D6">
        <w:rPr>
          <w:rFonts w:asciiTheme="majorHAnsi" w:hAnsiTheme="majorHAnsi" w:cstheme="majorHAnsi"/>
        </w:rPr>
        <w:t>ilustração a seguir</w:t>
      </w:r>
      <w:r w:rsidR="00667556">
        <w:rPr>
          <w:rFonts w:asciiTheme="majorHAnsi" w:hAnsiTheme="majorHAnsi" w:cstheme="majorHAnsi"/>
        </w:rPr>
        <w:t xml:space="preserve"> </w:t>
      </w:r>
      <w:r w:rsidR="0088736A">
        <w:rPr>
          <w:rFonts w:asciiTheme="majorHAnsi" w:hAnsiTheme="majorHAnsi" w:cstheme="majorHAnsi"/>
        </w:rPr>
        <w:t xml:space="preserve">que </w:t>
      </w:r>
      <w:r w:rsidR="00667556">
        <w:rPr>
          <w:rFonts w:asciiTheme="majorHAnsi" w:hAnsiTheme="majorHAnsi" w:cstheme="majorHAnsi"/>
        </w:rPr>
        <w:t>mostra os t</w:t>
      </w:r>
      <w:r w:rsidRPr="004442A7">
        <w:rPr>
          <w:rFonts w:asciiTheme="majorHAnsi" w:hAnsiTheme="majorHAnsi" w:cstheme="majorHAnsi"/>
        </w:rPr>
        <w:t>ipos de corrente de fuga (pelo circuito de proteção de terra, pelo gabinete ou pelo paciente).</w:t>
      </w:r>
    </w:p>
    <w:p w14:paraId="77E08CC7" w14:textId="77777777" w:rsidR="00F32F1F" w:rsidRPr="00B8718E" w:rsidRDefault="00F32F1F" w:rsidP="004442A7">
      <w:pPr>
        <w:keepNext/>
        <w:spacing w:before="240" w:after="120" w:line="360" w:lineRule="auto"/>
        <w:jc w:val="center"/>
        <w:rPr>
          <w:rFonts w:asciiTheme="majorHAnsi" w:hAnsiTheme="majorHAnsi" w:cstheme="majorHAnsi"/>
        </w:rPr>
      </w:pPr>
      <w:r w:rsidRPr="00B8718E">
        <w:rPr>
          <w:rFonts w:asciiTheme="majorHAnsi" w:hAnsiTheme="majorHAnsi" w:cstheme="majorHAnsi"/>
          <w:noProof/>
          <w:lang w:eastAsia="pt-BR"/>
        </w:rPr>
        <w:drawing>
          <wp:inline distT="0" distB="0" distL="0" distR="0" wp14:anchorId="09B5C1C6" wp14:editId="093B249C">
            <wp:extent cx="5140958" cy="3505200"/>
            <wp:effectExtent l="0" t="0" r="3175"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50409" cy="3511644"/>
                    </a:xfrm>
                    <a:prstGeom prst="rect">
                      <a:avLst/>
                    </a:prstGeom>
                  </pic:spPr>
                </pic:pic>
              </a:graphicData>
            </a:graphic>
          </wp:inline>
        </w:drawing>
      </w:r>
    </w:p>
    <w:p w14:paraId="7C85A25B" w14:textId="1ECF0C6F" w:rsidR="00F32F1F" w:rsidRPr="0019032F" w:rsidRDefault="004442A7" w:rsidP="00F54BEE">
      <w:pPr>
        <w:pStyle w:val="FONTEFIG-TAB"/>
        <w:keepNext/>
        <w:spacing w:after="0"/>
        <w:jc w:val="center"/>
        <w:rPr>
          <w:rFonts w:asciiTheme="majorHAnsi" w:hAnsiTheme="majorHAnsi" w:cstheme="majorHAnsi"/>
          <w:i/>
          <w:sz w:val="18"/>
          <w:szCs w:val="18"/>
        </w:rPr>
      </w:pPr>
      <w:r w:rsidRPr="0019032F">
        <w:rPr>
          <w:rFonts w:asciiTheme="majorHAnsi" w:hAnsiTheme="majorHAnsi" w:cstheme="majorHAnsi"/>
          <w:b/>
          <w:i/>
          <w:sz w:val="18"/>
          <w:szCs w:val="18"/>
        </w:rPr>
        <w:t>Imagem</w:t>
      </w:r>
      <w:r w:rsidR="00F32F1F" w:rsidRPr="0019032F">
        <w:rPr>
          <w:rFonts w:asciiTheme="majorHAnsi" w:hAnsiTheme="majorHAnsi" w:cstheme="majorHAnsi"/>
          <w:i/>
          <w:sz w:val="18"/>
          <w:szCs w:val="18"/>
        </w:rPr>
        <w:t xml:space="preserve"> elaborada pela Sociedade Brasileira de Metrologia (SBM). </w:t>
      </w:r>
    </w:p>
    <w:p w14:paraId="2DB264D6" w14:textId="0319D93B" w:rsidR="00F32F1F" w:rsidRPr="0019032F" w:rsidRDefault="00F32F1F" w:rsidP="00F54BEE">
      <w:pPr>
        <w:pStyle w:val="FONTEFIG-TAB"/>
        <w:jc w:val="center"/>
        <w:rPr>
          <w:rFonts w:asciiTheme="majorHAnsi" w:hAnsiTheme="majorHAnsi" w:cstheme="majorHAnsi"/>
          <w:i/>
          <w:sz w:val="18"/>
          <w:szCs w:val="18"/>
        </w:rPr>
      </w:pPr>
      <w:r w:rsidRPr="0019032F">
        <w:rPr>
          <w:rFonts w:asciiTheme="majorHAnsi" w:hAnsiTheme="majorHAnsi" w:cstheme="majorHAnsi"/>
          <w:i/>
          <w:sz w:val="18"/>
          <w:szCs w:val="18"/>
        </w:rPr>
        <w:t>Direitos autorais cedidos para esta obra.</w:t>
      </w:r>
    </w:p>
    <w:p w14:paraId="3B353BA5" w14:textId="77777777" w:rsidR="00212AEB" w:rsidRDefault="00212AEB" w:rsidP="00683C0D">
      <w:pPr>
        <w:pStyle w:val="TEXTO-SIMPLES"/>
        <w:spacing w:before="240" w:after="120"/>
        <w:ind w:firstLine="0"/>
        <w:rPr>
          <w:rFonts w:asciiTheme="majorHAnsi" w:hAnsiTheme="majorHAnsi" w:cstheme="majorHAnsi"/>
        </w:rPr>
      </w:pPr>
    </w:p>
    <w:p w14:paraId="66678DCD" w14:textId="2A551A50" w:rsidR="00031A55" w:rsidRDefault="00F32F1F" w:rsidP="00683C0D">
      <w:pPr>
        <w:pStyle w:val="TEXTO-SIMPLES"/>
        <w:spacing w:before="240" w:after="120"/>
        <w:ind w:firstLine="0"/>
        <w:rPr>
          <w:rFonts w:asciiTheme="majorHAnsi" w:hAnsiTheme="majorHAnsi" w:cstheme="majorHAnsi"/>
        </w:rPr>
      </w:pPr>
      <w:r w:rsidRPr="00B8718E">
        <w:rPr>
          <w:rFonts w:asciiTheme="majorHAnsi" w:hAnsiTheme="majorHAnsi" w:cstheme="majorHAnsi"/>
        </w:rPr>
        <w:t>Os limites para corrente de fuga são definidos na cláusula 8.7.3 e são, resumidamente, as seguintes:</w:t>
      </w:r>
      <w:bookmarkStart w:id="56" w:name="_Ref478822035"/>
      <w:bookmarkStart w:id="57" w:name="_Toc478925085"/>
      <w:bookmarkStart w:id="58" w:name="_Toc478926429"/>
      <w:bookmarkStart w:id="59" w:name="_Toc478926441"/>
    </w:p>
    <w:p w14:paraId="1A78F774" w14:textId="1704227A" w:rsidR="00E676E3" w:rsidRDefault="0088736A" w:rsidP="00683C0D">
      <w:pPr>
        <w:pStyle w:val="TEXTO-SIMPLES"/>
        <w:spacing w:before="240" w:after="120"/>
        <w:ind w:firstLine="0"/>
        <w:rPr>
          <w:rFonts w:asciiTheme="majorHAnsi" w:hAnsiTheme="majorHAnsi" w:cstheme="majorHAnsi"/>
        </w:rPr>
      </w:pPr>
      <w:r>
        <w:rPr>
          <w:rFonts w:asciiTheme="majorHAnsi" w:hAnsiTheme="majorHAnsi" w:cstheme="majorHAnsi"/>
        </w:rPr>
        <w:t xml:space="preserve">Veja o quadro a seguir que apresenta as </w:t>
      </w:r>
      <w:bookmarkStart w:id="60" w:name="_Toc478999602"/>
      <w:bookmarkStart w:id="61" w:name="_Toc479011588"/>
      <w:bookmarkStart w:id="62" w:name="_Toc511563205"/>
      <w:r>
        <w:rPr>
          <w:rFonts w:asciiTheme="majorHAnsi" w:hAnsiTheme="majorHAnsi" w:cstheme="majorHAnsi"/>
        </w:rPr>
        <w:t>m</w:t>
      </w:r>
      <w:r w:rsidR="00F32F1F" w:rsidRPr="00B8718E">
        <w:rPr>
          <w:rFonts w:asciiTheme="majorHAnsi" w:hAnsiTheme="majorHAnsi" w:cstheme="majorHAnsi"/>
        </w:rPr>
        <w:t>áximas correntes de fuga permitidas para garantir proteção contra perigos elétricos</w:t>
      </w:r>
      <w:r w:rsidR="00E676E3">
        <w:rPr>
          <w:rFonts w:asciiTheme="majorHAnsi" w:hAnsiTheme="majorHAnsi" w:cstheme="majorHAnsi"/>
        </w:rPr>
        <w:t>.</w:t>
      </w:r>
    </w:p>
    <w:p w14:paraId="77E13AF7" w14:textId="77777777" w:rsidR="00031A55" w:rsidRDefault="00031A55" w:rsidP="00031A55">
      <w:pPr>
        <w:pStyle w:val="TABELA"/>
        <w:keepLines/>
        <w:numPr>
          <w:ilvl w:val="0"/>
          <w:numId w:val="0"/>
        </w:numPr>
        <w:tabs>
          <w:tab w:val="left" w:pos="993"/>
          <w:tab w:val="left" w:pos="1134"/>
        </w:tabs>
        <w:spacing w:line="360" w:lineRule="auto"/>
        <w:jc w:val="both"/>
        <w:rPr>
          <w:rFonts w:asciiTheme="majorHAnsi" w:hAnsiTheme="majorHAnsi" w:cstheme="majorHAnsi"/>
        </w:rPr>
      </w:pPr>
      <w:r>
        <w:rPr>
          <w:rFonts w:asciiTheme="majorHAnsi" w:hAnsiTheme="majorHAnsi" w:cstheme="majorHAnsi"/>
        </w:rPr>
        <w:lastRenderedPageBreak/>
        <w:t>Legenda para o quadro:</w:t>
      </w:r>
    </w:p>
    <w:p w14:paraId="169FFF62" w14:textId="77777777" w:rsidR="00031A55" w:rsidRDefault="00031A55" w:rsidP="00031A55">
      <w:pPr>
        <w:pStyle w:val="TABELA"/>
        <w:keepLines/>
        <w:numPr>
          <w:ilvl w:val="0"/>
          <w:numId w:val="24"/>
        </w:numPr>
        <w:tabs>
          <w:tab w:val="left" w:pos="993"/>
          <w:tab w:val="left" w:pos="1134"/>
        </w:tabs>
        <w:spacing w:line="360" w:lineRule="auto"/>
        <w:jc w:val="both"/>
        <w:rPr>
          <w:rFonts w:asciiTheme="majorHAnsi" w:hAnsiTheme="majorHAnsi" w:cstheme="majorHAnsi"/>
        </w:rPr>
      </w:pPr>
      <w:r w:rsidRPr="00B8718E">
        <w:rPr>
          <w:rFonts w:asciiTheme="majorHAnsi" w:hAnsiTheme="majorHAnsi" w:cstheme="majorHAnsi"/>
        </w:rPr>
        <w:t xml:space="preserve">CC: corrente contínua; </w:t>
      </w:r>
    </w:p>
    <w:p w14:paraId="13150A93" w14:textId="77777777" w:rsidR="00031A55" w:rsidRDefault="00031A55" w:rsidP="00031A55">
      <w:pPr>
        <w:pStyle w:val="TABELA"/>
        <w:keepLines/>
        <w:numPr>
          <w:ilvl w:val="0"/>
          <w:numId w:val="24"/>
        </w:numPr>
        <w:tabs>
          <w:tab w:val="left" w:pos="993"/>
          <w:tab w:val="left" w:pos="1134"/>
        </w:tabs>
        <w:spacing w:line="360" w:lineRule="auto"/>
        <w:jc w:val="both"/>
        <w:rPr>
          <w:rFonts w:asciiTheme="majorHAnsi" w:hAnsiTheme="majorHAnsi" w:cstheme="majorHAnsi"/>
        </w:rPr>
      </w:pPr>
      <w:r w:rsidRPr="00B8718E">
        <w:rPr>
          <w:rFonts w:asciiTheme="majorHAnsi" w:hAnsiTheme="majorHAnsi" w:cstheme="majorHAnsi"/>
        </w:rPr>
        <w:t xml:space="preserve">CA: corrente alternada; </w:t>
      </w:r>
    </w:p>
    <w:p w14:paraId="2943772E" w14:textId="77777777" w:rsidR="00031A55" w:rsidRDefault="00031A55" w:rsidP="00031A55">
      <w:pPr>
        <w:pStyle w:val="TABELA"/>
        <w:keepLines/>
        <w:numPr>
          <w:ilvl w:val="0"/>
          <w:numId w:val="24"/>
        </w:numPr>
        <w:tabs>
          <w:tab w:val="left" w:pos="993"/>
          <w:tab w:val="left" w:pos="1134"/>
        </w:tabs>
        <w:spacing w:line="360" w:lineRule="auto"/>
        <w:jc w:val="both"/>
        <w:rPr>
          <w:rFonts w:asciiTheme="majorHAnsi" w:hAnsiTheme="majorHAnsi" w:cstheme="majorHAnsi"/>
        </w:rPr>
      </w:pPr>
      <w:r w:rsidRPr="00B8718E">
        <w:rPr>
          <w:rFonts w:asciiTheme="majorHAnsi" w:hAnsiTheme="majorHAnsi" w:cstheme="majorHAnsi"/>
        </w:rPr>
        <w:t xml:space="preserve">CNUP: condições normais de uso pretendido; </w:t>
      </w:r>
    </w:p>
    <w:p w14:paraId="1C3FE805" w14:textId="77777777" w:rsidR="00031A55" w:rsidRDefault="00031A55" w:rsidP="00031A55">
      <w:pPr>
        <w:pStyle w:val="TABELA"/>
        <w:keepLines/>
        <w:numPr>
          <w:ilvl w:val="0"/>
          <w:numId w:val="24"/>
        </w:numPr>
        <w:tabs>
          <w:tab w:val="left" w:pos="993"/>
          <w:tab w:val="left" w:pos="1134"/>
        </w:tabs>
        <w:spacing w:line="360" w:lineRule="auto"/>
        <w:jc w:val="both"/>
        <w:rPr>
          <w:rFonts w:asciiTheme="majorHAnsi" w:hAnsiTheme="majorHAnsi" w:cstheme="majorHAnsi"/>
        </w:rPr>
      </w:pPr>
      <w:r w:rsidRPr="00B8718E">
        <w:rPr>
          <w:rFonts w:asciiTheme="majorHAnsi" w:hAnsiTheme="majorHAnsi" w:cstheme="majorHAnsi"/>
        </w:rPr>
        <w:t xml:space="preserve">CASF: condições anormais sob uma única falha. </w:t>
      </w:r>
    </w:p>
    <w:p w14:paraId="3C730C0B" w14:textId="2BBCF073" w:rsidR="00031A55" w:rsidRDefault="00031A55" w:rsidP="003A66D4">
      <w:pPr>
        <w:pStyle w:val="TABELA"/>
        <w:keepLines/>
        <w:numPr>
          <w:ilvl w:val="0"/>
          <w:numId w:val="0"/>
        </w:numPr>
        <w:tabs>
          <w:tab w:val="left" w:pos="993"/>
          <w:tab w:val="left" w:pos="1134"/>
        </w:tabs>
        <w:spacing w:line="360" w:lineRule="auto"/>
        <w:jc w:val="both"/>
        <w:rPr>
          <w:rFonts w:asciiTheme="majorHAnsi" w:hAnsiTheme="majorHAnsi" w:cstheme="majorHAnsi"/>
        </w:rPr>
      </w:pPr>
      <w:r>
        <w:rPr>
          <w:rFonts w:asciiTheme="majorHAnsi" w:hAnsiTheme="majorHAnsi" w:cstheme="majorHAnsi"/>
        </w:rPr>
        <w:t xml:space="preserve">Obs.: </w:t>
      </w:r>
      <w:r w:rsidRPr="00B8718E">
        <w:rPr>
          <w:rFonts w:asciiTheme="majorHAnsi" w:hAnsiTheme="majorHAnsi" w:cstheme="majorHAnsi"/>
        </w:rPr>
        <w:t xml:space="preserve">Valores de corrente em </w:t>
      </w:r>
      <w:proofErr w:type="spellStart"/>
      <w:r w:rsidRPr="00B8718E">
        <w:rPr>
          <w:rFonts w:asciiTheme="majorHAnsi" w:hAnsiTheme="majorHAnsi" w:cstheme="majorHAnsi"/>
        </w:rPr>
        <w:t>miliamperes</w:t>
      </w:r>
      <w:proofErr w:type="spellEnd"/>
      <w:r w:rsidRPr="00B8718E">
        <w:rPr>
          <w:rFonts w:asciiTheme="majorHAnsi" w:hAnsiTheme="majorHAnsi" w:cstheme="majorHAnsi"/>
        </w:rPr>
        <w:t xml:space="preserve"> (</w:t>
      </w:r>
      <w:proofErr w:type="spellStart"/>
      <w:r w:rsidRPr="00B8718E">
        <w:rPr>
          <w:rFonts w:asciiTheme="majorHAnsi" w:hAnsiTheme="majorHAnsi" w:cstheme="majorHAnsi"/>
        </w:rPr>
        <w:t>mA</w:t>
      </w:r>
      <w:proofErr w:type="spellEnd"/>
      <w:r w:rsidRPr="00B8718E">
        <w:rPr>
          <w:rFonts w:asciiTheme="majorHAnsi" w:hAnsiTheme="majorHAnsi" w:cstheme="majorHAnsi"/>
        </w:rPr>
        <w:t>).</w:t>
      </w:r>
    </w:p>
    <w:bookmarkEnd w:id="56"/>
    <w:bookmarkEnd w:id="57"/>
    <w:bookmarkEnd w:id="58"/>
    <w:bookmarkEnd w:id="59"/>
    <w:bookmarkEnd w:id="60"/>
    <w:bookmarkEnd w:id="61"/>
    <w:bookmarkEnd w:id="62"/>
    <w:p w14:paraId="52EC6AAF" w14:textId="77777777" w:rsidR="00667556" w:rsidRPr="00B8718E" w:rsidRDefault="00667556" w:rsidP="00667556">
      <w:pPr>
        <w:pStyle w:val="TABELA"/>
        <w:keepLines/>
        <w:numPr>
          <w:ilvl w:val="0"/>
          <w:numId w:val="0"/>
        </w:numPr>
        <w:tabs>
          <w:tab w:val="left" w:pos="993"/>
          <w:tab w:val="left" w:pos="1134"/>
        </w:tabs>
        <w:spacing w:line="360" w:lineRule="auto"/>
        <w:ind w:left="426"/>
        <w:jc w:val="both"/>
        <w:rPr>
          <w:rFonts w:asciiTheme="majorHAnsi" w:hAnsiTheme="majorHAnsi" w:cstheme="maj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6"/>
        <w:gridCol w:w="1156"/>
        <w:gridCol w:w="1156"/>
        <w:gridCol w:w="1159"/>
        <w:gridCol w:w="1156"/>
        <w:gridCol w:w="1159"/>
        <w:gridCol w:w="1156"/>
        <w:gridCol w:w="1160"/>
      </w:tblGrid>
      <w:tr w:rsidR="00F32F1F" w:rsidRPr="00B8718E" w14:paraId="330A1E65" w14:textId="77777777" w:rsidTr="004C1879">
        <w:trPr>
          <w:trHeight w:val="892"/>
          <w:jc w:val="center"/>
        </w:trPr>
        <w:tc>
          <w:tcPr>
            <w:tcW w:w="1156" w:type="dxa"/>
            <w:shd w:val="clear" w:color="auto" w:fill="0066B2" w:themeFill="accent1"/>
            <w:vAlign w:val="center"/>
          </w:tcPr>
          <w:p w14:paraId="63CC954E" w14:textId="77777777" w:rsidR="00F32F1F" w:rsidRPr="0019032F" w:rsidRDefault="00F32F1F" w:rsidP="0019032F">
            <w:pPr>
              <w:pStyle w:val="TEXTO-SIMPLES"/>
              <w:keepNext/>
              <w:ind w:firstLine="0"/>
              <w:jc w:val="center"/>
              <w:rPr>
                <w:rFonts w:asciiTheme="majorHAnsi" w:hAnsiTheme="majorHAnsi" w:cstheme="majorHAnsi"/>
                <w:b/>
                <w:color w:val="FFFFFF" w:themeColor="background1"/>
              </w:rPr>
            </w:pPr>
            <w:r w:rsidRPr="0019032F">
              <w:rPr>
                <w:rFonts w:asciiTheme="majorHAnsi" w:hAnsiTheme="majorHAnsi" w:cstheme="majorHAnsi"/>
                <w:b/>
                <w:color w:val="FFFFFF" w:themeColor="background1"/>
              </w:rPr>
              <w:t>Corrente de fuga</w:t>
            </w:r>
          </w:p>
        </w:tc>
        <w:tc>
          <w:tcPr>
            <w:tcW w:w="1156" w:type="dxa"/>
            <w:shd w:val="clear" w:color="auto" w:fill="0066B2" w:themeFill="accent1"/>
            <w:vAlign w:val="center"/>
          </w:tcPr>
          <w:p w14:paraId="3A88C3E7" w14:textId="77777777" w:rsidR="00F32F1F" w:rsidRPr="0019032F" w:rsidRDefault="00F32F1F" w:rsidP="0019032F">
            <w:pPr>
              <w:pStyle w:val="TEXTO-SIMPLES"/>
              <w:keepNext/>
              <w:ind w:firstLine="0"/>
              <w:jc w:val="center"/>
              <w:rPr>
                <w:rFonts w:asciiTheme="majorHAnsi" w:hAnsiTheme="majorHAnsi" w:cstheme="majorHAnsi"/>
                <w:b/>
                <w:color w:val="FFFFFF" w:themeColor="background1"/>
              </w:rPr>
            </w:pPr>
            <w:r w:rsidRPr="0019032F">
              <w:rPr>
                <w:rFonts w:asciiTheme="majorHAnsi" w:hAnsiTheme="majorHAnsi" w:cstheme="majorHAnsi"/>
                <w:b/>
                <w:color w:val="FFFFFF" w:themeColor="background1"/>
              </w:rPr>
              <w:t>Tipo de corrente</w:t>
            </w:r>
          </w:p>
        </w:tc>
        <w:tc>
          <w:tcPr>
            <w:tcW w:w="3471" w:type="dxa"/>
            <w:gridSpan w:val="3"/>
            <w:shd w:val="clear" w:color="auto" w:fill="0066B2" w:themeFill="accent1"/>
            <w:vAlign w:val="center"/>
          </w:tcPr>
          <w:p w14:paraId="2BD04458" w14:textId="77777777" w:rsidR="00F32F1F" w:rsidRPr="0019032F" w:rsidRDefault="00F32F1F" w:rsidP="0019032F">
            <w:pPr>
              <w:pStyle w:val="TEXTO-SIMPLES"/>
              <w:keepNext/>
              <w:ind w:firstLine="0"/>
              <w:jc w:val="center"/>
              <w:rPr>
                <w:rFonts w:asciiTheme="majorHAnsi" w:hAnsiTheme="majorHAnsi" w:cstheme="majorHAnsi"/>
                <w:b/>
                <w:color w:val="FFFFFF" w:themeColor="background1"/>
              </w:rPr>
            </w:pPr>
            <w:r w:rsidRPr="0019032F">
              <w:rPr>
                <w:rFonts w:asciiTheme="majorHAnsi" w:hAnsiTheme="majorHAnsi" w:cstheme="majorHAnsi"/>
                <w:b/>
                <w:color w:val="FFFFFF" w:themeColor="background1"/>
              </w:rPr>
              <w:t>CNUP</w:t>
            </w:r>
          </w:p>
        </w:tc>
        <w:tc>
          <w:tcPr>
            <w:tcW w:w="3474" w:type="dxa"/>
            <w:gridSpan w:val="3"/>
            <w:shd w:val="clear" w:color="auto" w:fill="0066B2" w:themeFill="accent1"/>
            <w:vAlign w:val="center"/>
          </w:tcPr>
          <w:p w14:paraId="6FDAAC1F" w14:textId="77777777" w:rsidR="00F32F1F" w:rsidRPr="0019032F" w:rsidRDefault="00F32F1F" w:rsidP="0019032F">
            <w:pPr>
              <w:pStyle w:val="TEXTO-SIMPLES"/>
              <w:keepNext/>
              <w:ind w:firstLine="0"/>
              <w:jc w:val="center"/>
              <w:rPr>
                <w:rFonts w:asciiTheme="majorHAnsi" w:hAnsiTheme="majorHAnsi" w:cstheme="majorHAnsi"/>
                <w:b/>
                <w:color w:val="FFFFFF" w:themeColor="background1"/>
              </w:rPr>
            </w:pPr>
            <w:r w:rsidRPr="0019032F">
              <w:rPr>
                <w:rFonts w:asciiTheme="majorHAnsi" w:hAnsiTheme="majorHAnsi" w:cstheme="majorHAnsi"/>
                <w:b/>
                <w:color w:val="FFFFFF" w:themeColor="background1"/>
              </w:rPr>
              <w:t>CASF</w:t>
            </w:r>
          </w:p>
        </w:tc>
      </w:tr>
      <w:tr w:rsidR="007704FF" w:rsidRPr="00B8718E" w14:paraId="79134BBE" w14:textId="77777777" w:rsidTr="0019032F">
        <w:trPr>
          <w:trHeight w:val="397"/>
          <w:jc w:val="center"/>
        </w:trPr>
        <w:tc>
          <w:tcPr>
            <w:tcW w:w="1156" w:type="dxa"/>
            <w:vMerge w:val="restart"/>
            <w:vAlign w:val="center"/>
          </w:tcPr>
          <w:p w14:paraId="263CC95B" w14:textId="77777777" w:rsidR="00F32F1F" w:rsidRPr="00B8718E" w:rsidRDefault="00F32F1F" w:rsidP="0019032F">
            <w:pPr>
              <w:pStyle w:val="TEXTO-SIMPLES"/>
              <w:keepNext/>
              <w:ind w:firstLine="0"/>
              <w:jc w:val="center"/>
              <w:rPr>
                <w:rFonts w:asciiTheme="majorHAnsi" w:hAnsiTheme="majorHAnsi" w:cstheme="majorHAnsi"/>
              </w:rPr>
            </w:pPr>
            <w:r w:rsidRPr="00B8718E">
              <w:rPr>
                <w:rFonts w:asciiTheme="majorHAnsi" w:hAnsiTheme="majorHAnsi" w:cstheme="majorHAnsi"/>
              </w:rPr>
              <w:t>Gabinete</w:t>
            </w:r>
          </w:p>
        </w:tc>
        <w:tc>
          <w:tcPr>
            <w:tcW w:w="1156" w:type="dxa"/>
            <w:vAlign w:val="center"/>
          </w:tcPr>
          <w:p w14:paraId="05057889" w14:textId="77777777" w:rsidR="00F32F1F" w:rsidRPr="00B8718E" w:rsidRDefault="00F32F1F" w:rsidP="0019032F">
            <w:pPr>
              <w:pStyle w:val="TEXTO-SIMPLES"/>
              <w:keepNext/>
              <w:ind w:firstLine="0"/>
              <w:jc w:val="center"/>
              <w:rPr>
                <w:rFonts w:asciiTheme="majorHAnsi" w:hAnsiTheme="majorHAnsi" w:cstheme="majorHAnsi"/>
              </w:rPr>
            </w:pPr>
            <w:r w:rsidRPr="00B8718E">
              <w:rPr>
                <w:rFonts w:asciiTheme="majorHAnsi" w:hAnsiTheme="majorHAnsi" w:cstheme="majorHAnsi"/>
              </w:rPr>
              <w:t>CC</w:t>
            </w:r>
          </w:p>
        </w:tc>
        <w:tc>
          <w:tcPr>
            <w:tcW w:w="3471" w:type="dxa"/>
            <w:gridSpan w:val="3"/>
            <w:vMerge w:val="restart"/>
            <w:vAlign w:val="center"/>
          </w:tcPr>
          <w:p w14:paraId="3DEDD665" w14:textId="77777777" w:rsidR="00F32F1F" w:rsidRPr="00B8718E" w:rsidRDefault="00F32F1F" w:rsidP="0019032F">
            <w:pPr>
              <w:pStyle w:val="TEXTO-SIMPLES"/>
              <w:keepNext/>
              <w:ind w:firstLine="0"/>
              <w:jc w:val="center"/>
              <w:rPr>
                <w:rFonts w:asciiTheme="majorHAnsi" w:hAnsiTheme="majorHAnsi" w:cstheme="majorHAnsi"/>
              </w:rPr>
            </w:pPr>
            <w:r w:rsidRPr="00B8718E">
              <w:rPr>
                <w:rFonts w:asciiTheme="majorHAnsi" w:hAnsiTheme="majorHAnsi" w:cstheme="majorHAnsi"/>
              </w:rPr>
              <w:t>0,10</w:t>
            </w:r>
          </w:p>
        </w:tc>
        <w:tc>
          <w:tcPr>
            <w:tcW w:w="3474" w:type="dxa"/>
            <w:gridSpan w:val="3"/>
            <w:vMerge w:val="restart"/>
            <w:vAlign w:val="center"/>
          </w:tcPr>
          <w:p w14:paraId="6846A420" w14:textId="77777777" w:rsidR="00F32F1F" w:rsidRPr="00B8718E" w:rsidRDefault="00F32F1F" w:rsidP="0019032F">
            <w:pPr>
              <w:pStyle w:val="TEXTO-SIMPLES"/>
              <w:keepNext/>
              <w:ind w:firstLine="0"/>
              <w:jc w:val="center"/>
              <w:rPr>
                <w:rFonts w:asciiTheme="majorHAnsi" w:hAnsiTheme="majorHAnsi" w:cstheme="majorHAnsi"/>
              </w:rPr>
            </w:pPr>
            <w:r w:rsidRPr="00B8718E">
              <w:rPr>
                <w:rFonts w:asciiTheme="majorHAnsi" w:hAnsiTheme="majorHAnsi" w:cstheme="majorHAnsi"/>
              </w:rPr>
              <w:t>0,50</w:t>
            </w:r>
          </w:p>
        </w:tc>
      </w:tr>
      <w:tr w:rsidR="00F32F1F" w:rsidRPr="00B8718E" w14:paraId="4E945BA4" w14:textId="77777777" w:rsidTr="0019032F">
        <w:trPr>
          <w:trHeight w:val="428"/>
          <w:jc w:val="center"/>
        </w:trPr>
        <w:tc>
          <w:tcPr>
            <w:tcW w:w="1156" w:type="dxa"/>
            <w:vMerge/>
            <w:vAlign w:val="center"/>
          </w:tcPr>
          <w:p w14:paraId="744DBC58" w14:textId="77777777" w:rsidR="00F32F1F" w:rsidRPr="00B8718E" w:rsidRDefault="00F32F1F" w:rsidP="0019032F">
            <w:pPr>
              <w:pStyle w:val="TEXTO-SIMPLES"/>
              <w:keepNext/>
              <w:ind w:firstLine="0"/>
              <w:jc w:val="center"/>
              <w:rPr>
                <w:rFonts w:asciiTheme="majorHAnsi" w:hAnsiTheme="majorHAnsi" w:cstheme="majorHAnsi"/>
              </w:rPr>
            </w:pPr>
          </w:p>
        </w:tc>
        <w:tc>
          <w:tcPr>
            <w:tcW w:w="1156" w:type="dxa"/>
            <w:vAlign w:val="center"/>
          </w:tcPr>
          <w:p w14:paraId="653F73C7" w14:textId="77777777" w:rsidR="00F32F1F" w:rsidRPr="00B8718E" w:rsidRDefault="00F32F1F" w:rsidP="0019032F">
            <w:pPr>
              <w:pStyle w:val="TEXTO-SIMPLES"/>
              <w:keepNext/>
              <w:ind w:firstLine="0"/>
              <w:jc w:val="center"/>
              <w:rPr>
                <w:rFonts w:asciiTheme="majorHAnsi" w:hAnsiTheme="majorHAnsi" w:cstheme="majorHAnsi"/>
              </w:rPr>
            </w:pPr>
            <w:r w:rsidRPr="00B8718E">
              <w:rPr>
                <w:rFonts w:asciiTheme="majorHAnsi" w:hAnsiTheme="majorHAnsi" w:cstheme="majorHAnsi"/>
              </w:rPr>
              <w:t>CA</w:t>
            </w:r>
          </w:p>
        </w:tc>
        <w:tc>
          <w:tcPr>
            <w:tcW w:w="3471" w:type="dxa"/>
            <w:gridSpan w:val="3"/>
            <w:vMerge/>
            <w:vAlign w:val="center"/>
          </w:tcPr>
          <w:p w14:paraId="4E498437" w14:textId="77777777" w:rsidR="00F32F1F" w:rsidRPr="00B8718E" w:rsidRDefault="00F32F1F" w:rsidP="0019032F">
            <w:pPr>
              <w:pStyle w:val="TEXTO-SIMPLES"/>
              <w:keepNext/>
              <w:ind w:firstLine="0"/>
              <w:jc w:val="center"/>
              <w:rPr>
                <w:rFonts w:asciiTheme="majorHAnsi" w:hAnsiTheme="majorHAnsi" w:cstheme="majorHAnsi"/>
              </w:rPr>
            </w:pPr>
          </w:p>
        </w:tc>
        <w:tc>
          <w:tcPr>
            <w:tcW w:w="3474" w:type="dxa"/>
            <w:gridSpan w:val="3"/>
            <w:vMerge/>
            <w:vAlign w:val="center"/>
          </w:tcPr>
          <w:p w14:paraId="75621389" w14:textId="77777777" w:rsidR="00F32F1F" w:rsidRPr="00B8718E" w:rsidRDefault="00F32F1F" w:rsidP="0019032F">
            <w:pPr>
              <w:pStyle w:val="TEXTO-SIMPLES"/>
              <w:keepNext/>
              <w:ind w:firstLine="0"/>
              <w:jc w:val="center"/>
              <w:rPr>
                <w:rFonts w:asciiTheme="majorHAnsi" w:hAnsiTheme="majorHAnsi" w:cstheme="majorHAnsi"/>
              </w:rPr>
            </w:pPr>
          </w:p>
        </w:tc>
      </w:tr>
      <w:tr w:rsidR="00F32F1F" w:rsidRPr="00B8718E" w14:paraId="5414F708" w14:textId="77777777" w:rsidTr="0019032F">
        <w:trPr>
          <w:trHeight w:val="428"/>
          <w:jc w:val="center"/>
        </w:trPr>
        <w:tc>
          <w:tcPr>
            <w:tcW w:w="1156" w:type="dxa"/>
            <w:vMerge w:val="restart"/>
            <w:vAlign w:val="center"/>
          </w:tcPr>
          <w:p w14:paraId="2C8C7992" w14:textId="77777777" w:rsidR="00F32F1F" w:rsidRPr="00B8718E" w:rsidRDefault="00F32F1F" w:rsidP="0019032F">
            <w:pPr>
              <w:pStyle w:val="TEXTO-SIMPLES"/>
              <w:keepNext/>
              <w:ind w:firstLine="0"/>
              <w:jc w:val="center"/>
              <w:rPr>
                <w:rFonts w:asciiTheme="majorHAnsi" w:hAnsiTheme="majorHAnsi" w:cstheme="majorHAnsi"/>
              </w:rPr>
            </w:pPr>
            <w:r w:rsidRPr="00B8718E">
              <w:rPr>
                <w:rFonts w:asciiTheme="majorHAnsi" w:hAnsiTheme="majorHAnsi" w:cstheme="majorHAnsi"/>
              </w:rPr>
              <w:t>Terra</w:t>
            </w:r>
          </w:p>
        </w:tc>
        <w:tc>
          <w:tcPr>
            <w:tcW w:w="1156" w:type="dxa"/>
            <w:vAlign w:val="center"/>
          </w:tcPr>
          <w:p w14:paraId="2420AB76" w14:textId="77777777" w:rsidR="00F32F1F" w:rsidRPr="00B8718E" w:rsidRDefault="00F32F1F" w:rsidP="0019032F">
            <w:pPr>
              <w:pStyle w:val="TEXTO-SIMPLES"/>
              <w:keepNext/>
              <w:ind w:firstLine="0"/>
              <w:jc w:val="center"/>
              <w:rPr>
                <w:rFonts w:asciiTheme="majorHAnsi" w:hAnsiTheme="majorHAnsi" w:cstheme="majorHAnsi"/>
              </w:rPr>
            </w:pPr>
            <w:r w:rsidRPr="00B8718E">
              <w:rPr>
                <w:rFonts w:asciiTheme="majorHAnsi" w:hAnsiTheme="majorHAnsi" w:cstheme="majorHAnsi"/>
              </w:rPr>
              <w:t>CC</w:t>
            </w:r>
          </w:p>
        </w:tc>
        <w:tc>
          <w:tcPr>
            <w:tcW w:w="3471" w:type="dxa"/>
            <w:gridSpan w:val="3"/>
            <w:vMerge w:val="restart"/>
            <w:vAlign w:val="center"/>
          </w:tcPr>
          <w:p w14:paraId="145E840B" w14:textId="77777777" w:rsidR="00F32F1F" w:rsidRPr="00B8718E" w:rsidRDefault="00F32F1F" w:rsidP="0019032F">
            <w:pPr>
              <w:pStyle w:val="TEXTO-SIMPLES"/>
              <w:keepNext/>
              <w:ind w:firstLine="0"/>
              <w:jc w:val="center"/>
              <w:rPr>
                <w:rFonts w:asciiTheme="majorHAnsi" w:hAnsiTheme="majorHAnsi" w:cstheme="majorHAnsi"/>
              </w:rPr>
            </w:pPr>
            <w:r w:rsidRPr="00B8718E">
              <w:rPr>
                <w:rFonts w:asciiTheme="majorHAnsi" w:hAnsiTheme="majorHAnsi" w:cstheme="majorHAnsi"/>
              </w:rPr>
              <w:t>5</w:t>
            </w:r>
          </w:p>
        </w:tc>
        <w:tc>
          <w:tcPr>
            <w:tcW w:w="3474" w:type="dxa"/>
            <w:gridSpan w:val="3"/>
            <w:vMerge w:val="restart"/>
            <w:vAlign w:val="center"/>
          </w:tcPr>
          <w:p w14:paraId="08FC59FD" w14:textId="77777777" w:rsidR="00F32F1F" w:rsidRPr="00B8718E" w:rsidRDefault="00F32F1F" w:rsidP="0019032F">
            <w:pPr>
              <w:pStyle w:val="TEXTO-SIMPLES"/>
              <w:keepNext/>
              <w:ind w:firstLine="0"/>
              <w:jc w:val="center"/>
              <w:rPr>
                <w:rFonts w:asciiTheme="majorHAnsi" w:hAnsiTheme="majorHAnsi" w:cstheme="majorHAnsi"/>
              </w:rPr>
            </w:pPr>
            <w:r w:rsidRPr="00B8718E">
              <w:rPr>
                <w:rFonts w:asciiTheme="majorHAnsi" w:hAnsiTheme="majorHAnsi" w:cstheme="majorHAnsi"/>
              </w:rPr>
              <w:t>10</w:t>
            </w:r>
          </w:p>
        </w:tc>
      </w:tr>
      <w:tr w:rsidR="00F32F1F" w:rsidRPr="00B8718E" w14:paraId="01CF42DC" w14:textId="77777777" w:rsidTr="0019032F">
        <w:trPr>
          <w:trHeight w:val="428"/>
          <w:jc w:val="center"/>
        </w:trPr>
        <w:tc>
          <w:tcPr>
            <w:tcW w:w="1156" w:type="dxa"/>
            <w:vMerge/>
            <w:vAlign w:val="center"/>
          </w:tcPr>
          <w:p w14:paraId="4355C99E" w14:textId="77777777" w:rsidR="00F32F1F" w:rsidRPr="00B8718E" w:rsidRDefault="00F32F1F" w:rsidP="0019032F">
            <w:pPr>
              <w:pStyle w:val="TEXTO-SIMPLES"/>
              <w:keepNext/>
              <w:ind w:firstLine="0"/>
              <w:jc w:val="center"/>
              <w:rPr>
                <w:rFonts w:asciiTheme="majorHAnsi" w:hAnsiTheme="majorHAnsi" w:cstheme="majorHAnsi"/>
              </w:rPr>
            </w:pPr>
          </w:p>
        </w:tc>
        <w:tc>
          <w:tcPr>
            <w:tcW w:w="1156" w:type="dxa"/>
            <w:vAlign w:val="center"/>
          </w:tcPr>
          <w:p w14:paraId="4D2498D3" w14:textId="77777777" w:rsidR="00F32F1F" w:rsidRPr="00B8718E" w:rsidRDefault="00F32F1F" w:rsidP="0019032F">
            <w:pPr>
              <w:pStyle w:val="TEXTO-SIMPLES"/>
              <w:keepNext/>
              <w:ind w:firstLine="0"/>
              <w:jc w:val="center"/>
              <w:rPr>
                <w:rFonts w:asciiTheme="majorHAnsi" w:hAnsiTheme="majorHAnsi" w:cstheme="majorHAnsi"/>
              </w:rPr>
            </w:pPr>
            <w:r w:rsidRPr="00B8718E">
              <w:rPr>
                <w:rFonts w:asciiTheme="majorHAnsi" w:hAnsiTheme="majorHAnsi" w:cstheme="majorHAnsi"/>
              </w:rPr>
              <w:t>CA</w:t>
            </w:r>
          </w:p>
        </w:tc>
        <w:tc>
          <w:tcPr>
            <w:tcW w:w="3471" w:type="dxa"/>
            <w:gridSpan w:val="3"/>
            <w:vMerge/>
            <w:vAlign w:val="center"/>
          </w:tcPr>
          <w:p w14:paraId="1007BC1C" w14:textId="77777777" w:rsidR="00F32F1F" w:rsidRPr="00B8718E" w:rsidRDefault="00F32F1F" w:rsidP="0019032F">
            <w:pPr>
              <w:pStyle w:val="TEXTO-SIMPLES"/>
              <w:keepNext/>
              <w:ind w:firstLine="0"/>
              <w:jc w:val="center"/>
              <w:rPr>
                <w:rFonts w:asciiTheme="majorHAnsi" w:hAnsiTheme="majorHAnsi" w:cstheme="majorHAnsi"/>
              </w:rPr>
            </w:pPr>
          </w:p>
        </w:tc>
        <w:tc>
          <w:tcPr>
            <w:tcW w:w="3474" w:type="dxa"/>
            <w:gridSpan w:val="3"/>
            <w:vMerge/>
            <w:vAlign w:val="center"/>
          </w:tcPr>
          <w:p w14:paraId="13C82F67" w14:textId="77777777" w:rsidR="00F32F1F" w:rsidRPr="00B8718E" w:rsidRDefault="00F32F1F" w:rsidP="0019032F">
            <w:pPr>
              <w:pStyle w:val="TEXTO-SIMPLES"/>
              <w:keepNext/>
              <w:ind w:firstLine="0"/>
              <w:jc w:val="center"/>
              <w:rPr>
                <w:rFonts w:asciiTheme="majorHAnsi" w:hAnsiTheme="majorHAnsi" w:cstheme="majorHAnsi"/>
              </w:rPr>
            </w:pPr>
          </w:p>
        </w:tc>
      </w:tr>
      <w:tr w:rsidR="00F32F1F" w:rsidRPr="00B8718E" w14:paraId="1E7218EE" w14:textId="77777777" w:rsidTr="004C1879">
        <w:trPr>
          <w:trHeight w:val="584"/>
          <w:jc w:val="center"/>
        </w:trPr>
        <w:tc>
          <w:tcPr>
            <w:tcW w:w="1156" w:type="dxa"/>
            <w:vMerge w:val="restart"/>
            <w:vAlign w:val="center"/>
          </w:tcPr>
          <w:p w14:paraId="0744AD7E" w14:textId="77777777" w:rsidR="00F32F1F" w:rsidRPr="00B8718E" w:rsidRDefault="00F32F1F" w:rsidP="0019032F">
            <w:pPr>
              <w:pStyle w:val="TEXTO-SIMPLES"/>
              <w:keepNext/>
              <w:ind w:firstLine="0"/>
              <w:jc w:val="center"/>
              <w:rPr>
                <w:rFonts w:asciiTheme="majorHAnsi" w:hAnsiTheme="majorHAnsi" w:cstheme="majorHAnsi"/>
              </w:rPr>
            </w:pPr>
            <w:r w:rsidRPr="00B8718E">
              <w:rPr>
                <w:rFonts w:asciiTheme="majorHAnsi" w:hAnsiTheme="majorHAnsi" w:cstheme="majorHAnsi"/>
              </w:rPr>
              <w:t>Paciente</w:t>
            </w:r>
          </w:p>
        </w:tc>
        <w:tc>
          <w:tcPr>
            <w:tcW w:w="1156" w:type="dxa"/>
            <w:vMerge w:val="restart"/>
            <w:shd w:val="clear" w:color="auto" w:fill="D9D9D9" w:themeFill="background1" w:themeFillShade="D9"/>
            <w:vAlign w:val="center"/>
          </w:tcPr>
          <w:p w14:paraId="70C07DC2" w14:textId="77777777" w:rsidR="00F32F1F" w:rsidRPr="00B878D0" w:rsidRDefault="00F32F1F" w:rsidP="0019032F">
            <w:pPr>
              <w:pStyle w:val="TEXTO-SIMPLES"/>
              <w:keepNext/>
              <w:ind w:firstLine="0"/>
              <w:jc w:val="center"/>
              <w:rPr>
                <w:rFonts w:asciiTheme="majorHAnsi" w:hAnsiTheme="majorHAnsi" w:cstheme="majorHAnsi"/>
                <w:b/>
                <w:color w:val="FFFFFF" w:themeColor="background1"/>
              </w:rPr>
            </w:pPr>
          </w:p>
        </w:tc>
        <w:tc>
          <w:tcPr>
            <w:tcW w:w="6946" w:type="dxa"/>
            <w:gridSpan w:val="6"/>
            <w:shd w:val="clear" w:color="auto" w:fill="0066B2" w:themeFill="accent1"/>
            <w:vAlign w:val="center"/>
          </w:tcPr>
          <w:p w14:paraId="23A57B26" w14:textId="77777777" w:rsidR="00F32F1F" w:rsidRPr="0019032F" w:rsidRDefault="00F32F1F" w:rsidP="0019032F">
            <w:pPr>
              <w:pStyle w:val="TEXTO-SIMPLES"/>
              <w:keepNext/>
              <w:ind w:firstLine="0"/>
              <w:jc w:val="center"/>
              <w:rPr>
                <w:rFonts w:asciiTheme="majorHAnsi" w:hAnsiTheme="majorHAnsi" w:cstheme="majorHAnsi"/>
                <w:b/>
                <w:color w:val="FFFFFF" w:themeColor="background1"/>
              </w:rPr>
            </w:pPr>
            <w:r w:rsidRPr="0019032F">
              <w:rPr>
                <w:rFonts w:asciiTheme="majorHAnsi" w:hAnsiTheme="majorHAnsi" w:cstheme="majorHAnsi"/>
                <w:b/>
                <w:color w:val="FFFFFF" w:themeColor="background1"/>
              </w:rPr>
              <w:t>Parte Aplicada</w:t>
            </w:r>
          </w:p>
        </w:tc>
      </w:tr>
      <w:tr w:rsidR="007704FF" w:rsidRPr="00B8718E" w14:paraId="0DE2ECBA" w14:textId="77777777" w:rsidTr="004C1879">
        <w:trPr>
          <w:trHeight w:val="593"/>
          <w:jc w:val="center"/>
        </w:trPr>
        <w:tc>
          <w:tcPr>
            <w:tcW w:w="1156" w:type="dxa"/>
            <w:vMerge/>
            <w:vAlign w:val="center"/>
          </w:tcPr>
          <w:p w14:paraId="1A3317D0" w14:textId="77777777" w:rsidR="00F32F1F" w:rsidRPr="00B8718E" w:rsidRDefault="00F32F1F" w:rsidP="0019032F">
            <w:pPr>
              <w:pStyle w:val="TEXTO-SIMPLES"/>
              <w:keepNext/>
              <w:ind w:firstLine="0"/>
              <w:jc w:val="center"/>
              <w:rPr>
                <w:rFonts w:asciiTheme="majorHAnsi" w:hAnsiTheme="majorHAnsi" w:cstheme="majorHAnsi"/>
              </w:rPr>
            </w:pPr>
          </w:p>
        </w:tc>
        <w:tc>
          <w:tcPr>
            <w:tcW w:w="1156" w:type="dxa"/>
            <w:vMerge/>
            <w:shd w:val="clear" w:color="auto" w:fill="D9D9D9" w:themeFill="background1" w:themeFillShade="D9"/>
            <w:vAlign w:val="center"/>
          </w:tcPr>
          <w:p w14:paraId="352546A1" w14:textId="77777777" w:rsidR="00F32F1F" w:rsidRPr="00B8718E" w:rsidRDefault="00F32F1F" w:rsidP="0019032F">
            <w:pPr>
              <w:pStyle w:val="TEXTO-SIMPLES"/>
              <w:keepNext/>
              <w:ind w:firstLine="0"/>
              <w:jc w:val="center"/>
              <w:rPr>
                <w:rFonts w:asciiTheme="majorHAnsi" w:hAnsiTheme="majorHAnsi" w:cstheme="majorHAnsi"/>
              </w:rPr>
            </w:pPr>
          </w:p>
        </w:tc>
        <w:tc>
          <w:tcPr>
            <w:tcW w:w="2315" w:type="dxa"/>
            <w:gridSpan w:val="2"/>
            <w:shd w:val="clear" w:color="auto" w:fill="0066B2" w:themeFill="accent1"/>
            <w:vAlign w:val="center"/>
          </w:tcPr>
          <w:p w14:paraId="72134D93" w14:textId="77777777" w:rsidR="00F32F1F" w:rsidRPr="0019032F" w:rsidRDefault="00F32F1F" w:rsidP="0019032F">
            <w:pPr>
              <w:pStyle w:val="TEXTO-SIMPLES"/>
              <w:keepNext/>
              <w:ind w:firstLine="0"/>
              <w:jc w:val="center"/>
              <w:rPr>
                <w:rFonts w:asciiTheme="majorHAnsi" w:hAnsiTheme="majorHAnsi" w:cstheme="majorHAnsi"/>
                <w:b/>
                <w:color w:val="FFFFFF" w:themeColor="background1"/>
              </w:rPr>
            </w:pPr>
            <w:r w:rsidRPr="0019032F">
              <w:rPr>
                <w:rFonts w:asciiTheme="majorHAnsi" w:hAnsiTheme="majorHAnsi" w:cstheme="majorHAnsi"/>
                <w:b/>
                <w:color w:val="FFFFFF" w:themeColor="background1"/>
              </w:rPr>
              <w:t>Tipo B</w:t>
            </w:r>
          </w:p>
        </w:tc>
        <w:tc>
          <w:tcPr>
            <w:tcW w:w="2315" w:type="dxa"/>
            <w:gridSpan w:val="2"/>
            <w:shd w:val="clear" w:color="auto" w:fill="0066B2" w:themeFill="accent1"/>
            <w:vAlign w:val="center"/>
          </w:tcPr>
          <w:p w14:paraId="6993FE5B" w14:textId="77777777" w:rsidR="00F32F1F" w:rsidRPr="0019032F" w:rsidRDefault="00F32F1F" w:rsidP="0019032F">
            <w:pPr>
              <w:pStyle w:val="TEXTO-SIMPLES"/>
              <w:keepNext/>
              <w:ind w:firstLine="0"/>
              <w:jc w:val="center"/>
              <w:rPr>
                <w:rFonts w:asciiTheme="majorHAnsi" w:hAnsiTheme="majorHAnsi" w:cstheme="majorHAnsi"/>
                <w:b/>
                <w:color w:val="FFFFFF" w:themeColor="background1"/>
              </w:rPr>
            </w:pPr>
            <w:r w:rsidRPr="0019032F">
              <w:rPr>
                <w:rFonts w:asciiTheme="majorHAnsi" w:hAnsiTheme="majorHAnsi" w:cstheme="majorHAnsi"/>
                <w:b/>
                <w:color w:val="FFFFFF" w:themeColor="background1"/>
              </w:rPr>
              <w:t>Tipo BF</w:t>
            </w:r>
          </w:p>
        </w:tc>
        <w:tc>
          <w:tcPr>
            <w:tcW w:w="2315" w:type="dxa"/>
            <w:gridSpan w:val="2"/>
            <w:shd w:val="clear" w:color="auto" w:fill="0066B2" w:themeFill="accent1"/>
            <w:vAlign w:val="center"/>
          </w:tcPr>
          <w:p w14:paraId="6D91CFEF" w14:textId="77777777" w:rsidR="00F32F1F" w:rsidRPr="0019032F" w:rsidRDefault="00F32F1F" w:rsidP="0019032F">
            <w:pPr>
              <w:pStyle w:val="TEXTO-SIMPLES"/>
              <w:keepNext/>
              <w:ind w:firstLine="0"/>
              <w:jc w:val="center"/>
              <w:rPr>
                <w:rFonts w:asciiTheme="majorHAnsi" w:hAnsiTheme="majorHAnsi" w:cstheme="majorHAnsi"/>
                <w:b/>
                <w:color w:val="FFFFFF" w:themeColor="background1"/>
              </w:rPr>
            </w:pPr>
            <w:r w:rsidRPr="0019032F">
              <w:rPr>
                <w:rFonts w:asciiTheme="majorHAnsi" w:hAnsiTheme="majorHAnsi" w:cstheme="majorHAnsi"/>
                <w:b/>
                <w:color w:val="FFFFFF" w:themeColor="background1"/>
              </w:rPr>
              <w:t>Tipo CF</w:t>
            </w:r>
          </w:p>
        </w:tc>
      </w:tr>
      <w:tr w:rsidR="007704FF" w:rsidRPr="00B8718E" w14:paraId="6275C67C" w14:textId="77777777" w:rsidTr="004C1879">
        <w:trPr>
          <w:trHeight w:val="593"/>
          <w:jc w:val="center"/>
        </w:trPr>
        <w:tc>
          <w:tcPr>
            <w:tcW w:w="1156" w:type="dxa"/>
            <w:vMerge/>
            <w:vAlign w:val="center"/>
          </w:tcPr>
          <w:p w14:paraId="55A05A6F" w14:textId="77777777" w:rsidR="00F32F1F" w:rsidRPr="00B8718E" w:rsidRDefault="00F32F1F" w:rsidP="0019032F">
            <w:pPr>
              <w:pStyle w:val="TEXTO-SIMPLES"/>
              <w:keepNext/>
              <w:ind w:firstLine="0"/>
              <w:jc w:val="center"/>
              <w:rPr>
                <w:rFonts w:asciiTheme="majorHAnsi" w:hAnsiTheme="majorHAnsi" w:cstheme="majorHAnsi"/>
              </w:rPr>
            </w:pPr>
          </w:p>
        </w:tc>
        <w:tc>
          <w:tcPr>
            <w:tcW w:w="1156" w:type="dxa"/>
            <w:vMerge/>
            <w:shd w:val="clear" w:color="auto" w:fill="D9D9D9" w:themeFill="background1" w:themeFillShade="D9"/>
            <w:vAlign w:val="center"/>
          </w:tcPr>
          <w:p w14:paraId="03BA3D61" w14:textId="77777777" w:rsidR="00F32F1F" w:rsidRPr="00B8718E" w:rsidRDefault="00F32F1F" w:rsidP="0019032F">
            <w:pPr>
              <w:pStyle w:val="TEXTO-SIMPLES"/>
              <w:keepNext/>
              <w:ind w:firstLine="0"/>
              <w:jc w:val="center"/>
              <w:rPr>
                <w:rFonts w:asciiTheme="majorHAnsi" w:hAnsiTheme="majorHAnsi" w:cstheme="majorHAnsi"/>
              </w:rPr>
            </w:pPr>
          </w:p>
        </w:tc>
        <w:tc>
          <w:tcPr>
            <w:tcW w:w="1156" w:type="dxa"/>
            <w:shd w:val="clear" w:color="auto" w:fill="0066B2" w:themeFill="accent1"/>
            <w:vAlign w:val="center"/>
          </w:tcPr>
          <w:p w14:paraId="1AD158AE" w14:textId="77777777" w:rsidR="00F32F1F" w:rsidRPr="0019032F" w:rsidRDefault="00F32F1F" w:rsidP="0019032F">
            <w:pPr>
              <w:pStyle w:val="TEXTO-SIMPLES"/>
              <w:keepNext/>
              <w:ind w:firstLine="0"/>
              <w:jc w:val="center"/>
              <w:rPr>
                <w:rFonts w:asciiTheme="majorHAnsi" w:hAnsiTheme="majorHAnsi" w:cstheme="majorHAnsi"/>
                <w:b/>
                <w:color w:val="FFFFFF" w:themeColor="background1"/>
              </w:rPr>
            </w:pPr>
            <w:r w:rsidRPr="0019032F">
              <w:rPr>
                <w:rFonts w:asciiTheme="majorHAnsi" w:hAnsiTheme="majorHAnsi" w:cstheme="majorHAnsi"/>
                <w:b/>
                <w:color w:val="FFFFFF" w:themeColor="background1"/>
              </w:rPr>
              <w:t>CNUP</w:t>
            </w:r>
          </w:p>
        </w:tc>
        <w:tc>
          <w:tcPr>
            <w:tcW w:w="1158" w:type="dxa"/>
            <w:shd w:val="clear" w:color="auto" w:fill="0066B2" w:themeFill="accent1"/>
            <w:vAlign w:val="center"/>
          </w:tcPr>
          <w:p w14:paraId="6C43C5A7" w14:textId="77777777" w:rsidR="00F32F1F" w:rsidRPr="0019032F" w:rsidRDefault="00F32F1F" w:rsidP="0019032F">
            <w:pPr>
              <w:pStyle w:val="TEXTO-SIMPLES"/>
              <w:keepNext/>
              <w:ind w:firstLine="0"/>
              <w:jc w:val="center"/>
              <w:rPr>
                <w:rFonts w:asciiTheme="majorHAnsi" w:hAnsiTheme="majorHAnsi" w:cstheme="majorHAnsi"/>
                <w:b/>
                <w:color w:val="FFFFFF" w:themeColor="background1"/>
              </w:rPr>
            </w:pPr>
            <w:r w:rsidRPr="0019032F">
              <w:rPr>
                <w:rFonts w:asciiTheme="majorHAnsi" w:hAnsiTheme="majorHAnsi" w:cstheme="majorHAnsi"/>
                <w:b/>
                <w:color w:val="FFFFFF" w:themeColor="background1"/>
              </w:rPr>
              <w:t>CASF</w:t>
            </w:r>
          </w:p>
        </w:tc>
        <w:tc>
          <w:tcPr>
            <w:tcW w:w="1156" w:type="dxa"/>
            <w:shd w:val="clear" w:color="auto" w:fill="0066B2" w:themeFill="accent1"/>
            <w:vAlign w:val="center"/>
          </w:tcPr>
          <w:p w14:paraId="7F028B94" w14:textId="77777777" w:rsidR="00F32F1F" w:rsidRPr="0019032F" w:rsidRDefault="00F32F1F" w:rsidP="0019032F">
            <w:pPr>
              <w:pStyle w:val="TEXTO-SIMPLES"/>
              <w:keepNext/>
              <w:ind w:firstLine="0"/>
              <w:jc w:val="center"/>
              <w:rPr>
                <w:rFonts w:asciiTheme="majorHAnsi" w:hAnsiTheme="majorHAnsi" w:cstheme="majorHAnsi"/>
                <w:b/>
                <w:color w:val="FFFFFF" w:themeColor="background1"/>
              </w:rPr>
            </w:pPr>
            <w:r w:rsidRPr="0019032F">
              <w:rPr>
                <w:rFonts w:asciiTheme="majorHAnsi" w:hAnsiTheme="majorHAnsi" w:cstheme="majorHAnsi"/>
                <w:b/>
                <w:color w:val="FFFFFF" w:themeColor="background1"/>
              </w:rPr>
              <w:t>CNUP</w:t>
            </w:r>
          </w:p>
        </w:tc>
        <w:tc>
          <w:tcPr>
            <w:tcW w:w="1158" w:type="dxa"/>
            <w:shd w:val="clear" w:color="auto" w:fill="0066B2" w:themeFill="accent1"/>
            <w:vAlign w:val="center"/>
          </w:tcPr>
          <w:p w14:paraId="1FB1ACF8" w14:textId="77777777" w:rsidR="00F32F1F" w:rsidRPr="0019032F" w:rsidRDefault="00F32F1F" w:rsidP="0019032F">
            <w:pPr>
              <w:pStyle w:val="TEXTO-SIMPLES"/>
              <w:keepNext/>
              <w:ind w:firstLine="0"/>
              <w:jc w:val="center"/>
              <w:rPr>
                <w:rFonts w:asciiTheme="majorHAnsi" w:hAnsiTheme="majorHAnsi" w:cstheme="majorHAnsi"/>
                <w:b/>
                <w:color w:val="FFFFFF" w:themeColor="background1"/>
              </w:rPr>
            </w:pPr>
            <w:r w:rsidRPr="0019032F">
              <w:rPr>
                <w:rFonts w:asciiTheme="majorHAnsi" w:hAnsiTheme="majorHAnsi" w:cstheme="majorHAnsi"/>
                <w:b/>
                <w:color w:val="FFFFFF" w:themeColor="background1"/>
              </w:rPr>
              <w:t>CASF</w:t>
            </w:r>
          </w:p>
        </w:tc>
        <w:tc>
          <w:tcPr>
            <w:tcW w:w="1156" w:type="dxa"/>
            <w:shd w:val="clear" w:color="auto" w:fill="0066B2" w:themeFill="accent1"/>
            <w:vAlign w:val="center"/>
          </w:tcPr>
          <w:p w14:paraId="7E4577D6" w14:textId="77777777" w:rsidR="00F32F1F" w:rsidRPr="0019032F" w:rsidRDefault="00F32F1F" w:rsidP="0019032F">
            <w:pPr>
              <w:pStyle w:val="TEXTO-SIMPLES"/>
              <w:keepNext/>
              <w:ind w:firstLine="0"/>
              <w:jc w:val="center"/>
              <w:rPr>
                <w:rFonts w:asciiTheme="majorHAnsi" w:hAnsiTheme="majorHAnsi" w:cstheme="majorHAnsi"/>
                <w:b/>
                <w:color w:val="FFFFFF" w:themeColor="background1"/>
              </w:rPr>
            </w:pPr>
            <w:r w:rsidRPr="0019032F">
              <w:rPr>
                <w:rFonts w:asciiTheme="majorHAnsi" w:hAnsiTheme="majorHAnsi" w:cstheme="majorHAnsi"/>
                <w:b/>
                <w:color w:val="FFFFFF" w:themeColor="background1"/>
              </w:rPr>
              <w:t>CNUP</w:t>
            </w:r>
          </w:p>
        </w:tc>
        <w:tc>
          <w:tcPr>
            <w:tcW w:w="1158" w:type="dxa"/>
            <w:shd w:val="clear" w:color="auto" w:fill="0066B2" w:themeFill="accent1"/>
            <w:vAlign w:val="center"/>
          </w:tcPr>
          <w:p w14:paraId="4A135377" w14:textId="77777777" w:rsidR="00F32F1F" w:rsidRPr="0019032F" w:rsidRDefault="00F32F1F" w:rsidP="0019032F">
            <w:pPr>
              <w:pStyle w:val="TEXTO-SIMPLES"/>
              <w:keepNext/>
              <w:ind w:firstLine="0"/>
              <w:jc w:val="center"/>
              <w:rPr>
                <w:rFonts w:asciiTheme="majorHAnsi" w:hAnsiTheme="majorHAnsi" w:cstheme="majorHAnsi"/>
                <w:b/>
                <w:color w:val="FFFFFF" w:themeColor="background1"/>
              </w:rPr>
            </w:pPr>
            <w:r w:rsidRPr="0019032F">
              <w:rPr>
                <w:rFonts w:asciiTheme="majorHAnsi" w:hAnsiTheme="majorHAnsi" w:cstheme="majorHAnsi"/>
                <w:b/>
                <w:color w:val="FFFFFF" w:themeColor="background1"/>
              </w:rPr>
              <w:t>CASF</w:t>
            </w:r>
          </w:p>
        </w:tc>
      </w:tr>
      <w:tr w:rsidR="007704FF" w:rsidRPr="00B8718E" w14:paraId="5F133FF2" w14:textId="77777777" w:rsidTr="0019032F">
        <w:trPr>
          <w:trHeight w:val="454"/>
          <w:jc w:val="center"/>
        </w:trPr>
        <w:tc>
          <w:tcPr>
            <w:tcW w:w="1156" w:type="dxa"/>
            <w:vMerge/>
            <w:vAlign w:val="center"/>
          </w:tcPr>
          <w:p w14:paraId="5B4C5D1C" w14:textId="77777777" w:rsidR="00F32F1F" w:rsidRPr="00B8718E" w:rsidRDefault="00F32F1F" w:rsidP="0019032F">
            <w:pPr>
              <w:pStyle w:val="TEXTO-SIMPLES"/>
              <w:keepNext/>
              <w:ind w:firstLine="0"/>
              <w:jc w:val="center"/>
              <w:rPr>
                <w:rFonts w:asciiTheme="majorHAnsi" w:hAnsiTheme="majorHAnsi" w:cstheme="majorHAnsi"/>
              </w:rPr>
            </w:pPr>
          </w:p>
        </w:tc>
        <w:tc>
          <w:tcPr>
            <w:tcW w:w="1156" w:type="dxa"/>
            <w:vAlign w:val="center"/>
          </w:tcPr>
          <w:p w14:paraId="1B9CE1C0" w14:textId="77777777" w:rsidR="00F32F1F" w:rsidRPr="00B8718E" w:rsidRDefault="00F32F1F" w:rsidP="0019032F">
            <w:pPr>
              <w:pStyle w:val="TEXTO-SIMPLES"/>
              <w:keepNext/>
              <w:ind w:firstLine="0"/>
              <w:jc w:val="center"/>
              <w:rPr>
                <w:rFonts w:asciiTheme="majorHAnsi" w:hAnsiTheme="majorHAnsi" w:cstheme="majorHAnsi"/>
              </w:rPr>
            </w:pPr>
            <w:r w:rsidRPr="00B8718E">
              <w:rPr>
                <w:rFonts w:asciiTheme="majorHAnsi" w:hAnsiTheme="majorHAnsi" w:cstheme="majorHAnsi"/>
              </w:rPr>
              <w:t>CC</w:t>
            </w:r>
          </w:p>
        </w:tc>
        <w:tc>
          <w:tcPr>
            <w:tcW w:w="1156" w:type="dxa"/>
            <w:vAlign w:val="center"/>
          </w:tcPr>
          <w:p w14:paraId="6C8D4FC6" w14:textId="77777777" w:rsidR="00F32F1F" w:rsidRPr="00B8718E" w:rsidRDefault="00F32F1F" w:rsidP="0019032F">
            <w:pPr>
              <w:pStyle w:val="TEXTO-SIMPLES"/>
              <w:keepNext/>
              <w:ind w:firstLine="0"/>
              <w:jc w:val="center"/>
              <w:rPr>
                <w:rFonts w:asciiTheme="majorHAnsi" w:hAnsiTheme="majorHAnsi" w:cstheme="majorHAnsi"/>
              </w:rPr>
            </w:pPr>
            <w:r w:rsidRPr="00B8718E">
              <w:rPr>
                <w:rFonts w:asciiTheme="majorHAnsi" w:hAnsiTheme="majorHAnsi" w:cstheme="majorHAnsi"/>
              </w:rPr>
              <w:t>0,01</w:t>
            </w:r>
          </w:p>
        </w:tc>
        <w:tc>
          <w:tcPr>
            <w:tcW w:w="1158" w:type="dxa"/>
            <w:vAlign w:val="center"/>
          </w:tcPr>
          <w:p w14:paraId="043A54A5" w14:textId="77777777" w:rsidR="00F32F1F" w:rsidRPr="00B8718E" w:rsidRDefault="00F32F1F" w:rsidP="0019032F">
            <w:pPr>
              <w:pStyle w:val="TEXTO-SIMPLES"/>
              <w:keepNext/>
              <w:ind w:firstLine="0"/>
              <w:jc w:val="center"/>
              <w:rPr>
                <w:rFonts w:asciiTheme="majorHAnsi" w:hAnsiTheme="majorHAnsi" w:cstheme="majorHAnsi"/>
              </w:rPr>
            </w:pPr>
            <w:r w:rsidRPr="00B8718E">
              <w:rPr>
                <w:rFonts w:asciiTheme="majorHAnsi" w:hAnsiTheme="majorHAnsi" w:cstheme="majorHAnsi"/>
              </w:rPr>
              <w:t>0,05</w:t>
            </w:r>
          </w:p>
        </w:tc>
        <w:tc>
          <w:tcPr>
            <w:tcW w:w="1156" w:type="dxa"/>
            <w:vAlign w:val="center"/>
          </w:tcPr>
          <w:p w14:paraId="4CCDFF34" w14:textId="77777777" w:rsidR="00F32F1F" w:rsidRPr="00B8718E" w:rsidRDefault="00F32F1F" w:rsidP="0019032F">
            <w:pPr>
              <w:pStyle w:val="TEXTO-SIMPLES"/>
              <w:keepNext/>
              <w:ind w:firstLine="0"/>
              <w:jc w:val="center"/>
              <w:rPr>
                <w:rFonts w:asciiTheme="majorHAnsi" w:hAnsiTheme="majorHAnsi" w:cstheme="majorHAnsi"/>
              </w:rPr>
            </w:pPr>
            <w:r w:rsidRPr="00B8718E">
              <w:rPr>
                <w:rFonts w:asciiTheme="majorHAnsi" w:hAnsiTheme="majorHAnsi" w:cstheme="majorHAnsi"/>
              </w:rPr>
              <w:t>0,01</w:t>
            </w:r>
          </w:p>
        </w:tc>
        <w:tc>
          <w:tcPr>
            <w:tcW w:w="1158" w:type="dxa"/>
            <w:vAlign w:val="center"/>
          </w:tcPr>
          <w:p w14:paraId="15C44FC0" w14:textId="77777777" w:rsidR="00F32F1F" w:rsidRPr="00B8718E" w:rsidRDefault="00F32F1F" w:rsidP="0019032F">
            <w:pPr>
              <w:pStyle w:val="TEXTO-SIMPLES"/>
              <w:keepNext/>
              <w:ind w:firstLine="0"/>
              <w:jc w:val="center"/>
              <w:rPr>
                <w:rFonts w:asciiTheme="majorHAnsi" w:hAnsiTheme="majorHAnsi" w:cstheme="majorHAnsi"/>
              </w:rPr>
            </w:pPr>
            <w:r w:rsidRPr="00B8718E">
              <w:rPr>
                <w:rFonts w:asciiTheme="majorHAnsi" w:hAnsiTheme="majorHAnsi" w:cstheme="majorHAnsi"/>
              </w:rPr>
              <w:t>0,05</w:t>
            </w:r>
          </w:p>
        </w:tc>
        <w:tc>
          <w:tcPr>
            <w:tcW w:w="1156" w:type="dxa"/>
            <w:vAlign w:val="center"/>
          </w:tcPr>
          <w:p w14:paraId="273434C5" w14:textId="77777777" w:rsidR="00F32F1F" w:rsidRPr="00B8718E" w:rsidRDefault="00F32F1F" w:rsidP="0019032F">
            <w:pPr>
              <w:pStyle w:val="TEXTO-SIMPLES"/>
              <w:keepNext/>
              <w:ind w:firstLine="0"/>
              <w:jc w:val="center"/>
              <w:rPr>
                <w:rFonts w:asciiTheme="majorHAnsi" w:hAnsiTheme="majorHAnsi" w:cstheme="majorHAnsi"/>
              </w:rPr>
            </w:pPr>
            <w:r w:rsidRPr="00B8718E">
              <w:rPr>
                <w:rFonts w:asciiTheme="majorHAnsi" w:hAnsiTheme="majorHAnsi" w:cstheme="majorHAnsi"/>
              </w:rPr>
              <w:t>0,01</w:t>
            </w:r>
          </w:p>
        </w:tc>
        <w:tc>
          <w:tcPr>
            <w:tcW w:w="1158" w:type="dxa"/>
            <w:vAlign w:val="center"/>
          </w:tcPr>
          <w:p w14:paraId="18D93000" w14:textId="77777777" w:rsidR="00F32F1F" w:rsidRPr="00B8718E" w:rsidRDefault="00F32F1F" w:rsidP="0019032F">
            <w:pPr>
              <w:pStyle w:val="TEXTO-SIMPLES"/>
              <w:keepNext/>
              <w:ind w:firstLine="0"/>
              <w:jc w:val="center"/>
              <w:rPr>
                <w:rFonts w:asciiTheme="majorHAnsi" w:hAnsiTheme="majorHAnsi" w:cstheme="majorHAnsi"/>
              </w:rPr>
            </w:pPr>
            <w:r w:rsidRPr="00B8718E">
              <w:rPr>
                <w:rFonts w:asciiTheme="majorHAnsi" w:hAnsiTheme="majorHAnsi" w:cstheme="majorHAnsi"/>
              </w:rPr>
              <w:t>0,05</w:t>
            </w:r>
          </w:p>
        </w:tc>
      </w:tr>
      <w:tr w:rsidR="007704FF" w:rsidRPr="00B8718E" w14:paraId="027B9335" w14:textId="77777777" w:rsidTr="007704FF">
        <w:trPr>
          <w:trHeight w:val="190"/>
          <w:jc w:val="center"/>
        </w:trPr>
        <w:tc>
          <w:tcPr>
            <w:tcW w:w="1156" w:type="dxa"/>
            <w:vMerge/>
            <w:vAlign w:val="center"/>
          </w:tcPr>
          <w:p w14:paraId="00891FDA" w14:textId="77777777" w:rsidR="00F32F1F" w:rsidRPr="00B8718E" w:rsidRDefault="00F32F1F" w:rsidP="0019032F">
            <w:pPr>
              <w:pStyle w:val="TEXTO-SIMPLES"/>
              <w:keepNext/>
              <w:ind w:firstLine="0"/>
              <w:jc w:val="center"/>
              <w:rPr>
                <w:rFonts w:asciiTheme="majorHAnsi" w:hAnsiTheme="majorHAnsi" w:cstheme="majorHAnsi"/>
              </w:rPr>
            </w:pPr>
          </w:p>
        </w:tc>
        <w:tc>
          <w:tcPr>
            <w:tcW w:w="1156" w:type="dxa"/>
            <w:vAlign w:val="center"/>
          </w:tcPr>
          <w:p w14:paraId="2797A81E" w14:textId="77777777" w:rsidR="00F32F1F" w:rsidRPr="00B8718E" w:rsidRDefault="00F32F1F" w:rsidP="0019032F">
            <w:pPr>
              <w:pStyle w:val="TEXTO-SIMPLES"/>
              <w:keepNext/>
              <w:ind w:firstLine="0"/>
              <w:jc w:val="center"/>
              <w:rPr>
                <w:rFonts w:asciiTheme="majorHAnsi" w:hAnsiTheme="majorHAnsi" w:cstheme="majorHAnsi"/>
              </w:rPr>
            </w:pPr>
            <w:r w:rsidRPr="00B8718E">
              <w:rPr>
                <w:rFonts w:asciiTheme="majorHAnsi" w:hAnsiTheme="majorHAnsi" w:cstheme="majorHAnsi"/>
              </w:rPr>
              <w:t>CA</w:t>
            </w:r>
          </w:p>
        </w:tc>
        <w:tc>
          <w:tcPr>
            <w:tcW w:w="1156" w:type="dxa"/>
            <w:vAlign w:val="center"/>
          </w:tcPr>
          <w:p w14:paraId="00194A0A" w14:textId="77777777" w:rsidR="00F32F1F" w:rsidRPr="00B8718E" w:rsidRDefault="00F32F1F" w:rsidP="0019032F">
            <w:pPr>
              <w:pStyle w:val="TEXTO-SIMPLES"/>
              <w:keepNext/>
              <w:ind w:firstLine="0"/>
              <w:jc w:val="center"/>
              <w:rPr>
                <w:rFonts w:asciiTheme="majorHAnsi" w:hAnsiTheme="majorHAnsi" w:cstheme="majorHAnsi"/>
              </w:rPr>
            </w:pPr>
            <w:r w:rsidRPr="00B8718E">
              <w:rPr>
                <w:rFonts w:asciiTheme="majorHAnsi" w:hAnsiTheme="majorHAnsi" w:cstheme="majorHAnsi"/>
              </w:rPr>
              <w:t>0,10</w:t>
            </w:r>
          </w:p>
        </w:tc>
        <w:tc>
          <w:tcPr>
            <w:tcW w:w="1158" w:type="dxa"/>
            <w:vAlign w:val="center"/>
          </w:tcPr>
          <w:p w14:paraId="653A1704" w14:textId="77777777" w:rsidR="00F32F1F" w:rsidRPr="00B8718E" w:rsidRDefault="00F32F1F" w:rsidP="0019032F">
            <w:pPr>
              <w:pStyle w:val="TEXTO-SIMPLES"/>
              <w:keepNext/>
              <w:ind w:firstLine="0"/>
              <w:jc w:val="center"/>
              <w:rPr>
                <w:rFonts w:asciiTheme="majorHAnsi" w:hAnsiTheme="majorHAnsi" w:cstheme="majorHAnsi"/>
              </w:rPr>
            </w:pPr>
            <w:r w:rsidRPr="00B8718E">
              <w:rPr>
                <w:rFonts w:asciiTheme="majorHAnsi" w:hAnsiTheme="majorHAnsi" w:cstheme="majorHAnsi"/>
              </w:rPr>
              <w:t>0,50</w:t>
            </w:r>
          </w:p>
        </w:tc>
        <w:tc>
          <w:tcPr>
            <w:tcW w:w="1156" w:type="dxa"/>
            <w:vAlign w:val="center"/>
          </w:tcPr>
          <w:p w14:paraId="0091F18D" w14:textId="77777777" w:rsidR="00F32F1F" w:rsidRPr="00B8718E" w:rsidRDefault="00F32F1F" w:rsidP="0019032F">
            <w:pPr>
              <w:pStyle w:val="TEXTO-SIMPLES"/>
              <w:keepNext/>
              <w:ind w:firstLine="0"/>
              <w:jc w:val="center"/>
              <w:rPr>
                <w:rFonts w:asciiTheme="majorHAnsi" w:hAnsiTheme="majorHAnsi" w:cstheme="majorHAnsi"/>
              </w:rPr>
            </w:pPr>
            <w:r w:rsidRPr="00B8718E">
              <w:rPr>
                <w:rFonts w:asciiTheme="majorHAnsi" w:hAnsiTheme="majorHAnsi" w:cstheme="majorHAnsi"/>
              </w:rPr>
              <w:t>0,10</w:t>
            </w:r>
          </w:p>
        </w:tc>
        <w:tc>
          <w:tcPr>
            <w:tcW w:w="1158" w:type="dxa"/>
            <w:vAlign w:val="center"/>
          </w:tcPr>
          <w:p w14:paraId="79EC65BE" w14:textId="77777777" w:rsidR="00F32F1F" w:rsidRPr="00B8718E" w:rsidRDefault="00F32F1F" w:rsidP="0019032F">
            <w:pPr>
              <w:pStyle w:val="TEXTO-SIMPLES"/>
              <w:keepNext/>
              <w:ind w:firstLine="0"/>
              <w:jc w:val="center"/>
              <w:rPr>
                <w:rFonts w:asciiTheme="majorHAnsi" w:hAnsiTheme="majorHAnsi" w:cstheme="majorHAnsi"/>
              </w:rPr>
            </w:pPr>
            <w:r w:rsidRPr="00B8718E">
              <w:rPr>
                <w:rFonts w:asciiTheme="majorHAnsi" w:hAnsiTheme="majorHAnsi" w:cstheme="majorHAnsi"/>
              </w:rPr>
              <w:t>0,50</w:t>
            </w:r>
          </w:p>
        </w:tc>
        <w:tc>
          <w:tcPr>
            <w:tcW w:w="1156" w:type="dxa"/>
            <w:vAlign w:val="center"/>
          </w:tcPr>
          <w:p w14:paraId="7D081AB7" w14:textId="77777777" w:rsidR="00F32F1F" w:rsidRPr="00B8718E" w:rsidRDefault="00F32F1F" w:rsidP="0019032F">
            <w:pPr>
              <w:pStyle w:val="TEXTO-SIMPLES"/>
              <w:keepNext/>
              <w:ind w:firstLine="0"/>
              <w:jc w:val="center"/>
              <w:rPr>
                <w:rFonts w:asciiTheme="majorHAnsi" w:hAnsiTheme="majorHAnsi" w:cstheme="majorHAnsi"/>
              </w:rPr>
            </w:pPr>
            <w:r w:rsidRPr="00B8718E">
              <w:rPr>
                <w:rFonts w:asciiTheme="majorHAnsi" w:hAnsiTheme="majorHAnsi" w:cstheme="majorHAnsi"/>
              </w:rPr>
              <w:t>0,01</w:t>
            </w:r>
          </w:p>
        </w:tc>
        <w:tc>
          <w:tcPr>
            <w:tcW w:w="1158" w:type="dxa"/>
            <w:vAlign w:val="center"/>
          </w:tcPr>
          <w:p w14:paraId="3AF5CB0D" w14:textId="77777777" w:rsidR="00F32F1F" w:rsidRPr="00B8718E" w:rsidRDefault="00F32F1F" w:rsidP="0019032F">
            <w:pPr>
              <w:pStyle w:val="TEXTO-SIMPLES"/>
              <w:keepNext/>
              <w:ind w:firstLine="0"/>
              <w:jc w:val="center"/>
              <w:rPr>
                <w:rFonts w:asciiTheme="majorHAnsi" w:hAnsiTheme="majorHAnsi" w:cstheme="majorHAnsi"/>
              </w:rPr>
            </w:pPr>
            <w:r w:rsidRPr="00B8718E">
              <w:rPr>
                <w:rFonts w:asciiTheme="majorHAnsi" w:hAnsiTheme="majorHAnsi" w:cstheme="majorHAnsi"/>
              </w:rPr>
              <w:t>0,05</w:t>
            </w:r>
          </w:p>
        </w:tc>
      </w:tr>
    </w:tbl>
    <w:p w14:paraId="59CB17CB" w14:textId="63DFC6A4" w:rsidR="00F32F1F" w:rsidRPr="002A1354" w:rsidRDefault="006A3470" w:rsidP="003A66D4">
      <w:pPr>
        <w:spacing w:before="240" w:after="120" w:line="360" w:lineRule="auto"/>
        <w:jc w:val="center"/>
        <w:rPr>
          <w:rFonts w:asciiTheme="majorHAnsi" w:hAnsiTheme="majorHAnsi" w:cstheme="majorHAnsi"/>
          <w:i/>
          <w:sz w:val="20"/>
        </w:rPr>
      </w:pPr>
      <w:r w:rsidRPr="002A1354">
        <w:rPr>
          <w:rFonts w:asciiTheme="majorHAnsi" w:hAnsiTheme="majorHAnsi" w:cstheme="majorHAnsi"/>
          <w:b/>
          <w:i/>
          <w:sz w:val="20"/>
        </w:rPr>
        <w:t>Imagem baseada</w:t>
      </w:r>
      <w:r w:rsidR="00F32F1F" w:rsidRPr="002A1354">
        <w:rPr>
          <w:rFonts w:asciiTheme="majorHAnsi" w:hAnsiTheme="majorHAnsi" w:cstheme="majorHAnsi"/>
          <w:i/>
          <w:sz w:val="20"/>
        </w:rPr>
        <w:t xml:space="preserve"> na tabela 3 da IEC 60601-1.</w:t>
      </w:r>
    </w:p>
    <w:p w14:paraId="043E07F4" w14:textId="77777777" w:rsidR="00212AEB" w:rsidRDefault="00212AEB">
      <w:pPr>
        <w:pStyle w:val="TEXTO-SIMPLES"/>
        <w:spacing w:before="240" w:after="120"/>
        <w:ind w:firstLine="0"/>
        <w:rPr>
          <w:rFonts w:asciiTheme="majorHAnsi" w:hAnsiTheme="majorHAnsi" w:cstheme="majorHAnsi"/>
        </w:rPr>
      </w:pPr>
    </w:p>
    <w:p w14:paraId="285E18F8" w14:textId="1E4310D3" w:rsidR="00031A55" w:rsidRDefault="00F32F1F">
      <w:pPr>
        <w:pStyle w:val="TEXTO-SIMPLES"/>
        <w:spacing w:before="240" w:after="120"/>
        <w:ind w:firstLine="0"/>
        <w:rPr>
          <w:rFonts w:asciiTheme="majorHAnsi" w:hAnsiTheme="majorHAnsi" w:cstheme="majorHAnsi"/>
        </w:rPr>
      </w:pPr>
      <w:r w:rsidRPr="00B8718E">
        <w:rPr>
          <w:rFonts w:asciiTheme="majorHAnsi" w:hAnsiTheme="majorHAnsi" w:cstheme="majorHAnsi"/>
        </w:rPr>
        <w:t xml:space="preserve">A </w:t>
      </w:r>
      <w:r w:rsidR="00EB00D6">
        <w:rPr>
          <w:rFonts w:asciiTheme="majorHAnsi" w:hAnsiTheme="majorHAnsi" w:cstheme="majorHAnsi"/>
        </w:rPr>
        <w:t>ilustração a seguir</w:t>
      </w:r>
      <w:r w:rsidRPr="00B8718E">
        <w:rPr>
          <w:rFonts w:asciiTheme="majorHAnsi" w:hAnsiTheme="majorHAnsi" w:cstheme="majorHAnsi"/>
        </w:rPr>
        <w:t xml:space="preserve"> apresenta o esquema elétrico proposto pela norma geral para fazer as medições de corrente de fuga. Os resistores R1 e R2 devem ser elementos não indutivos (puramente resistivos) na faixa de frequência de interesse (50 Hz ou 60 Hz, dependendo da rede elétrica para a qual o uso pretendido do equipamento é definido na sua documentação e dependendo do gerenciamento de risco). O instrumento de medição de tensão elétrica, vulgarmente conhecido como “voltímetro”, deve ter impedância característica bem superior à impedância de medição Z.</w:t>
      </w:r>
    </w:p>
    <w:p w14:paraId="766CFF46" w14:textId="77777777" w:rsidR="00031A55" w:rsidRDefault="00031A55" w:rsidP="00683C0D">
      <w:pPr>
        <w:pStyle w:val="TEXTO-SIMPLES"/>
        <w:ind w:firstLine="0"/>
        <w:rPr>
          <w:rFonts w:asciiTheme="majorHAnsi" w:hAnsiTheme="majorHAnsi" w:cstheme="majorHAnsi"/>
        </w:rPr>
      </w:pPr>
      <w:bookmarkStart w:id="63" w:name="_Ref475609034"/>
      <w:bookmarkStart w:id="64" w:name="_Toc478904204"/>
      <w:bookmarkStart w:id="65" w:name="_Toc478924532"/>
      <w:bookmarkStart w:id="66" w:name="_Toc478924569"/>
      <w:bookmarkStart w:id="67" w:name="_Toc478999533"/>
      <w:bookmarkStart w:id="68" w:name="_Toc511563172"/>
    </w:p>
    <w:p w14:paraId="7FB78118" w14:textId="2AF08D11" w:rsidR="00F32F1F" w:rsidRPr="0019032F" w:rsidRDefault="000F5F92" w:rsidP="00683C0D">
      <w:pPr>
        <w:pStyle w:val="TEXTO-SIMPLES"/>
        <w:ind w:firstLine="0"/>
        <w:rPr>
          <w:rFonts w:asciiTheme="majorHAnsi" w:hAnsiTheme="majorHAnsi" w:cstheme="majorHAnsi"/>
        </w:rPr>
      </w:pPr>
      <w:r>
        <w:rPr>
          <w:rFonts w:asciiTheme="majorHAnsi" w:hAnsiTheme="majorHAnsi" w:cstheme="majorHAnsi"/>
        </w:rPr>
        <w:lastRenderedPageBreak/>
        <w:t xml:space="preserve">Veja a </w:t>
      </w:r>
      <w:r w:rsidR="00EB00D6">
        <w:rPr>
          <w:rFonts w:asciiTheme="majorHAnsi" w:hAnsiTheme="majorHAnsi" w:cstheme="majorHAnsi"/>
        </w:rPr>
        <w:t>ilustração a seguir que mostra o m</w:t>
      </w:r>
      <w:r w:rsidR="00F32F1F" w:rsidRPr="000F5F92">
        <w:rPr>
          <w:rFonts w:asciiTheme="majorHAnsi" w:hAnsiTheme="majorHAnsi" w:cstheme="majorHAnsi"/>
        </w:rPr>
        <w:t>odelo esquemático do circuito elétrico utilizado como instrumento de medição da corrente de fuga em equipamentos eletromédicos.</w:t>
      </w:r>
      <w:bookmarkEnd w:id="63"/>
      <w:bookmarkEnd w:id="64"/>
      <w:bookmarkEnd w:id="65"/>
      <w:bookmarkEnd w:id="66"/>
      <w:bookmarkEnd w:id="67"/>
      <w:bookmarkEnd w:id="68"/>
    </w:p>
    <w:p w14:paraId="3DE07732" w14:textId="3153CE7C" w:rsidR="00F32F1F" w:rsidRPr="00B8718E" w:rsidRDefault="003A66D4" w:rsidP="0019032F">
      <w:pPr>
        <w:pStyle w:val="TEXTO-SIMPLES"/>
        <w:keepNext/>
        <w:spacing w:before="240" w:after="120"/>
        <w:ind w:firstLine="0"/>
        <w:jc w:val="center"/>
        <w:rPr>
          <w:rFonts w:asciiTheme="majorHAnsi" w:hAnsiTheme="majorHAnsi" w:cstheme="majorHAnsi"/>
        </w:rPr>
      </w:pPr>
      <w:r>
        <w:rPr>
          <w:noProof/>
          <w:lang w:eastAsia="pt-BR"/>
        </w:rPr>
        <w:drawing>
          <wp:inline distT="0" distB="0" distL="0" distR="0" wp14:anchorId="0C12E092" wp14:editId="09FDB9DD">
            <wp:extent cx="5939790" cy="2942139"/>
            <wp:effectExtent l="0" t="0" r="3810" b="0"/>
            <wp:docPr id="32" name="Imagem 32" descr="http://prodsaude-entib.org.br/prodsaude/imagens/PS_60601_A04_2.2_circui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rodsaude-entib.org.br/prodsaude/imagens/PS_60601_A04_2.2_circuito.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2942139"/>
                    </a:xfrm>
                    <a:prstGeom prst="rect">
                      <a:avLst/>
                    </a:prstGeom>
                    <a:noFill/>
                    <a:ln>
                      <a:noFill/>
                    </a:ln>
                  </pic:spPr>
                </pic:pic>
              </a:graphicData>
            </a:graphic>
          </wp:inline>
        </w:drawing>
      </w:r>
    </w:p>
    <w:p w14:paraId="67498E35" w14:textId="6DA02EC0" w:rsidR="00F32F1F" w:rsidRPr="002A1354" w:rsidRDefault="006A3470" w:rsidP="003A66D4">
      <w:pPr>
        <w:pStyle w:val="FONTEFIG-TAB"/>
        <w:spacing w:before="240" w:after="120" w:line="360" w:lineRule="auto"/>
        <w:jc w:val="center"/>
        <w:rPr>
          <w:rFonts w:asciiTheme="majorHAnsi" w:hAnsiTheme="majorHAnsi" w:cstheme="majorHAnsi"/>
          <w:i/>
        </w:rPr>
      </w:pPr>
      <w:r w:rsidRPr="002A1354">
        <w:rPr>
          <w:rFonts w:asciiTheme="majorHAnsi" w:hAnsiTheme="majorHAnsi" w:cstheme="majorHAnsi"/>
          <w:b/>
          <w:i/>
        </w:rPr>
        <w:t>Imagem baseada</w:t>
      </w:r>
      <w:r w:rsidR="00F32F1F" w:rsidRPr="002A1354">
        <w:rPr>
          <w:rFonts w:asciiTheme="majorHAnsi" w:hAnsiTheme="majorHAnsi" w:cstheme="majorHAnsi"/>
          <w:i/>
        </w:rPr>
        <w:t xml:space="preserve"> na IEC 60601-1.</w:t>
      </w:r>
    </w:p>
    <w:p w14:paraId="5AC3DB67" w14:textId="527B69A0" w:rsidR="00212AEB" w:rsidRPr="00B8718E" w:rsidRDefault="00F32F1F" w:rsidP="0019032F">
      <w:pPr>
        <w:pStyle w:val="TEXTO-SIMPLES"/>
        <w:spacing w:before="240" w:after="120"/>
        <w:ind w:firstLine="0"/>
        <w:rPr>
          <w:rFonts w:asciiTheme="majorHAnsi" w:hAnsiTheme="majorHAnsi" w:cstheme="majorHAnsi"/>
        </w:rPr>
      </w:pPr>
      <w:r w:rsidRPr="00B8718E">
        <w:rPr>
          <w:rFonts w:asciiTheme="majorHAnsi" w:hAnsiTheme="majorHAnsi" w:cstheme="majorHAnsi"/>
        </w:rPr>
        <w:t>O instrumento de medição de corrente de fuga deve ter uma impedância resistiva de aproximadamente 1</w:t>
      </w:r>
      <w:r w:rsidR="00F36ED5">
        <w:rPr>
          <w:rFonts w:asciiTheme="majorHAnsi" w:hAnsiTheme="majorHAnsi" w:cstheme="majorHAnsi"/>
        </w:rPr>
        <w:t> </w:t>
      </w:r>
      <w:r w:rsidRPr="00B8718E">
        <w:rPr>
          <w:rFonts w:asciiTheme="majorHAnsi" w:hAnsiTheme="majorHAnsi" w:cstheme="majorHAnsi"/>
        </w:rPr>
        <w:t>000 Ω para tensão DC e para tensão AC até 1 MHz. Se correntes AC acima de 1 kHz excederem 10 </w:t>
      </w:r>
      <w:proofErr w:type="spellStart"/>
      <w:r w:rsidRPr="00B8718E">
        <w:rPr>
          <w:rFonts w:asciiTheme="majorHAnsi" w:hAnsiTheme="majorHAnsi" w:cstheme="majorHAnsi"/>
        </w:rPr>
        <w:t>mA</w:t>
      </w:r>
      <w:proofErr w:type="spellEnd"/>
      <w:r w:rsidRPr="00B8718E">
        <w:rPr>
          <w:rFonts w:asciiTheme="majorHAnsi" w:hAnsiTheme="majorHAnsi" w:cstheme="majorHAnsi"/>
        </w:rPr>
        <w:t xml:space="preserve">, outros meios de medição podem ser utilizados, como por exemplo com o uso de um resistor não indutivo de 1 </w:t>
      </w:r>
      <w:proofErr w:type="spellStart"/>
      <w:r w:rsidRPr="00B8718E">
        <w:rPr>
          <w:rFonts w:asciiTheme="majorHAnsi" w:hAnsiTheme="majorHAnsi" w:cstheme="majorHAnsi"/>
        </w:rPr>
        <w:t>kΩ</w:t>
      </w:r>
      <w:proofErr w:type="spellEnd"/>
      <w:r w:rsidRPr="00B8718E">
        <w:rPr>
          <w:rFonts w:asciiTheme="majorHAnsi" w:hAnsiTheme="majorHAnsi" w:cstheme="majorHAnsi"/>
        </w:rPr>
        <w:t>.</w:t>
      </w:r>
    </w:p>
    <w:p w14:paraId="61453CA8" w14:textId="77777777" w:rsidR="00F32F1F" w:rsidRPr="00F32F1F" w:rsidRDefault="00F32F1F" w:rsidP="0019032F">
      <w:pPr>
        <w:pStyle w:val="Ttulo2"/>
        <w:numPr>
          <w:ilvl w:val="1"/>
          <w:numId w:val="21"/>
        </w:numPr>
        <w:spacing w:after="120" w:line="360" w:lineRule="auto"/>
        <w:ind w:left="0" w:firstLine="0"/>
      </w:pPr>
      <w:bookmarkStart w:id="69" w:name="_Toc513385436"/>
      <w:bookmarkStart w:id="70" w:name="_Toc516139572"/>
      <w:r w:rsidRPr="00F32F1F">
        <w:t>Resistência mecânica e ao calor do isolamento elétrico</w:t>
      </w:r>
      <w:bookmarkEnd w:id="69"/>
      <w:bookmarkEnd w:id="70"/>
    </w:p>
    <w:p w14:paraId="3834D5A5" w14:textId="120AE729" w:rsidR="00F32F1F" w:rsidRPr="00B8718E" w:rsidRDefault="00F32F1F" w:rsidP="002A45F9">
      <w:pPr>
        <w:pStyle w:val="TEXTO-SIMPLES"/>
        <w:ind w:firstLine="0"/>
        <w:rPr>
          <w:rFonts w:asciiTheme="majorHAnsi" w:hAnsiTheme="majorHAnsi" w:cstheme="majorHAnsi"/>
        </w:rPr>
      </w:pPr>
      <w:r w:rsidRPr="00B8718E">
        <w:rPr>
          <w:rFonts w:asciiTheme="majorHAnsi" w:hAnsiTheme="majorHAnsi" w:cstheme="majorHAnsi"/>
        </w:rPr>
        <w:t>A resistência ao calor deve ser assegurada por todos os tipos de isolamento, incluindo divisórias ou paredes isolantes, durante a VIDA ÚTIL do EQUIPAMENTO. A conformidade é verificada pela inspeção do EQUIPAMENTO e analisando o ARQUIVO DE GERENCIAMENTO DE RISCOS e, se necessário, em conjunto com os seguintes testes: resistência à umidade; rigidez dielétrica; e resistência mecânica de outras partes e componentes (</w:t>
      </w:r>
      <w:r w:rsidR="009043AD" w:rsidRPr="003C5D63">
        <w:rPr>
          <w:rFonts w:asciiTheme="majorHAnsi" w:hAnsiTheme="majorHAnsi" w:cstheme="majorHAnsi"/>
        </w:rPr>
        <w:t xml:space="preserve">Ver a </w:t>
      </w:r>
      <w:r w:rsidR="00275388">
        <w:rPr>
          <w:rFonts w:asciiTheme="majorHAnsi" w:hAnsiTheme="majorHAnsi" w:cstheme="majorHAnsi"/>
        </w:rPr>
        <w:t>tópico</w:t>
      </w:r>
      <w:r w:rsidR="009043AD" w:rsidRPr="003C5D63">
        <w:rPr>
          <w:rFonts w:asciiTheme="majorHAnsi" w:hAnsiTheme="majorHAnsi" w:cstheme="majorHAnsi"/>
        </w:rPr>
        <w:t xml:space="preserve"> 6 desta aula</w:t>
      </w:r>
      <w:r w:rsidRPr="00B8718E">
        <w:rPr>
          <w:rFonts w:asciiTheme="majorHAnsi" w:hAnsiTheme="majorHAnsi" w:cstheme="majorHAnsi"/>
        </w:rPr>
        <w:t>).</w:t>
      </w:r>
    </w:p>
    <w:p w14:paraId="5DF4E1E6" w14:textId="319E399C" w:rsidR="00F32F1F" w:rsidRPr="00B8718E" w:rsidRDefault="00F32F1F" w:rsidP="0019032F">
      <w:pPr>
        <w:pStyle w:val="TEXTO-SIMPLES"/>
        <w:spacing w:before="240" w:after="120"/>
        <w:ind w:firstLine="0"/>
        <w:rPr>
          <w:rFonts w:asciiTheme="majorHAnsi" w:hAnsiTheme="majorHAnsi" w:cstheme="majorHAnsi"/>
        </w:rPr>
      </w:pPr>
      <w:r w:rsidRPr="00B8718E">
        <w:rPr>
          <w:rFonts w:asciiTheme="majorHAnsi" w:hAnsiTheme="majorHAnsi" w:cstheme="majorHAnsi"/>
        </w:rPr>
        <w:t>A resistência ao calor é estabelecida pelos seguintes testes, que não precisam ser realizados se evidência satisfatória de conformidade for fornecida na análise de risco. O dispositivo apresentado na</w:t>
      </w:r>
      <w:r w:rsidR="0088736A">
        <w:rPr>
          <w:rFonts w:asciiTheme="majorHAnsi" w:hAnsiTheme="majorHAnsi" w:cstheme="majorHAnsi"/>
        </w:rPr>
        <w:t xml:space="preserve"> ilustração a seguir</w:t>
      </w:r>
      <w:r w:rsidRPr="00B8718E">
        <w:rPr>
          <w:rFonts w:asciiTheme="majorHAnsi" w:hAnsiTheme="majorHAnsi" w:cstheme="majorHAnsi"/>
        </w:rPr>
        <w:t>, cuja ponta de contato é uma esfera de aço de 5 mm de diâmetro, é pressionada contra as superfícies do equipamento eletromédico com uma força de 20 N. Em um gabinete climatizado, o equipamento é ensaiado a uma temperatura de 75 °C ± 2 °C, ou na temperatura ambiente indicada pelo fabricante, o que for maior. Se o ensaio gerar uma moça superior a 2 mm de diâmetro, isso consistirá em uma falha.</w:t>
      </w:r>
    </w:p>
    <w:p w14:paraId="71EBAC6E" w14:textId="77777777" w:rsidR="003A66D4" w:rsidRDefault="003A66D4" w:rsidP="002A45F9">
      <w:pPr>
        <w:pStyle w:val="FIGURA"/>
        <w:numPr>
          <w:ilvl w:val="0"/>
          <w:numId w:val="0"/>
        </w:numPr>
        <w:spacing w:line="360" w:lineRule="auto"/>
        <w:rPr>
          <w:rFonts w:asciiTheme="majorHAnsi" w:hAnsiTheme="majorHAnsi" w:cstheme="majorHAnsi"/>
        </w:rPr>
      </w:pPr>
      <w:r w:rsidRPr="00B8718E">
        <w:rPr>
          <w:rFonts w:asciiTheme="majorHAnsi" w:hAnsiTheme="majorHAnsi" w:cstheme="majorHAnsi"/>
          <w:noProof/>
          <w:lang w:eastAsia="pt-BR"/>
        </w:rPr>
        <w:lastRenderedPageBreak/>
        <w:drawing>
          <wp:inline distT="0" distB="0" distL="0" distR="0" wp14:anchorId="3FE0A1DE" wp14:editId="2920D01B">
            <wp:extent cx="4734586" cy="1857634"/>
            <wp:effectExtent l="114300" t="114300" r="123190" b="14287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34586" cy="18576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68B0EEC" w14:textId="7942F7C9" w:rsidR="00F32F1F" w:rsidRPr="002A1354" w:rsidRDefault="00F32F1F" w:rsidP="003A66D4">
      <w:pPr>
        <w:pStyle w:val="FIGURA"/>
        <w:numPr>
          <w:ilvl w:val="0"/>
          <w:numId w:val="0"/>
        </w:numPr>
        <w:spacing w:before="0" w:after="0"/>
        <w:rPr>
          <w:rFonts w:asciiTheme="majorHAnsi" w:hAnsiTheme="majorHAnsi" w:cstheme="majorHAnsi"/>
          <w:i/>
        </w:rPr>
      </w:pPr>
      <w:r w:rsidRPr="002A1354">
        <w:rPr>
          <w:rFonts w:asciiTheme="majorHAnsi" w:hAnsiTheme="majorHAnsi" w:cstheme="majorHAnsi"/>
          <w:i/>
        </w:rPr>
        <w:t>Dispositivo para ensaio de pressão com aquecimento.</w:t>
      </w:r>
    </w:p>
    <w:p w14:paraId="6CEB5068" w14:textId="77777777" w:rsidR="00F32F1F" w:rsidRPr="002A1354" w:rsidRDefault="00F32F1F" w:rsidP="003A66D4">
      <w:pPr>
        <w:pStyle w:val="FONTEFIG-TAB"/>
        <w:spacing w:after="0"/>
        <w:jc w:val="center"/>
        <w:rPr>
          <w:rFonts w:asciiTheme="majorHAnsi" w:hAnsiTheme="majorHAnsi" w:cstheme="majorHAnsi"/>
          <w:i/>
        </w:rPr>
      </w:pPr>
      <w:r w:rsidRPr="002A1354">
        <w:rPr>
          <w:rFonts w:asciiTheme="majorHAnsi" w:hAnsiTheme="majorHAnsi" w:cstheme="majorHAnsi"/>
          <w:b/>
          <w:i/>
        </w:rPr>
        <w:t>Fonte:</w:t>
      </w:r>
      <w:r w:rsidRPr="002A1354">
        <w:rPr>
          <w:rFonts w:asciiTheme="majorHAnsi" w:hAnsiTheme="majorHAnsi" w:cstheme="majorHAnsi"/>
          <w:i/>
        </w:rPr>
        <w:t xml:space="preserve"> IEC 60601-1.</w:t>
      </w:r>
    </w:p>
    <w:p w14:paraId="4BB53C4C" w14:textId="77777777" w:rsidR="003A66D4" w:rsidRDefault="003A66D4" w:rsidP="003A66D4">
      <w:pPr>
        <w:pStyle w:val="FONTEFIG-TAB"/>
        <w:spacing w:after="0"/>
        <w:jc w:val="center"/>
        <w:rPr>
          <w:rFonts w:asciiTheme="majorHAnsi" w:hAnsiTheme="majorHAnsi" w:cstheme="majorHAnsi"/>
        </w:rPr>
      </w:pPr>
    </w:p>
    <w:p w14:paraId="2689E3DB" w14:textId="77777777" w:rsidR="003A66D4" w:rsidRPr="00B8718E" w:rsidRDefault="003A66D4" w:rsidP="003A66D4">
      <w:pPr>
        <w:pStyle w:val="FONTEFIG-TAB"/>
        <w:spacing w:after="0"/>
        <w:jc w:val="center"/>
        <w:rPr>
          <w:rFonts w:asciiTheme="majorHAnsi" w:hAnsiTheme="majorHAnsi" w:cstheme="majorHAnsi"/>
        </w:rPr>
      </w:pPr>
    </w:p>
    <w:p w14:paraId="1A789CFF" w14:textId="77777777" w:rsidR="00F32F1F" w:rsidRPr="00F32F1F" w:rsidRDefault="00F32F1F" w:rsidP="0019032F">
      <w:pPr>
        <w:pStyle w:val="Ttulo2"/>
        <w:numPr>
          <w:ilvl w:val="1"/>
          <w:numId w:val="21"/>
        </w:numPr>
        <w:spacing w:after="120" w:line="360" w:lineRule="auto"/>
        <w:ind w:left="0" w:firstLine="0"/>
      </w:pPr>
      <w:bookmarkStart w:id="71" w:name="_Toc513385437"/>
      <w:bookmarkStart w:id="72" w:name="_Toc516139573"/>
      <w:r w:rsidRPr="00F32F1F">
        <w:t>Distância e afastamento entre partes energizadas</w:t>
      </w:r>
      <w:bookmarkEnd w:id="71"/>
      <w:bookmarkEnd w:id="72"/>
    </w:p>
    <w:p w14:paraId="202B95D1" w14:textId="40CEAA96" w:rsidR="00F32F1F" w:rsidRPr="00B8718E" w:rsidRDefault="00F32F1F" w:rsidP="0019032F">
      <w:pPr>
        <w:pStyle w:val="TEXTO-SIMPLES"/>
        <w:spacing w:before="240" w:after="120"/>
        <w:ind w:firstLine="0"/>
        <w:rPr>
          <w:rFonts w:asciiTheme="majorHAnsi" w:hAnsiTheme="majorHAnsi" w:cstheme="majorHAnsi"/>
        </w:rPr>
      </w:pPr>
      <w:r w:rsidRPr="00B8718E">
        <w:rPr>
          <w:rFonts w:asciiTheme="majorHAnsi" w:hAnsiTheme="majorHAnsi" w:cstheme="majorHAnsi"/>
        </w:rPr>
        <w:t>As partes eletricamente energizadas dos equipamentos devem manter afastamento entre si que é função da tensão elétrica máxima esperada para parte. O</w:t>
      </w:r>
      <w:r w:rsidR="00871980">
        <w:rPr>
          <w:rFonts w:asciiTheme="majorHAnsi" w:hAnsiTheme="majorHAnsi" w:cstheme="majorHAnsi"/>
        </w:rPr>
        <w:t xml:space="preserve"> </w:t>
      </w:r>
      <w:r w:rsidR="0088736A">
        <w:rPr>
          <w:rFonts w:asciiTheme="majorHAnsi" w:hAnsiTheme="majorHAnsi" w:cstheme="majorHAnsi"/>
        </w:rPr>
        <w:t xml:space="preserve">quadro a seguir </w:t>
      </w:r>
      <w:r w:rsidRPr="00B8718E">
        <w:rPr>
          <w:rFonts w:asciiTheme="majorHAnsi" w:hAnsiTheme="majorHAnsi" w:cstheme="majorHAnsi"/>
        </w:rPr>
        <w:t>apresenta o afastamento entre as partes e a distância de ar mínimos necessários para assegurar conformidade com a série IEC 60601.</w:t>
      </w:r>
    </w:p>
    <w:p w14:paraId="431F28B9" w14:textId="7E8A5135" w:rsidR="00F32F1F" w:rsidRDefault="0088736A" w:rsidP="0088736A">
      <w:pPr>
        <w:pStyle w:val="TEXTO-SIMPLES"/>
        <w:spacing w:before="240" w:after="120"/>
        <w:ind w:firstLine="0"/>
        <w:rPr>
          <w:rFonts w:asciiTheme="majorHAnsi" w:hAnsiTheme="majorHAnsi" w:cstheme="majorHAnsi"/>
        </w:rPr>
      </w:pPr>
      <w:r>
        <w:rPr>
          <w:rFonts w:asciiTheme="majorHAnsi" w:hAnsiTheme="majorHAnsi" w:cstheme="majorHAnsi"/>
        </w:rPr>
        <w:t>Veja o quadro que mostra o a</w:t>
      </w:r>
      <w:r w:rsidR="00F32F1F" w:rsidRPr="00B8718E">
        <w:rPr>
          <w:rFonts w:asciiTheme="majorHAnsi" w:hAnsiTheme="majorHAnsi" w:cstheme="majorHAnsi"/>
        </w:rPr>
        <w:t>fastamento mínimo entre as partes eletricamente energizadas e com polaridade oposta nos equipamentos eletromédicos.</w:t>
      </w:r>
    </w:p>
    <w:tbl>
      <w:tblPr>
        <w:tblW w:w="97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2"/>
        <w:gridCol w:w="2432"/>
        <w:gridCol w:w="2432"/>
        <w:gridCol w:w="2432"/>
      </w:tblGrid>
      <w:tr w:rsidR="00F32F1F" w:rsidRPr="00B8718E" w14:paraId="30B84FE9" w14:textId="77777777" w:rsidTr="004C1879">
        <w:trPr>
          <w:trHeight w:val="202"/>
          <w:jc w:val="center"/>
        </w:trPr>
        <w:tc>
          <w:tcPr>
            <w:tcW w:w="2432" w:type="dxa"/>
            <w:shd w:val="clear" w:color="auto" w:fill="0066B2" w:themeFill="accent1"/>
            <w:vAlign w:val="center"/>
          </w:tcPr>
          <w:p w14:paraId="1D6A2B15" w14:textId="0955966A" w:rsidR="00F32F1F" w:rsidRPr="0019032F" w:rsidRDefault="00F32F1F" w:rsidP="00212AEB">
            <w:pPr>
              <w:pStyle w:val="TEXTO-SIMPLES"/>
              <w:keepNext/>
              <w:spacing w:before="120" w:after="120" w:line="240" w:lineRule="auto"/>
              <w:ind w:firstLine="0"/>
              <w:jc w:val="center"/>
              <w:rPr>
                <w:rFonts w:asciiTheme="majorHAnsi" w:hAnsiTheme="majorHAnsi" w:cstheme="majorHAnsi"/>
                <w:b/>
                <w:color w:val="FFFFFF" w:themeColor="background1"/>
              </w:rPr>
            </w:pPr>
            <w:r w:rsidRPr="0019032F">
              <w:rPr>
                <w:rFonts w:asciiTheme="majorHAnsi" w:hAnsiTheme="majorHAnsi" w:cstheme="majorHAnsi"/>
                <w:b/>
                <w:color w:val="FFFFFF" w:themeColor="background1"/>
              </w:rPr>
              <w:t>Tensão elétrica DC</w:t>
            </w:r>
            <w:r w:rsidR="000F5F92" w:rsidRPr="0019032F">
              <w:rPr>
                <w:rFonts w:asciiTheme="majorHAnsi" w:hAnsiTheme="majorHAnsi" w:cstheme="majorHAnsi"/>
                <w:b/>
                <w:color w:val="FFFFFF" w:themeColor="background1"/>
              </w:rPr>
              <w:t xml:space="preserve"> </w:t>
            </w:r>
          </w:p>
          <w:p w14:paraId="0D03915C" w14:textId="77777777" w:rsidR="00F32F1F" w:rsidRPr="0019032F" w:rsidRDefault="00F32F1F" w:rsidP="00212AEB">
            <w:pPr>
              <w:pStyle w:val="TEXTO-SIMPLES"/>
              <w:keepNext/>
              <w:spacing w:before="120" w:after="120" w:line="240" w:lineRule="auto"/>
              <w:ind w:firstLine="0"/>
              <w:jc w:val="center"/>
              <w:rPr>
                <w:rFonts w:asciiTheme="majorHAnsi" w:hAnsiTheme="majorHAnsi" w:cstheme="majorHAnsi"/>
                <w:b/>
                <w:color w:val="FFFFFF" w:themeColor="background1"/>
              </w:rPr>
            </w:pPr>
            <w:r w:rsidRPr="0019032F">
              <w:rPr>
                <w:rFonts w:asciiTheme="majorHAnsi" w:hAnsiTheme="majorHAnsi" w:cstheme="majorHAnsi"/>
                <w:b/>
                <w:color w:val="FFFFFF" w:themeColor="background1"/>
              </w:rPr>
              <w:t>[VDC]</w:t>
            </w:r>
          </w:p>
        </w:tc>
        <w:tc>
          <w:tcPr>
            <w:tcW w:w="2432" w:type="dxa"/>
            <w:shd w:val="clear" w:color="auto" w:fill="0066B2" w:themeFill="accent1"/>
            <w:vAlign w:val="center"/>
          </w:tcPr>
          <w:p w14:paraId="5CEC29E5" w14:textId="77777777" w:rsidR="00F32F1F" w:rsidRPr="0019032F" w:rsidRDefault="00F32F1F" w:rsidP="00212AEB">
            <w:pPr>
              <w:pStyle w:val="TEXTO-SIMPLES"/>
              <w:keepNext/>
              <w:spacing w:before="120" w:after="120" w:line="240" w:lineRule="auto"/>
              <w:ind w:firstLine="0"/>
              <w:jc w:val="center"/>
              <w:rPr>
                <w:rFonts w:asciiTheme="majorHAnsi" w:hAnsiTheme="majorHAnsi" w:cstheme="majorHAnsi"/>
                <w:b/>
                <w:color w:val="FFFFFF" w:themeColor="background1"/>
              </w:rPr>
            </w:pPr>
            <w:r w:rsidRPr="0019032F">
              <w:rPr>
                <w:rFonts w:asciiTheme="majorHAnsi" w:hAnsiTheme="majorHAnsi" w:cstheme="majorHAnsi"/>
                <w:b/>
                <w:color w:val="FFFFFF" w:themeColor="background1"/>
              </w:rPr>
              <w:t>Tensão elétrica AC</w:t>
            </w:r>
          </w:p>
          <w:p w14:paraId="6B102E39" w14:textId="77777777" w:rsidR="00F32F1F" w:rsidRPr="0019032F" w:rsidRDefault="00F32F1F" w:rsidP="00212AEB">
            <w:pPr>
              <w:pStyle w:val="TEXTO-SIMPLES"/>
              <w:keepNext/>
              <w:spacing w:before="120" w:after="120" w:line="240" w:lineRule="auto"/>
              <w:ind w:firstLine="0"/>
              <w:jc w:val="center"/>
              <w:rPr>
                <w:rFonts w:asciiTheme="majorHAnsi" w:hAnsiTheme="majorHAnsi" w:cstheme="majorHAnsi"/>
                <w:b/>
                <w:color w:val="FFFFFF" w:themeColor="background1"/>
              </w:rPr>
            </w:pPr>
            <w:r w:rsidRPr="0019032F">
              <w:rPr>
                <w:rFonts w:asciiTheme="majorHAnsi" w:hAnsiTheme="majorHAnsi" w:cstheme="majorHAnsi"/>
                <w:b/>
                <w:color w:val="FFFFFF" w:themeColor="background1"/>
              </w:rPr>
              <w:t>[VAC]</w:t>
            </w:r>
          </w:p>
        </w:tc>
        <w:tc>
          <w:tcPr>
            <w:tcW w:w="2432" w:type="dxa"/>
            <w:shd w:val="clear" w:color="auto" w:fill="0066B2" w:themeFill="accent1"/>
            <w:vAlign w:val="center"/>
          </w:tcPr>
          <w:p w14:paraId="66CA4075" w14:textId="77777777" w:rsidR="00F32F1F" w:rsidRPr="0019032F" w:rsidRDefault="00F32F1F" w:rsidP="00212AEB">
            <w:pPr>
              <w:pStyle w:val="TEXTO-SIMPLES"/>
              <w:keepNext/>
              <w:spacing w:before="120" w:after="120" w:line="240" w:lineRule="auto"/>
              <w:ind w:firstLine="0"/>
              <w:jc w:val="center"/>
              <w:rPr>
                <w:rFonts w:asciiTheme="majorHAnsi" w:hAnsiTheme="majorHAnsi" w:cstheme="majorHAnsi"/>
                <w:b/>
                <w:color w:val="FFFFFF" w:themeColor="background1"/>
              </w:rPr>
            </w:pPr>
            <w:r w:rsidRPr="0019032F">
              <w:rPr>
                <w:rFonts w:asciiTheme="majorHAnsi" w:hAnsiTheme="majorHAnsi" w:cstheme="majorHAnsi"/>
                <w:b/>
                <w:color w:val="FFFFFF" w:themeColor="background1"/>
              </w:rPr>
              <w:t>Afastamento entre componentes</w:t>
            </w:r>
          </w:p>
          <w:p w14:paraId="7817BD2A" w14:textId="77777777" w:rsidR="00F32F1F" w:rsidRPr="0019032F" w:rsidRDefault="00F32F1F" w:rsidP="00212AEB">
            <w:pPr>
              <w:pStyle w:val="TEXTO-SIMPLES"/>
              <w:keepNext/>
              <w:spacing w:before="120" w:after="120" w:line="240" w:lineRule="auto"/>
              <w:ind w:firstLine="0"/>
              <w:jc w:val="center"/>
              <w:rPr>
                <w:rFonts w:asciiTheme="majorHAnsi" w:hAnsiTheme="majorHAnsi" w:cstheme="majorHAnsi"/>
                <w:b/>
                <w:color w:val="FFFFFF" w:themeColor="background1"/>
              </w:rPr>
            </w:pPr>
            <w:r w:rsidRPr="0019032F">
              <w:rPr>
                <w:rFonts w:asciiTheme="majorHAnsi" w:hAnsiTheme="majorHAnsi" w:cstheme="majorHAnsi"/>
                <w:b/>
                <w:color w:val="FFFFFF" w:themeColor="background1"/>
              </w:rPr>
              <w:t>[</w:t>
            </w:r>
            <w:proofErr w:type="gramStart"/>
            <w:r w:rsidRPr="0019032F">
              <w:rPr>
                <w:rFonts w:asciiTheme="majorHAnsi" w:hAnsiTheme="majorHAnsi" w:cstheme="majorHAnsi"/>
                <w:b/>
                <w:color w:val="FFFFFF" w:themeColor="background1"/>
              </w:rPr>
              <w:t>mm</w:t>
            </w:r>
            <w:proofErr w:type="gramEnd"/>
            <w:r w:rsidRPr="0019032F">
              <w:rPr>
                <w:rFonts w:asciiTheme="majorHAnsi" w:hAnsiTheme="majorHAnsi" w:cstheme="majorHAnsi"/>
                <w:b/>
                <w:color w:val="FFFFFF" w:themeColor="background1"/>
              </w:rPr>
              <w:t>]</w:t>
            </w:r>
          </w:p>
        </w:tc>
        <w:tc>
          <w:tcPr>
            <w:tcW w:w="2432" w:type="dxa"/>
            <w:shd w:val="clear" w:color="auto" w:fill="0066B2" w:themeFill="accent1"/>
            <w:vAlign w:val="center"/>
          </w:tcPr>
          <w:p w14:paraId="41C0ED58" w14:textId="77777777" w:rsidR="00F32F1F" w:rsidRPr="0019032F" w:rsidRDefault="00F32F1F" w:rsidP="00212AEB">
            <w:pPr>
              <w:pStyle w:val="TEXTO-SIMPLES"/>
              <w:keepNext/>
              <w:spacing w:before="120" w:after="120" w:line="240" w:lineRule="auto"/>
              <w:ind w:firstLine="0"/>
              <w:jc w:val="center"/>
              <w:rPr>
                <w:rFonts w:asciiTheme="majorHAnsi" w:hAnsiTheme="majorHAnsi" w:cstheme="majorHAnsi"/>
                <w:b/>
                <w:color w:val="FFFFFF" w:themeColor="background1"/>
              </w:rPr>
            </w:pPr>
            <w:r w:rsidRPr="0019032F">
              <w:rPr>
                <w:rFonts w:asciiTheme="majorHAnsi" w:hAnsiTheme="majorHAnsi" w:cstheme="majorHAnsi"/>
                <w:b/>
                <w:color w:val="FFFFFF" w:themeColor="background1"/>
              </w:rPr>
              <w:t>Espaço livre entre componentes</w:t>
            </w:r>
          </w:p>
          <w:p w14:paraId="215E10D4" w14:textId="77777777" w:rsidR="00F32F1F" w:rsidRPr="0019032F" w:rsidRDefault="00F32F1F" w:rsidP="00212AEB">
            <w:pPr>
              <w:pStyle w:val="TEXTO-SIMPLES"/>
              <w:keepNext/>
              <w:spacing w:before="120" w:after="120" w:line="240" w:lineRule="auto"/>
              <w:ind w:firstLine="0"/>
              <w:jc w:val="center"/>
              <w:rPr>
                <w:rFonts w:asciiTheme="majorHAnsi" w:hAnsiTheme="majorHAnsi" w:cstheme="majorHAnsi"/>
                <w:b/>
                <w:color w:val="FFFFFF" w:themeColor="background1"/>
              </w:rPr>
            </w:pPr>
            <w:r w:rsidRPr="0019032F">
              <w:rPr>
                <w:rFonts w:asciiTheme="majorHAnsi" w:hAnsiTheme="majorHAnsi" w:cstheme="majorHAnsi"/>
                <w:b/>
                <w:color w:val="FFFFFF" w:themeColor="background1"/>
              </w:rPr>
              <w:t>[</w:t>
            </w:r>
            <w:proofErr w:type="gramStart"/>
            <w:r w:rsidRPr="0019032F">
              <w:rPr>
                <w:rFonts w:asciiTheme="majorHAnsi" w:hAnsiTheme="majorHAnsi" w:cstheme="majorHAnsi"/>
                <w:b/>
                <w:color w:val="FFFFFF" w:themeColor="background1"/>
              </w:rPr>
              <w:t>mm</w:t>
            </w:r>
            <w:proofErr w:type="gramEnd"/>
            <w:r w:rsidRPr="0019032F">
              <w:rPr>
                <w:rFonts w:asciiTheme="majorHAnsi" w:hAnsiTheme="majorHAnsi" w:cstheme="majorHAnsi"/>
                <w:b/>
                <w:color w:val="FFFFFF" w:themeColor="background1"/>
              </w:rPr>
              <w:t>]</w:t>
            </w:r>
          </w:p>
        </w:tc>
      </w:tr>
      <w:tr w:rsidR="00F32F1F" w:rsidRPr="00B8718E" w14:paraId="10637965" w14:textId="77777777" w:rsidTr="00212AEB">
        <w:trPr>
          <w:trHeight w:val="202"/>
          <w:jc w:val="center"/>
        </w:trPr>
        <w:tc>
          <w:tcPr>
            <w:tcW w:w="2432" w:type="dxa"/>
          </w:tcPr>
          <w:p w14:paraId="29DE6EA5" w14:textId="77777777" w:rsidR="00F32F1F" w:rsidRPr="00B8718E" w:rsidRDefault="00F32F1F" w:rsidP="00212AEB">
            <w:pPr>
              <w:pStyle w:val="TEXTO-SIMPLES"/>
              <w:keepNext/>
              <w:ind w:firstLine="0"/>
              <w:jc w:val="center"/>
              <w:rPr>
                <w:rFonts w:asciiTheme="majorHAnsi" w:hAnsiTheme="majorHAnsi" w:cstheme="majorHAnsi"/>
              </w:rPr>
            </w:pPr>
            <w:r w:rsidRPr="00B8718E">
              <w:rPr>
                <w:rFonts w:asciiTheme="majorHAnsi" w:hAnsiTheme="majorHAnsi" w:cstheme="majorHAnsi"/>
              </w:rPr>
              <w:t>17</w:t>
            </w:r>
          </w:p>
        </w:tc>
        <w:tc>
          <w:tcPr>
            <w:tcW w:w="2432" w:type="dxa"/>
          </w:tcPr>
          <w:p w14:paraId="554770FA" w14:textId="77777777" w:rsidR="00F32F1F" w:rsidRPr="00B8718E" w:rsidRDefault="00F32F1F" w:rsidP="00212AEB">
            <w:pPr>
              <w:pStyle w:val="TEXTO-SIMPLES"/>
              <w:keepNext/>
              <w:ind w:firstLine="0"/>
              <w:jc w:val="center"/>
              <w:rPr>
                <w:rFonts w:asciiTheme="majorHAnsi" w:hAnsiTheme="majorHAnsi" w:cstheme="majorHAnsi"/>
              </w:rPr>
            </w:pPr>
            <w:r w:rsidRPr="00B8718E">
              <w:rPr>
                <w:rFonts w:asciiTheme="majorHAnsi" w:hAnsiTheme="majorHAnsi" w:cstheme="majorHAnsi"/>
              </w:rPr>
              <w:t>12</w:t>
            </w:r>
          </w:p>
        </w:tc>
        <w:tc>
          <w:tcPr>
            <w:tcW w:w="2432" w:type="dxa"/>
          </w:tcPr>
          <w:p w14:paraId="30C61A23" w14:textId="77777777" w:rsidR="00F32F1F" w:rsidRPr="00B8718E" w:rsidRDefault="00F32F1F" w:rsidP="00212AEB">
            <w:pPr>
              <w:pStyle w:val="TEXTO-SIMPLES"/>
              <w:keepNext/>
              <w:ind w:firstLine="0"/>
              <w:jc w:val="center"/>
              <w:rPr>
                <w:rFonts w:asciiTheme="majorHAnsi" w:hAnsiTheme="majorHAnsi" w:cstheme="majorHAnsi"/>
              </w:rPr>
            </w:pPr>
            <w:r w:rsidRPr="00B8718E">
              <w:rPr>
                <w:rFonts w:asciiTheme="majorHAnsi" w:hAnsiTheme="majorHAnsi" w:cstheme="majorHAnsi"/>
              </w:rPr>
              <w:t>0,8</w:t>
            </w:r>
          </w:p>
        </w:tc>
        <w:tc>
          <w:tcPr>
            <w:tcW w:w="2432" w:type="dxa"/>
          </w:tcPr>
          <w:p w14:paraId="3AE57919" w14:textId="77777777" w:rsidR="00F32F1F" w:rsidRPr="00B8718E" w:rsidRDefault="00F32F1F" w:rsidP="00212AEB">
            <w:pPr>
              <w:pStyle w:val="TEXTO-SIMPLES"/>
              <w:keepNext/>
              <w:ind w:firstLine="0"/>
              <w:jc w:val="center"/>
              <w:rPr>
                <w:rFonts w:asciiTheme="majorHAnsi" w:hAnsiTheme="majorHAnsi" w:cstheme="majorHAnsi"/>
              </w:rPr>
            </w:pPr>
            <w:r w:rsidRPr="00B8718E">
              <w:rPr>
                <w:rFonts w:asciiTheme="majorHAnsi" w:hAnsiTheme="majorHAnsi" w:cstheme="majorHAnsi"/>
              </w:rPr>
              <w:t>0,4</w:t>
            </w:r>
          </w:p>
        </w:tc>
      </w:tr>
      <w:tr w:rsidR="00F32F1F" w:rsidRPr="00B8718E" w14:paraId="0AB40C34" w14:textId="77777777" w:rsidTr="00212AEB">
        <w:trPr>
          <w:trHeight w:val="202"/>
          <w:jc w:val="center"/>
        </w:trPr>
        <w:tc>
          <w:tcPr>
            <w:tcW w:w="2432" w:type="dxa"/>
          </w:tcPr>
          <w:p w14:paraId="5334CBD7" w14:textId="77777777" w:rsidR="00F32F1F" w:rsidRPr="00B8718E" w:rsidRDefault="00F32F1F" w:rsidP="00212AEB">
            <w:pPr>
              <w:pStyle w:val="TEXTO-SIMPLES"/>
              <w:keepNext/>
              <w:ind w:firstLine="0"/>
              <w:jc w:val="center"/>
              <w:rPr>
                <w:rFonts w:asciiTheme="majorHAnsi" w:hAnsiTheme="majorHAnsi" w:cstheme="majorHAnsi"/>
              </w:rPr>
            </w:pPr>
            <w:r w:rsidRPr="00B8718E">
              <w:rPr>
                <w:rFonts w:asciiTheme="majorHAnsi" w:hAnsiTheme="majorHAnsi" w:cstheme="majorHAnsi"/>
              </w:rPr>
              <w:t>43</w:t>
            </w:r>
          </w:p>
        </w:tc>
        <w:tc>
          <w:tcPr>
            <w:tcW w:w="2432" w:type="dxa"/>
          </w:tcPr>
          <w:p w14:paraId="2B7CE121" w14:textId="77777777" w:rsidR="00F32F1F" w:rsidRPr="00B8718E" w:rsidRDefault="00F32F1F" w:rsidP="00212AEB">
            <w:pPr>
              <w:pStyle w:val="TEXTO-SIMPLES"/>
              <w:keepNext/>
              <w:ind w:firstLine="0"/>
              <w:jc w:val="center"/>
              <w:rPr>
                <w:rFonts w:asciiTheme="majorHAnsi" w:hAnsiTheme="majorHAnsi" w:cstheme="majorHAnsi"/>
              </w:rPr>
            </w:pPr>
            <w:r w:rsidRPr="00B8718E">
              <w:rPr>
                <w:rFonts w:asciiTheme="majorHAnsi" w:hAnsiTheme="majorHAnsi" w:cstheme="majorHAnsi"/>
              </w:rPr>
              <w:t>30</w:t>
            </w:r>
          </w:p>
        </w:tc>
        <w:tc>
          <w:tcPr>
            <w:tcW w:w="2432" w:type="dxa"/>
          </w:tcPr>
          <w:p w14:paraId="70D589A6" w14:textId="77777777" w:rsidR="00F32F1F" w:rsidRPr="00B8718E" w:rsidRDefault="00F32F1F" w:rsidP="00212AEB">
            <w:pPr>
              <w:pStyle w:val="TEXTO-SIMPLES"/>
              <w:keepNext/>
              <w:ind w:firstLine="0"/>
              <w:jc w:val="center"/>
              <w:rPr>
                <w:rFonts w:asciiTheme="majorHAnsi" w:hAnsiTheme="majorHAnsi" w:cstheme="majorHAnsi"/>
              </w:rPr>
            </w:pPr>
            <w:r w:rsidRPr="00B8718E">
              <w:rPr>
                <w:rFonts w:asciiTheme="majorHAnsi" w:hAnsiTheme="majorHAnsi" w:cstheme="majorHAnsi"/>
              </w:rPr>
              <w:t>1</w:t>
            </w:r>
          </w:p>
        </w:tc>
        <w:tc>
          <w:tcPr>
            <w:tcW w:w="2432" w:type="dxa"/>
          </w:tcPr>
          <w:p w14:paraId="4B0E9D44" w14:textId="77777777" w:rsidR="00F32F1F" w:rsidRPr="00B8718E" w:rsidRDefault="00F32F1F" w:rsidP="00212AEB">
            <w:pPr>
              <w:pStyle w:val="TEXTO-SIMPLES"/>
              <w:keepNext/>
              <w:ind w:firstLine="0"/>
              <w:jc w:val="center"/>
              <w:rPr>
                <w:rFonts w:asciiTheme="majorHAnsi" w:hAnsiTheme="majorHAnsi" w:cstheme="majorHAnsi"/>
              </w:rPr>
            </w:pPr>
            <w:r w:rsidRPr="00B8718E">
              <w:rPr>
                <w:rFonts w:asciiTheme="majorHAnsi" w:hAnsiTheme="majorHAnsi" w:cstheme="majorHAnsi"/>
              </w:rPr>
              <w:t>0,5</w:t>
            </w:r>
          </w:p>
        </w:tc>
      </w:tr>
      <w:tr w:rsidR="00F32F1F" w:rsidRPr="00B8718E" w14:paraId="60C083DB" w14:textId="77777777" w:rsidTr="00212AEB">
        <w:trPr>
          <w:trHeight w:val="202"/>
          <w:jc w:val="center"/>
        </w:trPr>
        <w:tc>
          <w:tcPr>
            <w:tcW w:w="2432" w:type="dxa"/>
          </w:tcPr>
          <w:p w14:paraId="3844D9D8" w14:textId="77777777" w:rsidR="00F32F1F" w:rsidRPr="00B8718E" w:rsidRDefault="00F32F1F" w:rsidP="00212AEB">
            <w:pPr>
              <w:pStyle w:val="TEXTO-SIMPLES"/>
              <w:keepNext/>
              <w:ind w:firstLine="0"/>
              <w:jc w:val="center"/>
              <w:rPr>
                <w:rFonts w:asciiTheme="majorHAnsi" w:hAnsiTheme="majorHAnsi" w:cstheme="majorHAnsi"/>
              </w:rPr>
            </w:pPr>
            <w:r w:rsidRPr="00B8718E">
              <w:rPr>
                <w:rFonts w:asciiTheme="majorHAnsi" w:hAnsiTheme="majorHAnsi" w:cstheme="majorHAnsi"/>
              </w:rPr>
              <w:t>85</w:t>
            </w:r>
          </w:p>
        </w:tc>
        <w:tc>
          <w:tcPr>
            <w:tcW w:w="2432" w:type="dxa"/>
          </w:tcPr>
          <w:p w14:paraId="4465FABA" w14:textId="77777777" w:rsidR="00F32F1F" w:rsidRPr="00B8718E" w:rsidRDefault="00F32F1F" w:rsidP="00212AEB">
            <w:pPr>
              <w:pStyle w:val="TEXTO-SIMPLES"/>
              <w:keepNext/>
              <w:ind w:firstLine="0"/>
              <w:jc w:val="center"/>
              <w:rPr>
                <w:rFonts w:asciiTheme="majorHAnsi" w:hAnsiTheme="majorHAnsi" w:cstheme="majorHAnsi"/>
              </w:rPr>
            </w:pPr>
            <w:r w:rsidRPr="00B8718E">
              <w:rPr>
                <w:rFonts w:asciiTheme="majorHAnsi" w:hAnsiTheme="majorHAnsi" w:cstheme="majorHAnsi"/>
              </w:rPr>
              <w:t>60</w:t>
            </w:r>
          </w:p>
        </w:tc>
        <w:tc>
          <w:tcPr>
            <w:tcW w:w="2432" w:type="dxa"/>
          </w:tcPr>
          <w:p w14:paraId="17508172" w14:textId="77777777" w:rsidR="00F32F1F" w:rsidRPr="00B8718E" w:rsidRDefault="00F32F1F" w:rsidP="00212AEB">
            <w:pPr>
              <w:pStyle w:val="TEXTO-SIMPLES"/>
              <w:keepNext/>
              <w:ind w:firstLine="0"/>
              <w:jc w:val="center"/>
              <w:rPr>
                <w:rFonts w:asciiTheme="majorHAnsi" w:hAnsiTheme="majorHAnsi" w:cstheme="majorHAnsi"/>
              </w:rPr>
            </w:pPr>
            <w:r w:rsidRPr="00B8718E">
              <w:rPr>
                <w:rFonts w:asciiTheme="majorHAnsi" w:hAnsiTheme="majorHAnsi" w:cstheme="majorHAnsi"/>
              </w:rPr>
              <w:t>1,3</w:t>
            </w:r>
          </w:p>
        </w:tc>
        <w:tc>
          <w:tcPr>
            <w:tcW w:w="2432" w:type="dxa"/>
          </w:tcPr>
          <w:p w14:paraId="0682BE05" w14:textId="77777777" w:rsidR="00F32F1F" w:rsidRPr="00B8718E" w:rsidRDefault="00F32F1F" w:rsidP="00212AEB">
            <w:pPr>
              <w:pStyle w:val="TEXTO-SIMPLES"/>
              <w:keepNext/>
              <w:ind w:firstLine="0"/>
              <w:jc w:val="center"/>
              <w:rPr>
                <w:rFonts w:asciiTheme="majorHAnsi" w:hAnsiTheme="majorHAnsi" w:cstheme="majorHAnsi"/>
              </w:rPr>
            </w:pPr>
            <w:r w:rsidRPr="00B8718E">
              <w:rPr>
                <w:rFonts w:asciiTheme="majorHAnsi" w:hAnsiTheme="majorHAnsi" w:cstheme="majorHAnsi"/>
              </w:rPr>
              <w:t>0,7</w:t>
            </w:r>
          </w:p>
        </w:tc>
      </w:tr>
      <w:tr w:rsidR="00F32F1F" w:rsidRPr="00B8718E" w14:paraId="24EC2D40" w14:textId="77777777" w:rsidTr="00212AEB">
        <w:trPr>
          <w:trHeight w:val="202"/>
          <w:jc w:val="center"/>
        </w:trPr>
        <w:tc>
          <w:tcPr>
            <w:tcW w:w="2432" w:type="dxa"/>
          </w:tcPr>
          <w:p w14:paraId="548F51AF" w14:textId="77777777" w:rsidR="00F32F1F" w:rsidRPr="00B8718E" w:rsidRDefault="00F32F1F" w:rsidP="00212AEB">
            <w:pPr>
              <w:pStyle w:val="TEXTO-SIMPLES"/>
              <w:keepNext/>
              <w:ind w:firstLine="0"/>
              <w:jc w:val="center"/>
              <w:rPr>
                <w:rFonts w:asciiTheme="majorHAnsi" w:hAnsiTheme="majorHAnsi" w:cstheme="majorHAnsi"/>
              </w:rPr>
            </w:pPr>
            <w:r w:rsidRPr="00B8718E">
              <w:rPr>
                <w:rFonts w:asciiTheme="majorHAnsi" w:hAnsiTheme="majorHAnsi" w:cstheme="majorHAnsi"/>
              </w:rPr>
              <w:t>177</w:t>
            </w:r>
          </w:p>
        </w:tc>
        <w:tc>
          <w:tcPr>
            <w:tcW w:w="2432" w:type="dxa"/>
          </w:tcPr>
          <w:p w14:paraId="193D7A59" w14:textId="77777777" w:rsidR="00F32F1F" w:rsidRPr="00B8718E" w:rsidRDefault="00F32F1F" w:rsidP="00212AEB">
            <w:pPr>
              <w:pStyle w:val="TEXTO-SIMPLES"/>
              <w:keepNext/>
              <w:ind w:firstLine="0"/>
              <w:jc w:val="center"/>
              <w:rPr>
                <w:rFonts w:asciiTheme="majorHAnsi" w:hAnsiTheme="majorHAnsi" w:cstheme="majorHAnsi"/>
              </w:rPr>
            </w:pPr>
            <w:r w:rsidRPr="00B8718E">
              <w:rPr>
                <w:rFonts w:asciiTheme="majorHAnsi" w:hAnsiTheme="majorHAnsi" w:cstheme="majorHAnsi"/>
              </w:rPr>
              <w:t>125</w:t>
            </w:r>
          </w:p>
        </w:tc>
        <w:tc>
          <w:tcPr>
            <w:tcW w:w="2432" w:type="dxa"/>
          </w:tcPr>
          <w:p w14:paraId="668B5EA7" w14:textId="77777777" w:rsidR="00F32F1F" w:rsidRPr="00B8718E" w:rsidRDefault="00F32F1F" w:rsidP="00212AEB">
            <w:pPr>
              <w:pStyle w:val="TEXTO-SIMPLES"/>
              <w:keepNext/>
              <w:ind w:firstLine="0"/>
              <w:jc w:val="center"/>
              <w:rPr>
                <w:rFonts w:asciiTheme="majorHAnsi" w:hAnsiTheme="majorHAnsi" w:cstheme="majorHAnsi"/>
              </w:rPr>
            </w:pPr>
            <w:r w:rsidRPr="00B8718E">
              <w:rPr>
                <w:rFonts w:asciiTheme="majorHAnsi" w:hAnsiTheme="majorHAnsi" w:cstheme="majorHAnsi"/>
              </w:rPr>
              <w:t>2</w:t>
            </w:r>
          </w:p>
        </w:tc>
        <w:tc>
          <w:tcPr>
            <w:tcW w:w="2432" w:type="dxa"/>
          </w:tcPr>
          <w:p w14:paraId="0BBB20F6" w14:textId="77777777" w:rsidR="00F32F1F" w:rsidRPr="00B8718E" w:rsidRDefault="00F32F1F" w:rsidP="00212AEB">
            <w:pPr>
              <w:pStyle w:val="TEXTO-SIMPLES"/>
              <w:keepNext/>
              <w:ind w:firstLine="0"/>
              <w:jc w:val="center"/>
              <w:rPr>
                <w:rFonts w:asciiTheme="majorHAnsi" w:hAnsiTheme="majorHAnsi" w:cstheme="majorHAnsi"/>
              </w:rPr>
            </w:pPr>
            <w:r w:rsidRPr="00B8718E">
              <w:rPr>
                <w:rFonts w:asciiTheme="majorHAnsi" w:hAnsiTheme="majorHAnsi" w:cstheme="majorHAnsi"/>
              </w:rPr>
              <w:t>1,0</w:t>
            </w:r>
          </w:p>
        </w:tc>
      </w:tr>
      <w:tr w:rsidR="00F32F1F" w:rsidRPr="00B8718E" w14:paraId="77874176" w14:textId="77777777" w:rsidTr="00212AEB">
        <w:trPr>
          <w:trHeight w:val="202"/>
          <w:jc w:val="center"/>
        </w:trPr>
        <w:tc>
          <w:tcPr>
            <w:tcW w:w="2432" w:type="dxa"/>
          </w:tcPr>
          <w:p w14:paraId="1390A65A" w14:textId="77777777" w:rsidR="00F32F1F" w:rsidRPr="00B8718E" w:rsidRDefault="00F32F1F" w:rsidP="00212AEB">
            <w:pPr>
              <w:pStyle w:val="TEXTO-SIMPLES"/>
              <w:keepNext/>
              <w:ind w:firstLine="0"/>
              <w:jc w:val="center"/>
              <w:rPr>
                <w:rFonts w:asciiTheme="majorHAnsi" w:hAnsiTheme="majorHAnsi" w:cstheme="majorHAnsi"/>
              </w:rPr>
            </w:pPr>
            <w:r w:rsidRPr="00B8718E">
              <w:rPr>
                <w:rFonts w:asciiTheme="majorHAnsi" w:hAnsiTheme="majorHAnsi" w:cstheme="majorHAnsi"/>
              </w:rPr>
              <w:t>354</w:t>
            </w:r>
          </w:p>
        </w:tc>
        <w:tc>
          <w:tcPr>
            <w:tcW w:w="2432" w:type="dxa"/>
          </w:tcPr>
          <w:p w14:paraId="2F4A83B8" w14:textId="77777777" w:rsidR="00F32F1F" w:rsidRPr="00B8718E" w:rsidRDefault="00F32F1F" w:rsidP="00212AEB">
            <w:pPr>
              <w:pStyle w:val="TEXTO-SIMPLES"/>
              <w:keepNext/>
              <w:ind w:firstLine="0"/>
              <w:jc w:val="center"/>
              <w:rPr>
                <w:rFonts w:asciiTheme="majorHAnsi" w:hAnsiTheme="majorHAnsi" w:cstheme="majorHAnsi"/>
              </w:rPr>
            </w:pPr>
            <w:r w:rsidRPr="00B8718E">
              <w:rPr>
                <w:rFonts w:asciiTheme="majorHAnsi" w:hAnsiTheme="majorHAnsi" w:cstheme="majorHAnsi"/>
              </w:rPr>
              <w:t>250</w:t>
            </w:r>
          </w:p>
        </w:tc>
        <w:tc>
          <w:tcPr>
            <w:tcW w:w="2432" w:type="dxa"/>
          </w:tcPr>
          <w:p w14:paraId="58ABE616" w14:textId="77777777" w:rsidR="00F32F1F" w:rsidRPr="00B8718E" w:rsidRDefault="00F32F1F" w:rsidP="00212AEB">
            <w:pPr>
              <w:pStyle w:val="TEXTO-SIMPLES"/>
              <w:keepNext/>
              <w:ind w:firstLine="0"/>
              <w:jc w:val="center"/>
              <w:rPr>
                <w:rFonts w:asciiTheme="majorHAnsi" w:hAnsiTheme="majorHAnsi" w:cstheme="majorHAnsi"/>
              </w:rPr>
            </w:pPr>
            <w:r w:rsidRPr="00B8718E">
              <w:rPr>
                <w:rFonts w:asciiTheme="majorHAnsi" w:hAnsiTheme="majorHAnsi" w:cstheme="majorHAnsi"/>
              </w:rPr>
              <w:t>3</w:t>
            </w:r>
          </w:p>
        </w:tc>
        <w:tc>
          <w:tcPr>
            <w:tcW w:w="2432" w:type="dxa"/>
          </w:tcPr>
          <w:p w14:paraId="55A6B554" w14:textId="77777777" w:rsidR="00F32F1F" w:rsidRPr="00B8718E" w:rsidRDefault="00F32F1F" w:rsidP="00212AEB">
            <w:pPr>
              <w:pStyle w:val="TEXTO-SIMPLES"/>
              <w:keepNext/>
              <w:ind w:firstLine="0"/>
              <w:jc w:val="center"/>
              <w:rPr>
                <w:rFonts w:asciiTheme="majorHAnsi" w:hAnsiTheme="majorHAnsi" w:cstheme="majorHAnsi"/>
              </w:rPr>
            </w:pPr>
            <w:r w:rsidRPr="00B8718E">
              <w:rPr>
                <w:rFonts w:asciiTheme="majorHAnsi" w:hAnsiTheme="majorHAnsi" w:cstheme="majorHAnsi"/>
              </w:rPr>
              <w:t>1,6</w:t>
            </w:r>
          </w:p>
        </w:tc>
      </w:tr>
      <w:tr w:rsidR="00F32F1F" w:rsidRPr="00B8718E" w14:paraId="45CBFB57" w14:textId="77777777" w:rsidTr="00212AEB">
        <w:trPr>
          <w:trHeight w:val="202"/>
          <w:jc w:val="center"/>
        </w:trPr>
        <w:tc>
          <w:tcPr>
            <w:tcW w:w="2432" w:type="dxa"/>
          </w:tcPr>
          <w:p w14:paraId="1AE745EE" w14:textId="77777777" w:rsidR="00F32F1F" w:rsidRPr="00B8718E" w:rsidRDefault="00F32F1F" w:rsidP="00212AEB">
            <w:pPr>
              <w:pStyle w:val="TEXTO-SIMPLES"/>
              <w:keepNext/>
              <w:ind w:firstLine="0"/>
              <w:jc w:val="center"/>
              <w:rPr>
                <w:rFonts w:asciiTheme="majorHAnsi" w:hAnsiTheme="majorHAnsi" w:cstheme="majorHAnsi"/>
              </w:rPr>
            </w:pPr>
            <w:r w:rsidRPr="00B8718E">
              <w:rPr>
                <w:rFonts w:asciiTheme="majorHAnsi" w:hAnsiTheme="majorHAnsi" w:cstheme="majorHAnsi"/>
              </w:rPr>
              <w:t>566</w:t>
            </w:r>
          </w:p>
        </w:tc>
        <w:tc>
          <w:tcPr>
            <w:tcW w:w="2432" w:type="dxa"/>
          </w:tcPr>
          <w:p w14:paraId="35726AE4" w14:textId="77777777" w:rsidR="00F32F1F" w:rsidRPr="00B8718E" w:rsidRDefault="00F32F1F" w:rsidP="00212AEB">
            <w:pPr>
              <w:pStyle w:val="TEXTO-SIMPLES"/>
              <w:keepNext/>
              <w:ind w:firstLine="0"/>
              <w:jc w:val="center"/>
              <w:rPr>
                <w:rFonts w:asciiTheme="majorHAnsi" w:hAnsiTheme="majorHAnsi" w:cstheme="majorHAnsi"/>
              </w:rPr>
            </w:pPr>
            <w:r w:rsidRPr="00B8718E">
              <w:rPr>
                <w:rFonts w:asciiTheme="majorHAnsi" w:hAnsiTheme="majorHAnsi" w:cstheme="majorHAnsi"/>
              </w:rPr>
              <w:t>400</w:t>
            </w:r>
          </w:p>
        </w:tc>
        <w:tc>
          <w:tcPr>
            <w:tcW w:w="2432" w:type="dxa"/>
          </w:tcPr>
          <w:p w14:paraId="017B85D9" w14:textId="77777777" w:rsidR="00F32F1F" w:rsidRPr="00B8718E" w:rsidRDefault="00F32F1F" w:rsidP="00212AEB">
            <w:pPr>
              <w:pStyle w:val="TEXTO-SIMPLES"/>
              <w:keepNext/>
              <w:ind w:firstLine="0"/>
              <w:jc w:val="center"/>
              <w:rPr>
                <w:rFonts w:asciiTheme="majorHAnsi" w:hAnsiTheme="majorHAnsi" w:cstheme="majorHAnsi"/>
              </w:rPr>
            </w:pPr>
            <w:r w:rsidRPr="00B8718E">
              <w:rPr>
                <w:rFonts w:asciiTheme="majorHAnsi" w:hAnsiTheme="majorHAnsi" w:cstheme="majorHAnsi"/>
              </w:rPr>
              <w:t>4</w:t>
            </w:r>
          </w:p>
        </w:tc>
        <w:tc>
          <w:tcPr>
            <w:tcW w:w="2432" w:type="dxa"/>
          </w:tcPr>
          <w:p w14:paraId="7ACA8136" w14:textId="77777777" w:rsidR="00F32F1F" w:rsidRPr="00B8718E" w:rsidRDefault="00F32F1F" w:rsidP="00212AEB">
            <w:pPr>
              <w:pStyle w:val="TEXTO-SIMPLES"/>
              <w:keepNext/>
              <w:ind w:firstLine="0"/>
              <w:jc w:val="center"/>
              <w:rPr>
                <w:rFonts w:asciiTheme="majorHAnsi" w:hAnsiTheme="majorHAnsi" w:cstheme="majorHAnsi"/>
              </w:rPr>
            </w:pPr>
            <w:r w:rsidRPr="00B8718E">
              <w:rPr>
                <w:rFonts w:asciiTheme="majorHAnsi" w:hAnsiTheme="majorHAnsi" w:cstheme="majorHAnsi"/>
              </w:rPr>
              <w:t>2,4</w:t>
            </w:r>
          </w:p>
        </w:tc>
      </w:tr>
      <w:tr w:rsidR="00F32F1F" w:rsidRPr="00B8718E" w14:paraId="1338FEFA" w14:textId="77777777" w:rsidTr="00212AEB">
        <w:trPr>
          <w:trHeight w:val="202"/>
          <w:jc w:val="center"/>
        </w:trPr>
        <w:tc>
          <w:tcPr>
            <w:tcW w:w="2432" w:type="dxa"/>
          </w:tcPr>
          <w:p w14:paraId="3D760E40" w14:textId="77777777" w:rsidR="00F32F1F" w:rsidRPr="00B8718E" w:rsidRDefault="00F32F1F" w:rsidP="00212AEB">
            <w:pPr>
              <w:pStyle w:val="TEXTO-SIMPLES"/>
              <w:keepNext/>
              <w:ind w:firstLine="0"/>
              <w:jc w:val="center"/>
              <w:rPr>
                <w:rFonts w:asciiTheme="majorHAnsi" w:hAnsiTheme="majorHAnsi" w:cstheme="majorHAnsi"/>
              </w:rPr>
            </w:pPr>
            <w:r w:rsidRPr="00B8718E">
              <w:rPr>
                <w:rFonts w:asciiTheme="majorHAnsi" w:hAnsiTheme="majorHAnsi" w:cstheme="majorHAnsi"/>
              </w:rPr>
              <w:t>707</w:t>
            </w:r>
          </w:p>
        </w:tc>
        <w:tc>
          <w:tcPr>
            <w:tcW w:w="2432" w:type="dxa"/>
          </w:tcPr>
          <w:p w14:paraId="750D7853" w14:textId="77777777" w:rsidR="00F32F1F" w:rsidRPr="00B8718E" w:rsidRDefault="00F32F1F" w:rsidP="00212AEB">
            <w:pPr>
              <w:pStyle w:val="TEXTO-SIMPLES"/>
              <w:keepNext/>
              <w:ind w:firstLine="0"/>
              <w:jc w:val="center"/>
              <w:rPr>
                <w:rFonts w:asciiTheme="majorHAnsi" w:hAnsiTheme="majorHAnsi" w:cstheme="majorHAnsi"/>
              </w:rPr>
            </w:pPr>
            <w:r w:rsidRPr="00B8718E">
              <w:rPr>
                <w:rFonts w:asciiTheme="majorHAnsi" w:hAnsiTheme="majorHAnsi" w:cstheme="majorHAnsi"/>
              </w:rPr>
              <w:t>500</w:t>
            </w:r>
          </w:p>
        </w:tc>
        <w:tc>
          <w:tcPr>
            <w:tcW w:w="2432" w:type="dxa"/>
          </w:tcPr>
          <w:p w14:paraId="20CE0882" w14:textId="77777777" w:rsidR="00F32F1F" w:rsidRPr="00B8718E" w:rsidRDefault="00F32F1F" w:rsidP="00212AEB">
            <w:pPr>
              <w:pStyle w:val="TEXTO-SIMPLES"/>
              <w:keepNext/>
              <w:ind w:firstLine="0"/>
              <w:jc w:val="center"/>
              <w:rPr>
                <w:rFonts w:asciiTheme="majorHAnsi" w:hAnsiTheme="majorHAnsi" w:cstheme="majorHAnsi"/>
              </w:rPr>
            </w:pPr>
            <w:r w:rsidRPr="00B8718E">
              <w:rPr>
                <w:rFonts w:asciiTheme="majorHAnsi" w:hAnsiTheme="majorHAnsi" w:cstheme="majorHAnsi"/>
              </w:rPr>
              <w:t>5,5</w:t>
            </w:r>
          </w:p>
        </w:tc>
        <w:tc>
          <w:tcPr>
            <w:tcW w:w="2432" w:type="dxa"/>
          </w:tcPr>
          <w:p w14:paraId="1B291C8D" w14:textId="77777777" w:rsidR="00F32F1F" w:rsidRPr="00B8718E" w:rsidRDefault="00F32F1F" w:rsidP="00212AEB">
            <w:pPr>
              <w:pStyle w:val="TEXTO-SIMPLES"/>
              <w:keepNext/>
              <w:ind w:firstLine="0"/>
              <w:jc w:val="center"/>
              <w:rPr>
                <w:rFonts w:asciiTheme="majorHAnsi" w:hAnsiTheme="majorHAnsi" w:cstheme="majorHAnsi"/>
              </w:rPr>
            </w:pPr>
            <w:r w:rsidRPr="00B8718E">
              <w:rPr>
                <w:rFonts w:asciiTheme="majorHAnsi" w:hAnsiTheme="majorHAnsi" w:cstheme="majorHAnsi"/>
              </w:rPr>
              <w:t>3,0</w:t>
            </w:r>
          </w:p>
        </w:tc>
      </w:tr>
      <w:tr w:rsidR="00F32F1F" w:rsidRPr="00B8718E" w14:paraId="711F0BDE" w14:textId="77777777" w:rsidTr="00212AEB">
        <w:trPr>
          <w:trHeight w:val="202"/>
          <w:jc w:val="center"/>
        </w:trPr>
        <w:tc>
          <w:tcPr>
            <w:tcW w:w="2432" w:type="dxa"/>
          </w:tcPr>
          <w:p w14:paraId="0C9A87AD" w14:textId="77777777" w:rsidR="00F32F1F" w:rsidRPr="00B8718E" w:rsidRDefault="00F32F1F" w:rsidP="00212AEB">
            <w:pPr>
              <w:pStyle w:val="TEXTO-SIMPLES"/>
              <w:keepNext/>
              <w:ind w:firstLine="0"/>
              <w:jc w:val="center"/>
              <w:rPr>
                <w:rFonts w:asciiTheme="majorHAnsi" w:hAnsiTheme="majorHAnsi" w:cstheme="majorHAnsi"/>
              </w:rPr>
            </w:pPr>
            <w:r w:rsidRPr="00B8718E">
              <w:rPr>
                <w:rFonts w:asciiTheme="majorHAnsi" w:hAnsiTheme="majorHAnsi" w:cstheme="majorHAnsi"/>
              </w:rPr>
              <w:t>934</w:t>
            </w:r>
          </w:p>
        </w:tc>
        <w:tc>
          <w:tcPr>
            <w:tcW w:w="2432" w:type="dxa"/>
          </w:tcPr>
          <w:p w14:paraId="1F53BCEF" w14:textId="77777777" w:rsidR="00F32F1F" w:rsidRPr="00B8718E" w:rsidRDefault="00F32F1F" w:rsidP="00212AEB">
            <w:pPr>
              <w:pStyle w:val="TEXTO-SIMPLES"/>
              <w:keepNext/>
              <w:ind w:firstLine="0"/>
              <w:jc w:val="center"/>
              <w:rPr>
                <w:rFonts w:asciiTheme="majorHAnsi" w:hAnsiTheme="majorHAnsi" w:cstheme="majorHAnsi"/>
              </w:rPr>
            </w:pPr>
            <w:r w:rsidRPr="00B8718E">
              <w:rPr>
                <w:rFonts w:asciiTheme="majorHAnsi" w:hAnsiTheme="majorHAnsi" w:cstheme="majorHAnsi"/>
              </w:rPr>
              <w:t>660</w:t>
            </w:r>
          </w:p>
        </w:tc>
        <w:tc>
          <w:tcPr>
            <w:tcW w:w="2432" w:type="dxa"/>
          </w:tcPr>
          <w:p w14:paraId="6A83E26E" w14:textId="77777777" w:rsidR="00F32F1F" w:rsidRPr="00B8718E" w:rsidRDefault="00F32F1F" w:rsidP="00212AEB">
            <w:pPr>
              <w:pStyle w:val="TEXTO-SIMPLES"/>
              <w:keepNext/>
              <w:ind w:firstLine="0"/>
              <w:jc w:val="center"/>
              <w:rPr>
                <w:rFonts w:asciiTheme="majorHAnsi" w:hAnsiTheme="majorHAnsi" w:cstheme="majorHAnsi"/>
              </w:rPr>
            </w:pPr>
            <w:r w:rsidRPr="00B8718E">
              <w:rPr>
                <w:rFonts w:asciiTheme="majorHAnsi" w:hAnsiTheme="majorHAnsi" w:cstheme="majorHAnsi"/>
              </w:rPr>
              <w:t>7</w:t>
            </w:r>
          </w:p>
        </w:tc>
        <w:tc>
          <w:tcPr>
            <w:tcW w:w="2432" w:type="dxa"/>
          </w:tcPr>
          <w:p w14:paraId="60928C59" w14:textId="77777777" w:rsidR="00F32F1F" w:rsidRPr="00B8718E" w:rsidRDefault="00F32F1F" w:rsidP="00212AEB">
            <w:pPr>
              <w:pStyle w:val="TEXTO-SIMPLES"/>
              <w:keepNext/>
              <w:ind w:firstLine="0"/>
              <w:jc w:val="center"/>
              <w:rPr>
                <w:rFonts w:asciiTheme="majorHAnsi" w:hAnsiTheme="majorHAnsi" w:cstheme="majorHAnsi"/>
              </w:rPr>
            </w:pPr>
            <w:r w:rsidRPr="00B8718E">
              <w:rPr>
                <w:rFonts w:asciiTheme="majorHAnsi" w:hAnsiTheme="majorHAnsi" w:cstheme="majorHAnsi"/>
              </w:rPr>
              <w:t>4,0</w:t>
            </w:r>
          </w:p>
        </w:tc>
      </w:tr>
      <w:tr w:rsidR="00F32F1F" w:rsidRPr="00B8718E" w14:paraId="3AF21E85" w14:textId="77777777" w:rsidTr="00212AEB">
        <w:trPr>
          <w:trHeight w:val="202"/>
          <w:jc w:val="center"/>
        </w:trPr>
        <w:tc>
          <w:tcPr>
            <w:tcW w:w="2432" w:type="dxa"/>
          </w:tcPr>
          <w:p w14:paraId="4F17462C" w14:textId="77777777" w:rsidR="00F32F1F" w:rsidRPr="00B8718E" w:rsidRDefault="00F32F1F" w:rsidP="00212AEB">
            <w:pPr>
              <w:pStyle w:val="TEXTO-SIMPLES"/>
              <w:keepNext/>
              <w:ind w:firstLine="0"/>
              <w:jc w:val="center"/>
              <w:rPr>
                <w:rFonts w:asciiTheme="majorHAnsi" w:hAnsiTheme="majorHAnsi" w:cstheme="majorHAnsi"/>
              </w:rPr>
            </w:pPr>
            <w:r w:rsidRPr="00B8718E">
              <w:rPr>
                <w:rFonts w:asciiTheme="majorHAnsi" w:hAnsiTheme="majorHAnsi" w:cstheme="majorHAnsi"/>
              </w:rPr>
              <w:t>1.061</w:t>
            </w:r>
          </w:p>
        </w:tc>
        <w:tc>
          <w:tcPr>
            <w:tcW w:w="2432" w:type="dxa"/>
          </w:tcPr>
          <w:p w14:paraId="4AEBF002" w14:textId="77777777" w:rsidR="00F32F1F" w:rsidRPr="00B8718E" w:rsidRDefault="00F32F1F" w:rsidP="00212AEB">
            <w:pPr>
              <w:pStyle w:val="TEXTO-SIMPLES"/>
              <w:keepNext/>
              <w:ind w:firstLine="0"/>
              <w:jc w:val="center"/>
              <w:rPr>
                <w:rFonts w:asciiTheme="majorHAnsi" w:hAnsiTheme="majorHAnsi" w:cstheme="majorHAnsi"/>
              </w:rPr>
            </w:pPr>
            <w:r w:rsidRPr="00B8718E">
              <w:rPr>
                <w:rFonts w:asciiTheme="majorHAnsi" w:hAnsiTheme="majorHAnsi" w:cstheme="majorHAnsi"/>
              </w:rPr>
              <w:t>750</w:t>
            </w:r>
          </w:p>
        </w:tc>
        <w:tc>
          <w:tcPr>
            <w:tcW w:w="2432" w:type="dxa"/>
          </w:tcPr>
          <w:p w14:paraId="58635763" w14:textId="77777777" w:rsidR="00F32F1F" w:rsidRPr="00B8718E" w:rsidRDefault="00F32F1F" w:rsidP="00212AEB">
            <w:pPr>
              <w:pStyle w:val="TEXTO-SIMPLES"/>
              <w:keepNext/>
              <w:ind w:firstLine="0"/>
              <w:jc w:val="center"/>
              <w:rPr>
                <w:rFonts w:asciiTheme="majorHAnsi" w:hAnsiTheme="majorHAnsi" w:cstheme="majorHAnsi"/>
              </w:rPr>
            </w:pPr>
            <w:r w:rsidRPr="00B8718E">
              <w:rPr>
                <w:rFonts w:asciiTheme="majorHAnsi" w:hAnsiTheme="majorHAnsi" w:cstheme="majorHAnsi"/>
              </w:rPr>
              <w:t>8</w:t>
            </w:r>
          </w:p>
        </w:tc>
        <w:tc>
          <w:tcPr>
            <w:tcW w:w="2432" w:type="dxa"/>
          </w:tcPr>
          <w:p w14:paraId="761C68EC" w14:textId="77777777" w:rsidR="00F32F1F" w:rsidRPr="00B8718E" w:rsidRDefault="00F32F1F" w:rsidP="00212AEB">
            <w:pPr>
              <w:pStyle w:val="TEXTO-SIMPLES"/>
              <w:keepNext/>
              <w:ind w:firstLine="0"/>
              <w:jc w:val="center"/>
              <w:rPr>
                <w:rFonts w:asciiTheme="majorHAnsi" w:hAnsiTheme="majorHAnsi" w:cstheme="majorHAnsi"/>
              </w:rPr>
            </w:pPr>
            <w:r w:rsidRPr="00B8718E">
              <w:rPr>
                <w:rFonts w:asciiTheme="majorHAnsi" w:hAnsiTheme="majorHAnsi" w:cstheme="majorHAnsi"/>
              </w:rPr>
              <w:t>4,5</w:t>
            </w:r>
          </w:p>
        </w:tc>
      </w:tr>
      <w:tr w:rsidR="00F32F1F" w:rsidRPr="00B8718E" w14:paraId="5986483C" w14:textId="77777777" w:rsidTr="00212AEB">
        <w:trPr>
          <w:trHeight w:val="202"/>
          <w:jc w:val="center"/>
        </w:trPr>
        <w:tc>
          <w:tcPr>
            <w:tcW w:w="2432" w:type="dxa"/>
          </w:tcPr>
          <w:p w14:paraId="7589A6A9" w14:textId="77777777" w:rsidR="00F32F1F" w:rsidRPr="00B8718E" w:rsidRDefault="00F32F1F" w:rsidP="00212AEB">
            <w:pPr>
              <w:pStyle w:val="TEXTO-SIMPLES"/>
              <w:keepNext/>
              <w:ind w:firstLine="0"/>
              <w:jc w:val="center"/>
              <w:rPr>
                <w:rFonts w:asciiTheme="majorHAnsi" w:hAnsiTheme="majorHAnsi" w:cstheme="majorHAnsi"/>
              </w:rPr>
            </w:pPr>
            <w:r w:rsidRPr="00B8718E">
              <w:rPr>
                <w:rFonts w:asciiTheme="majorHAnsi" w:hAnsiTheme="majorHAnsi" w:cstheme="majorHAnsi"/>
              </w:rPr>
              <w:t>1.414</w:t>
            </w:r>
          </w:p>
        </w:tc>
        <w:tc>
          <w:tcPr>
            <w:tcW w:w="2432" w:type="dxa"/>
          </w:tcPr>
          <w:p w14:paraId="3CCB9323" w14:textId="77777777" w:rsidR="00F32F1F" w:rsidRPr="00B8718E" w:rsidRDefault="00F32F1F" w:rsidP="00212AEB">
            <w:pPr>
              <w:pStyle w:val="TEXTO-SIMPLES"/>
              <w:keepNext/>
              <w:ind w:firstLine="0"/>
              <w:jc w:val="center"/>
              <w:rPr>
                <w:rFonts w:asciiTheme="majorHAnsi" w:hAnsiTheme="majorHAnsi" w:cstheme="majorHAnsi"/>
              </w:rPr>
            </w:pPr>
            <w:r w:rsidRPr="00B8718E">
              <w:rPr>
                <w:rFonts w:asciiTheme="majorHAnsi" w:hAnsiTheme="majorHAnsi" w:cstheme="majorHAnsi"/>
              </w:rPr>
              <w:t>1.000</w:t>
            </w:r>
          </w:p>
        </w:tc>
        <w:tc>
          <w:tcPr>
            <w:tcW w:w="2432" w:type="dxa"/>
          </w:tcPr>
          <w:p w14:paraId="68D8755D" w14:textId="77777777" w:rsidR="00F32F1F" w:rsidRPr="00B8718E" w:rsidRDefault="00F32F1F" w:rsidP="00212AEB">
            <w:pPr>
              <w:pStyle w:val="TEXTO-SIMPLES"/>
              <w:keepNext/>
              <w:ind w:firstLine="0"/>
              <w:jc w:val="center"/>
              <w:rPr>
                <w:rFonts w:asciiTheme="majorHAnsi" w:hAnsiTheme="majorHAnsi" w:cstheme="majorHAnsi"/>
              </w:rPr>
            </w:pPr>
            <w:r w:rsidRPr="00B8718E">
              <w:rPr>
                <w:rFonts w:asciiTheme="majorHAnsi" w:hAnsiTheme="majorHAnsi" w:cstheme="majorHAnsi"/>
              </w:rPr>
              <w:t>11</w:t>
            </w:r>
          </w:p>
        </w:tc>
        <w:tc>
          <w:tcPr>
            <w:tcW w:w="2432" w:type="dxa"/>
          </w:tcPr>
          <w:p w14:paraId="531B4DD8" w14:textId="77777777" w:rsidR="00F32F1F" w:rsidRPr="00B8718E" w:rsidRDefault="00F32F1F" w:rsidP="00212AEB">
            <w:pPr>
              <w:pStyle w:val="TEXTO-SIMPLES"/>
              <w:keepNext/>
              <w:ind w:firstLine="0"/>
              <w:jc w:val="center"/>
              <w:rPr>
                <w:rFonts w:asciiTheme="majorHAnsi" w:hAnsiTheme="majorHAnsi" w:cstheme="majorHAnsi"/>
              </w:rPr>
            </w:pPr>
            <w:r w:rsidRPr="00B8718E">
              <w:rPr>
                <w:rFonts w:asciiTheme="majorHAnsi" w:hAnsiTheme="majorHAnsi" w:cstheme="majorHAnsi"/>
              </w:rPr>
              <w:t>6,0</w:t>
            </w:r>
          </w:p>
        </w:tc>
      </w:tr>
    </w:tbl>
    <w:p w14:paraId="0F8E0DCD" w14:textId="05007303" w:rsidR="00F32F1F" w:rsidRPr="002A1354" w:rsidRDefault="006A3470" w:rsidP="003A66D4">
      <w:pPr>
        <w:spacing w:before="240" w:after="120" w:line="360" w:lineRule="auto"/>
        <w:jc w:val="center"/>
        <w:rPr>
          <w:rFonts w:asciiTheme="majorHAnsi" w:hAnsiTheme="majorHAnsi" w:cstheme="majorHAnsi"/>
          <w:i/>
          <w:sz w:val="20"/>
        </w:rPr>
      </w:pPr>
      <w:r w:rsidRPr="002A1354">
        <w:rPr>
          <w:rFonts w:asciiTheme="majorHAnsi" w:hAnsiTheme="majorHAnsi" w:cstheme="majorHAnsi"/>
          <w:b/>
          <w:i/>
          <w:sz w:val="20"/>
        </w:rPr>
        <w:t>Imagem baseada</w:t>
      </w:r>
      <w:r w:rsidR="00F32F1F" w:rsidRPr="002A1354">
        <w:rPr>
          <w:rFonts w:asciiTheme="majorHAnsi" w:hAnsiTheme="majorHAnsi" w:cstheme="majorHAnsi"/>
          <w:i/>
          <w:sz w:val="20"/>
        </w:rPr>
        <w:t xml:space="preserve"> na tabela 11 da IEC 60601-1.</w:t>
      </w:r>
    </w:p>
    <w:p w14:paraId="6ADC6280" w14:textId="77777777" w:rsidR="003A66D4" w:rsidRPr="00B8718E" w:rsidRDefault="003A66D4" w:rsidP="003A66D4">
      <w:pPr>
        <w:spacing w:before="240" w:after="120" w:line="360" w:lineRule="auto"/>
        <w:jc w:val="center"/>
        <w:rPr>
          <w:rFonts w:asciiTheme="majorHAnsi" w:hAnsiTheme="majorHAnsi" w:cstheme="majorHAnsi"/>
          <w:sz w:val="20"/>
        </w:rPr>
      </w:pPr>
    </w:p>
    <w:p w14:paraId="57B42971" w14:textId="77777777" w:rsidR="00F32F1F" w:rsidRPr="00F32F1F" w:rsidRDefault="00F32F1F" w:rsidP="0019032F">
      <w:pPr>
        <w:pStyle w:val="Ttulo2"/>
        <w:numPr>
          <w:ilvl w:val="1"/>
          <w:numId w:val="21"/>
        </w:numPr>
        <w:spacing w:after="120" w:line="360" w:lineRule="auto"/>
        <w:ind w:left="0" w:firstLine="0"/>
      </w:pPr>
      <w:bookmarkStart w:id="73" w:name="_Toc513385438"/>
      <w:bookmarkStart w:id="74" w:name="_Toc516139574"/>
      <w:r w:rsidRPr="00F32F1F">
        <w:t>Cabos de alimentação elétrica</w:t>
      </w:r>
      <w:bookmarkEnd w:id="73"/>
      <w:bookmarkEnd w:id="74"/>
    </w:p>
    <w:p w14:paraId="3407A235" w14:textId="77777777" w:rsidR="00D07D62" w:rsidRDefault="00F32F1F" w:rsidP="00D07D62">
      <w:pPr>
        <w:pStyle w:val="TEXTO-SIMPLES"/>
        <w:spacing w:before="240" w:after="120"/>
        <w:ind w:firstLine="0"/>
        <w:rPr>
          <w:rFonts w:asciiTheme="majorHAnsi" w:hAnsiTheme="majorHAnsi" w:cstheme="majorHAnsi"/>
        </w:rPr>
      </w:pPr>
      <w:r w:rsidRPr="00B8718E">
        <w:rPr>
          <w:rFonts w:asciiTheme="majorHAnsi" w:hAnsiTheme="majorHAnsi" w:cstheme="majorHAnsi"/>
        </w:rPr>
        <w:t>Todos cabos de alimentação elétrica devem ter área de seção transversal mínima de acordo com o</w:t>
      </w:r>
      <w:r w:rsidR="00D07D62">
        <w:rPr>
          <w:rFonts w:asciiTheme="majorHAnsi" w:hAnsiTheme="majorHAnsi" w:cstheme="majorHAnsi"/>
        </w:rPr>
        <w:t xml:space="preserve"> quadro a seguir.</w:t>
      </w:r>
      <w:r w:rsidRPr="00B8718E">
        <w:rPr>
          <w:rFonts w:asciiTheme="majorHAnsi" w:hAnsiTheme="majorHAnsi" w:cstheme="majorHAnsi"/>
        </w:rPr>
        <w:t> </w:t>
      </w:r>
      <w:bookmarkStart w:id="75" w:name="_Ref513384262"/>
    </w:p>
    <w:bookmarkEnd w:id="75"/>
    <w:p w14:paraId="5A5AC81B" w14:textId="01EBC47A" w:rsidR="00F32F1F" w:rsidRPr="00B8718E" w:rsidRDefault="00F32F1F" w:rsidP="00D07D62">
      <w:pPr>
        <w:pStyle w:val="TEXTO-SIMPLES"/>
        <w:spacing w:before="240" w:after="120"/>
        <w:ind w:firstLine="0"/>
        <w:rPr>
          <w:rFonts w:asciiTheme="majorHAnsi" w:hAnsiTheme="majorHAnsi" w:cstheme="maj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5637"/>
      </w:tblGrid>
      <w:tr w:rsidR="00F32F1F" w:rsidRPr="00B8718E" w14:paraId="1F4AB9BA" w14:textId="77777777" w:rsidTr="004C1879">
        <w:trPr>
          <w:trHeight w:val="202"/>
          <w:jc w:val="center"/>
        </w:trPr>
        <w:tc>
          <w:tcPr>
            <w:tcW w:w="3539" w:type="dxa"/>
            <w:shd w:val="clear" w:color="auto" w:fill="0066B2" w:themeFill="accent1"/>
            <w:vAlign w:val="center"/>
          </w:tcPr>
          <w:p w14:paraId="67BB9883" w14:textId="77777777" w:rsidR="00F32F1F" w:rsidRPr="0019032F" w:rsidRDefault="00F32F1F" w:rsidP="00212AEB">
            <w:pPr>
              <w:pStyle w:val="TEXTO-SIMPLES"/>
              <w:keepNext/>
              <w:spacing w:before="120" w:after="120" w:line="240" w:lineRule="auto"/>
              <w:ind w:firstLine="0"/>
              <w:jc w:val="center"/>
              <w:rPr>
                <w:rFonts w:asciiTheme="majorHAnsi" w:hAnsiTheme="majorHAnsi" w:cstheme="majorHAnsi"/>
                <w:b/>
                <w:color w:val="FFFFFF" w:themeColor="background1"/>
              </w:rPr>
            </w:pPr>
            <w:r w:rsidRPr="0019032F">
              <w:rPr>
                <w:rFonts w:asciiTheme="majorHAnsi" w:hAnsiTheme="majorHAnsi" w:cstheme="majorHAnsi"/>
                <w:b/>
                <w:color w:val="FFFFFF" w:themeColor="background1"/>
              </w:rPr>
              <w:t>Corrente elétrica nominal</w:t>
            </w:r>
          </w:p>
          <w:p w14:paraId="22D6B83A" w14:textId="77777777" w:rsidR="00F32F1F" w:rsidRPr="0019032F" w:rsidRDefault="00F32F1F" w:rsidP="00212AEB">
            <w:pPr>
              <w:pStyle w:val="TEXTO-SIMPLES"/>
              <w:keepNext/>
              <w:spacing w:before="120" w:after="120" w:line="240" w:lineRule="auto"/>
              <w:ind w:firstLine="0"/>
              <w:jc w:val="center"/>
              <w:rPr>
                <w:rFonts w:asciiTheme="majorHAnsi" w:hAnsiTheme="majorHAnsi" w:cstheme="majorHAnsi"/>
                <w:b/>
                <w:color w:val="FFFFFF" w:themeColor="background1"/>
              </w:rPr>
            </w:pPr>
            <w:r w:rsidRPr="0019032F">
              <w:rPr>
                <w:rFonts w:asciiTheme="majorHAnsi" w:hAnsiTheme="majorHAnsi" w:cstheme="majorHAnsi"/>
                <w:b/>
                <w:color w:val="FFFFFF" w:themeColor="background1"/>
              </w:rPr>
              <w:t>[A]</w:t>
            </w:r>
          </w:p>
        </w:tc>
        <w:tc>
          <w:tcPr>
            <w:tcW w:w="5637" w:type="dxa"/>
            <w:shd w:val="clear" w:color="auto" w:fill="0066B2" w:themeFill="accent1"/>
            <w:vAlign w:val="center"/>
          </w:tcPr>
          <w:p w14:paraId="22664C5C" w14:textId="77777777" w:rsidR="00F32F1F" w:rsidRPr="0019032F" w:rsidRDefault="00F32F1F" w:rsidP="00212AEB">
            <w:pPr>
              <w:pStyle w:val="TEXTO-SIMPLES"/>
              <w:keepNext/>
              <w:spacing w:before="120" w:after="120" w:line="240" w:lineRule="auto"/>
              <w:ind w:firstLine="0"/>
              <w:jc w:val="center"/>
              <w:rPr>
                <w:rFonts w:asciiTheme="majorHAnsi" w:hAnsiTheme="majorHAnsi" w:cstheme="majorHAnsi"/>
                <w:b/>
                <w:color w:val="FFFFFF" w:themeColor="background1"/>
              </w:rPr>
            </w:pPr>
            <w:r w:rsidRPr="0019032F">
              <w:rPr>
                <w:rFonts w:asciiTheme="majorHAnsi" w:hAnsiTheme="majorHAnsi" w:cstheme="majorHAnsi"/>
                <w:b/>
                <w:color w:val="FFFFFF" w:themeColor="background1"/>
              </w:rPr>
              <w:t>Área de seção transversal mínima para fios de cobre</w:t>
            </w:r>
          </w:p>
          <w:p w14:paraId="498C1D3E" w14:textId="77777777" w:rsidR="00F32F1F" w:rsidRPr="0019032F" w:rsidRDefault="00F32F1F" w:rsidP="00212AEB">
            <w:pPr>
              <w:pStyle w:val="TEXTO-SIMPLES"/>
              <w:keepNext/>
              <w:spacing w:before="120" w:after="120" w:line="240" w:lineRule="auto"/>
              <w:ind w:firstLine="0"/>
              <w:jc w:val="center"/>
              <w:rPr>
                <w:rFonts w:asciiTheme="majorHAnsi" w:hAnsiTheme="majorHAnsi" w:cstheme="majorHAnsi"/>
                <w:b/>
                <w:color w:val="FFFFFF" w:themeColor="background1"/>
              </w:rPr>
            </w:pPr>
            <w:r w:rsidRPr="0019032F">
              <w:rPr>
                <w:rFonts w:asciiTheme="majorHAnsi" w:hAnsiTheme="majorHAnsi" w:cstheme="majorHAnsi"/>
                <w:b/>
                <w:color w:val="FFFFFF" w:themeColor="background1"/>
              </w:rPr>
              <w:t>[</w:t>
            </w:r>
            <w:proofErr w:type="gramStart"/>
            <w:r w:rsidRPr="0019032F">
              <w:rPr>
                <w:rFonts w:asciiTheme="majorHAnsi" w:hAnsiTheme="majorHAnsi" w:cstheme="majorHAnsi"/>
                <w:b/>
                <w:color w:val="FFFFFF" w:themeColor="background1"/>
              </w:rPr>
              <w:t>mm</w:t>
            </w:r>
            <w:proofErr w:type="gramEnd"/>
            <w:r w:rsidRPr="0019032F">
              <w:rPr>
                <w:rFonts w:asciiTheme="majorHAnsi" w:hAnsiTheme="majorHAnsi" w:cstheme="majorHAnsi"/>
                <w:b/>
                <w:color w:val="FFFFFF" w:themeColor="background1"/>
                <w:vertAlign w:val="superscript"/>
              </w:rPr>
              <w:t>2</w:t>
            </w:r>
            <w:r w:rsidRPr="0019032F">
              <w:rPr>
                <w:rFonts w:asciiTheme="majorHAnsi" w:hAnsiTheme="majorHAnsi" w:cstheme="majorHAnsi"/>
                <w:b/>
                <w:color w:val="FFFFFF" w:themeColor="background1"/>
              </w:rPr>
              <w:t>]</w:t>
            </w:r>
          </w:p>
        </w:tc>
      </w:tr>
      <w:tr w:rsidR="00F32F1F" w:rsidRPr="00B8718E" w14:paraId="29E9F7E0" w14:textId="77777777" w:rsidTr="0019032F">
        <w:trPr>
          <w:trHeight w:val="202"/>
          <w:jc w:val="center"/>
        </w:trPr>
        <w:tc>
          <w:tcPr>
            <w:tcW w:w="3539" w:type="dxa"/>
          </w:tcPr>
          <w:p w14:paraId="10C3E51F" w14:textId="77777777" w:rsidR="00F32F1F" w:rsidRPr="00B8718E" w:rsidRDefault="00F32F1F" w:rsidP="0019032F">
            <w:pPr>
              <w:pStyle w:val="TEXTO-SIMPLES"/>
              <w:keepNext/>
              <w:spacing w:before="120" w:after="120"/>
              <w:ind w:firstLine="0"/>
              <w:jc w:val="center"/>
              <w:rPr>
                <w:rFonts w:asciiTheme="majorHAnsi" w:hAnsiTheme="majorHAnsi" w:cstheme="majorHAnsi"/>
              </w:rPr>
            </w:pPr>
            <w:r w:rsidRPr="00B8718E">
              <w:rPr>
                <w:rFonts w:asciiTheme="majorHAnsi" w:hAnsiTheme="majorHAnsi" w:cstheme="majorHAnsi"/>
              </w:rPr>
              <w:t>I ≤ 6</w:t>
            </w:r>
          </w:p>
        </w:tc>
        <w:tc>
          <w:tcPr>
            <w:tcW w:w="5637" w:type="dxa"/>
          </w:tcPr>
          <w:p w14:paraId="463993DA" w14:textId="77777777" w:rsidR="00F32F1F" w:rsidRPr="00B8718E" w:rsidRDefault="00F32F1F" w:rsidP="0019032F">
            <w:pPr>
              <w:pStyle w:val="TEXTO-SIMPLES"/>
              <w:keepNext/>
              <w:spacing w:before="120" w:after="120"/>
              <w:ind w:firstLine="0"/>
              <w:jc w:val="center"/>
              <w:rPr>
                <w:rFonts w:asciiTheme="majorHAnsi" w:hAnsiTheme="majorHAnsi" w:cstheme="majorHAnsi"/>
              </w:rPr>
            </w:pPr>
            <w:r w:rsidRPr="00B8718E">
              <w:rPr>
                <w:rFonts w:asciiTheme="majorHAnsi" w:hAnsiTheme="majorHAnsi" w:cstheme="majorHAnsi"/>
              </w:rPr>
              <w:t>0,75</w:t>
            </w:r>
          </w:p>
        </w:tc>
      </w:tr>
      <w:tr w:rsidR="00F32F1F" w:rsidRPr="00B8718E" w14:paraId="68AA5FD0" w14:textId="77777777" w:rsidTr="0019032F">
        <w:trPr>
          <w:trHeight w:val="202"/>
          <w:jc w:val="center"/>
        </w:trPr>
        <w:tc>
          <w:tcPr>
            <w:tcW w:w="3539" w:type="dxa"/>
          </w:tcPr>
          <w:p w14:paraId="0FD71283" w14:textId="77777777" w:rsidR="00F32F1F" w:rsidRPr="00B8718E" w:rsidRDefault="00F32F1F" w:rsidP="0019032F">
            <w:pPr>
              <w:pStyle w:val="TEXTO-SIMPLES"/>
              <w:keepNext/>
              <w:spacing w:before="120" w:after="120"/>
              <w:ind w:firstLine="0"/>
              <w:jc w:val="center"/>
              <w:rPr>
                <w:rFonts w:asciiTheme="majorHAnsi" w:hAnsiTheme="majorHAnsi" w:cstheme="majorHAnsi"/>
              </w:rPr>
            </w:pPr>
            <w:r w:rsidRPr="00B8718E">
              <w:rPr>
                <w:rFonts w:asciiTheme="majorHAnsi" w:hAnsiTheme="majorHAnsi" w:cstheme="majorHAnsi"/>
              </w:rPr>
              <w:t>6 &lt; I ≤ 10</w:t>
            </w:r>
          </w:p>
        </w:tc>
        <w:tc>
          <w:tcPr>
            <w:tcW w:w="5637" w:type="dxa"/>
          </w:tcPr>
          <w:p w14:paraId="48EDDFAA" w14:textId="77777777" w:rsidR="00F32F1F" w:rsidRPr="00B8718E" w:rsidRDefault="00F32F1F" w:rsidP="0019032F">
            <w:pPr>
              <w:pStyle w:val="TEXTO-SIMPLES"/>
              <w:keepNext/>
              <w:spacing w:before="120" w:after="120"/>
              <w:ind w:firstLine="0"/>
              <w:jc w:val="center"/>
              <w:rPr>
                <w:rFonts w:asciiTheme="majorHAnsi" w:hAnsiTheme="majorHAnsi" w:cstheme="majorHAnsi"/>
              </w:rPr>
            </w:pPr>
            <w:r w:rsidRPr="00B8718E">
              <w:rPr>
                <w:rFonts w:asciiTheme="majorHAnsi" w:hAnsiTheme="majorHAnsi" w:cstheme="majorHAnsi"/>
              </w:rPr>
              <w:t>1</w:t>
            </w:r>
          </w:p>
        </w:tc>
      </w:tr>
      <w:tr w:rsidR="00F32F1F" w:rsidRPr="00B8718E" w14:paraId="16EDFD88" w14:textId="77777777" w:rsidTr="0019032F">
        <w:trPr>
          <w:trHeight w:val="202"/>
          <w:jc w:val="center"/>
        </w:trPr>
        <w:tc>
          <w:tcPr>
            <w:tcW w:w="3539" w:type="dxa"/>
          </w:tcPr>
          <w:p w14:paraId="6B2A8D58" w14:textId="77777777" w:rsidR="00F32F1F" w:rsidRPr="00B8718E" w:rsidRDefault="00F32F1F" w:rsidP="0019032F">
            <w:pPr>
              <w:pStyle w:val="TEXTO-SIMPLES"/>
              <w:keepNext/>
              <w:spacing w:before="120" w:after="120"/>
              <w:ind w:firstLine="0"/>
              <w:jc w:val="center"/>
              <w:rPr>
                <w:rFonts w:asciiTheme="majorHAnsi" w:hAnsiTheme="majorHAnsi" w:cstheme="majorHAnsi"/>
              </w:rPr>
            </w:pPr>
            <w:r w:rsidRPr="00B8718E">
              <w:rPr>
                <w:rFonts w:asciiTheme="majorHAnsi" w:hAnsiTheme="majorHAnsi" w:cstheme="majorHAnsi"/>
              </w:rPr>
              <w:t>10&lt; I ≤ 16</w:t>
            </w:r>
          </w:p>
        </w:tc>
        <w:tc>
          <w:tcPr>
            <w:tcW w:w="5637" w:type="dxa"/>
          </w:tcPr>
          <w:p w14:paraId="5A7D608E" w14:textId="77777777" w:rsidR="00F32F1F" w:rsidRPr="00B8718E" w:rsidRDefault="00F32F1F" w:rsidP="0019032F">
            <w:pPr>
              <w:pStyle w:val="TEXTO-SIMPLES"/>
              <w:keepNext/>
              <w:spacing w:before="120" w:after="120"/>
              <w:ind w:firstLine="0"/>
              <w:jc w:val="center"/>
              <w:rPr>
                <w:rFonts w:asciiTheme="majorHAnsi" w:hAnsiTheme="majorHAnsi" w:cstheme="majorHAnsi"/>
              </w:rPr>
            </w:pPr>
            <w:r w:rsidRPr="00B8718E">
              <w:rPr>
                <w:rFonts w:asciiTheme="majorHAnsi" w:hAnsiTheme="majorHAnsi" w:cstheme="majorHAnsi"/>
              </w:rPr>
              <w:t>1,5</w:t>
            </w:r>
          </w:p>
        </w:tc>
      </w:tr>
      <w:tr w:rsidR="00F32F1F" w:rsidRPr="00B8718E" w14:paraId="5747202F" w14:textId="77777777" w:rsidTr="0019032F">
        <w:trPr>
          <w:trHeight w:val="202"/>
          <w:jc w:val="center"/>
        </w:trPr>
        <w:tc>
          <w:tcPr>
            <w:tcW w:w="3539" w:type="dxa"/>
          </w:tcPr>
          <w:p w14:paraId="43240AFF" w14:textId="77777777" w:rsidR="00F32F1F" w:rsidRPr="00B8718E" w:rsidRDefault="00F32F1F" w:rsidP="0019032F">
            <w:pPr>
              <w:pStyle w:val="TEXTO-SIMPLES"/>
              <w:keepNext/>
              <w:spacing w:before="120" w:after="120"/>
              <w:ind w:firstLine="0"/>
              <w:jc w:val="center"/>
              <w:rPr>
                <w:rFonts w:asciiTheme="majorHAnsi" w:hAnsiTheme="majorHAnsi" w:cstheme="majorHAnsi"/>
              </w:rPr>
            </w:pPr>
            <w:r w:rsidRPr="00B8718E">
              <w:rPr>
                <w:rFonts w:asciiTheme="majorHAnsi" w:hAnsiTheme="majorHAnsi" w:cstheme="majorHAnsi"/>
              </w:rPr>
              <w:t>16&lt; I ≤ 25</w:t>
            </w:r>
          </w:p>
        </w:tc>
        <w:tc>
          <w:tcPr>
            <w:tcW w:w="5637" w:type="dxa"/>
          </w:tcPr>
          <w:p w14:paraId="58C6A224" w14:textId="77777777" w:rsidR="00F32F1F" w:rsidRPr="00B8718E" w:rsidRDefault="00F32F1F" w:rsidP="0019032F">
            <w:pPr>
              <w:pStyle w:val="TEXTO-SIMPLES"/>
              <w:keepNext/>
              <w:spacing w:before="120" w:after="120"/>
              <w:ind w:firstLine="0"/>
              <w:jc w:val="center"/>
              <w:rPr>
                <w:rFonts w:asciiTheme="majorHAnsi" w:hAnsiTheme="majorHAnsi" w:cstheme="majorHAnsi"/>
              </w:rPr>
            </w:pPr>
            <w:r w:rsidRPr="00B8718E">
              <w:rPr>
                <w:rFonts w:asciiTheme="majorHAnsi" w:hAnsiTheme="majorHAnsi" w:cstheme="majorHAnsi"/>
              </w:rPr>
              <w:t>2,5</w:t>
            </w:r>
          </w:p>
        </w:tc>
      </w:tr>
      <w:tr w:rsidR="00F32F1F" w:rsidRPr="00B8718E" w14:paraId="63A3B3DB" w14:textId="77777777" w:rsidTr="0019032F">
        <w:trPr>
          <w:trHeight w:val="202"/>
          <w:jc w:val="center"/>
        </w:trPr>
        <w:tc>
          <w:tcPr>
            <w:tcW w:w="3539" w:type="dxa"/>
          </w:tcPr>
          <w:p w14:paraId="5EAA947F" w14:textId="77777777" w:rsidR="00F32F1F" w:rsidRPr="00B8718E" w:rsidRDefault="00F32F1F" w:rsidP="0019032F">
            <w:pPr>
              <w:pStyle w:val="TEXTO-SIMPLES"/>
              <w:keepNext/>
              <w:spacing w:before="120" w:after="120"/>
              <w:ind w:firstLine="0"/>
              <w:jc w:val="center"/>
              <w:rPr>
                <w:rFonts w:asciiTheme="majorHAnsi" w:hAnsiTheme="majorHAnsi" w:cstheme="majorHAnsi"/>
              </w:rPr>
            </w:pPr>
            <w:r w:rsidRPr="00B8718E">
              <w:rPr>
                <w:rFonts w:asciiTheme="majorHAnsi" w:hAnsiTheme="majorHAnsi" w:cstheme="majorHAnsi"/>
              </w:rPr>
              <w:t>25&lt; I ≤ 32</w:t>
            </w:r>
          </w:p>
        </w:tc>
        <w:tc>
          <w:tcPr>
            <w:tcW w:w="5637" w:type="dxa"/>
          </w:tcPr>
          <w:p w14:paraId="510FBBC7" w14:textId="77777777" w:rsidR="00F32F1F" w:rsidRPr="00B8718E" w:rsidRDefault="00F32F1F" w:rsidP="0019032F">
            <w:pPr>
              <w:pStyle w:val="TEXTO-SIMPLES"/>
              <w:keepNext/>
              <w:spacing w:before="120" w:after="120"/>
              <w:ind w:firstLine="0"/>
              <w:jc w:val="center"/>
              <w:rPr>
                <w:rFonts w:asciiTheme="majorHAnsi" w:hAnsiTheme="majorHAnsi" w:cstheme="majorHAnsi"/>
              </w:rPr>
            </w:pPr>
            <w:r w:rsidRPr="00B8718E">
              <w:rPr>
                <w:rFonts w:asciiTheme="majorHAnsi" w:hAnsiTheme="majorHAnsi" w:cstheme="majorHAnsi"/>
              </w:rPr>
              <w:t>4</w:t>
            </w:r>
          </w:p>
        </w:tc>
      </w:tr>
      <w:tr w:rsidR="00F32F1F" w:rsidRPr="00B8718E" w14:paraId="4EF7362D" w14:textId="77777777" w:rsidTr="0019032F">
        <w:trPr>
          <w:trHeight w:val="202"/>
          <w:jc w:val="center"/>
        </w:trPr>
        <w:tc>
          <w:tcPr>
            <w:tcW w:w="3539" w:type="dxa"/>
          </w:tcPr>
          <w:p w14:paraId="1A37CE59" w14:textId="77777777" w:rsidR="00F32F1F" w:rsidRPr="00B8718E" w:rsidRDefault="00F32F1F" w:rsidP="0019032F">
            <w:pPr>
              <w:pStyle w:val="TEXTO-SIMPLES"/>
              <w:keepNext/>
              <w:spacing w:before="120" w:after="120"/>
              <w:ind w:firstLine="0"/>
              <w:jc w:val="center"/>
              <w:rPr>
                <w:rFonts w:asciiTheme="majorHAnsi" w:hAnsiTheme="majorHAnsi" w:cstheme="majorHAnsi"/>
              </w:rPr>
            </w:pPr>
            <w:r w:rsidRPr="00B8718E">
              <w:rPr>
                <w:rFonts w:asciiTheme="majorHAnsi" w:hAnsiTheme="majorHAnsi" w:cstheme="majorHAnsi"/>
              </w:rPr>
              <w:t>32&lt; I ≤ 40</w:t>
            </w:r>
          </w:p>
        </w:tc>
        <w:tc>
          <w:tcPr>
            <w:tcW w:w="5637" w:type="dxa"/>
          </w:tcPr>
          <w:p w14:paraId="69F3F47C" w14:textId="77777777" w:rsidR="00F32F1F" w:rsidRPr="00B8718E" w:rsidRDefault="00F32F1F" w:rsidP="0019032F">
            <w:pPr>
              <w:pStyle w:val="TEXTO-SIMPLES"/>
              <w:keepNext/>
              <w:spacing w:before="120" w:after="120"/>
              <w:ind w:firstLine="0"/>
              <w:jc w:val="center"/>
              <w:rPr>
                <w:rFonts w:asciiTheme="majorHAnsi" w:hAnsiTheme="majorHAnsi" w:cstheme="majorHAnsi"/>
              </w:rPr>
            </w:pPr>
            <w:r w:rsidRPr="00B8718E">
              <w:rPr>
                <w:rFonts w:asciiTheme="majorHAnsi" w:hAnsiTheme="majorHAnsi" w:cstheme="majorHAnsi"/>
              </w:rPr>
              <w:t>6</w:t>
            </w:r>
          </w:p>
        </w:tc>
      </w:tr>
      <w:tr w:rsidR="00F32F1F" w:rsidRPr="00B8718E" w14:paraId="2E42818A" w14:textId="77777777" w:rsidTr="0019032F">
        <w:trPr>
          <w:trHeight w:val="202"/>
          <w:jc w:val="center"/>
        </w:trPr>
        <w:tc>
          <w:tcPr>
            <w:tcW w:w="3539" w:type="dxa"/>
          </w:tcPr>
          <w:p w14:paraId="7CE64339" w14:textId="77777777" w:rsidR="00F32F1F" w:rsidRPr="00B8718E" w:rsidRDefault="00F32F1F" w:rsidP="0019032F">
            <w:pPr>
              <w:pStyle w:val="TEXTO-SIMPLES"/>
              <w:keepNext/>
              <w:spacing w:before="120" w:after="120"/>
              <w:ind w:firstLine="0"/>
              <w:jc w:val="center"/>
              <w:rPr>
                <w:rFonts w:asciiTheme="majorHAnsi" w:hAnsiTheme="majorHAnsi" w:cstheme="majorHAnsi"/>
              </w:rPr>
            </w:pPr>
            <w:r w:rsidRPr="00B8718E">
              <w:rPr>
                <w:rFonts w:asciiTheme="majorHAnsi" w:hAnsiTheme="majorHAnsi" w:cstheme="majorHAnsi"/>
              </w:rPr>
              <w:t>40&lt; I ≤ 63</w:t>
            </w:r>
          </w:p>
        </w:tc>
        <w:tc>
          <w:tcPr>
            <w:tcW w:w="5637" w:type="dxa"/>
          </w:tcPr>
          <w:p w14:paraId="28ADCA9C" w14:textId="77777777" w:rsidR="00F32F1F" w:rsidRPr="00B8718E" w:rsidRDefault="00F32F1F" w:rsidP="0019032F">
            <w:pPr>
              <w:pStyle w:val="TEXTO-SIMPLES"/>
              <w:keepNext/>
              <w:spacing w:before="120" w:after="120"/>
              <w:ind w:firstLine="0"/>
              <w:jc w:val="center"/>
              <w:rPr>
                <w:rFonts w:asciiTheme="majorHAnsi" w:hAnsiTheme="majorHAnsi" w:cstheme="majorHAnsi"/>
              </w:rPr>
            </w:pPr>
            <w:r w:rsidRPr="00B8718E">
              <w:rPr>
                <w:rFonts w:asciiTheme="majorHAnsi" w:hAnsiTheme="majorHAnsi" w:cstheme="majorHAnsi"/>
              </w:rPr>
              <w:t>10</w:t>
            </w:r>
          </w:p>
        </w:tc>
      </w:tr>
    </w:tbl>
    <w:p w14:paraId="56876A6D" w14:textId="77777777" w:rsidR="00D07D62" w:rsidRPr="00683C0D" w:rsidRDefault="00D07D62" w:rsidP="002A1354">
      <w:pPr>
        <w:spacing w:before="240" w:after="120" w:line="360" w:lineRule="auto"/>
        <w:jc w:val="center"/>
        <w:rPr>
          <w:rFonts w:asciiTheme="majorHAnsi" w:hAnsiTheme="majorHAnsi" w:cstheme="majorHAnsi"/>
          <w:i/>
        </w:rPr>
      </w:pPr>
      <w:r w:rsidRPr="00683C0D">
        <w:rPr>
          <w:rFonts w:asciiTheme="majorHAnsi" w:hAnsiTheme="majorHAnsi" w:cstheme="majorHAnsi"/>
          <w:i/>
        </w:rPr>
        <w:t>Área de seção transversal para os cabos de alimentação elétrica dos equipamentos eletromédicos.</w:t>
      </w:r>
    </w:p>
    <w:p w14:paraId="48704DD2" w14:textId="240AB93B" w:rsidR="00F32F1F" w:rsidRPr="00683C0D" w:rsidRDefault="006A3470" w:rsidP="002A1354">
      <w:pPr>
        <w:spacing w:before="240" w:after="120" w:line="360" w:lineRule="auto"/>
        <w:jc w:val="center"/>
        <w:rPr>
          <w:rFonts w:asciiTheme="majorHAnsi" w:hAnsiTheme="majorHAnsi" w:cstheme="majorHAnsi"/>
          <w:i/>
          <w:sz w:val="20"/>
        </w:rPr>
      </w:pPr>
      <w:r w:rsidRPr="00683C0D">
        <w:rPr>
          <w:rFonts w:asciiTheme="majorHAnsi" w:hAnsiTheme="majorHAnsi" w:cstheme="majorHAnsi"/>
          <w:b/>
          <w:i/>
          <w:sz w:val="20"/>
        </w:rPr>
        <w:t>Imagem baseada</w:t>
      </w:r>
      <w:r w:rsidR="00F32F1F" w:rsidRPr="00683C0D">
        <w:rPr>
          <w:rFonts w:asciiTheme="majorHAnsi" w:hAnsiTheme="majorHAnsi" w:cstheme="majorHAnsi"/>
          <w:i/>
          <w:sz w:val="20"/>
        </w:rPr>
        <w:t xml:space="preserve"> na tabela 17 da IEC 60601-1.</w:t>
      </w:r>
    </w:p>
    <w:p w14:paraId="45F4B94D" w14:textId="77777777" w:rsidR="00212AEB" w:rsidRDefault="00212AEB" w:rsidP="0019032F">
      <w:pPr>
        <w:pStyle w:val="TEXTO-SIMPLES"/>
        <w:spacing w:before="240" w:after="120"/>
        <w:ind w:firstLine="0"/>
        <w:rPr>
          <w:rFonts w:asciiTheme="majorHAnsi" w:hAnsiTheme="majorHAnsi" w:cstheme="majorHAnsi"/>
        </w:rPr>
      </w:pPr>
    </w:p>
    <w:p w14:paraId="17663E18" w14:textId="26BC7DC6" w:rsidR="00F32F1F" w:rsidRPr="00B8718E" w:rsidRDefault="00F32F1F" w:rsidP="0019032F">
      <w:pPr>
        <w:pStyle w:val="TEXTO-SIMPLES"/>
        <w:spacing w:before="240" w:after="120"/>
        <w:ind w:firstLine="0"/>
        <w:rPr>
          <w:rFonts w:asciiTheme="majorHAnsi" w:hAnsiTheme="majorHAnsi" w:cstheme="majorHAnsi"/>
        </w:rPr>
      </w:pPr>
      <w:r w:rsidRPr="00B8718E">
        <w:rPr>
          <w:rFonts w:asciiTheme="majorHAnsi" w:hAnsiTheme="majorHAnsi" w:cstheme="majorHAnsi"/>
        </w:rPr>
        <w:t xml:space="preserve">Os cabos de alimentação elétrica devem suportar uma tensão mecânica e um torque compatível com a massa do equipamento eletromédico. O </w:t>
      </w:r>
      <w:r w:rsidR="00D07D62">
        <w:rPr>
          <w:rFonts w:asciiTheme="majorHAnsi" w:hAnsiTheme="majorHAnsi" w:cstheme="majorHAnsi"/>
        </w:rPr>
        <w:t xml:space="preserve">quadro a seguir </w:t>
      </w:r>
      <w:r w:rsidRPr="00B8718E">
        <w:rPr>
          <w:rFonts w:asciiTheme="majorHAnsi" w:hAnsiTheme="majorHAnsi" w:cstheme="majorHAnsi"/>
        </w:rPr>
        <w:t>apresenta a resistência mínima que os cabos devem suportar. Para ensaiar a resistência dos cabos, cada cabo deve ser puxado e torcido 25 vezes com a força e o torque apresentados no quadro.</w:t>
      </w:r>
    </w:p>
    <w:p w14:paraId="4868D92A" w14:textId="5A2F6037" w:rsidR="00F32F1F" w:rsidRPr="00B8718E" w:rsidRDefault="00F32F1F" w:rsidP="00D07D62">
      <w:pPr>
        <w:pStyle w:val="TABELA"/>
        <w:keepLines/>
        <w:numPr>
          <w:ilvl w:val="0"/>
          <w:numId w:val="0"/>
        </w:numPr>
        <w:spacing w:line="360" w:lineRule="auto"/>
        <w:ind w:left="360"/>
        <w:rPr>
          <w:rFonts w:asciiTheme="majorHAnsi" w:hAnsiTheme="majorHAnsi" w:cstheme="maj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268"/>
        <w:gridCol w:w="2268"/>
      </w:tblGrid>
      <w:tr w:rsidR="00F32F1F" w:rsidRPr="00B8718E" w14:paraId="01ED1431" w14:textId="77777777" w:rsidTr="004C1879">
        <w:trPr>
          <w:trHeight w:val="249"/>
          <w:jc w:val="center"/>
        </w:trPr>
        <w:tc>
          <w:tcPr>
            <w:tcW w:w="2268" w:type="dxa"/>
            <w:shd w:val="clear" w:color="auto" w:fill="0066B2" w:themeFill="accent1"/>
            <w:vAlign w:val="center"/>
          </w:tcPr>
          <w:p w14:paraId="795FEDCE" w14:textId="77777777" w:rsidR="00F32F1F" w:rsidRPr="0019032F" w:rsidRDefault="00F32F1F" w:rsidP="00212AEB">
            <w:pPr>
              <w:pStyle w:val="TEXTO-SIMPLES"/>
              <w:keepNext/>
              <w:spacing w:before="120" w:after="120" w:line="240" w:lineRule="auto"/>
              <w:ind w:firstLine="0"/>
              <w:jc w:val="center"/>
              <w:rPr>
                <w:rFonts w:asciiTheme="majorHAnsi" w:hAnsiTheme="majorHAnsi" w:cstheme="majorHAnsi"/>
                <w:b/>
                <w:color w:val="FFFFFF" w:themeColor="background1"/>
              </w:rPr>
            </w:pPr>
            <w:r w:rsidRPr="0019032F">
              <w:rPr>
                <w:rFonts w:asciiTheme="majorHAnsi" w:hAnsiTheme="majorHAnsi" w:cstheme="majorHAnsi"/>
                <w:b/>
                <w:color w:val="FFFFFF" w:themeColor="background1"/>
              </w:rPr>
              <w:t>Massa do equipamento</w:t>
            </w:r>
          </w:p>
          <w:p w14:paraId="7032F7F6" w14:textId="77777777" w:rsidR="00F32F1F" w:rsidRPr="0019032F" w:rsidRDefault="00F32F1F" w:rsidP="00212AEB">
            <w:pPr>
              <w:pStyle w:val="TEXTO-SIMPLES"/>
              <w:keepNext/>
              <w:spacing w:before="120" w:after="120" w:line="240" w:lineRule="auto"/>
              <w:ind w:firstLine="0"/>
              <w:jc w:val="center"/>
              <w:rPr>
                <w:rFonts w:asciiTheme="majorHAnsi" w:hAnsiTheme="majorHAnsi" w:cstheme="majorHAnsi"/>
                <w:b/>
                <w:color w:val="FFFFFF" w:themeColor="background1"/>
              </w:rPr>
            </w:pPr>
            <w:r w:rsidRPr="0019032F">
              <w:rPr>
                <w:rFonts w:asciiTheme="majorHAnsi" w:hAnsiTheme="majorHAnsi" w:cstheme="majorHAnsi"/>
                <w:b/>
                <w:color w:val="FFFFFF" w:themeColor="background1"/>
              </w:rPr>
              <w:t>[</w:t>
            </w:r>
            <w:proofErr w:type="gramStart"/>
            <w:r w:rsidRPr="0019032F">
              <w:rPr>
                <w:rFonts w:asciiTheme="majorHAnsi" w:hAnsiTheme="majorHAnsi" w:cstheme="majorHAnsi"/>
                <w:b/>
                <w:color w:val="FFFFFF" w:themeColor="background1"/>
              </w:rPr>
              <w:t>kg</w:t>
            </w:r>
            <w:proofErr w:type="gramEnd"/>
            <w:r w:rsidRPr="0019032F">
              <w:rPr>
                <w:rFonts w:asciiTheme="majorHAnsi" w:hAnsiTheme="majorHAnsi" w:cstheme="majorHAnsi"/>
                <w:b/>
                <w:color w:val="FFFFFF" w:themeColor="background1"/>
              </w:rPr>
              <w:t>]</w:t>
            </w:r>
          </w:p>
        </w:tc>
        <w:tc>
          <w:tcPr>
            <w:tcW w:w="2268" w:type="dxa"/>
            <w:shd w:val="clear" w:color="auto" w:fill="0066B2" w:themeFill="accent1"/>
            <w:vAlign w:val="center"/>
          </w:tcPr>
          <w:p w14:paraId="6E5F8995" w14:textId="77777777" w:rsidR="00F32F1F" w:rsidRPr="0019032F" w:rsidRDefault="00F32F1F" w:rsidP="00212AEB">
            <w:pPr>
              <w:pStyle w:val="TEXTO-SIMPLES"/>
              <w:keepNext/>
              <w:spacing w:before="120" w:after="120" w:line="240" w:lineRule="auto"/>
              <w:ind w:firstLine="0"/>
              <w:jc w:val="center"/>
              <w:rPr>
                <w:rFonts w:asciiTheme="majorHAnsi" w:hAnsiTheme="majorHAnsi" w:cstheme="majorHAnsi"/>
                <w:b/>
                <w:color w:val="FFFFFF" w:themeColor="background1"/>
              </w:rPr>
            </w:pPr>
            <w:r w:rsidRPr="0019032F">
              <w:rPr>
                <w:rFonts w:asciiTheme="majorHAnsi" w:hAnsiTheme="majorHAnsi" w:cstheme="majorHAnsi"/>
                <w:b/>
                <w:color w:val="FFFFFF" w:themeColor="background1"/>
              </w:rPr>
              <w:t>Tração</w:t>
            </w:r>
          </w:p>
          <w:p w14:paraId="622E04A6" w14:textId="77777777" w:rsidR="00F32F1F" w:rsidRPr="0019032F" w:rsidRDefault="00F32F1F" w:rsidP="00212AEB">
            <w:pPr>
              <w:pStyle w:val="TEXTO-SIMPLES"/>
              <w:keepNext/>
              <w:spacing w:before="120" w:after="120" w:line="240" w:lineRule="auto"/>
              <w:ind w:firstLine="0"/>
              <w:jc w:val="center"/>
              <w:rPr>
                <w:rFonts w:asciiTheme="majorHAnsi" w:hAnsiTheme="majorHAnsi" w:cstheme="majorHAnsi"/>
                <w:b/>
                <w:color w:val="FFFFFF" w:themeColor="background1"/>
              </w:rPr>
            </w:pPr>
            <w:r w:rsidRPr="0019032F">
              <w:rPr>
                <w:rFonts w:asciiTheme="majorHAnsi" w:hAnsiTheme="majorHAnsi" w:cstheme="majorHAnsi"/>
                <w:b/>
                <w:color w:val="FFFFFF" w:themeColor="background1"/>
              </w:rPr>
              <w:t>[N]</w:t>
            </w:r>
          </w:p>
        </w:tc>
        <w:tc>
          <w:tcPr>
            <w:tcW w:w="2268" w:type="dxa"/>
            <w:shd w:val="clear" w:color="auto" w:fill="0066B2" w:themeFill="accent1"/>
            <w:vAlign w:val="center"/>
          </w:tcPr>
          <w:p w14:paraId="1A754752" w14:textId="77777777" w:rsidR="00F32F1F" w:rsidRPr="0019032F" w:rsidRDefault="00F32F1F" w:rsidP="00212AEB">
            <w:pPr>
              <w:pStyle w:val="TEXTO-SIMPLES"/>
              <w:keepNext/>
              <w:spacing w:before="120" w:after="120" w:line="240" w:lineRule="auto"/>
              <w:ind w:firstLine="0"/>
              <w:jc w:val="center"/>
              <w:rPr>
                <w:rFonts w:asciiTheme="majorHAnsi" w:hAnsiTheme="majorHAnsi" w:cstheme="majorHAnsi"/>
                <w:b/>
                <w:color w:val="FFFFFF" w:themeColor="background1"/>
              </w:rPr>
            </w:pPr>
            <w:r w:rsidRPr="0019032F">
              <w:rPr>
                <w:rFonts w:asciiTheme="majorHAnsi" w:hAnsiTheme="majorHAnsi" w:cstheme="majorHAnsi"/>
                <w:b/>
                <w:color w:val="FFFFFF" w:themeColor="background1"/>
              </w:rPr>
              <w:t>Torque</w:t>
            </w:r>
          </w:p>
          <w:p w14:paraId="203DE7A9" w14:textId="77777777" w:rsidR="00F32F1F" w:rsidRPr="0019032F" w:rsidRDefault="00F32F1F" w:rsidP="00212AEB">
            <w:pPr>
              <w:pStyle w:val="TEXTO-SIMPLES"/>
              <w:keepNext/>
              <w:spacing w:before="120" w:after="120" w:line="240" w:lineRule="auto"/>
              <w:ind w:firstLine="0"/>
              <w:jc w:val="center"/>
              <w:rPr>
                <w:rFonts w:asciiTheme="majorHAnsi" w:hAnsiTheme="majorHAnsi" w:cstheme="majorHAnsi"/>
                <w:b/>
                <w:color w:val="FFFFFF" w:themeColor="background1"/>
              </w:rPr>
            </w:pPr>
            <w:r w:rsidRPr="0019032F">
              <w:rPr>
                <w:rFonts w:asciiTheme="majorHAnsi" w:hAnsiTheme="majorHAnsi" w:cstheme="majorHAnsi"/>
                <w:b/>
                <w:color w:val="FFFFFF" w:themeColor="background1"/>
              </w:rPr>
              <w:t>[N m]</w:t>
            </w:r>
          </w:p>
        </w:tc>
      </w:tr>
      <w:tr w:rsidR="00F32F1F" w:rsidRPr="00B8718E" w14:paraId="7AAA460D" w14:textId="77777777" w:rsidTr="00F32F1F">
        <w:trPr>
          <w:trHeight w:val="249"/>
          <w:jc w:val="center"/>
        </w:trPr>
        <w:tc>
          <w:tcPr>
            <w:tcW w:w="2268" w:type="dxa"/>
          </w:tcPr>
          <w:p w14:paraId="7F2C4E73" w14:textId="77777777" w:rsidR="00F32F1F" w:rsidRPr="00B8718E" w:rsidRDefault="00F32F1F" w:rsidP="0019032F">
            <w:pPr>
              <w:pStyle w:val="TEXTO-SIMPLES"/>
              <w:keepNext/>
              <w:spacing w:before="120" w:after="120"/>
              <w:ind w:firstLine="0"/>
              <w:jc w:val="center"/>
              <w:rPr>
                <w:rFonts w:asciiTheme="majorHAnsi" w:hAnsiTheme="majorHAnsi" w:cstheme="majorHAnsi"/>
              </w:rPr>
            </w:pPr>
            <w:proofErr w:type="gramStart"/>
            <w:r w:rsidRPr="00B8718E">
              <w:rPr>
                <w:rFonts w:asciiTheme="majorHAnsi" w:hAnsiTheme="majorHAnsi" w:cstheme="majorHAnsi"/>
              </w:rPr>
              <w:t>m</w:t>
            </w:r>
            <w:proofErr w:type="gramEnd"/>
            <w:r w:rsidRPr="00B8718E">
              <w:rPr>
                <w:rFonts w:asciiTheme="majorHAnsi" w:hAnsiTheme="majorHAnsi" w:cstheme="majorHAnsi"/>
              </w:rPr>
              <w:t xml:space="preserve"> ≤ 1</w:t>
            </w:r>
          </w:p>
        </w:tc>
        <w:tc>
          <w:tcPr>
            <w:tcW w:w="2268" w:type="dxa"/>
          </w:tcPr>
          <w:p w14:paraId="61CA89E3" w14:textId="77777777" w:rsidR="00F32F1F" w:rsidRPr="00B8718E" w:rsidRDefault="00F32F1F" w:rsidP="0019032F">
            <w:pPr>
              <w:pStyle w:val="TEXTO-SIMPLES"/>
              <w:keepNext/>
              <w:spacing w:before="120" w:after="120"/>
              <w:ind w:firstLine="0"/>
              <w:jc w:val="center"/>
              <w:rPr>
                <w:rFonts w:asciiTheme="majorHAnsi" w:hAnsiTheme="majorHAnsi" w:cstheme="majorHAnsi"/>
              </w:rPr>
            </w:pPr>
            <w:r w:rsidRPr="00B8718E">
              <w:rPr>
                <w:rFonts w:asciiTheme="majorHAnsi" w:hAnsiTheme="majorHAnsi" w:cstheme="majorHAnsi"/>
              </w:rPr>
              <w:t>30</w:t>
            </w:r>
          </w:p>
        </w:tc>
        <w:tc>
          <w:tcPr>
            <w:tcW w:w="2268" w:type="dxa"/>
          </w:tcPr>
          <w:p w14:paraId="3218C0D4" w14:textId="77777777" w:rsidR="00F32F1F" w:rsidRPr="00B8718E" w:rsidRDefault="00F32F1F" w:rsidP="0019032F">
            <w:pPr>
              <w:pStyle w:val="TEXTO-SIMPLES"/>
              <w:keepNext/>
              <w:spacing w:before="120" w:after="120"/>
              <w:ind w:firstLine="0"/>
              <w:jc w:val="center"/>
              <w:rPr>
                <w:rFonts w:asciiTheme="majorHAnsi" w:hAnsiTheme="majorHAnsi" w:cstheme="majorHAnsi"/>
              </w:rPr>
            </w:pPr>
            <w:r w:rsidRPr="00B8718E">
              <w:rPr>
                <w:rFonts w:asciiTheme="majorHAnsi" w:hAnsiTheme="majorHAnsi" w:cstheme="majorHAnsi"/>
              </w:rPr>
              <w:t>0,1</w:t>
            </w:r>
          </w:p>
        </w:tc>
      </w:tr>
      <w:tr w:rsidR="00F32F1F" w:rsidRPr="00B8718E" w14:paraId="7EC8AF1C" w14:textId="77777777" w:rsidTr="00F32F1F">
        <w:trPr>
          <w:trHeight w:val="249"/>
          <w:jc w:val="center"/>
        </w:trPr>
        <w:tc>
          <w:tcPr>
            <w:tcW w:w="2268" w:type="dxa"/>
          </w:tcPr>
          <w:p w14:paraId="714E5409" w14:textId="77777777" w:rsidR="00F32F1F" w:rsidRPr="00B8718E" w:rsidRDefault="00F32F1F" w:rsidP="0019032F">
            <w:pPr>
              <w:pStyle w:val="TEXTO-SIMPLES"/>
              <w:keepNext/>
              <w:spacing w:before="120" w:after="120"/>
              <w:ind w:firstLine="0"/>
              <w:jc w:val="center"/>
              <w:rPr>
                <w:rFonts w:asciiTheme="majorHAnsi" w:hAnsiTheme="majorHAnsi" w:cstheme="majorHAnsi"/>
              </w:rPr>
            </w:pPr>
            <w:r w:rsidRPr="00B8718E">
              <w:rPr>
                <w:rFonts w:asciiTheme="majorHAnsi" w:hAnsiTheme="majorHAnsi" w:cstheme="majorHAnsi"/>
              </w:rPr>
              <w:t>1 &lt; m ≤ 4</w:t>
            </w:r>
          </w:p>
        </w:tc>
        <w:tc>
          <w:tcPr>
            <w:tcW w:w="2268" w:type="dxa"/>
          </w:tcPr>
          <w:p w14:paraId="64FACC16" w14:textId="77777777" w:rsidR="00F32F1F" w:rsidRPr="00B8718E" w:rsidRDefault="00F32F1F" w:rsidP="0019032F">
            <w:pPr>
              <w:pStyle w:val="TEXTO-SIMPLES"/>
              <w:keepNext/>
              <w:spacing w:before="120" w:after="120"/>
              <w:ind w:firstLine="0"/>
              <w:jc w:val="center"/>
              <w:rPr>
                <w:rFonts w:asciiTheme="majorHAnsi" w:hAnsiTheme="majorHAnsi" w:cstheme="majorHAnsi"/>
              </w:rPr>
            </w:pPr>
            <w:r w:rsidRPr="00B8718E">
              <w:rPr>
                <w:rFonts w:asciiTheme="majorHAnsi" w:hAnsiTheme="majorHAnsi" w:cstheme="majorHAnsi"/>
              </w:rPr>
              <w:t>60</w:t>
            </w:r>
          </w:p>
        </w:tc>
        <w:tc>
          <w:tcPr>
            <w:tcW w:w="2268" w:type="dxa"/>
          </w:tcPr>
          <w:p w14:paraId="04745AB6" w14:textId="77777777" w:rsidR="00F32F1F" w:rsidRPr="00B8718E" w:rsidRDefault="00F32F1F" w:rsidP="0019032F">
            <w:pPr>
              <w:pStyle w:val="TEXTO-SIMPLES"/>
              <w:keepNext/>
              <w:spacing w:before="120" w:after="120"/>
              <w:ind w:firstLine="0"/>
              <w:jc w:val="center"/>
              <w:rPr>
                <w:rFonts w:asciiTheme="majorHAnsi" w:hAnsiTheme="majorHAnsi" w:cstheme="majorHAnsi"/>
              </w:rPr>
            </w:pPr>
            <w:r w:rsidRPr="00B8718E">
              <w:rPr>
                <w:rFonts w:asciiTheme="majorHAnsi" w:hAnsiTheme="majorHAnsi" w:cstheme="majorHAnsi"/>
              </w:rPr>
              <w:t>0,25</w:t>
            </w:r>
          </w:p>
        </w:tc>
      </w:tr>
      <w:tr w:rsidR="00F32F1F" w:rsidRPr="00B8718E" w14:paraId="040361E6" w14:textId="77777777" w:rsidTr="00F32F1F">
        <w:trPr>
          <w:trHeight w:val="249"/>
          <w:jc w:val="center"/>
        </w:trPr>
        <w:tc>
          <w:tcPr>
            <w:tcW w:w="2268" w:type="dxa"/>
          </w:tcPr>
          <w:p w14:paraId="73F2D1CF" w14:textId="77777777" w:rsidR="00F32F1F" w:rsidRPr="00B8718E" w:rsidRDefault="00F32F1F" w:rsidP="0019032F">
            <w:pPr>
              <w:pStyle w:val="TEXTO-SIMPLES"/>
              <w:keepNext/>
              <w:spacing w:before="120" w:after="120"/>
              <w:ind w:firstLine="0"/>
              <w:jc w:val="center"/>
              <w:rPr>
                <w:rFonts w:asciiTheme="majorHAnsi" w:hAnsiTheme="majorHAnsi" w:cstheme="majorHAnsi"/>
              </w:rPr>
            </w:pPr>
            <w:proofErr w:type="gramStart"/>
            <w:r w:rsidRPr="00B8718E">
              <w:rPr>
                <w:rFonts w:asciiTheme="majorHAnsi" w:hAnsiTheme="majorHAnsi" w:cstheme="majorHAnsi"/>
              </w:rPr>
              <w:t>m</w:t>
            </w:r>
            <w:proofErr w:type="gramEnd"/>
            <w:r w:rsidRPr="00B8718E">
              <w:rPr>
                <w:rFonts w:asciiTheme="majorHAnsi" w:hAnsiTheme="majorHAnsi" w:cstheme="majorHAnsi"/>
              </w:rPr>
              <w:t xml:space="preserve"> &gt; 4</w:t>
            </w:r>
          </w:p>
        </w:tc>
        <w:tc>
          <w:tcPr>
            <w:tcW w:w="2268" w:type="dxa"/>
          </w:tcPr>
          <w:p w14:paraId="4567F027" w14:textId="77777777" w:rsidR="00F32F1F" w:rsidRPr="00B8718E" w:rsidRDefault="00F32F1F" w:rsidP="0019032F">
            <w:pPr>
              <w:pStyle w:val="TEXTO-SIMPLES"/>
              <w:keepNext/>
              <w:spacing w:before="120" w:after="120"/>
              <w:ind w:firstLine="0"/>
              <w:jc w:val="center"/>
              <w:rPr>
                <w:rFonts w:asciiTheme="majorHAnsi" w:hAnsiTheme="majorHAnsi" w:cstheme="majorHAnsi"/>
              </w:rPr>
            </w:pPr>
            <w:r w:rsidRPr="00B8718E">
              <w:rPr>
                <w:rFonts w:asciiTheme="majorHAnsi" w:hAnsiTheme="majorHAnsi" w:cstheme="majorHAnsi"/>
              </w:rPr>
              <w:t>100</w:t>
            </w:r>
          </w:p>
        </w:tc>
        <w:tc>
          <w:tcPr>
            <w:tcW w:w="2268" w:type="dxa"/>
          </w:tcPr>
          <w:p w14:paraId="3F74EF0B" w14:textId="77777777" w:rsidR="00F32F1F" w:rsidRPr="00B8718E" w:rsidRDefault="00F32F1F" w:rsidP="0019032F">
            <w:pPr>
              <w:pStyle w:val="TEXTO-SIMPLES"/>
              <w:keepNext/>
              <w:spacing w:before="120" w:after="120"/>
              <w:ind w:firstLine="0"/>
              <w:jc w:val="center"/>
              <w:rPr>
                <w:rFonts w:asciiTheme="majorHAnsi" w:hAnsiTheme="majorHAnsi" w:cstheme="majorHAnsi"/>
              </w:rPr>
            </w:pPr>
            <w:r w:rsidRPr="00B8718E">
              <w:rPr>
                <w:rFonts w:asciiTheme="majorHAnsi" w:hAnsiTheme="majorHAnsi" w:cstheme="majorHAnsi"/>
              </w:rPr>
              <w:t>0,35</w:t>
            </w:r>
          </w:p>
        </w:tc>
      </w:tr>
    </w:tbl>
    <w:p w14:paraId="75B813D0" w14:textId="77777777" w:rsidR="00D07D62" w:rsidRPr="00683C0D" w:rsidRDefault="00D07D62" w:rsidP="00D07D62">
      <w:pPr>
        <w:spacing w:before="240" w:after="120" w:line="360" w:lineRule="auto"/>
        <w:jc w:val="center"/>
        <w:rPr>
          <w:rFonts w:asciiTheme="majorHAnsi" w:hAnsiTheme="majorHAnsi" w:cstheme="majorHAnsi"/>
          <w:i/>
        </w:rPr>
      </w:pPr>
      <w:r w:rsidRPr="00683C0D">
        <w:rPr>
          <w:rFonts w:asciiTheme="majorHAnsi" w:hAnsiTheme="majorHAnsi" w:cstheme="majorHAnsi"/>
          <w:i/>
        </w:rPr>
        <w:t>Área de seção transversal para os cabos de alimentação elétrica dos equipamentos eletromédicos.</w:t>
      </w:r>
    </w:p>
    <w:p w14:paraId="10CF736C" w14:textId="31DCFC36" w:rsidR="00F32F1F" w:rsidRDefault="006A3470" w:rsidP="00D07D62">
      <w:pPr>
        <w:spacing w:before="240" w:after="120" w:line="360" w:lineRule="auto"/>
        <w:jc w:val="center"/>
        <w:rPr>
          <w:rFonts w:asciiTheme="majorHAnsi" w:hAnsiTheme="majorHAnsi" w:cstheme="majorHAnsi"/>
          <w:i/>
          <w:sz w:val="20"/>
        </w:rPr>
      </w:pPr>
      <w:r w:rsidRPr="00683C0D">
        <w:rPr>
          <w:rFonts w:asciiTheme="majorHAnsi" w:hAnsiTheme="majorHAnsi" w:cstheme="majorHAnsi"/>
          <w:b/>
          <w:i/>
          <w:sz w:val="20"/>
        </w:rPr>
        <w:t>Imagem baseada</w:t>
      </w:r>
      <w:r w:rsidR="00F32F1F" w:rsidRPr="00683C0D">
        <w:rPr>
          <w:rFonts w:asciiTheme="majorHAnsi" w:hAnsiTheme="majorHAnsi" w:cstheme="majorHAnsi"/>
          <w:i/>
          <w:sz w:val="20"/>
        </w:rPr>
        <w:t xml:space="preserve"> na tabela 18 da IEC 60601-1.</w:t>
      </w:r>
    </w:p>
    <w:p w14:paraId="3755CD77" w14:textId="77777777" w:rsidR="00212AEB" w:rsidRPr="00683C0D" w:rsidRDefault="00212AEB" w:rsidP="00D07D62">
      <w:pPr>
        <w:spacing w:before="240" w:after="120" w:line="360" w:lineRule="auto"/>
        <w:jc w:val="center"/>
        <w:rPr>
          <w:rFonts w:asciiTheme="majorHAnsi" w:hAnsiTheme="majorHAnsi" w:cstheme="majorHAnsi"/>
          <w:i/>
          <w:sz w:val="20"/>
        </w:rPr>
      </w:pPr>
    </w:p>
    <w:p w14:paraId="018BB8ED" w14:textId="77777777" w:rsidR="00F32F1F" w:rsidRPr="00B8718E" w:rsidRDefault="00F32F1F" w:rsidP="0019032F">
      <w:pPr>
        <w:pStyle w:val="Ttulo1"/>
        <w:numPr>
          <w:ilvl w:val="0"/>
          <w:numId w:val="8"/>
        </w:numPr>
        <w:tabs>
          <w:tab w:val="left" w:pos="426"/>
        </w:tabs>
        <w:spacing w:after="120" w:line="360" w:lineRule="auto"/>
        <w:ind w:left="0" w:firstLine="0"/>
        <w:rPr>
          <w:rFonts w:asciiTheme="majorHAnsi" w:hAnsiTheme="majorHAnsi" w:cstheme="majorHAnsi"/>
        </w:rPr>
      </w:pPr>
      <w:r w:rsidRPr="00B8718E">
        <w:rPr>
          <w:rFonts w:asciiTheme="majorHAnsi" w:hAnsiTheme="majorHAnsi" w:cstheme="majorHAnsi"/>
        </w:rPr>
        <w:tab/>
      </w:r>
      <w:bookmarkStart w:id="76" w:name="_Ref513381495"/>
      <w:bookmarkStart w:id="77" w:name="_Toc513385439"/>
      <w:bookmarkStart w:id="78" w:name="_Toc516139575"/>
      <w:r w:rsidRPr="00F32F1F">
        <w:t>Ensaios para avaliar riscos mecânicos</w:t>
      </w:r>
      <w:bookmarkEnd w:id="76"/>
      <w:bookmarkEnd w:id="77"/>
      <w:bookmarkEnd w:id="78"/>
    </w:p>
    <w:p w14:paraId="68420289" w14:textId="77777777" w:rsidR="00F32F1F" w:rsidRPr="00B8718E" w:rsidRDefault="00F32F1F" w:rsidP="0019032F">
      <w:pPr>
        <w:pStyle w:val="TEXTO-SIMPLES"/>
        <w:spacing w:before="240" w:after="120"/>
        <w:ind w:firstLine="0"/>
        <w:rPr>
          <w:rFonts w:asciiTheme="majorHAnsi" w:hAnsiTheme="majorHAnsi" w:cstheme="majorHAnsi"/>
        </w:rPr>
      </w:pPr>
      <w:r w:rsidRPr="00B8718E">
        <w:rPr>
          <w:rFonts w:asciiTheme="majorHAnsi" w:hAnsiTheme="majorHAnsi" w:cstheme="majorHAnsi"/>
        </w:rPr>
        <w:t>A cláusula 9 da norma geral é dedicada aos requisitos de segurança contra perigos mecânicos. Os perigos mecânicos estão divididos nas seguintes cláusulas: resistência mecânica, partes móveis, cantos vivos, superfícies cortantes ou perfurantes, instabilidade, partes ejetáveis, energia acústica (incluindo ultrassom e vibrações), vasos de pressão e sistemas de suporte.</w:t>
      </w:r>
    </w:p>
    <w:p w14:paraId="47682294" w14:textId="77777777" w:rsidR="00F32F1F" w:rsidRDefault="00F32F1F" w:rsidP="0019032F">
      <w:pPr>
        <w:pStyle w:val="TEXTO-SIMPLES"/>
        <w:spacing w:before="240" w:after="120"/>
        <w:ind w:firstLine="0"/>
        <w:rPr>
          <w:rFonts w:asciiTheme="majorHAnsi" w:hAnsiTheme="majorHAnsi" w:cstheme="majorHAnsi"/>
        </w:rPr>
      </w:pPr>
      <w:r w:rsidRPr="00B8718E">
        <w:rPr>
          <w:rFonts w:asciiTheme="majorHAnsi" w:hAnsiTheme="majorHAnsi" w:cstheme="majorHAnsi"/>
        </w:rPr>
        <w:t>Os ensaios relativos à energia acústica e vasos de pressão serão apresentados em outra aula. Nesta aula serão abordados os detalhes técnicos dos demais ensaios mecânicos.</w:t>
      </w:r>
    </w:p>
    <w:p w14:paraId="293DFDCE" w14:textId="035008FC" w:rsidR="00B856A4" w:rsidRDefault="005A2FD8" w:rsidP="0019032F">
      <w:pPr>
        <w:pStyle w:val="TEXTO-SIMPLES"/>
        <w:spacing w:before="240" w:after="120"/>
        <w:ind w:firstLine="0"/>
        <w:rPr>
          <w:rFonts w:asciiTheme="majorHAnsi" w:hAnsiTheme="majorHAnsi" w:cstheme="majorHAnsi"/>
        </w:rPr>
      </w:pPr>
      <w:r>
        <w:rPr>
          <w:rFonts w:asciiTheme="majorHAnsi" w:hAnsiTheme="majorHAnsi" w:cstheme="majorHAnsi"/>
        </w:rPr>
        <w:t>Então, vamos lá</w:t>
      </w:r>
      <w:r w:rsidR="00B856A4">
        <w:rPr>
          <w:rFonts w:asciiTheme="majorHAnsi" w:hAnsiTheme="majorHAnsi" w:cstheme="majorHAnsi"/>
        </w:rPr>
        <w:t>!</w:t>
      </w:r>
    </w:p>
    <w:p w14:paraId="71B82452" w14:textId="77777777" w:rsidR="00212AEB" w:rsidRPr="00B8718E" w:rsidRDefault="00212AEB" w:rsidP="0019032F">
      <w:pPr>
        <w:pStyle w:val="TEXTO-SIMPLES"/>
        <w:spacing w:before="240" w:after="120"/>
        <w:ind w:firstLine="0"/>
        <w:rPr>
          <w:rFonts w:asciiTheme="majorHAnsi" w:hAnsiTheme="majorHAnsi" w:cstheme="majorHAnsi"/>
        </w:rPr>
      </w:pPr>
    </w:p>
    <w:p w14:paraId="1203488F" w14:textId="77777777" w:rsidR="00F32F1F" w:rsidRPr="00F32F1F" w:rsidRDefault="00F32F1F" w:rsidP="0019032F">
      <w:pPr>
        <w:pStyle w:val="PargrafodaLista"/>
        <w:keepNext/>
        <w:keepLines/>
        <w:numPr>
          <w:ilvl w:val="0"/>
          <w:numId w:val="21"/>
        </w:numPr>
        <w:spacing w:before="240" w:after="120" w:line="360" w:lineRule="auto"/>
        <w:ind w:left="0"/>
        <w:contextualSpacing w:val="0"/>
        <w:outlineLvl w:val="1"/>
        <w:rPr>
          <w:rFonts w:ascii="Calibri Light" w:eastAsiaTheme="majorEastAsia" w:hAnsi="Calibri Light" w:cstheme="majorBidi"/>
          <w:b/>
          <w:vanish/>
          <w:color w:val="960000"/>
          <w:sz w:val="28"/>
          <w:szCs w:val="26"/>
        </w:rPr>
      </w:pPr>
      <w:bookmarkStart w:id="79" w:name="_Toc514428224"/>
      <w:bookmarkStart w:id="80" w:name="_Toc514696235"/>
      <w:bookmarkStart w:id="81" w:name="_Toc515369486"/>
      <w:bookmarkStart w:id="82" w:name="_Toc516082326"/>
      <w:bookmarkStart w:id="83" w:name="_Toc516139576"/>
      <w:bookmarkStart w:id="84" w:name="_Toc478923627"/>
      <w:bookmarkStart w:id="85" w:name="_Toc478923984"/>
      <w:bookmarkStart w:id="86" w:name="_Toc478924098"/>
      <w:bookmarkStart w:id="87" w:name="_Toc478924220"/>
      <w:bookmarkStart w:id="88" w:name="_Toc478925025"/>
      <w:bookmarkStart w:id="89" w:name="_Toc478926231"/>
      <w:bookmarkStart w:id="90" w:name="_Toc478926357"/>
      <w:bookmarkStart w:id="91" w:name="_Toc511563277"/>
      <w:bookmarkEnd w:id="79"/>
      <w:bookmarkEnd w:id="80"/>
      <w:bookmarkEnd w:id="81"/>
      <w:bookmarkEnd w:id="82"/>
      <w:bookmarkEnd w:id="83"/>
    </w:p>
    <w:p w14:paraId="010360C9" w14:textId="4C130DBF" w:rsidR="00F32F1F" w:rsidRPr="00F32F1F" w:rsidRDefault="00F32F1F" w:rsidP="0019032F">
      <w:pPr>
        <w:pStyle w:val="Ttulo2"/>
        <w:numPr>
          <w:ilvl w:val="1"/>
          <w:numId w:val="21"/>
        </w:numPr>
        <w:spacing w:after="120" w:line="360" w:lineRule="auto"/>
        <w:ind w:left="0" w:firstLine="0"/>
      </w:pPr>
      <w:bookmarkStart w:id="92" w:name="_Toc516139577"/>
      <w:r w:rsidRPr="00F32F1F">
        <w:t>Resistência mecânica</w:t>
      </w:r>
      <w:bookmarkEnd w:id="84"/>
      <w:bookmarkEnd w:id="85"/>
      <w:bookmarkEnd w:id="86"/>
      <w:bookmarkEnd w:id="87"/>
      <w:bookmarkEnd w:id="88"/>
      <w:bookmarkEnd w:id="89"/>
      <w:bookmarkEnd w:id="90"/>
      <w:bookmarkEnd w:id="91"/>
      <w:bookmarkEnd w:id="92"/>
    </w:p>
    <w:p w14:paraId="323EF3EC" w14:textId="27E906A4" w:rsidR="00B856A4" w:rsidRDefault="00F32F1F" w:rsidP="0019032F">
      <w:pPr>
        <w:pStyle w:val="TEXTO-SIMPLES"/>
        <w:spacing w:before="240" w:after="120"/>
        <w:ind w:firstLine="0"/>
        <w:rPr>
          <w:rFonts w:asciiTheme="majorHAnsi" w:hAnsiTheme="majorHAnsi" w:cstheme="majorHAnsi"/>
        </w:rPr>
      </w:pPr>
      <w:r w:rsidRPr="00B8718E">
        <w:rPr>
          <w:rFonts w:asciiTheme="majorHAnsi" w:hAnsiTheme="majorHAnsi" w:cstheme="majorHAnsi"/>
        </w:rPr>
        <w:t xml:space="preserve">O equipamento eletromédico deve ser suficientemente resistente para seu uso pretendido. O gabinete, incluindo todas suas tampas, acessos e visores. </w:t>
      </w:r>
      <w:r w:rsidR="00B856A4">
        <w:rPr>
          <w:rFonts w:asciiTheme="majorHAnsi" w:hAnsiTheme="majorHAnsi" w:cstheme="majorHAnsi"/>
        </w:rPr>
        <w:t>D</w:t>
      </w:r>
      <w:r w:rsidRPr="00B8718E">
        <w:rPr>
          <w:rFonts w:asciiTheme="majorHAnsi" w:hAnsiTheme="majorHAnsi" w:cstheme="majorHAnsi"/>
        </w:rPr>
        <w:t>evem resistir a uma pressão equivalente a uma força contínua de 250 N ± 10 N aplicada sobre uma área circular de diâmetro igual a 30 mm (área de cerca de 706 mm</w:t>
      </w:r>
      <w:r w:rsidRPr="00B8718E">
        <w:rPr>
          <w:rFonts w:asciiTheme="majorHAnsi" w:hAnsiTheme="majorHAnsi" w:cstheme="majorHAnsi"/>
          <w:vertAlign w:val="superscript"/>
        </w:rPr>
        <w:t>2</w:t>
      </w:r>
      <w:r w:rsidRPr="00B8718E">
        <w:rPr>
          <w:rFonts w:asciiTheme="majorHAnsi" w:hAnsiTheme="majorHAnsi" w:cstheme="majorHAnsi"/>
        </w:rPr>
        <w:t xml:space="preserve">) por 5 segundos. </w:t>
      </w:r>
    </w:p>
    <w:p w14:paraId="79A4AA66" w14:textId="30E47C00" w:rsidR="00F32F1F" w:rsidRPr="00B8718E" w:rsidRDefault="00F32F1F" w:rsidP="0019032F">
      <w:pPr>
        <w:pStyle w:val="TEXTO-SIMPLES"/>
        <w:spacing w:before="240" w:after="120"/>
        <w:ind w:firstLine="0"/>
        <w:rPr>
          <w:rFonts w:asciiTheme="majorHAnsi" w:eastAsiaTheme="minorEastAsia" w:hAnsiTheme="majorHAnsi" w:cstheme="majorHAnsi"/>
        </w:rPr>
      </w:pPr>
      <w:r w:rsidRPr="00B8718E">
        <w:rPr>
          <w:rFonts w:asciiTheme="majorHAnsi" w:hAnsiTheme="majorHAnsi" w:cstheme="majorHAnsi"/>
        </w:rPr>
        <w:t xml:space="preserve">Esta força pode ser, por exemplo, um objeto com massa calibrada, desde que se conheça a aceleração da gravidade no local. As equações </w:t>
      </w:r>
      <w:r w:rsidR="00D07D62">
        <w:rPr>
          <w:rFonts w:asciiTheme="majorHAnsi" w:hAnsiTheme="majorHAnsi" w:cstheme="majorHAnsi"/>
        </w:rPr>
        <w:t>a seguir</w:t>
      </w:r>
      <w:r w:rsidRPr="00B8718E">
        <w:rPr>
          <w:rFonts w:asciiTheme="majorHAnsi" w:hAnsiTheme="majorHAnsi" w:cstheme="majorHAnsi"/>
        </w:rPr>
        <w:t xml:space="preserve"> apresentam a relação entre força (</w:t>
      </w:r>
      <m:oMath>
        <m:r>
          <w:rPr>
            <w:rFonts w:ascii="Cambria Math" w:hAnsi="Cambria Math" w:cstheme="majorHAnsi"/>
          </w:rPr>
          <m:t>F</m:t>
        </m:r>
      </m:oMath>
      <w:r w:rsidRPr="00B8718E">
        <w:rPr>
          <w:rFonts w:asciiTheme="majorHAnsi" w:eastAsiaTheme="minorEastAsia" w:hAnsiTheme="majorHAnsi" w:cstheme="majorHAnsi"/>
        </w:rPr>
        <w:t>, expressa em Newtons, N</w:t>
      </w:r>
      <w:r w:rsidRPr="00B8718E">
        <w:rPr>
          <w:rFonts w:asciiTheme="majorHAnsi" w:hAnsiTheme="majorHAnsi" w:cstheme="majorHAnsi"/>
        </w:rPr>
        <w:t xml:space="preserve">), </w:t>
      </w:r>
      <w:r w:rsidRPr="00B8718E">
        <w:rPr>
          <w:rFonts w:asciiTheme="majorHAnsi" w:hAnsiTheme="majorHAnsi" w:cstheme="majorHAnsi"/>
        </w:rPr>
        <w:lastRenderedPageBreak/>
        <w:t>massa do objeto (</w:t>
      </w:r>
      <m:oMath>
        <m:r>
          <w:rPr>
            <w:rFonts w:ascii="Cambria Math" w:hAnsi="Cambria Math" w:cstheme="majorHAnsi"/>
          </w:rPr>
          <m:t>m</m:t>
        </m:r>
      </m:oMath>
      <w:r w:rsidRPr="00B8718E">
        <w:rPr>
          <w:rFonts w:asciiTheme="majorHAnsi" w:eastAsiaTheme="minorEastAsia" w:hAnsiTheme="majorHAnsi" w:cstheme="majorHAnsi"/>
        </w:rPr>
        <w:t>, expressa em kg), aceleração da gravidade (</w:t>
      </w:r>
      <m:oMath>
        <m:r>
          <w:rPr>
            <w:rFonts w:ascii="Cambria Math" w:hAnsi="Cambria Math" w:cstheme="majorHAnsi"/>
          </w:rPr>
          <m:t>g</m:t>
        </m:r>
      </m:oMath>
      <w:r w:rsidRPr="00B8718E">
        <w:rPr>
          <w:rFonts w:asciiTheme="majorHAnsi" w:eastAsiaTheme="minorEastAsia" w:hAnsiTheme="majorHAnsi" w:cstheme="majorHAnsi"/>
        </w:rPr>
        <w:t>, em m s</w:t>
      </w:r>
      <w:r w:rsidRPr="00B8718E">
        <w:rPr>
          <w:rFonts w:asciiTheme="majorHAnsi" w:eastAsiaTheme="minorEastAsia" w:hAnsiTheme="majorHAnsi" w:cstheme="majorHAnsi"/>
          <w:vertAlign w:val="superscript"/>
        </w:rPr>
        <w:t>-2</w:t>
      </w:r>
      <w:r w:rsidRPr="00B8718E">
        <w:rPr>
          <w:rFonts w:asciiTheme="majorHAnsi" w:eastAsiaTheme="minorEastAsia" w:hAnsiTheme="majorHAnsi" w:cstheme="majorHAnsi"/>
        </w:rPr>
        <w:t>), pressão (</w:t>
      </w:r>
      <m:oMath>
        <m:r>
          <w:rPr>
            <w:rFonts w:ascii="Cambria Math" w:hAnsi="Cambria Math" w:cstheme="majorHAnsi"/>
          </w:rPr>
          <m:t>P</m:t>
        </m:r>
      </m:oMath>
      <w:r w:rsidRPr="00B8718E">
        <w:rPr>
          <w:rFonts w:asciiTheme="majorHAnsi" w:eastAsiaTheme="minorEastAsia" w:hAnsiTheme="majorHAnsi" w:cstheme="majorHAnsi"/>
        </w:rPr>
        <w:t>, em Pascal, Pa) e área (</w:t>
      </w:r>
      <m:oMath>
        <m:r>
          <w:rPr>
            <w:rFonts w:ascii="Cambria Math" w:hAnsi="Cambria Math" w:cstheme="majorHAnsi"/>
          </w:rPr>
          <m:t>A</m:t>
        </m:r>
      </m:oMath>
      <w:r w:rsidRPr="00B8718E">
        <w:rPr>
          <w:rFonts w:asciiTheme="majorHAnsi" w:eastAsiaTheme="minorEastAsia" w:hAnsiTheme="majorHAnsi" w:cstheme="majorHAnsi"/>
        </w:rPr>
        <w:t>, em m</w:t>
      </w:r>
      <w:r w:rsidRPr="00B8718E">
        <w:rPr>
          <w:rFonts w:asciiTheme="majorHAnsi" w:eastAsiaTheme="minorEastAsia" w:hAnsiTheme="majorHAnsi" w:cstheme="majorHAnsi"/>
          <w:vertAlign w:val="superscript"/>
        </w:rPr>
        <w:t>2</w:t>
      </w:r>
      <w:r w:rsidRPr="00B8718E">
        <w:rPr>
          <w:rFonts w:asciiTheme="majorHAnsi" w:eastAsiaTheme="minorEastAsia" w:hAnsiTheme="majorHAnsi" w:cstheme="majorHAnsi"/>
        </w:rPr>
        <w:t>). De acordo com estas equações e com a cláusula 15.3 da norma geral, a resistência mecânica dos equipamentos eletromédicos (gabinete) deve ser superior a uma pressão de 354 kPa.</w:t>
      </w:r>
    </w:p>
    <w:tbl>
      <w:tblPr>
        <w:tblpPr w:leftFromText="141" w:rightFromText="141" w:vertAnchor="text" w:horzAnchor="margin" w:tblpY="3"/>
        <w:tblW w:w="0" w:type="auto"/>
        <w:tblLook w:val="04A0" w:firstRow="1" w:lastRow="0" w:firstColumn="1" w:lastColumn="0" w:noHBand="0" w:noVBand="1"/>
      </w:tblPr>
      <w:tblGrid>
        <w:gridCol w:w="8210"/>
        <w:gridCol w:w="1144"/>
      </w:tblGrid>
      <w:tr w:rsidR="00F32F1F" w:rsidRPr="00B8718E" w14:paraId="120DC645" w14:textId="77777777" w:rsidTr="00F32F1F">
        <w:tc>
          <w:tcPr>
            <w:tcW w:w="8364" w:type="dxa"/>
          </w:tcPr>
          <w:p w14:paraId="3D2A11C7" w14:textId="77777777" w:rsidR="00F32F1F" w:rsidRPr="00B8718E" w:rsidRDefault="00F32F1F" w:rsidP="0019032F">
            <w:pPr>
              <w:pStyle w:val="TEXTO-SIMPLES"/>
              <w:spacing w:before="240" w:after="120"/>
              <w:ind w:firstLine="0"/>
              <w:jc w:val="center"/>
              <w:rPr>
                <w:rFonts w:asciiTheme="majorHAnsi" w:hAnsiTheme="majorHAnsi" w:cstheme="majorHAnsi"/>
                <w:i/>
              </w:rPr>
            </w:pPr>
            <m:oMathPara>
              <m:oMath>
                <m:r>
                  <w:rPr>
                    <w:rFonts w:ascii="Cambria Math" w:hAnsi="Cambria Math" w:cstheme="majorHAnsi"/>
                  </w:rPr>
                  <m:t>F=mg</m:t>
                </m:r>
              </m:oMath>
            </m:oMathPara>
          </w:p>
        </w:tc>
        <w:tc>
          <w:tcPr>
            <w:tcW w:w="980" w:type="dxa"/>
          </w:tcPr>
          <w:p w14:paraId="11F8D4F0" w14:textId="77777777" w:rsidR="00F32F1F" w:rsidRPr="00B8718E" w:rsidRDefault="00F32F1F" w:rsidP="00D07D62">
            <w:pPr>
              <w:pStyle w:val="EQUAO"/>
              <w:numPr>
                <w:ilvl w:val="0"/>
                <w:numId w:val="0"/>
              </w:numPr>
              <w:spacing w:before="240" w:line="360" w:lineRule="auto"/>
              <w:ind w:left="927"/>
              <w:rPr>
                <w:rFonts w:asciiTheme="majorHAnsi" w:hAnsiTheme="majorHAnsi" w:cstheme="majorHAnsi"/>
                <w:i/>
              </w:rPr>
            </w:pPr>
            <w:bookmarkStart w:id="93" w:name="_Ref475614058"/>
            <w:bookmarkStart w:id="94" w:name="_Ref475613900"/>
            <w:r w:rsidRPr="00B8718E">
              <w:rPr>
                <w:rFonts w:asciiTheme="majorHAnsi" w:hAnsiTheme="majorHAnsi" w:cstheme="majorHAnsi"/>
                <w:i/>
              </w:rPr>
              <w:t xml:space="preserve"> </w:t>
            </w:r>
            <w:bookmarkEnd w:id="93"/>
          </w:p>
        </w:tc>
        <w:bookmarkEnd w:id="94"/>
      </w:tr>
      <w:tr w:rsidR="00F32F1F" w:rsidRPr="00B8718E" w14:paraId="5DEB24CA" w14:textId="77777777" w:rsidTr="00F32F1F">
        <w:tc>
          <w:tcPr>
            <w:tcW w:w="8364" w:type="dxa"/>
          </w:tcPr>
          <w:p w14:paraId="357BF8B1" w14:textId="77777777" w:rsidR="00F32F1F" w:rsidRPr="00B8718E" w:rsidRDefault="00F32F1F" w:rsidP="0019032F">
            <w:pPr>
              <w:pStyle w:val="TEXTO-SIMPLES"/>
              <w:spacing w:before="240" w:after="120"/>
              <w:ind w:firstLine="0"/>
              <w:jc w:val="center"/>
              <w:rPr>
                <w:rFonts w:asciiTheme="majorHAnsi" w:eastAsia="Calibri" w:hAnsiTheme="majorHAnsi" w:cstheme="majorHAnsi"/>
                <w:i/>
              </w:rPr>
            </w:pPr>
            <m:oMathPara>
              <m:oMath>
                <m:r>
                  <w:rPr>
                    <w:rFonts w:ascii="Cambria Math" w:hAnsi="Cambria Math" w:cstheme="majorHAnsi"/>
                  </w:rPr>
                  <m:t>P=</m:t>
                </m:r>
                <m:f>
                  <m:fPr>
                    <m:ctrlPr>
                      <w:rPr>
                        <w:rFonts w:ascii="Cambria Math" w:hAnsi="Cambria Math" w:cstheme="majorHAnsi"/>
                        <w:i/>
                      </w:rPr>
                    </m:ctrlPr>
                  </m:fPr>
                  <m:num>
                    <m:r>
                      <w:rPr>
                        <w:rFonts w:ascii="Cambria Math" w:hAnsi="Cambria Math" w:cstheme="majorHAnsi"/>
                      </w:rPr>
                      <m:t>F</m:t>
                    </m:r>
                  </m:num>
                  <m:den>
                    <m:r>
                      <w:rPr>
                        <w:rFonts w:ascii="Cambria Math" w:hAnsi="Cambria Math" w:cstheme="majorHAnsi"/>
                      </w:rPr>
                      <m:t>A</m:t>
                    </m:r>
                  </m:den>
                </m:f>
              </m:oMath>
            </m:oMathPara>
          </w:p>
        </w:tc>
        <w:tc>
          <w:tcPr>
            <w:tcW w:w="980" w:type="dxa"/>
          </w:tcPr>
          <w:p w14:paraId="70007DE8" w14:textId="77777777" w:rsidR="00F32F1F" w:rsidRPr="00B8718E" w:rsidRDefault="00F32F1F" w:rsidP="00D07D62">
            <w:pPr>
              <w:pStyle w:val="EQUAO"/>
              <w:numPr>
                <w:ilvl w:val="0"/>
                <w:numId w:val="0"/>
              </w:numPr>
              <w:spacing w:before="240" w:line="360" w:lineRule="auto"/>
              <w:ind w:left="927"/>
              <w:rPr>
                <w:rFonts w:asciiTheme="majorHAnsi" w:hAnsiTheme="majorHAnsi" w:cstheme="majorHAnsi"/>
                <w:i/>
              </w:rPr>
            </w:pPr>
            <w:bookmarkStart w:id="95" w:name="_Ref475614156"/>
            <w:bookmarkStart w:id="96" w:name="_Ref475614135"/>
            <w:r w:rsidRPr="00B8718E">
              <w:rPr>
                <w:rFonts w:asciiTheme="majorHAnsi" w:hAnsiTheme="majorHAnsi" w:cstheme="majorHAnsi"/>
                <w:i/>
              </w:rPr>
              <w:t xml:space="preserve"> </w:t>
            </w:r>
            <w:bookmarkEnd w:id="95"/>
          </w:p>
        </w:tc>
        <w:bookmarkEnd w:id="96"/>
      </w:tr>
    </w:tbl>
    <w:p w14:paraId="7C2E4EE8" w14:textId="266EB556" w:rsidR="00212AEB" w:rsidRPr="00B8718E" w:rsidRDefault="00F32F1F" w:rsidP="0019032F">
      <w:pPr>
        <w:pStyle w:val="TEXTO-SIMPLES"/>
        <w:spacing w:before="240" w:after="120"/>
        <w:ind w:firstLine="0"/>
        <w:rPr>
          <w:rFonts w:asciiTheme="majorHAnsi" w:hAnsiTheme="majorHAnsi" w:cstheme="majorHAnsi"/>
        </w:rPr>
      </w:pPr>
      <w:r w:rsidRPr="00B8718E">
        <w:rPr>
          <w:rFonts w:asciiTheme="majorHAnsi" w:eastAsiaTheme="minorEastAsia" w:hAnsiTheme="majorHAnsi" w:cstheme="majorHAnsi"/>
        </w:rPr>
        <w:t>Para realizar o ensaio, pode ser usado um objeto com massa de cerca de 25 kg cuja base seja uma circunferência com 30 mm de diâmetro (cilindro), para um local em que a aceleração da gravidade seja de 9,81 m s</w:t>
      </w:r>
      <w:r w:rsidRPr="00B8718E">
        <w:rPr>
          <w:rFonts w:asciiTheme="majorHAnsi" w:eastAsiaTheme="minorEastAsia" w:hAnsiTheme="majorHAnsi" w:cstheme="majorHAnsi"/>
          <w:vertAlign w:val="superscript"/>
        </w:rPr>
        <w:noBreakHyphen/>
        <w:t>2</w:t>
      </w:r>
      <w:r w:rsidRPr="00B8718E">
        <w:rPr>
          <w:rFonts w:asciiTheme="majorHAnsi" w:eastAsiaTheme="minorEastAsia" w:hAnsiTheme="majorHAnsi" w:cstheme="majorHAnsi"/>
        </w:rPr>
        <w:t xml:space="preserve"> (valor nominal típico ao nível do mar). Considerando a densidade do aço igual a 7.800 kg m</w:t>
      </w:r>
      <w:r w:rsidRPr="00B8718E">
        <w:rPr>
          <w:rFonts w:asciiTheme="majorHAnsi" w:eastAsiaTheme="minorEastAsia" w:hAnsiTheme="majorHAnsi" w:cstheme="majorHAnsi"/>
          <w:vertAlign w:val="superscript"/>
        </w:rPr>
        <w:noBreakHyphen/>
        <w:t>3</w:t>
      </w:r>
      <w:r w:rsidRPr="00B8718E">
        <w:rPr>
          <w:rFonts w:asciiTheme="majorHAnsi" w:eastAsiaTheme="minorEastAsia" w:hAnsiTheme="majorHAnsi" w:cstheme="majorHAnsi"/>
        </w:rPr>
        <w:t>, um cilindro (barra) com 4,55 metros de comprimento teria aproximadamente este peso. Naturalmente, esta configuração não é apropriada, portanto outras configurações geométricas podem ser utilizadas para um objeto que exerça uma força de 250 N sobre uma área de aplicação de 706 mm</w:t>
      </w:r>
      <w:r w:rsidRPr="00B8718E">
        <w:rPr>
          <w:rFonts w:asciiTheme="majorHAnsi" w:eastAsiaTheme="minorEastAsia" w:hAnsiTheme="majorHAnsi" w:cstheme="majorHAnsi"/>
          <w:vertAlign w:val="superscript"/>
        </w:rPr>
        <w:t>2</w:t>
      </w:r>
      <w:r w:rsidRPr="00B8718E">
        <w:rPr>
          <w:rFonts w:asciiTheme="majorHAnsi" w:eastAsiaTheme="minorEastAsia" w:hAnsiTheme="majorHAnsi" w:cstheme="majorHAnsi"/>
        </w:rPr>
        <w:t>, conforme estabelecido pela norma geral para este requisito de resistência mecânica</w:t>
      </w:r>
      <w:r w:rsidR="00301E9C">
        <w:rPr>
          <w:rFonts w:asciiTheme="majorHAnsi" w:eastAsiaTheme="minorEastAsia" w:hAnsiTheme="majorHAnsi" w:cstheme="majorHAnsi"/>
        </w:rPr>
        <w:t xml:space="preserve"> (veja a imagem sobre ensaios mecânicos que apresentaremos na página 22).</w:t>
      </w:r>
    </w:p>
    <w:p w14:paraId="0818914E" w14:textId="77777777" w:rsidR="004043B9" w:rsidRDefault="00F32F1F" w:rsidP="0019032F">
      <w:pPr>
        <w:pStyle w:val="TEXTO-SIMPLES"/>
        <w:spacing w:before="240" w:after="120"/>
        <w:ind w:firstLine="0"/>
        <w:rPr>
          <w:rFonts w:asciiTheme="majorHAnsi" w:hAnsiTheme="majorHAnsi" w:cstheme="majorHAnsi"/>
        </w:rPr>
      </w:pPr>
      <w:r w:rsidRPr="00B8718E">
        <w:rPr>
          <w:rFonts w:asciiTheme="majorHAnsi" w:hAnsiTheme="majorHAnsi" w:cstheme="majorHAnsi"/>
        </w:rPr>
        <w:t xml:space="preserve">Outro ensaio a ser realizado é para avaliar a resistência a impactos. Na versão anterior da norma geral, o requisito especificava que deveria ser utilizado um equipamento especialmente projetado para fornecer um impacto de 0,5 joules (podendo variar até </w:t>
      </w:r>
      <w:r w:rsidRPr="00B8718E">
        <w:rPr>
          <w:rFonts w:asciiTheme="majorHAnsi" w:hAnsiTheme="majorHAnsi" w:cstheme="majorHAnsi"/>
        </w:rPr>
        <w:sym w:font="Symbol" w:char="F0B1"/>
      </w:r>
      <w:r w:rsidRPr="00B8718E">
        <w:rPr>
          <w:rFonts w:asciiTheme="majorHAnsi" w:hAnsiTheme="majorHAnsi" w:cstheme="majorHAnsi"/>
        </w:rPr>
        <w:t xml:space="preserve">10%). </w:t>
      </w:r>
    </w:p>
    <w:p w14:paraId="41B44ED8" w14:textId="77777777" w:rsidR="004043B9" w:rsidRDefault="00F32F1F" w:rsidP="0019032F">
      <w:pPr>
        <w:pStyle w:val="TEXTO-SIMPLES"/>
        <w:spacing w:before="240" w:after="120"/>
        <w:ind w:firstLine="0"/>
        <w:rPr>
          <w:rFonts w:asciiTheme="majorHAnsi" w:hAnsiTheme="majorHAnsi" w:cstheme="majorHAnsi"/>
        </w:rPr>
      </w:pPr>
      <w:r w:rsidRPr="00B8718E">
        <w:rPr>
          <w:rFonts w:asciiTheme="majorHAnsi" w:hAnsiTheme="majorHAnsi" w:cstheme="majorHAnsi"/>
        </w:rPr>
        <w:t xml:space="preserve">O equipamento era denominado “martelo de impacto”, sendo constituído por uma haste com cabeça abaulada dentro de um cilindro de aço. A haste se movimenta ao longo do eixo central do cilindro, comprimindo uma mola. Ao ser liberada, a mola impulsiona a haste, que é disparada e projetada para fora do cilindro com uma força que produzirá um impacto com energia de 0,5 J. </w:t>
      </w:r>
    </w:p>
    <w:p w14:paraId="1584AF51" w14:textId="77777777" w:rsidR="004043B9" w:rsidRDefault="00F32F1F" w:rsidP="0019032F">
      <w:pPr>
        <w:pStyle w:val="TEXTO-SIMPLES"/>
        <w:spacing w:before="240" w:after="120"/>
        <w:ind w:firstLine="0"/>
        <w:rPr>
          <w:rFonts w:asciiTheme="majorHAnsi" w:hAnsiTheme="majorHAnsi" w:cstheme="majorHAnsi"/>
        </w:rPr>
      </w:pPr>
      <w:r w:rsidRPr="00B8718E">
        <w:rPr>
          <w:rFonts w:asciiTheme="majorHAnsi" w:hAnsiTheme="majorHAnsi" w:cstheme="majorHAnsi"/>
        </w:rPr>
        <w:t xml:space="preserve">Detalhes do projeto do martelo de impacto são apresentados na cláusula 9.1 da norma geral versão 2.0 e incluem dureza da ponteira de impacto, massa do sistema, massa da haste e coeficiente de elasticidade da mola, entre outros aspectos. </w:t>
      </w:r>
    </w:p>
    <w:p w14:paraId="7C8C0E54" w14:textId="0D0B8FF3" w:rsidR="00F32F1F" w:rsidRDefault="00F32F1F" w:rsidP="0019032F">
      <w:pPr>
        <w:pStyle w:val="TEXTO-SIMPLES"/>
        <w:spacing w:before="240" w:after="120"/>
        <w:ind w:firstLine="0"/>
        <w:rPr>
          <w:rFonts w:asciiTheme="majorHAnsi" w:hAnsiTheme="majorHAnsi" w:cstheme="majorHAnsi"/>
        </w:rPr>
      </w:pPr>
      <w:r w:rsidRPr="00B8718E">
        <w:rPr>
          <w:rFonts w:asciiTheme="majorHAnsi" w:hAnsiTheme="majorHAnsi" w:cstheme="majorHAnsi"/>
        </w:rPr>
        <w:t xml:space="preserve">Veja </w:t>
      </w:r>
      <w:r w:rsidR="00EB00D6">
        <w:rPr>
          <w:rFonts w:asciiTheme="majorHAnsi" w:hAnsiTheme="majorHAnsi" w:cstheme="majorHAnsi"/>
        </w:rPr>
        <w:t xml:space="preserve">a seguir </w:t>
      </w:r>
      <w:r w:rsidRPr="00B8718E">
        <w:rPr>
          <w:rFonts w:asciiTheme="majorHAnsi" w:hAnsiTheme="majorHAnsi" w:cstheme="majorHAnsi"/>
        </w:rPr>
        <w:t>um modelo de martelo de impacto com os principais componentes indicados.</w:t>
      </w:r>
    </w:p>
    <w:p w14:paraId="64FFCEDA" w14:textId="700D905A" w:rsidR="00031A55" w:rsidRPr="00031A55" w:rsidRDefault="00031A55" w:rsidP="00031A55">
      <w:pPr>
        <w:pStyle w:val="TEXTO-SIMPLES"/>
        <w:spacing w:before="240" w:after="120"/>
        <w:ind w:firstLine="0"/>
        <w:rPr>
          <w:rFonts w:asciiTheme="majorHAnsi" w:hAnsiTheme="majorHAnsi" w:cstheme="majorHAnsi"/>
          <w:i/>
        </w:rPr>
      </w:pPr>
      <w:r w:rsidRPr="00B8718E">
        <w:rPr>
          <w:rFonts w:asciiTheme="majorHAnsi" w:hAnsiTheme="majorHAnsi" w:cstheme="majorHAnsi"/>
          <w:noProof/>
          <w:lang w:eastAsia="pt-BR"/>
        </w:rPr>
        <w:lastRenderedPageBreak/>
        <w:drawing>
          <wp:anchor distT="0" distB="0" distL="114300" distR="114300" simplePos="0" relativeHeight="251671552" behindDoc="0" locked="0" layoutInCell="1" allowOverlap="1" wp14:anchorId="0EA2C215" wp14:editId="3631BE46">
            <wp:simplePos x="0" y="0"/>
            <wp:positionH relativeFrom="column">
              <wp:posOffset>1548765</wp:posOffset>
            </wp:positionH>
            <wp:positionV relativeFrom="paragraph">
              <wp:posOffset>893445</wp:posOffset>
            </wp:positionV>
            <wp:extent cx="2710180" cy="4076065"/>
            <wp:effectExtent l="0" t="0" r="0" b="635"/>
            <wp:wrapTopAndBottom/>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10180" cy="4076065"/>
                    </a:xfrm>
                    <a:prstGeom prst="rect">
                      <a:avLst/>
                    </a:prstGeom>
                  </pic:spPr>
                </pic:pic>
              </a:graphicData>
            </a:graphic>
            <wp14:sizeRelH relativeFrom="page">
              <wp14:pctWidth>0</wp14:pctWidth>
            </wp14:sizeRelH>
            <wp14:sizeRelV relativeFrom="page">
              <wp14:pctHeight>0</wp14:pctHeight>
            </wp14:sizeRelV>
          </wp:anchor>
        </w:drawing>
      </w:r>
      <w:r w:rsidRPr="00683C0D">
        <w:rPr>
          <w:rFonts w:asciiTheme="majorHAnsi" w:hAnsiTheme="majorHAnsi" w:cstheme="majorHAnsi"/>
          <w:i/>
        </w:rPr>
        <w:t> Esquema simplificado do martelo de impacto para produzir impacto de 0,5 </w:t>
      </w:r>
      <w:proofErr w:type="gramStart"/>
      <w:r w:rsidRPr="00683C0D">
        <w:rPr>
          <w:rFonts w:asciiTheme="majorHAnsi" w:hAnsiTheme="majorHAnsi" w:cstheme="majorHAnsi"/>
          <w:i/>
        </w:rPr>
        <w:t>J </w:t>
      </w:r>
      <w:r w:rsidRPr="00683C0D">
        <w:rPr>
          <w:rFonts w:asciiTheme="majorHAnsi" w:hAnsiTheme="majorHAnsi" w:cstheme="majorHAnsi"/>
          <w:i/>
        </w:rPr>
        <w:sym w:font="Symbol" w:char="F0B1"/>
      </w:r>
      <w:r w:rsidRPr="00683C0D">
        <w:rPr>
          <w:rFonts w:asciiTheme="majorHAnsi" w:hAnsiTheme="majorHAnsi" w:cstheme="majorHAnsi"/>
          <w:i/>
        </w:rPr>
        <w:t> 10</w:t>
      </w:r>
      <w:proofErr w:type="gramEnd"/>
      <w:r w:rsidRPr="00683C0D">
        <w:rPr>
          <w:rFonts w:asciiTheme="majorHAnsi" w:hAnsiTheme="majorHAnsi" w:cstheme="majorHAnsi"/>
          <w:i/>
        </w:rPr>
        <w:t xml:space="preserve">% nas superfícies externas dos equipamentos eletromédicos (gabinete, portas, </w:t>
      </w:r>
      <w:r w:rsidRPr="00031A55">
        <w:rPr>
          <w:rFonts w:asciiTheme="majorHAnsi" w:hAnsiTheme="majorHAnsi" w:cstheme="majorHAnsi"/>
          <w:i/>
        </w:rPr>
        <w:t>monitores etc.).</w:t>
      </w:r>
    </w:p>
    <w:p w14:paraId="5246C9CD" w14:textId="77777777" w:rsidR="004043B9" w:rsidRPr="004043B9" w:rsidRDefault="004043B9">
      <w:pPr>
        <w:pStyle w:val="PargrafodaLista"/>
        <w:keepNext/>
        <w:numPr>
          <w:ilvl w:val="0"/>
          <w:numId w:val="17"/>
        </w:numPr>
        <w:spacing w:before="240" w:after="120" w:line="360" w:lineRule="auto"/>
        <w:ind w:left="0" w:firstLine="567"/>
        <w:contextualSpacing w:val="0"/>
        <w:jc w:val="center"/>
        <w:rPr>
          <w:rFonts w:asciiTheme="majorHAnsi" w:hAnsiTheme="majorHAnsi" w:cstheme="majorHAnsi"/>
          <w:vanish/>
        </w:rPr>
      </w:pPr>
      <w:bookmarkStart w:id="97" w:name="_Ref477605542"/>
      <w:bookmarkStart w:id="98" w:name="_Toc478904206"/>
      <w:bookmarkStart w:id="99" w:name="_Toc478924534"/>
      <w:bookmarkStart w:id="100" w:name="_Toc478924571"/>
    </w:p>
    <w:p w14:paraId="458E9E5B" w14:textId="77777777" w:rsidR="004043B9" w:rsidRPr="004043B9" w:rsidRDefault="004043B9">
      <w:pPr>
        <w:pStyle w:val="PargrafodaLista"/>
        <w:keepNext/>
        <w:numPr>
          <w:ilvl w:val="0"/>
          <w:numId w:val="17"/>
        </w:numPr>
        <w:spacing w:before="240" w:after="120" w:line="360" w:lineRule="auto"/>
        <w:ind w:left="0" w:firstLine="567"/>
        <w:contextualSpacing w:val="0"/>
        <w:jc w:val="center"/>
        <w:rPr>
          <w:rFonts w:asciiTheme="majorHAnsi" w:hAnsiTheme="majorHAnsi" w:cstheme="majorHAnsi"/>
          <w:vanish/>
        </w:rPr>
      </w:pPr>
    </w:p>
    <w:p w14:paraId="292A4D79" w14:textId="77777777" w:rsidR="004043B9" w:rsidRPr="004043B9" w:rsidRDefault="004043B9">
      <w:pPr>
        <w:pStyle w:val="PargrafodaLista"/>
        <w:keepNext/>
        <w:numPr>
          <w:ilvl w:val="0"/>
          <w:numId w:val="17"/>
        </w:numPr>
        <w:spacing w:before="240" w:after="120" w:line="360" w:lineRule="auto"/>
        <w:ind w:left="0" w:firstLine="567"/>
        <w:contextualSpacing w:val="0"/>
        <w:jc w:val="center"/>
        <w:rPr>
          <w:rFonts w:asciiTheme="majorHAnsi" w:hAnsiTheme="majorHAnsi" w:cstheme="majorHAnsi"/>
          <w:vanish/>
        </w:rPr>
      </w:pPr>
    </w:p>
    <w:bookmarkEnd w:id="97"/>
    <w:bookmarkEnd w:id="98"/>
    <w:bookmarkEnd w:id="99"/>
    <w:bookmarkEnd w:id="100"/>
    <w:p w14:paraId="612A6A6B" w14:textId="4AE09BAD" w:rsidR="00F32F1F" w:rsidRPr="00B8718E" w:rsidRDefault="00F32F1F" w:rsidP="0019032F">
      <w:pPr>
        <w:pStyle w:val="TEXTO-SIMPLES"/>
        <w:keepNext/>
        <w:spacing w:before="240" w:after="120"/>
        <w:ind w:firstLine="0"/>
        <w:jc w:val="center"/>
        <w:rPr>
          <w:rFonts w:asciiTheme="majorHAnsi" w:hAnsiTheme="majorHAnsi" w:cstheme="majorHAnsi"/>
        </w:rPr>
      </w:pPr>
    </w:p>
    <w:p w14:paraId="4F2E8B12" w14:textId="77777777" w:rsidR="000058C5" w:rsidRDefault="000058C5" w:rsidP="003A66D4">
      <w:pPr>
        <w:pStyle w:val="FONTEFIG-TAB"/>
        <w:keepNext/>
        <w:spacing w:after="0"/>
        <w:jc w:val="center"/>
        <w:rPr>
          <w:rFonts w:asciiTheme="majorHAnsi" w:hAnsiTheme="majorHAnsi" w:cstheme="majorHAnsi"/>
          <w:b/>
          <w:i/>
          <w:sz w:val="18"/>
          <w:szCs w:val="18"/>
        </w:rPr>
      </w:pPr>
    </w:p>
    <w:p w14:paraId="2B1DF5D4" w14:textId="77777777" w:rsidR="00F32F1F" w:rsidRPr="00B8718E" w:rsidRDefault="00F32F1F" w:rsidP="0019032F">
      <w:pPr>
        <w:pStyle w:val="TEXTO-SIMPLES"/>
        <w:spacing w:before="240" w:after="120"/>
        <w:ind w:firstLine="0"/>
        <w:rPr>
          <w:rFonts w:asciiTheme="majorHAnsi" w:hAnsiTheme="majorHAnsi" w:cstheme="majorHAnsi"/>
        </w:rPr>
      </w:pPr>
      <w:r w:rsidRPr="00B8718E">
        <w:rPr>
          <w:rFonts w:asciiTheme="majorHAnsi" w:hAnsiTheme="majorHAnsi" w:cstheme="majorHAnsi"/>
        </w:rPr>
        <w:t>Na versão atual, edição 3.0, esse ensaio é realizado deixando-se uma esfera sólida de aço com aproximadamente 50 mm de diâmetro e com massa de 500 g ± 25 g cair livremente sobre cada parte importante do gabinete de uma altura de 1,3 m. Este ensaio não se aplica a monitores ou outras partes de vidro.</w:t>
      </w:r>
    </w:p>
    <w:p w14:paraId="376C9D62" w14:textId="77777777" w:rsidR="00F32F1F" w:rsidRPr="00B8718E" w:rsidRDefault="00F32F1F" w:rsidP="0019032F">
      <w:pPr>
        <w:pStyle w:val="TEXTO-SIMPLES"/>
        <w:spacing w:before="240" w:after="120"/>
        <w:ind w:firstLine="0"/>
        <w:rPr>
          <w:rFonts w:asciiTheme="majorHAnsi" w:hAnsiTheme="majorHAnsi" w:cstheme="majorHAnsi"/>
        </w:rPr>
      </w:pPr>
      <w:r w:rsidRPr="00B8718E">
        <w:rPr>
          <w:rFonts w:asciiTheme="majorHAnsi" w:hAnsiTheme="majorHAnsi" w:cstheme="majorHAnsi"/>
        </w:rPr>
        <w:t>Após a realização destes ensaios, não pode ser observado qualquer dano superficial, nem tampouco deve causar mau funcionamento.</w:t>
      </w:r>
    </w:p>
    <w:p w14:paraId="7424379F" w14:textId="77777777" w:rsidR="004043B9" w:rsidRDefault="00F32F1F" w:rsidP="0019032F">
      <w:pPr>
        <w:pStyle w:val="TEXTO-SIMPLES"/>
        <w:spacing w:before="240" w:after="120"/>
        <w:ind w:firstLine="0"/>
        <w:rPr>
          <w:rFonts w:asciiTheme="majorHAnsi" w:hAnsiTheme="majorHAnsi" w:cstheme="majorHAnsi"/>
        </w:rPr>
      </w:pPr>
      <w:r w:rsidRPr="00B8718E">
        <w:rPr>
          <w:rFonts w:asciiTheme="majorHAnsi" w:hAnsiTheme="majorHAnsi" w:cstheme="majorHAnsi"/>
        </w:rPr>
        <w:t xml:space="preserve">Quando o equipamento for dotado de alças ou empunhaduras para transporte (equipamento portátil), sua resistência deve ser avaliada com um objeto com peso (massa) 4 vezes superior ao próprio equipamento. O peso deste objeto deve ser distribuído em quantas alças houver no equipamento. </w:t>
      </w:r>
    </w:p>
    <w:p w14:paraId="470B133A" w14:textId="77777777" w:rsidR="004043B9" w:rsidRDefault="00F32F1F" w:rsidP="0019032F">
      <w:pPr>
        <w:pStyle w:val="TEXTO-SIMPLES"/>
        <w:spacing w:before="240" w:after="120"/>
        <w:ind w:firstLine="0"/>
        <w:rPr>
          <w:rFonts w:asciiTheme="majorHAnsi" w:hAnsiTheme="majorHAnsi" w:cstheme="majorHAnsi"/>
        </w:rPr>
      </w:pPr>
      <w:r w:rsidRPr="00B8718E">
        <w:rPr>
          <w:rFonts w:asciiTheme="majorHAnsi" w:hAnsiTheme="majorHAnsi" w:cstheme="majorHAnsi"/>
        </w:rPr>
        <w:t xml:space="preserve">Da mesma forma, partes do equipamento eletromédico projetadas para suportar o peso do paciente, em todo ou em parte, deve ser ensaiada com carga 4 a 8 vezes superior, dependendo da utilização e do gerenciamento de risco do equipamento. </w:t>
      </w:r>
    </w:p>
    <w:p w14:paraId="63C3B8ED" w14:textId="0EED792E" w:rsidR="004043B9" w:rsidRDefault="00F32F1F" w:rsidP="0019032F">
      <w:pPr>
        <w:pStyle w:val="TEXTO-SIMPLES"/>
        <w:spacing w:before="240" w:after="120"/>
        <w:ind w:firstLine="0"/>
        <w:rPr>
          <w:rFonts w:asciiTheme="majorHAnsi" w:hAnsiTheme="majorHAnsi" w:cstheme="majorHAnsi"/>
        </w:rPr>
      </w:pPr>
      <w:r w:rsidRPr="00B8718E">
        <w:rPr>
          <w:rFonts w:asciiTheme="majorHAnsi" w:hAnsiTheme="majorHAnsi" w:cstheme="majorHAnsi"/>
        </w:rPr>
        <w:lastRenderedPageBreak/>
        <w:t>Ademais, equipamentos portáteis devem ser lançados em queda livre para impacto no solo a partir de uma altura superior à dos equipamentos não portáteis. Esta altura depende da sua massa. Por exemplo, um equipamento de 10 kg deve ser lançado a uma altura de 50 mm ± 5 mm sobre um solo de madeira maciça (densidade superior a 600 kg m</w:t>
      </w:r>
      <w:r w:rsidRPr="00B8718E">
        <w:rPr>
          <w:rFonts w:asciiTheme="majorHAnsi" w:hAnsiTheme="majorHAnsi" w:cstheme="majorHAnsi"/>
          <w:vertAlign w:val="superscript"/>
        </w:rPr>
        <w:noBreakHyphen/>
        <w:t>3</w:t>
      </w:r>
      <w:r w:rsidRPr="00B8718E">
        <w:rPr>
          <w:rFonts w:asciiTheme="majorHAnsi" w:hAnsiTheme="majorHAnsi" w:cstheme="majorHAnsi"/>
        </w:rPr>
        <w:t xml:space="preserve">). </w:t>
      </w:r>
    </w:p>
    <w:p w14:paraId="5CDE8A7F" w14:textId="3EB3D8C4" w:rsidR="00F32F1F" w:rsidRPr="00B8718E" w:rsidRDefault="00F32F1F" w:rsidP="0019032F">
      <w:pPr>
        <w:pStyle w:val="TEXTO-SIMPLES"/>
        <w:spacing w:before="240" w:after="120"/>
        <w:ind w:firstLine="0"/>
        <w:rPr>
          <w:rFonts w:asciiTheme="majorHAnsi" w:hAnsiTheme="majorHAnsi" w:cstheme="majorHAnsi"/>
        </w:rPr>
      </w:pPr>
      <w:r w:rsidRPr="00B8718E">
        <w:rPr>
          <w:rFonts w:asciiTheme="majorHAnsi" w:hAnsiTheme="majorHAnsi" w:cstheme="majorHAnsi"/>
        </w:rPr>
        <w:t>Outro teste a ser aplicado em equipamentos portáteis é a queda de um degrau de 2 cm após deslocamento a uma velocidade de 0,4 m</w:t>
      </w:r>
      <w:r w:rsidRPr="00B8718E">
        <w:rPr>
          <w:rFonts w:asciiTheme="majorHAnsi" w:hAnsiTheme="majorHAnsi" w:cstheme="majorHAnsi"/>
        </w:rPr>
        <w:sym w:font="Symbol" w:char="F0D7"/>
      </w:r>
      <w:r w:rsidRPr="00B8718E">
        <w:rPr>
          <w:rFonts w:asciiTheme="majorHAnsi" w:hAnsiTheme="majorHAnsi" w:cstheme="majorHAnsi"/>
        </w:rPr>
        <w:t>s</w:t>
      </w:r>
      <w:r w:rsidRPr="00B8718E">
        <w:rPr>
          <w:rFonts w:asciiTheme="majorHAnsi" w:hAnsiTheme="majorHAnsi" w:cstheme="majorHAnsi"/>
          <w:vertAlign w:val="superscript"/>
        </w:rPr>
        <w:t>-1</w:t>
      </w:r>
      <w:r w:rsidRPr="00B8718E">
        <w:rPr>
          <w:rFonts w:asciiTheme="majorHAnsi" w:hAnsiTheme="majorHAnsi" w:cstheme="majorHAnsi"/>
        </w:rPr>
        <w:t>, sendo que este ensaio deve ser repetido 20 vezes. Já acessórios manuais devem ser lançados a 1 metro de altura em queda livre (</w:t>
      </w:r>
      <w:r w:rsidR="00EB00D6">
        <w:rPr>
          <w:rFonts w:asciiTheme="majorHAnsi" w:hAnsiTheme="majorHAnsi" w:cstheme="majorHAnsi"/>
        </w:rPr>
        <w:t>imagem a seguir</w:t>
      </w:r>
      <w:r w:rsidRPr="00B8718E">
        <w:rPr>
          <w:rFonts w:asciiTheme="majorHAnsi" w:hAnsiTheme="majorHAnsi" w:cstheme="majorHAnsi"/>
        </w:rPr>
        <w:t>).</w:t>
      </w:r>
    </w:p>
    <w:p w14:paraId="6074186E" w14:textId="77777777" w:rsidR="00F32F1F" w:rsidRPr="00B8718E" w:rsidRDefault="00F32F1F" w:rsidP="0019032F">
      <w:pPr>
        <w:pStyle w:val="TEXTO-SIMPLES"/>
        <w:spacing w:before="240" w:after="120"/>
        <w:ind w:firstLine="0"/>
        <w:rPr>
          <w:rFonts w:asciiTheme="majorHAnsi" w:hAnsiTheme="majorHAnsi" w:cstheme="majorHAnsi"/>
        </w:rPr>
      </w:pPr>
      <w:r w:rsidRPr="00B8718E">
        <w:rPr>
          <w:rFonts w:asciiTheme="majorHAnsi" w:hAnsiTheme="majorHAnsi" w:cstheme="majorHAnsi"/>
        </w:rPr>
        <w:t>Após estes ensaios, o equipamento eletromédico deve manter suas características operacionais intactas, preservando a segurança básica e desempenho essencial conforme definido em sua documentação, respeitando o gerenciamento de risco.</w:t>
      </w:r>
    </w:p>
    <w:p w14:paraId="2257FE46" w14:textId="77777777" w:rsidR="003A66D4" w:rsidRDefault="003A66D4" w:rsidP="0088736A">
      <w:pPr>
        <w:pStyle w:val="FIGURA"/>
        <w:numPr>
          <w:ilvl w:val="0"/>
          <w:numId w:val="0"/>
        </w:numPr>
        <w:spacing w:line="360" w:lineRule="auto"/>
        <w:rPr>
          <w:rFonts w:asciiTheme="majorHAnsi" w:hAnsiTheme="majorHAnsi" w:cstheme="majorHAnsi"/>
        </w:rPr>
      </w:pPr>
      <w:bookmarkStart w:id="101" w:name="_Ref475683105"/>
      <w:bookmarkStart w:id="102" w:name="_Toc478904207"/>
      <w:bookmarkStart w:id="103" w:name="_Toc478924535"/>
      <w:bookmarkStart w:id="104" w:name="_Toc478924572"/>
      <w:bookmarkStart w:id="105" w:name="_Toc478999536"/>
      <w:bookmarkStart w:id="106" w:name="_Toc511563175"/>
      <w:r w:rsidRPr="00B8718E">
        <w:rPr>
          <w:rFonts w:asciiTheme="majorHAnsi" w:hAnsiTheme="majorHAnsi" w:cstheme="majorHAnsi"/>
          <w:noProof/>
          <w:lang w:eastAsia="pt-BR"/>
        </w:rPr>
        <w:drawing>
          <wp:inline distT="0" distB="0" distL="0" distR="0" wp14:anchorId="166B1758" wp14:editId="6ABDC6C3">
            <wp:extent cx="4946959" cy="3219450"/>
            <wp:effectExtent l="0" t="0" r="635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71629" cy="3235505"/>
                    </a:xfrm>
                    <a:prstGeom prst="rect">
                      <a:avLst/>
                    </a:prstGeom>
                  </pic:spPr>
                </pic:pic>
              </a:graphicData>
            </a:graphic>
          </wp:inline>
        </w:drawing>
      </w:r>
    </w:p>
    <w:p w14:paraId="60DA1C2F" w14:textId="24C27ACE" w:rsidR="00F32F1F" w:rsidRPr="002A1354" w:rsidRDefault="00F32F1F" w:rsidP="0088736A">
      <w:pPr>
        <w:pStyle w:val="FIGURA"/>
        <w:numPr>
          <w:ilvl w:val="0"/>
          <w:numId w:val="0"/>
        </w:numPr>
        <w:spacing w:line="360" w:lineRule="auto"/>
        <w:rPr>
          <w:rFonts w:asciiTheme="majorHAnsi" w:hAnsiTheme="majorHAnsi" w:cstheme="majorHAnsi"/>
          <w:i/>
        </w:rPr>
      </w:pPr>
      <w:r w:rsidRPr="002A1354">
        <w:rPr>
          <w:rFonts w:asciiTheme="majorHAnsi" w:hAnsiTheme="majorHAnsi" w:cstheme="majorHAnsi"/>
          <w:i/>
        </w:rPr>
        <w:t>Ensaios para avaliar o perigo mecânico de equipamentos eletromédicos.</w:t>
      </w:r>
      <w:bookmarkEnd w:id="101"/>
      <w:bookmarkEnd w:id="102"/>
      <w:bookmarkEnd w:id="103"/>
      <w:bookmarkEnd w:id="104"/>
      <w:bookmarkEnd w:id="105"/>
      <w:bookmarkEnd w:id="106"/>
    </w:p>
    <w:p w14:paraId="646575D3" w14:textId="77777777" w:rsidR="00F32F1F" w:rsidRPr="00F32F1F" w:rsidRDefault="00F32F1F" w:rsidP="0019032F">
      <w:pPr>
        <w:pStyle w:val="Ttulo2"/>
        <w:numPr>
          <w:ilvl w:val="1"/>
          <w:numId w:val="21"/>
        </w:numPr>
        <w:spacing w:after="120" w:line="360" w:lineRule="auto"/>
        <w:ind w:left="0" w:firstLine="0"/>
      </w:pPr>
      <w:bookmarkStart w:id="107" w:name="_Toc478923628"/>
      <w:bookmarkStart w:id="108" w:name="_Toc478923985"/>
      <w:bookmarkStart w:id="109" w:name="_Toc478924099"/>
      <w:bookmarkStart w:id="110" w:name="_Toc478924221"/>
      <w:bookmarkStart w:id="111" w:name="_Toc478925026"/>
      <w:bookmarkStart w:id="112" w:name="_Toc478926232"/>
      <w:bookmarkStart w:id="113" w:name="_Toc478926358"/>
      <w:bookmarkStart w:id="114" w:name="_Toc511563278"/>
      <w:bookmarkStart w:id="115" w:name="_Toc516139578"/>
      <w:r w:rsidRPr="00F32F1F">
        <w:t>Partes móveis</w:t>
      </w:r>
      <w:bookmarkEnd w:id="107"/>
      <w:bookmarkEnd w:id="108"/>
      <w:bookmarkEnd w:id="109"/>
      <w:bookmarkEnd w:id="110"/>
      <w:bookmarkEnd w:id="111"/>
      <w:bookmarkEnd w:id="112"/>
      <w:bookmarkEnd w:id="113"/>
      <w:bookmarkEnd w:id="114"/>
      <w:bookmarkEnd w:id="115"/>
    </w:p>
    <w:p w14:paraId="474E9CC6" w14:textId="2588EA6E" w:rsidR="004043B9" w:rsidRDefault="003A66D4" w:rsidP="0019032F">
      <w:pPr>
        <w:pStyle w:val="TEXTO-SIMPLES"/>
        <w:spacing w:before="240" w:after="120"/>
        <w:ind w:firstLine="0"/>
        <w:rPr>
          <w:rFonts w:asciiTheme="majorHAnsi" w:hAnsiTheme="majorHAnsi" w:cstheme="majorHAnsi"/>
        </w:rPr>
      </w:pPr>
      <w:r>
        <w:rPr>
          <w:noProof/>
          <w:lang w:eastAsia="pt-BR"/>
        </w:rPr>
        <w:drawing>
          <wp:anchor distT="0" distB="0" distL="114300" distR="114300" simplePos="0" relativeHeight="251677696" behindDoc="0" locked="0" layoutInCell="1" allowOverlap="1" wp14:anchorId="22201FE2" wp14:editId="04E207F2">
            <wp:simplePos x="0" y="0"/>
            <wp:positionH relativeFrom="column">
              <wp:posOffset>13970</wp:posOffset>
            </wp:positionH>
            <wp:positionV relativeFrom="paragraph">
              <wp:posOffset>88265</wp:posOffset>
            </wp:positionV>
            <wp:extent cx="1532890" cy="1352550"/>
            <wp:effectExtent l="0" t="0" r="0" b="0"/>
            <wp:wrapSquare wrapText="bothSides"/>
            <wp:docPr id="33" name="Imagem 33" descr="http://prodsaude-entib.org.br/prodsaude/imagens/PS_ELETRO_A02_6.2_partesMove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rodsaude-entib.org.br/prodsaude/imagens/PS_ELETRO_A02_6.2_partesMovei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3289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F32F1F" w:rsidRPr="00B8718E">
        <w:rPr>
          <w:rFonts w:asciiTheme="majorHAnsi" w:hAnsiTheme="majorHAnsi" w:cstheme="majorHAnsi"/>
        </w:rPr>
        <w:t xml:space="preserve">As partes móveis devem estar protegidas, exceto quando em uso pretendido, e não podem pôr em risco o operador nem o paciente. A conformidade deve ser realizada por inspeção visual, de acordo com o gerenciamento de risco. </w:t>
      </w:r>
    </w:p>
    <w:p w14:paraId="23660EEC" w14:textId="2DE12136" w:rsidR="00F32F1F" w:rsidRPr="00B8718E" w:rsidRDefault="00F32F1F" w:rsidP="0019032F">
      <w:pPr>
        <w:pStyle w:val="TEXTO-SIMPLES"/>
        <w:spacing w:before="240" w:after="120"/>
        <w:ind w:firstLine="0"/>
        <w:rPr>
          <w:rFonts w:asciiTheme="majorHAnsi" w:hAnsiTheme="majorHAnsi" w:cstheme="majorHAnsi"/>
        </w:rPr>
      </w:pPr>
      <w:r w:rsidRPr="00B8718E">
        <w:rPr>
          <w:rFonts w:asciiTheme="majorHAnsi" w:hAnsiTheme="majorHAnsi" w:cstheme="majorHAnsi"/>
        </w:rPr>
        <w:t>Cabos, cordas e correntes devem ficar mantidas em seu local apropriado no caso de transporte. Em equipamentos portáteis, todos os ensaios de resistência mecânica devem comprovar que as partes móveis se mantêm no local designado.</w:t>
      </w:r>
    </w:p>
    <w:p w14:paraId="1D574376" w14:textId="2D8C36CC" w:rsidR="00F32F1F" w:rsidRPr="00B8718E" w:rsidRDefault="00F32F1F" w:rsidP="0019032F">
      <w:pPr>
        <w:pStyle w:val="TEXTO-SIMPLES"/>
        <w:spacing w:before="240" w:after="120"/>
        <w:ind w:firstLine="0"/>
        <w:rPr>
          <w:rFonts w:asciiTheme="majorHAnsi" w:hAnsiTheme="majorHAnsi" w:cstheme="majorHAnsi"/>
        </w:rPr>
      </w:pPr>
      <w:r w:rsidRPr="00B8718E">
        <w:rPr>
          <w:rFonts w:asciiTheme="majorHAnsi" w:hAnsiTheme="majorHAnsi" w:cstheme="majorHAnsi"/>
        </w:rPr>
        <w:lastRenderedPageBreak/>
        <w:t>As partes móveis devem garantir segurança para os usuários e operadores, incluindo os espaços livres do equipamento. O espaço livre é considerado seguro para as diversas partes do corpo tanto para adultos quanto para crianças se atender às distâncias mínimas definidas no</w:t>
      </w:r>
      <w:r w:rsidR="00EB00D6">
        <w:rPr>
          <w:rFonts w:asciiTheme="majorHAnsi" w:hAnsiTheme="majorHAnsi" w:cstheme="majorHAnsi"/>
        </w:rPr>
        <w:t xml:space="preserve"> quadro a seguir.</w:t>
      </w:r>
      <w:r w:rsidRPr="00B8718E">
        <w:rPr>
          <w:rFonts w:asciiTheme="majorHAnsi" w:hAnsiTheme="majorHAnsi" w:cstheme="majorHAnsi"/>
        </w:rPr>
        <w:t xml:space="preserve"> </w:t>
      </w:r>
    </w:p>
    <w:p w14:paraId="37C3C389" w14:textId="771EF963" w:rsidR="00F32F1F" w:rsidRPr="00B8718E" w:rsidRDefault="00F32F1F" w:rsidP="0088736A">
      <w:pPr>
        <w:pStyle w:val="TABELA"/>
        <w:keepLines/>
        <w:numPr>
          <w:ilvl w:val="0"/>
          <w:numId w:val="0"/>
        </w:numPr>
        <w:spacing w:line="360" w:lineRule="auto"/>
        <w:jc w:val="left"/>
        <w:rPr>
          <w:rFonts w:asciiTheme="majorHAnsi" w:hAnsiTheme="majorHAnsi" w:cstheme="majorHAnsi"/>
        </w:rPr>
      </w:pPr>
      <w:bookmarkStart w:id="116" w:name="_Ref513386101"/>
      <w:r w:rsidRPr="00B8718E">
        <w:rPr>
          <w:rFonts w:asciiTheme="majorHAnsi" w:hAnsiTheme="majorHAnsi" w:cstheme="majorHAnsi"/>
        </w:rPr>
        <w:t>Espaçamento aceitável entre partes móveis de equipamentos eletromédicos.</w:t>
      </w:r>
      <w:bookmarkEnd w:id="116"/>
    </w:p>
    <w:tbl>
      <w:tblPr>
        <w:tblW w:w="91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2278"/>
        <w:gridCol w:w="2278"/>
        <w:gridCol w:w="2278"/>
      </w:tblGrid>
      <w:tr w:rsidR="00F32F1F" w:rsidRPr="00B8718E" w14:paraId="7E25559C" w14:textId="77777777" w:rsidTr="004C1879">
        <w:trPr>
          <w:trHeight w:val="269"/>
          <w:jc w:val="center"/>
        </w:trPr>
        <w:tc>
          <w:tcPr>
            <w:tcW w:w="2278" w:type="dxa"/>
            <w:shd w:val="clear" w:color="auto" w:fill="0066B2" w:themeFill="accent1"/>
            <w:vAlign w:val="center"/>
          </w:tcPr>
          <w:p w14:paraId="6C31250D" w14:textId="77777777" w:rsidR="00F32F1F" w:rsidRPr="0019032F" w:rsidRDefault="00F32F1F" w:rsidP="003A252A">
            <w:pPr>
              <w:pStyle w:val="TEXTO-SIMPLES"/>
              <w:keepNext/>
              <w:spacing w:line="240" w:lineRule="auto"/>
              <w:ind w:firstLine="0"/>
              <w:jc w:val="center"/>
              <w:rPr>
                <w:rFonts w:asciiTheme="majorHAnsi" w:hAnsiTheme="majorHAnsi" w:cstheme="majorHAnsi"/>
                <w:b/>
                <w:color w:val="FFFFFF" w:themeColor="background1"/>
              </w:rPr>
            </w:pPr>
            <w:bookmarkStart w:id="117" w:name="_GoBack" w:colFirst="0" w:colLast="3"/>
            <w:r w:rsidRPr="0019032F">
              <w:rPr>
                <w:rFonts w:asciiTheme="majorHAnsi" w:hAnsiTheme="majorHAnsi" w:cstheme="majorHAnsi"/>
                <w:b/>
                <w:color w:val="FFFFFF" w:themeColor="background1"/>
              </w:rPr>
              <w:t>Parte do corpo</w:t>
            </w:r>
          </w:p>
        </w:tc>
        <w:tc>
          <w:tcPr>
            <w:tcW w:w="2278" w:type="dxa"/>
            <w:shd w:val="clear" w:color="auto" w:fill="0066B2" w:themeFill="accent1"/>
            <w:vAlign w:val="center"/>
          </w:tcPr>
          <w:p w14:paraId="7F38EB17" w14:textId="77777777" w:rsidR="002A1354" w:rsidRDefault="00F32F1F" w:rsidP="000058C5">
            <w:pPr>
              <w:pStyle w:val="TEXTO-SIMPLES"/>
              <w:keepNext/>
              <w:spacing w:before="120" w:after="120" w:line="240" w:lineRule="auto"/>
              <w:ind w:firstLine="0"/>
              <w:jc w:val="center"/>
              <w:rPr>
                <w:rFonts w:asciiTheme="majorHAnsi" w:hAnsiTheme="majorHAnsi" w:cstheme="majorHAnsi"/>
                <w:b/>
                <w:color w:val="FFFFFF" w:themeColor="background1"/>
              </w:rPr>
            </w:pPr>
            <w:r w:rsidRPr="0019032F">
              <w:rPr>
                <w:rFonts w:asciiTheme="majorHAnsi" w:hAnsiTheme="majorHAnsi" w:cstheme="majorHAnsi"/>
                <w:b/>
                <w:color w:val="FFFFFF" w:themeColor="background1"/>
              </w:rPr>
              <w:t>Espaçamento seguro para adultos</w:t>
            </w:r>
          </w:p>
          <w:p w14:paraId="79DF35F8" w14:textId="459FBCF4" w:rsidR="00F32F1F" w:rsidRPr="0019032F" w:rsidRDefault="00F32F1F" w:rsidP="000058C5">
            <w:pPr>
              <w:pStyle w:val="TEXTO-SIMPLES"/>
              <w:keepNext/>
              <w:spacing w:before="120" w:after="120" w:line="240" w:lineRule="auto"/>
              <w:ind w:firstLine="0"/>
              <w:jc w:val="center"/>
              <w:rPr>
                <w:rFonts w:asciiTheme="majorHAnsi" w:hAnsiTheme="majorHAnsi" w:cstheme="majorHAnsi"/>
                <w:b/>
                <w:color w:val="FFFFFF" w:themeColor="background1"/>
              </w:rPr>
            </w:pPr>
            <w:r w:rsidRPr="0019032F">
              <w:rPr>
                <w:rFonts w:asciiTheme="majorHAnsi" w:hAnsiTheme="majorHAnsi" w:cstheme="majorHAnsi"/>
                <w:b/>
                <w:color w:val="FFFFFF" w:themeColor="background1"/>
              </w:rPr>
              <w:t>[</w:t>
            </w:r>
            <w:proofErr w:type="gramStart"/>
            <w:r w:rsidRPr="0019032F">
              <w:rPr>
                <w:rFonts w:asciiTheme="majorHAnsi" w:hAnsiTheme="majorHAnsi" w:cstheme="majorHAnsi"/>
                <w:b/>
                <w:color w:val="FFFFFF" w:themeColor="background1"/>
              </w:rPr>
              <w:t>mm</w:t>
            </w:r>
            <w:proofErr w:type="gramEnd"/>
            <w:r w:rsidRPr="0019032F">
              <w:rPr>
                <w:rFonts w:asciiTheme="majorHAnsi" w:hAnsiTheme="majorHAnsi" w:cstheme="majorHAnsi"/>
                <w:b/>
                <w:color w:val="FFFFFF" w:themeColor="background1"/>
              </w:rPr>
              <w:t>]</w:t>
            </w:r>
          </w:p>
        </w:tc>
        <w:tc>
          <w:tcPr>
            <w:tcW w:w="2278" w:type="dxa"/>
            <w:shd w:val="clear" w:color="auto" w:fill="0066B2" w:themeFill="accent1"/>
            <w:vAlign w:val="center"/>
          </w:tcPr>
          <w:p w14:paraId="0326519A" w14:textId="77777777" w:rsidR="00F32F1F" w:rsidRPr="0019032F" w:rsidRDefault="00F32F1F" w:rsidP="000058C5">
            <w:pPr>
              <w:pStyle w:val="TEXTO-SIMPLES"/>
              <w:keepNext/>
              <w:spacing w:before="120" w:after="120" w:line="240" w:lineRule="auto"/>
              <w:ind w:firstLine="0"/>
              <w:jc w:val="center"/>
              <w:rPr>
                <w:rFonts w:asciiTheme="majorHAnsi" w:hAnsiTheme="majorHAnsi" w:cstheme="majorHAnsi"/>
                <w:b/>
                <w:color w:val="FFFFFF" w:themeColor="background1"/>
              </w:rPr>
            </w:pPr>
            <w:r w:rsidRPr="0019032F">
              <w:rPr>
                <w:rFonts w:asciiTheme="majorHAnsi" w:hAnsiTheme="majorHAnsi" w:cstheme="majorHAnsi"/>
                <w:b/>
                <w:color w:val="FFFFFF" w:themeColor="background1"/>
              </w:rPr>
              <w:t>Espaçamento seguro para crianças</w:t>
            </w:r>
          </w:p>
          <w:p w14:paraId="701520A3" w14:textId="77777777" w:rsidR="00F32F1F" w:rsidRPr="0019032F" w:rsidRDefault="00F32F1F" w:rsidP="000058C5">
            <w:pPr>
              <w:pStyle w:val="TEXTO-SIMPLES"/>
              <w:keepNext/>
              <w:spacing w:before="120" w:after="120" w:line="240" w:lineRule="auto"/>
              <w:ind w:firstLine="0"/>
              <w:jc w:val="center"/>
              <w:rPr>
                <w:rFonts w:asciiTheme="majorHAnsi" w:hAnsiTheme="majorHAnsi" w:cstheme="majorHAnsi"/>
                <w:b/>
                <w:color w:val="FFFFFF" w:themeColor="background1"/>
              </w:rPr>
            </w:pPr>
            <w:r w:rsidRPr="0019032F">
              <w:rPr>
                <w:rFonts w:asciiTheme="majorHAnsi" w:hAnsiTheme="majorHAnsi" w:cstheme="majorHAnsi"/>
                <w:b/>
                <w:color w:val="FFFFFF" w:themeColor="background1"/>
              </w:rPr>
              <w:t>[</w:t>
            </w:r>
            <w:proofErr w:type="gramStart"/>
            <w:r w:rsidRPr="0019032F">
              <w:rPr>
                <w:rFonts w:asciiTheme="majorHAnsi" w:hAnsiTheme="majorHAnsi" w:cstheme="majorHAnsi"/>
                <w:b/>
                <w:color w:val="FFFFFF" w:themeColor="background1"/>
              </w:rPr>
              <w:t>mm</w:t>
            </w:r>
            <w:proofErr w:type="gramEnd"/>
            <w:r w:rsidRPr="0019032F">
              <w:rPr>
                <w:rFonts w:asciiTheme="majorHAnsi" w:hAnsiTheme="majorHAnsi" w:cstheme="majorHAnsi"/>
                <w:b/>
                <w:color w:val="FFFFFF" w:themeColor="background1"/>
              </w:rPr>
              <w:t>]</w:t>
            </w:r>
          </w:p>
        </w:tc>
        <w:tc>
          <w:tcPr>
            <w:tcW w:w="2278" w:type="dxa"/>
            <w:shd w:val="clear" w:color="auto" w:fill="0066B2" w:themeFill="accent1"/>
            <w:vAlign w:val="center"/>
          </w:tcPr>
          <w:p w14:paraId="7592070C" w14:textId="77777777" w:rsidR="00F32F1F" w:rsidRPr="0019032F" w:rsidRDefault="00F32F1F" w:rsidP="003A252A">
            <w:pPr>
              <w:pStyle w:val="TEXTO-SIMPLES"/>
              <w:keepNext/>
              <w:spacing w:line="240" w:lineRule="auto"/>
              <w:ind w:firstLine="0"/>
              <w:jc w:val="center"/>
              <w:rPr>
                <w:rFonts w:asciiTheme="majorHAnsi" w:hAnsiTheme="majorHAnsi" w:cstheme="majorHAnsi"/>
                <w:b/>
                <w:color w:val="FFFFFF" w:themeColor="background1"/>
              </w:rPr>
            </w:pPr>
            <w:r w:rsidRPr="0019032F">
              <w:rPr>
                <w:rFonts w:asciiTheme="majorHAnsi" w:hAnsiTheme="majorHAnsi" w:cstheme="majorHAnsi"/>
                <w:b/>
                <w:color w:val="FFFFFF" w:themeColor="background1"/>
              </w:rPr>
              <w:t>Ilustração</w:t>
            </w:r>
          </w:p>
        </w:tc>
      </w:tr>
      <w:bookmarkEnd w:id="117"/>
      <w:tr w:rsidR="00F32F1F" w:rsidRPr="00B8718E" w14:paraId="43EC8B36" w14:textId="77777777" w:rsidTr="000058C5">
        <w:trPr>
          <w:trHeight w:val="269"/>
          <w:jc w:val="center"/>
        </w:trPr>
        <w:tc>
          <w:tcPr>
            <w:tcW w:w="2278" w:type="dxa"/>
            <w:vAlign w:val="center"/>
          </w:tcPr>
          <w:p w14:paraId="7952446B" w14:textId="77777777" w:rsidR="00F32F1F" w:rsidRPr="00B8718E" w:rsidRDefault="00F32F1F" w:rsidP="000058C5">
            <w:pPr>
              <w:pStyle w:val="TEXTO-SIMPLES"/>
              <w:keepNext/>
              <w:spacing w:before="120" w:after="100" w:afterAutospacing="1" w:line="240" w:lineRule="auto"/>
              <w:ind w:firstLine="0"/>
              <w:jc w:val="center"/>
              <w:rPr>
                <w:rFonts w:asciiTheme="majorHAnsi" w:hAnsiTheme="majorHAnsi" w:cstheme="majorHAnsi"/>
              </w:rPr>
            </w:pPr>
            <w:r w:rsidRPr="00B8718E">
              <w:rPr>
                <w:rFonts w:asciiTheme="majorHAnsi" w:hAnsiTheme="majorHAnsi" w:cstheme="majorHAnsi"/>
              </w:rPr>
              <w:t>Corpo</w:t>
            </w:r>
          </w:p>
        </w:tc>
        <w:tc>
          <w:tcPr>
            <w:tcW w:w="2278" w:type="dxa"/>
            <w:vAlign w:val="center"/>
          </w:tcPr>
          <w:p w14:paraId="6417BBB9" w14:textId="77777777" w:rsidR="00F32F1F" w:rsidRPr="00B8718E" w:rsidRDefault="00F32F1F" w:rsidP="000058C5">
            <w:pPr>
              <w:pStyle w:val="TEXTO-SIMPLES"/>
              <w:keepNext/>
              <w:spacing w:before="120" w:after="100" w:afterAutospacing="1" w:line="240" w:lineRule="auto"/>
              <w:ind w:firstLine="0"/>
              <w:jc w:val="center"/>
              <w:rPr>
                <w:rFonts w:asciiTheme="majorHAnsi" w:hAnsiTheme="majorHAnsi" w:cstheme="majorHAnsi"/>
              </w:rPr>
            </w:pPr>
            <w:proofErr w:type="gramStart"/>
            <w:r w:rsidRPr="00B8718E">
              <w:rPr>
                <w:rFonts w:asciiTheme="majorHAnsi" w:hAnsiTheme="majorHAnsi" w:cstheme="majorHAnsi"/>
              </w:rPr>
              <w:t>a</w:t>
            </w:r>
            <w:proofErr w:type="gramEnd"/>
            <w:r w:rsidRPr="00B8718E">
              <w:rPr>
                <w:rFonts w:asciiTheme="majorHAnsi" w:hAnsiTheme="majorHAnsi" w:cstheme="majorHAnsi"/>
              </w:rPr>
              <w:t> &gt; 500</w:t>
            </w:r>
          </w:p>
        </w:tc>
        <w:tc>
          <w:tcPr>
            <w:tcW w:w="2278" w:type="dxa"/>
            <w:vAlign w:val="center"/>
          </w:tcPr>
          <w:p w14:paraId="7D8995F9" w14:textId="77777777" w:rsidR="00F32F1F" w:rsidRPr="00B8718E" w:rsidRDefault="00F32F1F" w:rsidP="000058C5">
            <w:pPr>
              <w:pStyle w:val="TEXTO-SIMPLES"/>
              <w:keepNext/>
              <w:spacing w:before="120" w:after="100" w:afterAutospacing="1" w:line="240" w:lineRule="auto"/>
              <w:ind w:firstLine="0"/>
              <w:jc w:val="center"/>
              <w:rPr>
                <w:rFonts w:asciiTheme="majorHAnsi" w:hAnsiTheme="majorHAnsi" w:cstheme="majorHAnsi"/>
              </w:rPr>
            </w:pPr>
            <w:proofErr w:type="gramStart"/>
            <w:r w:rsidRPr="00B8718E">
              <w:rPr>
                <w:rFonts w:asciiTheme="majorHAnsi" w:hAnsiTheme="majorHAnsi" w:cstheme="majorHAnsi"/>
              </w:rPr>
              <w:t>a</w:t>
            </w:r>
            <w:proofErr w:type="gramEnd"/>
            <w:r w:rsidRPr="00B8718E">
              <w:rPr>
                <w:rFonts w:asciiTheme="majorHAnsi" w:hAnsiTheme="majorHAnsi" w:cstheme="majorHAnsi"/>
              </w:rPr>
              <w:t> &gt; 500</w:t>
            </w:r>
          </w:p>
        </w:tc>
        <w:tc>
          <w:tcPr>
            <w:tcW w:w="2278" w:type="dxa"/>
            <w:vAlign w:val="center"/>
          </w:tcPr>
          <w:p w14:paraId="224B75A2" w14:textId="77777777" w:rsidR="00F32F1F" w:rsidRPr="00B8718E" w:rsidRDefault="00F32F1F" w:rsidP="000058C5">
            <w:pPr>
              <w:pStyle w:val="TEXTO-SIMPLES"/>
              <w:keepNext/>
              <w:spacing w:before="120" w:after="100" w:afterAutospacing="1" w:line="240" w:lineRule="auto"/>
              <w:ind w:firstLine="0"/>
              <w:jc w:val="center"/>
              <w:rPr>
                <w:rFonts w:asciiTheme="majorHAnsi" w:hAnsiTheme="majorHAnsi" w:cstheme="majorHAnsi"/>
              </w:rPr>
            </w:pPr>
            <w:r w:rsidRPr="00B8718E">
              <w:rPr>
                <w:rFonts w:asciiTheme="majorHAnsi" w:hAnsiTheme="majorHAnsi" w:cstheme="majorHAnsi"/>
                <w:noProof/>
                <w:lang w:eastAsia="pt-BR"/>
              </w:rPr>
              <w:drawing>
                <wp:inline distT="0" distB="0" distL="0" distR="0" wp14:anchorId="0763928B" wp14:editId="5E584BEB">
                  <wp:extent cx="673200" cy="720000"/>
                  <wp:effectExtent l="0" t="0" r="0" b="444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73200" cy="720000"/>
                          </a:xfrm>
                          <a:prstGeom prst="rect">
                            <a:avLst/>
                          </a:prstGeom>
                          <a:noFill/>
                        </pic:spPr>
                      </pic:pic>
                    </a:graphicData>
                  </a:graphic>
                </wp:inline>
              </w:drawing>
            </w:r>
          </w:p>
        </w:tc>
      </w:tr>
      <w:tr w:rsidR="00F32F1F" w:rsidRPr="00B8718E" w14:paraId="05A339F1" w14:textId="77777777" w:rsidTr="000058C5">
        <w:trPr>
          <w:trHeight w:val="269"/>
          <w:jc w:val="center"/>
        </w:trPr>
        <w:tc>
          <w:tcPr>
            <w:tcW w:w="2278" w:type="dxa"/>
            <w:vAlign w:val="center"/>
          </w:tcPr>
          <w:p w14:paraId="64A57BC5" w14:textId="77777777" w:rsidR="00F32F1F" w:rsidRPr="00B8718E" w:rsidRDefault="00F32F1F" w:rsidP="000058C5">
            <w:pPr>
              <w:pStyle w:val="TEXTO-SIMPLES"/>
              <w:keepNext/>
              <w:spacing w:before="120" w:after="100" w:afterAutospacing="1" w:line="240" w:lineRule="auto"/>
              <w:ind w:firstLine="0"/>
              <w:jc w:val="center"/>
              <w:rPr>
                <w:rFonts w:asciiTheme="majorHAnsi" w:hAnsiTheme="majorHAnsi" w:cstheme="majorHAnsi"/>
              </w:rPr>
            </w:pPr>
            <w:r w:rsidRPr="00B8718E">
              <w:rPr>
                <w:rFonts w:asciiTheme="majorHAnsi" w:hAnsiTheme="majorHAnsi" w:cstheme="majorHAnsi"/>
              </w:rPr>
              <w:t>Cabeça</w:t>
            </w:r>
          </w:p>
        </w:tc>
        <w:tc>
          <w:tcPr>
            <w:tcW w:w="2278" w:type="dxa"/>
            <w:vAlign w:val="center"/>
          </w:tcPr>
          <w:p w14:paraId="3B8A16A6" w14:textId="77777777" w:rsidR="00F32F1F" w:rsidRPr="00B8718E" w:rsidRDefault="00F32F1F" w:rsidP="000058C5">
            <w:pPr>
              <w:pStyle w:val="TEXTO-SIMPLES"/>
              <w:keepNext/>
              <w:spacing w:before="120" w:after="100" w:afterAutospacing="1" w:line="240" w:lineRule="auto"/>
              <w:ind w:firstLine="0"/>
              <w:jc w:val="center"/>
              <w:rPr>
                <w:rFonts w:asciiTheme="majorHAnsi" w:hAnsiTheme="majorHAnsi" w:cstheme="majorHAnsi"/>
              </w:rPr>
            </w:pPr>
            <w:proofErr w:type="gramStart"/>
            <w:r w:rsidRPr="00B8718E">
              <w:rPr>
                <w:rFonts w:asciiTheme="majorHAnsi" w:hAnsiTheme="majorHAnsi" w:cstheme="majorHAnsi"/>
              </w:rPr>
              <w:t>a</w:t>
            </w:r>
            <w:proofErr w:type="gramEnd"/>
            <w:r w:rsidRPr="00B8718E">
              <w:rPr>
                <w:rFonts w:asciiTheme="majorHAnsi" w:hAnsiTheme="majorHAnsi" w:cstheme="majorHAnsi"/>
              </w:rPr>
              <w:t> &gt; 300 ou a &lt; 120</w:t>
            </w:r>
          </w:p>
        </w:tc>
        <w:tc>
          <w:tcPr>
            <w:tcW w:w="2278" w:type="dxa"/>
            <w:vAlign w:val="center"/>
          </w:tcPr>
          <w:p w14:paraId="3B93AF3A" w14:textId="77777777" w:rsidR="00F32F1F" w:rsidRPr="00B8718E" w:rsidRDefault="00F32F1F" w:rsidP="000058C5">
            <w:pPr>
              <w:pStyle w:val="TEXTO-SIMPLES"/>
              <w:keepNext/>
              <w:spacing w:before="120" w:after="100" w:afterAutospacing="1" w:line="240" w:lineRule="auto"/>
              <w:ind w:firstLine="0"/>
              <w:jc w:val="center"/>
              <w:rPr>
                <w:rFonts w:asciiTheme="majorHAnsi" w:hAnsiTheme="majorHAnsi" w:cstheme="majorHAnsi"/>
              </w:rPr>
            </w:pPr>
            <w:proofErr w:type="gramStart"/>
            <w:r w:rsidRPr="00B8718E">
              <w:rPr>
                <w:rFonts w:asciiTheme="majorHAnsi" w:hAnsiTheme="majorHAnsi" w:cstheme="majorHAnsi"/>
              </w:rPr>
              <w:t>a</w:t>
            </w:r>
            <w:proofErr w:type="gramEnd"/>
            <w:r w:rsidRPr="00B8718E">
              <w:rPr>
                <w:rFonts w:asciiTheme="majorHAnsi" w:hAnsiTheme="majorHAnsi" w:cstheme="majorHAnsi"/>
              </w:rPr>
              <w:t> &gt; 300 ou a &lt; 60</w:t>
            </w:r>
          </w:p>
        </w:tc>
        <w:tc>
          <w:tcPr>
            <w:tcW w:w="2278" w:type="dxa"/>
            <w:vAlign w:val="center"/>
          </w:tcPr>
          <w:p w14:paraId="2BB62481" w14:textId="77777777" w:rsidR="00F32F1F" w:rsidRPr="00B8718E" w:rsidRDefault="00F32F1F" w:rsidP="000058C5">
            <w:pPr>
              <w:pStyle w:val="TEXTO-SIMPLES"/>
              <w:keepNext/>
              <w:spacing w:before="120" w:after="100" w:afterAutospacing="1" w:line="240" w:lineRule="auto"/>
              <w:ind w:firstLine="0"/>
              <w:jc w:val="center"/>
              <w:rPr>
                <w:rFonts w:asciiTheme="majorHAnsi" w:hAnsiTheme="majorHAnsi" w:cstheme="majorHAnsi"/>
              </w:rPr>
            </w:pPr>
            <w:r w:rsidRPr="00B8718E">
              <w:rPr>
                <w:rFonts w:asciiTheme="majorHAnsi" w:hAnsiTheme="majorHAnsi" w:cstheme="majorHAnsi"/>
                <w:noProof/>
                <w:lang w:eastAsia="pt-BR"/>
              </w:rPr>
              <w:drawing>
                <wp:inline distT="0" distB="0" distL="0" distR="0" wp14:anchorId="2E7E8DD6" wp14:editId="48142149">
                  <wp:extent cx="738000" cy="720000"/>
                  <wp:effectExtent l="0" t="0" r="5080" b="444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38000" cy="720000"/>
                          </a:xfrm>
                          <a:prstGeom prst="rect">
                            <a:avLst/>
                          </a:prstGeom>
                          <a:noFill/>
                        </pic:spPr>
                      </pic:pic>
                    </a:graphicData>
                  </a:graphic>
                </wp:inline>
              </w:drawing>
            </w:r>
          </w:p>
        </w:tc>
      </w:tr>
      <w:tr w:rsidR="00F32F1F" w:rsidRPr="00B8718E" w14:paraId="6E185197" w14:textId="77777777" w:rsidTr="000058C5">
        <w:trPr>
          <w:trHeight w:val="269"/>
          <w:jc w:val="center"/>
        </w:trPr>
        <w:tc>
          <w:tcPr>
            <w:tcW w:w="2278" w:type="dxa"/>
            <w:vAlign w:val="center"/>
          </w:tcPr>
          <w:p w14:paraId="61F27431" w14:textId="77777777" w:rsidR="00F32F1F" w:rsidRPr="00B8718E" w:rsidRDefault="00F32F1F" w:rsidP="000058C5">
            <w:pPr>
              <w:pStyle w:val="TEXTO-SIMPLES"/>
              <w:keepNext/>
              <w:spacing w:before="120" w:after="100" w:afterAutospacing="1" w:line="240" w:lineRule="auto"/>
              <w:ind w:firstLine="0"/>
              <w:jc w:val="center"/>
              <w:rPr>
                <w:rFonts w:asciiTheme="majorHAnsi" w:hAnsiTheme="majorHAnsi" w:cstheme="majorHAnsi"/>
              </w:rPr>
            </w:pPr>
            <w:r w:rsidRPr="00B8718E">
              <w:rPr>
                <w:rFonts w:asciiTheme="majorHAnsi" w:hAnsiTheme="majorHAnsi" w:cstheme="majorHAnsi"/>
              </w:rPr>
              <w:t>Perna</w:t>
            </w:r>
          </w:p>
        </w:tc>
        <w:tc>
          <w:tcPr>
            <w:tcW w:w="2278" w:type="dxa"/>
            <w:vAlign w:val="center"/>
          </w:tcPr>
          <w:p w14:paraId="2D606AFF" w14:textId="77777777" w:rsidR="00F32F1F" w:rsidRPr="00B8718E" w:rsidRDefault="00F32F1F" w:rsidP="000058C5">
            <w:pPr>
              <w:pStyle w:val="TEXTO-SIMPLES"/>
              <w:keepNext/>
              <w:spacing w:before="120" w:after="100" w:afterAutospacing="1" w:line="240" w:lineRule="auto"/>
              <w:ind w:firstLine="0"/>
              <w:jc w:val="center"/>
              <w:rPr>
                <w:rFonts w:asciiTheme="majorHAnsi" w:hAnsiTheme="majorHAnsi" w:cstheme="majorHAnsi"/>
              </w:rPr>
            </w:pPr>
            <w:proofErr w:type="gramStart"/>
            <w:r w:rsidRPr="00B8718E">
              <w:rPr>
                <w:rFonts w:asciiTheme="majorHAnsi" w:hAnsiTheme="majorHAnsi" w:cstheme="majorHAnsi"/>
              </w:rPr>
              <w:t>a</w:t>
            </w:r>
            <w:proofErr w:type="gramEnd"/>
            <w:r w:rsidRPr="00B8718E">
              <w:rPr>
                <w:rFonts w:asciiTheme="majorHAnsi" w:hAnsiTheme="majorHAnsi" w:cstheme="majorHAnsi"/>
              </w:rPr>
              <w:t> &gt; 180</w:t>
            </w:r>
          </w:p>
        </w:tc>
        <w:tc>
          <w:tcPr>
            <w:tcW w:w="2278" w:type="dxa"/>
            <w:vAlign w:val="center"/>
          </w:tcPr>
          <w:p w14:paraId="66F58164" w14:textId="77777777" w:rsidR="00F32F1F" w:rsidRPr="00B8718E" w:rsidRDefault="00F32F1F" w:rsidP="000058C5">
            <w:pPr>
              <w:pStyle w:val="TEXTO-SIMPLES"/>
              <w:keepNext/>
              <w:spacing w:before="120" w:after="100" w:afterAutospacing="1" w:line="240" w:lineRule="auto"/>
              <w:ind w:firstLine="0"/>
              <w:jc w:val="center"/>
              <w:rPr>
                <w:rFonts w:asciiTheme="majorHAnsi" w:hAnsiTheme="majorHAnsi" w:cstheme="majorHAnsi"/>
              </w:rPr>
            </w:pPr>
            <w:proofErr w:type="gramStart"/>
            <w:r w:rsidRPr="00B8718E">
              <w:rPr>
                <w:rFonts w:asciiTheme="majorHAnsi" w:hAnsiTheme="majorHAnsi" w:cstheme="majorHAnsi"/>
              </w:rPr>
              <w:t>a</w:t>
            </w:r>
            <w:proofErr w:type="gramEnd"/>
            <w:r w:rsidRPr="00B8718E">
              <w:rPr>
                <w:rFonts w:asciiTheme="majorHAnsi" w:hAnsiTheme="majorHAnsi" w:cstheme="majorHAnsi"/>
              </w:rPr>
              <w:t> &gt; 180</w:t>
            </w:r>
          </w:p>
        </w:tc>
        <w:tc>
          <w:tcPr>
            <w:tcW w:w="2278" w:type="dxa"/>
            <w:vAlign w:val="center"/>
          </w:tcPr>
          <w:p w14:paraId="7371C17A" w14:textId="77777777" w:rsidR="00F32F1F" w:rsidRPr="00B8718E" w:rsidRDefault="00F32F1F" w:rsidP="000058C5">
            <w:pPr>
              <w:pStyle w:val="TEXTO-SIMPLES"/>
              <w:keepNext/>
              <w:spacing w:before="120" w:after="100" w:afterAutospacing="1" w:line="240" w:lineRule="auto"/>
              <w:ind w:firstLine="0"/>
              <w:jc w:val="center"/>
              <w:rPr>
                <w:rFonts w:asciiTheme="majorHAnsi" w:hAnsiTheme="majorHAnsi" w:cstheme="majorHAnsi"/>
              </w:rPr>
            </w:pPr>
            <w:r w:rsidRPr="00B8718E">
              <w:rPr>
                <w:rFonts w:asciiTheme="majorHAnsi" w:hAnsiTheme="majorHAnsi" w:cstheme="majorHAnsi"/>
                <w:noProof/>
                <w:lang w:eastAsia="pt-BR"/>
              </w:rPr>
              <w:drawing>
                <wp:inline distT="0" distB="0" distL="0" distR="0" wp14:anchorId="474DBF7E" wp14:editId="0CB813AD">
                  <wp:extent cx="493200" cy="720000"/>
                  <wp:effectExtent l="0" t="0" r="2540" b="444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3200" cy="720000"/>
                          </a:xfrm>
                          <a:prstGeom prst="rect">
                            <a:avLst/>
                          </a:prstGeom>
                          <a:noFill/>
                        </pic:spPr>
                      </pic:pic>
                    </a:graphicData>
                  </a:graphic>
                </wp:inline>
              </w:drawing>
            </w:r>
          </w:p>
        </w:tc>
      </w:tr>
      <w:tr w:rsidR="00F32F1F" w:rsidRPr="00B8718E" w14:paraId="0B3FFC86" w14:textId="77777777" w:rsidTr="000058C5">
        <w:trPr>
          <w:trHeight w:val="269"/>
          <w:jc w:val="center"/>
        </w:trPr>
        <w:tc>
          <w:tcPr>
            <w:tcW w:w="2278" w:type="dxa"/>
            <w:vAlign w:val="center"/>
          </w:tcPr>
          <w:p w14:paraId="35FEF9D4" w14:textId="77777777" w:rsidR="00F32F1F" w:rsidRPr="00B8718E" w:rsidRDefault="00F32F1F" w:rsidP="000058C5">
            <w:pPr>
              <w:pStyle w:val="TEXTO-SIMPLES"/>
              <w:keepNext/>
              <w:spacing w:before="120" w:after="100" w:afterAutospacing="1" w:line="240" w:lineRule="auto"/>
              <w:ind w:firstLine="0"/>
              <w:jc w:val="center"/>
              <w:rPr>
                <w:rFonts w:asciiTheme="majorHAnsi" w:hAnsiTheme="majorHAnsi" w:cstheme="majorHAnsi"/>
              </w:rPr>
            </w:pPr>
            <w:r w:rsidRPr="00B8718E">
              <w:rPr>
                <w:rFonts w:asciiTheme="majorHAnsi" w:hAnsiTheme="majorHAnsi" w:cstheme="majorHAnsi"/>
              </w:rPr>
              <w:t>Pé</w:t>
            </w:r>
          </w:p>
        </w:tc>
        <w:tc>
          <w:tcPr>
            <w:tcW w:w="2278" w:type="dxa"/>
            <w:vAlign w:val="center"/>
          </w:tcPr>
          <w:p w14:paraId="11C30A1E" w14:textId="77777777" w:rsidR="00F32F1F" w:rsidRPr="00B8718E" w:rsidRDefault="00F32F1F" w:rsidP="000058C5">
            <w:pPr>
              <w:pStyle w:val="TEXTO-SIMPLES"/>
              <w:keepNext/>
              <w:spacing w:before="120" w:after="100" w:afterAutospacing="1" w:line="240" w:lineRule="auto"/>
              <w:ind w:firstLine="0"/>
              <w:jc w:val="center"/>
              <w:rPr>
                <w:rFonts w:asciiTheme="majorHAnsi" w:hAnsiTheme="majorHAnsi" w:cstheme="majorHAnsi"/>
              </w:rPr>
            </w:pPr>
            <w:proofErr w:type="gramStart"/>
            <w:r w:rsidRPr="00B8718E">
              <w:rPr>
                <w:rFonts w:asciiTheme="majorHAnsi" w:hAnsiTheme="majorHAnsi" w:cstheme="majorHAnsi"/>
              </w:rPr>
              <w:t>a</w:t>
            </w:r>
            <w:proofErr w:type="gramEnd"/>
            <w:r w:rsidRPr="00B8718E">
              <w:rPr>
                <w:rFonts w:asciiTheme="majorHAnsi" w:hAnsiTheme="majorHAnsi" w:cstheme="majorHAnsi"/>
              </w:rPr>
              <w:t> &gt; 120 ou a &lt; 35</w:t>
            </w:r>
          </w:p>
        </w:tc>
        <w:tc>
          <w:tcPr>
            <w:tcW w:w="2278" w:type="dxa"/>
            <w:vAlign w:val="center"/>
          </w:tcPr>
          <w:p w14:paraId="0267DB0C" w14:textId="77777777" w:rsidR="00F32F1F" w:rsidRPr="00B8718E" w:rsidRDefault="00F32F1F" w:rsidP="000058C5">
            <w:pPr>
              <w:pStyle w:val="TEXTO-SIMPLES"/>
              <w:keepNext/>
              <w:spacing w:before="120" w:after="100" w:afterAutospacing="1" w:line="240" w:lineRule="auto"/>
              <w:ind w:firstLine="0"/>
              <w:jc w:val="center"/>
              <w:rPr>
                <w:rFonts w:asciiTheme="majorHAnsi" w:hAnsiTheme="majorHAnsi" w:cstheme="majorHAnsi"/>
              </w:rPr>
            </w:pPr>
            <w:proofErr w:type="gramStart"/>
            <w:r w:rsidRPr="00B8718E">
              <w:rPr>
                <w:rFonts w:asciiTheme="majorHAnsi" w:hAnsiTheme="majorHAnsi" w:cstheme="majorHAnsi"/>
              </w:rPr>
              <w:t>a</w:t>
            </w:r>
            <w:proofErr w:type="gramEnd"/>
            <w:r w:rsidRPr="00B8718E">
              <w:rPr>
                <w:rFonts w:asciiTheme="majorHAnsi" w:hAnsiTheme="majorHAnsi" w:cstheme="majorHAnsi"/>
              </w:rPr>
              <w:t> &gt; 120 ou a &lt; 25</w:t>
            </w:r>
          </w:p>
        </w:tc>
        <w:tc>
          <w:tcPr>
            <w:tcW w:w="2278" w:type="dxa"/>
            <w:vAlign w:val="center"/>
          </w:tcPr>
          <w:p w14:paraId="654B0D09" w14:textId="77777777" w:rsidR="00F32F1F" w:rsidRPr="00B8718E" w:rsidRDefault="00F32F1F" w:rsidP="000058C5">
            <w:pPr>
              <w:pStyle w:val="TEXTO-SIMPLES"/>
              <w:keepNext/>
              <w:spacing w:before="120" w:after="100" w:afterAutospacing="1" w:line="240" w:lineRule="auto"/>
              <w:ind w:firstLine="0"/>
              <w:jc w:val="center"/>
              <w:rPr>
                <w:rFonts w:asciiTheme="majorHAnsi" w:hAnsiTheme="majorHAnsi" w:cstheme="majorHAnsi"/>
              </w:rPr>
            </w:pPr>
            <w:r w:rsidRPr="00B8718E">
              <w:rPr>
                <w:rFonts w:asciiTheme="majorHAnsi" w:hAnsiTheme="majorHAnsi" w:cstheme="majorHAnsi"/>
                <w:noProof/>
                <w:lang w:eastAsia="pt-BR"/>
              </w:rPr>
              <w:drawing>
                <wp:inline distT="0" distB="0" distL="0" distR="0" wp14:anchorId="0CD79198" wp14:editId="2342DCCE">
                  <wp:extent cx="1104900" cy="63500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07047" cy="636234"/>
                          </a:xfrm>
                          <a:prstGeom prst="rect">
                            <a:avLst/>
                          </a:prstGeom>
                          <a:noFill/>
                        </pic:spPr>
                      </pic:pic>
                    </a:graphicData>
                  </a:graphic>
                </wp:inline>
              </w:drawing>
            </w:r>
          </w:p>
        </w:tc>
      </w:tr>
      <w:tr w:rsidR="00F32F1F" w:rsidRPr="00B8718E" w14:paraId="32595D89" w14:textId="77777777" w:rsidTr="000058C5">
        <w:trPr>
          <w:trHeight w:val="269"/>
          <w:jc w:val="center"/>
        </w:trPr>
        <w:tc>
          <w:tcPr>
            <w:tcW w:w="2278" w:type="dxa"/>
            <w:vAlign w:val="center"/>
          </w:tcPr>
          <w:p w14:paraId="30C75A87" w14:textId="77777777" w:rsidR="00F32F1F" w:rsidRPr="00B8718E" w:rsidRDefault="00F32F1F" w:rsidP="000058C5">
            <w:pPr>
              <w:pStyle w:val="TEXTO-SIMPLES"/>
              <w:keepNext/>
              <w:spacing w:before="120" w:after="100" w:afterAutospacing="1" w:line="240" w:lineRule="auto"/>
              <w:ind w:firstLine="0"/>
              <w:jc w:val="center"/>
              <w:rPr>
                <w:rFonts w:asciiTheme="majorHAnsi" w:hAnsiTheme="majorHAnsi" w:cstheme="majorHAnsi"/>
              </w:rPr>
            </w:pPr>
            <w:r w:rsidRPr="00B8718E">
              <w:rPr>
                <w:rFonts w:asciiTheme="majorHAnsi" w:hAnsiTheme="majorHAnsi" w:cstheme="majorHAnsi"/>
              </w:rPr>
              <w:t>Dedo do pé</w:t>
            </w:r>
          </w:p>
        </w:tc>
        <w:tc>
          <w:tcPr>
            <w:tcW w:w="2278" w:type="dxa"/>
            <w:vAlign w:val="center"/>
          </w:tcPr>
          <w:p w14:paraId="6AE8A935" w14:textId="77777777" w:rsidR="00F32F1F" w:rsidRPr="00B8718E" w:rsidRDefault="00F32F1F" w:rsidP="000058C5">
            <w:pPr>
              <w:pStyle w:val="TEXTO-SIMPLES"/>
              <w:keepNext/>
              <w:spacing w:before="120" w:after="100" w:afterAutospacing="1" w:line="240" w:lineRule="auto"/>
              <w:ind w:firstLine="0"/>
              <w:jc w:val="center"/>
              <w:rPr>
                <w:rFonts w:asciiTheme="majorHAnsi" w:hAnsiTheme="majorHAnsi" w:cstheme="majorHAnsi"/>
              </w:rPr>
            </w:pPr>
            <w:proofErr w:type="gramStart"/>
            <w:r w:rsidRPr="00B8718E">
              <w:rPr>
                <w:rFonts w:asciiTheme="majorHAnsi" w:hAnsiTheme="majorHAnsi" w:cstheme="majorHAnsi"/>
              </w:rPr>
              <w:t>a</w:t>
            </w:r>
            <w:proofErr w:type="gramEnd"/>
            <w:r w:rsidRPr="00B8718E">
              <w:rPr>
                <w:rFonts w:asciiTheme="majorHAnsi" w:hAnsiTheme="majorHAnsi" w:cstheme="majorHAnsi"/>
              </w:rPr>
              <w:t> &gt; 50</w:t>
            </w:r>
          </w:p>
        </w:tc>
        <w:tc>
          <w:tcPr>
            <w:tcW w:w="2278" w:type="dxa"/>
            <w:vAlign w:val="center"/>
          </w:tcPr>
          <w:p w14:paraId="7AB050FC" w14:textId="77777777" w:rsidR="00F32F1F" w:rsidRPr="00B8718E" w:rsidRDefault="00F32F1F" w:rsidP="000058C5">
            <w:pPr>
              <w:pStyle w:val="TEXTO-SIMPLES"/>
              <w:keepNext/>
              <w:spacing w:before="120" w:after="100" w:afterAutospacing="1" w:line="240" w:lineRule="auto"/>
              <w:ind w:firstLine="0"/>
              <w:jc w:val="center"/>
              <w:rPr>
                <w:rFonts w:asciiTheme="majorHAnsi" w:hAnsiTheme="majorHAnsi" w:cstheme="majorHAnsi"/>
              </w:rPr>
            </w:pPr>
            <w:proofErr w:type="gramStart"/>
            <w:r w:rsidRPr="00B8718E">
              <w:rPr>
                <w:rFonts w:asciiTheme="majorHAnsi" w:hAnsiTheme="majorHAnsi" w:cstheme="majorHAnsi"/>
              </w:rPr>
              <w:t>a</w:t>
            </w:r>
            <w:proofErr w:type="gramEnd"/>
            <w:r w:rsidRPr="00B8718E">
              <w:rPr>
                <w:rFonts w:asciiTheme="majorHAnsi" w:hAnsiTheme="majorHAnsi" w:cstheme="majorHAnsi"/>
              </w:rPr>
              <w:t> &gt; 50</w:t>
            </w:r>
          </w:p>
        </w:tc>
        <w:tc>
          <w:tcPr>
            <w:tcW w:w="2278" w:type="dxa"/>
            <w:vAlign w:val="center"/>
          </w:tcPr>
          <w:p w14:paraId="591FC1C4" w14:textId="77777777" w:rsidR="00F32F1F" w:rsidRPr="00B8718E" w:rsidRDefault="00F32F1F" w:rsidP="000058C5">
            <w:pPr>
              <w:pStyle w:val="TEXTO-SIMPLES"/>
              <w:keepNext/>
              <w:spacing w:before="120" w:after="100" w:afterAutospacing="1" w:line="240" w:lineRule="auto"/>
              <w:ind w:firstLine="0"/>
              <w:jc w:val="center"/>
              <w:rPr>
                <w:rFonts w:asciiTheme="majorHAnsi" w:hAnsiTheme="majorHAnsi" w:cstheme="majorHAnsi"/>
              </w:rPr>
            </w:pPr>
            <w:r w:rsidRPr="00B8718E">
              <w:rPr>
                <w:rFonts w:asciiTheme="majorHAnsi" w:hAnsiTheme="majorHAnsi" w:cstheme="majorHAnsi"/>
                <w:noProof/>
                <w:lang w:eastAsia="pt-BR"/>
              </w:rPr>
              <w:drawing>
                <wp:inline distT="0" distB="0" distL="0" distR="0" wp14:anchorId="2391BF11" wp14:editId="295BA400">
                  <wp:extent cx="730800" cy="720000"/>
                  <wp:effectExtent l="0" t="0" r="0" b="444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30800" cy="720000"/>
                          </a:xfrm>
                          <a:prstGeom prst="rect">
                            <a:avLst/>
                          </a:prstGeom>
                          <a:noFill/>
                        </pic:spPr>
                      </pic:pic>
                    </a:graphicData>
                  </a:graphic>
                </wp:inline>
              </w:drawing>
            </w:r>
          </w:p>
        </w:tc>
      </w:tr>
      <w:tr w:rsidR="00F32F1F" w:rsidRPr="00B8718E" w14:paraId="23ACD3D6" w14:textId="77777777" w:rsidTr="000058C5">
        <w:trPr>
          <w:trHeight w:val="269"/>
          <w:jc w:val="center"/>
        </w:trPr>
        <w:tc>
          <w:tcPr>
            <w:tcW w:w="2278" w:type="dxa"/>
            <w:vAlign w:val="center"/>
          </w:tcPr>
          <w:p w14:paraId="296628BD" w14:textId="77777777" w:rsidR="00F32F1F" w:rsidRPr="00B8718E" w:rsidRDefault="00F32F1F" w:rsidP="000058C5">
            <w:pPr>
              <w:pStyle w:val="TEXTO-SIMPLES"/>
              <w:keepNext/>
              <w:spacing w:before="120" w:after="100" w:afterAutospacing="1" w:line="240" w:lineRule="auto"/>
              <w:ind w:firstLine="0"/>
              <w:jc w:val="center"/>
              <w:rPr>
                <w:rFonts w:asciiTheme="majorHAnsi" w:hAnsiTheme="majorHAnsi" w:cstheme="majorHAnsi"/>
              </w:rPr>
            </w:pPr>
            <w:r w:rsidRPr="00B8718E">
              <w:rPr>
                <w:rFonts w:asciiTheme="majorHAnsi" w:hAnsiTheme="majorHAnsi" w:cstheme="majorHAnsi"/>
              </w:rPr>
              <w:t>Braço</w:t>
            </w:r>
          </w:p>
        </w:tc>
        <w:tc>
          <w:tcPr>
            <w:tcW w:w="2278" w:type="dxa"/>
            <w:vAlign w:val="center"/>
          </w:tcPr>
          <w:p w14:paraId="4F359794" w14:textId="77777777" w:rsidR="00F32F1F" w:rsidRPr="00B8718E" w:rsidRDefault="00F32F1F" w:rsidP="000058C5">
            <w:pPr>
              <w:pStyle w:val="TEXTO-SIMPLES"/>
              <w:keepNext/>
              <w:spacing w:before="120" w:after="100" w:afterAutospacing="1" w:line="240" w:lineRule="auto"/>
              <w:ind w:firstLine="0"/>
              <w:jc w:val="center"/>
              <w:rPr>
                <w:rFonts w:asciiTheme="majorHAnsi" w:hAnsiTheme="majorHAnsi" w:cstheme="majorHAnsi"/>
              </w:rPr>
            </w:pPr>
            <w:proofErr w:type="gramStart"/>
            <w:r w:rsidRPr="00B8718E">
              <w:rPr>
                <w:rFonts w:asciiTheme="majorHAnsi" w:hAnsiTheme="majorHAnsi" w:cstheme="majorHAnsi"/>
              </w:rPr>
              <w:t>a</w:t>
            </w:r>
            <w:proofErr w:type="gramEnd"/>
            <w:r w:rsidRPr="00B8718E">
              <w:rPr>
                <w:rFonts w:asciiTheme="majorHAnsi" w:hAnsiTheme="majorHAnsi" w:cstheme="majorHAnsi"/>
              </w:rPr>
              <w:t> &gt; 120</w:t>
            </w:r>
          </w:p>
        </w:tc>
        <w:tc>
          <w:tcPr>
            <w:tcW w:w="2278" w:type="dxa"/>
            <w:vAlign w:val="center"/>
          </w:tcPr>
          <w:p w14:paraId="5604D617" w14:textId="77777777" w:rsidR="00F32F1F" w:rsidRPr="00B8718E" w:rsidRDefault="00F32F1F" w:rsidP="000058C5">
            <w:pPr>
              <w:pStyle w:val="TEXTO-SIMPLES"/>
              <w:keepNext/>
              <w:spacing w:before="120" w:after="100" w:afterAutospacing="1" w:line="240" w:lineRule="auto"/>
              <w:ind w:firstLine="0"/>
              <w:jc w:val="center"/>
              <w:rPr>
                <w:rFonts w:asciiTheme="majorHAnsi" w:hAnsiTheme="majorHAnsi" w:cstheme="majorHAnsi"/>
              </w:rPr>
            </w:pPr>
            <w:proofErr w:type="gramStart"/>
            <w:r w:rsidRPr="00B8718E">
              <w:rPr>
                <w:rFonts w:asciiTheme="majorHAnsi" w:hAnsiTheme="majorHAnsi" w:cstheme="majorHAnsi"/>
              </w:rPr>
              <w:t>a</w:t>
            </w:r>
            <w:proofErr w:type="gramEnd"/>
            <w:r w:rsidRPr="00B8718E">
              <w:rPr>
                <w:rFonts w:asciiTheme="majorHAnsi" w:hAnsiTheme="majorHAnsi" w:cstheme="majorHAnsi"/>
              </w:rPr>
              <w:t> &gt; 120</w:t>
            </w:r>
          </w:p>
        </w:tc>
        <w:tc>
          <w:tcPr>
            <w:tcW w:w="2278" w:type="dxa"/>
            <w:vAlign w:val="center"/>
          </w:tcPr>
          <w:p w14:paraId="12961B95" w14:textId="77777777" w:rsidR="00F32F1F" w:rsidRPr="00B8718E" w:rsidRDefault="00F32F1F" w:rsidP="000058C5">
            <w:pPr>
              <w:pStyle w:val="TEXTO-SIMPLES"/>
              <w:keepNext/>
              <w:spacing w:before="120" w:after="100" w:afterAutospacing="1" w:line="240" w:lineRule="auto"/>
              <w:ind w:firstLine="0"/>
              <w:jc w:val="center"/>
              <w:rPr>
                <w:rFonts w:asciiTheme="majorHAnsi" w:hAnsiTheme="majorHAnsi" w:cstheme="majorHAnsi"/>
              </w:rPr>
            </w:pPr>
            <w:r w:rsidRPr="00B8718E">
              <w:rPr>
                <w:rFonts w:asciiTheme="majorHAnsi" w:hAnsiTheme="majorHAnsi" w:cstheme="majorHAnsi"/>
                <w:noProof/>
                <w:lang w:eastAsia="pt-BR"/>
              </w:rPr>
              <w:drawing>
                <wp:inline distT="0" distB="0" distL="0" distR="0" wp14:anchorId="3BAF7003" wp14:editId="5468FF07">
                  <wp:extent cx="543600" cy="720000"/>
                  <wp:effectExtent l="0" t="0" r="8890" b="444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3600" cy="720000"/>
                          </a:xfrm>
                          <a:prstGeom prst="rect">
                            <a:avLst/>
                          </a:prstGeom>
                          <a:noFill/>
                        </pic:spPr>
                      </pic:pic>
                    </a:graphicData>
                  </a:graphic>
                </wp:inline>
              </w:drawing>
            </w:r>
          </w:p>
        </w:tc>
      </w:tr>
      <w:tr w:rsidR="00F32F1F" w:rsidRPr="00B8718E" w14:paraId="138ACAF7" w14:textId="77777777" w:rsidTr="000058C5">
        <w:trPr>
          <w:trHeight w:val="269"/>
          <w:jc w:val="center"/>
        </w:trPr>
        <w:tc>
          <w:tcPr>
            <w:tcW w:w="2278" w:type="dxa"/>
            <w:vAlign w:val="center"/>
          </w:tcPr>
          <w:p w14:paraId="38476EC4" w14:textId="77777777" w:rsidR="00F32F1F" w:rsidRPr="00B8718E" w:rsidRDefault="00F32F1F" w:rsidP="000058C5">
            <w:pPr>
              <w:pStyle w:val="TEXTO-SIMPLES"/>
              <w:keepNext/>
              <w:spacing w:before="120" w:after="100" w:afterAutospacing="1" w:line="240" w:lineRule="auto"/>
              <w:ind w:firstLine="0"/>
              <w:jc w:val="center"/>
              <w:rPr>
                <w:rFonts w:asciiTheme="majorHAnsi" w:hAnsiTheme="majorHAnsi" w:cstheme="majorHAnsi"/>
              </w:rPr>
            </w:pPr>
            <w:r w:rsidRPr="00B8718E">
              <w:rPr>
                <w:rFonts w:asciiTheme="majorHAnsi" w:hAnsiTheme="majorHAnsi" w:cstheme="majorHAnsi"/>
              </w:rPr>
              <w:t>Mão, pulso, punho</w:t>
            </w:r>
          </w:p>
        </w:tc>
        <w:tc>
          <w:tcPr>
            <w:tcW w:w="2278" w:type="dxa"/>
            <w:vAlign w:val="center"/>
          </w:tcPr>
          <w:p w14:paraId="27712D9F" w14:textId="77777777" w:rsidR="00F32F1F" w:rsidRPr="00B8718E" w:rsidRDefault="00F32F1F" w:rsidP="000058C5">
            <w:pPr>
              <w:pStyle w:val="TEXTO-SIMPLES"/>
              <w:keepNext/>
              <w:spacing w:before="120" w:after="100" w:afterAutospacing="1" w:line="240" w:lineRule="auto"/>
              <w:ind w:firstLine="0"/>
              <w:jc w:val="center"/>
              <w:rPr>
                <w:rFonts w:asciiTheme="majorHAnsi" w:hAnsiTheme="majorHAnsi" w:cstheme="majorHAnsi"/>
              </w:rPr>
            </w:pPr>
            <w:proofErr w:type="gramStart"/>
            <w:r w:rsidRPr="00B8718E">
              <w:rPr>
                <w:rFonts w:asciiTheme="majorHAnsi" w:hAnsiTheme="majorHAnsi" w:cstheme="majorHAnsi"/>
              </w:rPr>
              <w:t>a</w:t>
            </w:r>
            <w:proofErr w:type="gramEnd"/>
            <w:r w:rsidRPr="00B8718E">
              <w:rPr>
                <w:rFonts w:asciiTheme="majorHAnsi" w:hAnsiTheme="majorHAnsi" w:cstheme="majorHAnsi"/>
              </w:rPr>
              <w:t> &gt; 100</w:t>
            </w:r>
          </w:p>
        </w:tc>
        <w:tc>
          <w:tcPr>
            <w:tcW w:w="2278" w:type="dxa"/>
            <w:vAlign w:val="center"/>
          </w:tcPr>
          <w:p w14:paraId="3BEFED20" w14:textId="77777777" w:rsidR="00F32F1F" w:rsidRPr="00B8718E" w:rsidRDefault="00F32F1F" w:rsidP="000058C5">
            <w:pPr>
              <w:pStyle w:val="TEXTO-SIMPLES"/>
              <w:keepNext/>
              <w:spacing w:before="120" w:after="100" w:afterAutospacing="1" w:line="240" w:lineRule="auto"/>
              <w:ind w:firstLine="0"/>
              <w:jc w:val="center"/>
              <w:rPr>
                <w:rFonts w:asciiTheme="majorHAnsi" w:hAnsiTheme="majorHAnsi" w:cstheme="majorHAnsi"/>
              </w:rPr>
            </w:pPr>
            <w:proofErr w:type="gramStart"/>
            <w:r w:rsidRPr="00B8718E">
              <w:rPr>
                <w:rFonts w:asciiTheme="majorHAnsi" w:hAnsiTheme="majorHAnsi" w:cstheme="majorHAnsi"/>
              </w:rPr>
              <w:t>a</w:t>
            </w:r>
            <w:proofErr w:type="gramEnd"/>
            <w:r w:rsidRPr="00B8718E">
              <w:rPr>
                <w:rFonts w:asciiTheme="majorHAnsi" w:hAnsiTheme="majorHAnsi" w:cstheme="majorHAnsi"/>
              </w:rPr>
              <w:t> &gt; 100</w:t>
            </w:r>
          </w:p>
        </w:tc>
        <w:tc>
          <w:tcPr>
            <w:tcW w:w="2278" w:type="dxa"/>
            <w:vAlign w:val="center"/>
          </w:tcPr>
          <w:p w14:paraId="7E68BF96" w14:textId="77777777" w:rsidR="00F32F1F" w:rsidRPr="00B8718E" w:rsidRDefault="00F32F1F" w:rsidP="000058C5">
            <w:pPr>
              <w:pStyle w:val="TEXTO-SIMPLES"/>
              <w:keepNext/>
              <w:spacing w:before="120" w:after="100" w:afterAutospacing="1" w:line="240" w:lineRule="auto"/>
              <w:ind w:firstLine="0"/>
              <w:jc w:val="center"/>
              <w:rPr>
                <w:rFonts w:asciiTheme="majorHAnsi" w:hAnsiTheme="majorHAnsi" w:cstheme="majorHAnsi"/>
              </w:rPr>
            </w:pPr>
            <w:r w:rsidRPr="00B8718E">
              <w:rPr>
                <w:rFonts w:asciiTheme="majorHAnsi" w:hAnsiTheme="majorHAnsi" w:cstheme="majorHAnsi"/>
                <w:noProof/>
                <w:lang w:eastAsia="pt-BR"/>
              </w:rPr>
              <w:drawing>
                <wp:inline distT="0" distB="0" distL="0" distR="0" wp14:anchorId="5B0C8483" wp14:editId="0A446EAF">
                  <wp:extent cx="547200" cy="720000"/>
                  <wp:effectExtent l="0" t="0" r="5715" b="444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7200" cy="720000"/>
                          </a:xfrm>
                          <a:prstGeom prst="rect">
                            <a:avLst/>
                          </a:prstGeom>
                          <a:noFill/>
                        </pic:spPr>
                      </pic:pic>
                    </a:graphicData>
                  </a:graphic>
                </wp:inline>
              </w:drawing>
            </w:r>
          </w:p>
        </w:tc>
      </w:tr>
      <w:tr w:rsidR="00F32F1F" w:rsidRPr="00B8718E" w14:paraId="23796BB4" w14:textId="77777777" w:rsidTr="000058C5">
        <w:trPr>
          <w:trHeight w:val="269"/>
          <w:jc w:val="center"/>
        </w:trPr>
        <w:tc>
          <w:tcPr>
            <w:tcW w:w="2278" w:type="dxa"/>
            <w:vAlign w:val="center"/>
          </w:tcPr>
          <w:p w14:paraId="4E9927BE" w14:textId="77777777" w:rsidR="00F32F1F" w:rsidRPr="00B8718E" w:rsidRDefault="00F32F1F" w:rsidP="000058C5">
            <w:pPr>
              <w:pStyle w:val="TEXTO-SIMPLES"/>
              <w:keepNext/>
              <w:spacing w:before="120" w:after="100" w:afterAutospacing="1" w:line="240" w:lineRule="auto"/>
              <w:ind w:firstLine="0"/>
              <w:jc w:val="center"/>
              <w:rPr>
                <w:rFonts w:asciiTheme="majorHAnsi" w:hAnsiTheme="majorHAnsi" w:cstheme="majorHAnsi"/>
              </w:rPr>
            </w:pPr>
            <w:r w:rsidRPr="00B8718E">
              <w:rPr>
                <w:rFonts w:asciiTheme="majorHAnsi" w:hAnsiTheme="majorHAnsi" w:cstheme="majorHAnsi"/>
              </w:rPr>
              <w:t>Dedo da mão</w:t>
            </w:r>
          </w:p>
        </w:tc>
        <w:tc>
          <w:tcPr>
            <w:tcW w:w="2278" w:type="dxa"/>
            <w:vAlign w:val="center"/>
          </w:tcPr>
          <w:p w14:paraId="64967ED6" w14:textId="77777777" w:rsidR="00F32F1F" w:rsidRPr="00B8718E" w:rsidRDefault="00F32F1F" w:rsidP="000058C5">
            <w:pPr>
              <w:pStyle w:val="TEXTO-SIMPLES"/>
              <w:keepNext/>
              <w:spacing w:before="120" w:after="100" w:afterAutospacing="1" w:line="240" w:lineRule="auto"/>
              <w:ind w:firstLine="0"/>
              <w:jc w:val="center"/>
              <w:rPr>
                <w:rFonts w:asciiTheme="majorHAnsi" w:hAnsiTheme="majorHAnsi" w:cstheme="majorHAnsi"/>
              </w:rPr>
            </w:pPr>
            <w:proofErr w:type="gramStart"/>
            <w:r w:rsidRPr="00B8718E">
              <w:rPr>
                <w:rFonts w:asciiTheme="majorHAnsi" w:hAnsiTheme="majorHAnsi" w:cstheme="majorHAnsi"/>
              </w:rPr>
              <w:t>a</w:t>
            </w:r>
            <w:proofErr w:type="gramEnd"/>
            <w:r w:rsidRPr="00B8718E">
              <w:rPr>
                <w:rFonts w:asciiTheme="majorHAnsi" w:hAnsiTheme="majorHAnsi" w:cstheme="majorHAnsi"/>
              </w:rPr>
              <w:t> &gt; 25 ou a &lt; 8</w:t>
            </w:r>
          </w:p>
        </w:tc>
        <w:tc>
          <w:tcPr>
            <w:tcW w:w="2278" w:type="dxa"/>
            <w:vAlign w:val="center"/>
          </w:tcPr>
          <w:p w14:paraId="7C8CB746" w14:textId="77777777" w:rsidR="00F32F1F" w:rsidRPr="00B8718E" w:rsidRDefault="00F32F1F" w:rsidP="000058C5">
            <w:pPr>
              <w:pStyle w:val="TEXTO-SIMPLES"/>
              <w:keepNext/>
              <w:spacing w:before="120" w:after="100" w:afterAutospacing="1" w:line="240" w:lineRule="auto"/>
              <w:ind w:firstLine="0"/>
              <w:jc w:val="center"/>
              <w:rPr>
                <w:rFonts w:asciiTheme="majorHAnsi" w:hAnsiTheme="majorHAnsi" w:cstheme="majorHAnsi"/>
              </w:rPr>
            </w:pPr>
            <w:proofErr w:type="gramStart"/>
            <w:r w:rsidRPr="00B8718E">
              <w:rPr>
                <w:rFonts w:asciiTheme="majorHAnsi" w:hAnsiTheme="majorHAnsi" w:cstheme="majorHAnsi"/>
              </w:rPr>
              <w:t>a</w:t>
            </w:r>
            <w:proofErr w:type="gramEnd"/>
            <w:r w:rsidRPr="00B8718E">
              <w:rPr>
                <w:rFonts w:asciiTheme="majorHAnsi" w:hAnsiTheme="majorHAnsi" w:cstheme="majorHAnsi"/>
              </w:rPr>
              <w:t> &gt; 25 ou a &lt; 4</w:t>
            </w:r>
          </w:p>
        </w:tc>
        <w:tc>
          <w:tcPr>
            <w:tcW w:w="2278" w:type="dxa"/>
            <w:vAlign w:val="center"/>
          </w:tcPr>
          <w:p w14:paraId="3D5FE8F9" w14:textId="77777777" w:rsidR="00F32F1F" w:rsidRPr="00B8718E" w:rsidRDefault="00F32F1F" w:rsidP="000058C5">
            <w:pPr>
              <w:pStyle w:val="TEXTO-SIMPLES"/>
              <w:keepNext/>
              <w:spacing w:before="120" w:after="100" w:afterAutospacing="1" w:line="240" w:lineRule="auto"/>
              <w:ind w:firstLine="0"/>
              <w:jc w:val="center"/>
              <w:rPr>
                <w:rFonts w:asciiTheme="majorHAnsi" w:hAnsiTheme="majorHAnsi" w:cstheme="majorHAnsi"/>
              </w:rPr>
            </w:pPr>
            <w:r w:rsidRPr="00B8718E">
              <w:rPr>
                <w:rFonts w:asciiTheme="majorHAnsi" w:hAnsiTheme="majorHAnsi" w:cstheme="majorHAnsi"/>
                <w:noProof/>
                <w:lang w:eastAsia="pt-BR"/>
              </w:rPr>
              <w:drawing>
                <wp:inline distT="0" distB="0" distL="0" distR="0" wp14:anchorId="7E56E1EC" wp14:editId="7EA84836">
                  <wp:extent cx="613410" cy="652563"/>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7073" cy="656459"/>
                          </a:xfrm>
                          <a:prstGeom prst="rect">
                            <a:avLst/>
                          </a:prstGeom>
                          <a:noFill/>
                        </pic:spPr>
                      </pic:pic>
                    </a:graphicData>
                  </a:graphic>
                </wp:inline>
              </w:drawing>
            </w:r>
          </w:p>
        </w:tc>
      </w:tr>
    </w:tbl>
    <w:p w14:paraId="0425AAAA" w14:textId="075C5B12" w:rsidR="00F32F1F" w:rsidRPr="002A1354" w:rsidRDefault="006A3470" w:rsidP="002A1354">
      <w:pPr>
        <w:spacing w:before="240" w:after="120" w:line="360" w:lineRule="auto"/>
        <w:jc w:val="center"/>
        <w:rPr>
          <w:rFonts w:asciiTheme="majorHAnsi" w:hAnsiTheme="majorHAnsi" w:cstheme="majorHAnsi"/>
          <w:i/>
          <w:sz w:val="20"/>
        </w:rPr>
      </w:pPr>
      <w:r w:rsidRPr="002A1354">
        <w:rPr>
          <w:rFonts w:asciiTheme="majorHAnsi" w:hAnsiTheme="majorHAnsi" w:cstheme="majorHAnsi"/>
          <w:b/>
          <w:i/>
          <w:sz w:val="20"/>
        </w:rPr>
        <w:t>Imagem baseada</w:t>
      </w:r>
      <w:r w:rsidR="00F32F1F" w:rsidRPr="002A1354">
        <w:rPr>
          <w:rFonts w:asciiTheme="majorHAnsi" w:hAnsiTheme="majorHAnsi" w:cstheme="majorHAnsi"/>
          <w:i/>
          <w:sz w:val="20"/>
        </w:rPr>
        <w:t xml:space="preserve"> na tabela 20 da IEC 60601-1.</w:t>
      </w:r>
    </w:p>
    <w:p w14:paraId="3CA4ABEF" w14:textId="77777777" w:rsidR="002A1354" w:rsidRPr="00B8718E" w:rsidRDefault="002A1354" w:rsidP="002A1354">
      <w:pPr>
        <w:spacing w:before="240" w:after="120" w:line="360" w:lineRule="auto"/>
        <w:jc w:val="center"/>
        <w:rPr>
          <w:rFonts w:asciiTheme="majorHAnsi" w:hAnsiTheme="majorHAnsi" w:cstheme="majorHAnsi"/>
          <w:sz w:val="20"/>
        </w:rPr>
      </w:pPr>
    </w:p>
    <w:p w14:paraId="3411002B" w14:textId="67503B2A" w:rsidR="00F32F1F" w:rsidRPr="00F32F1F" w:rsidRDefault="00F32F1F" w:rsidP="0019032F">
      <w:pPr>
        <w:pStyle w:val="Ttulo2"/>
        <w:numPr>
          <w:ilvl w:val="1"/>
          <w:numId w:val="21"/>
        </w:numPr>
        <w:spacing w:after="120" w:line="360" w:lineRule="auto"/>
        <w:ind w:left="0" w:firstLine="0"/>
      </w:pPr>
      <w:bookmarkStart w:id="118" w:name="_Toc478923629"/>
      <w:bookmarkStart w:id="119" w:name="_Toc478923986"/>
      <w:bookmarkStart w:id="120" w:name="_Toc478924100"/>
      <w:bookmarkStart w:id="121" w:name="_Toc478924222"/>
      <w:bookmarkStart w:id="122" w:name="_Toc478925027"/>
      <w:bookmarkStart w:id="123" w:name="_Toc478926233"/>
      <w:bookmarkStart w:id="124" w:name="_Toc478926359"/>
      <w:bookmarkStart w:id="125" w:name="_Toc511563279"/>
      <w:bookmarkStart w:id="126" w:name="_Toc516139579"/>
      <w:r w:rsidRPr="00F32F1F">
        <w:lastRenderedPageBreak/>
        <w:t>Cantos vivos e superfícies cortantes ou perfurantes</w:t>
      </w:r>
      <w:bookmarkEnd w:id="118"/>
      <w:bookmarkEnd w:id="119"/>
      <w:bookmarkEnd w:id="120"/>
      <w:bookmarkEnd w:id="121"/>
      <w:bookmarkEnd w:id="122"/>
      <w:bookmarkEnd w:id="123"/>
      <w:bookmarkEnd w:id="124"/>
      <w:bookmarkEnd w:id="125"/>
      <w:bookmarkEnd w:id="126"/>
    </w:p>
    <w:p w14:paraId="52C7235E" w14:textId="3D9BF6ED" w:rsidR="002A1354" w:rsidRDefault="002A1354" w:rsidP="0019032F">
      <w:pPr>
        <w:pStyle w:val="TEXTO-SIMPLES"/>
        <w:spacing w:before="240" w:after="120"/>
        <w:ind w:firstLine="0"/>
        <w:rPr>
          <w:rFonts w:asciiTheme="majorHAnsi" w:hAnsiTheme="majorHAnsi" w:cstheme="majorHAnsi"/>
        </w:rPr>
      </w:pPr>
      <w:r>
        <w:rPr>
          <w:noProof/>
          <w:lang w:eastAsia="pt-BR"/>
        </w:rPr>
        <w:drawing>
          <wp:anchor distT="0" distB="0" distL="114300" distR="114300" simplePos="0" relativeHeight="251678720" behindDoc="0" locked="0" layoutInCell="1" allowOverlap="1" wp14:anchorId="790F5E26" wp14:editId="720A0CFB">
            <wp:simplePos x="0" y="0"/>
            <wp:positionH relativeFrom="column">
              <wp:posOffset>-95432</wp:posOffset>
            </wp:positionH>
            <wp:positionV relativeFrom="paragraph">
              <wp:posOffset>314143</wp:posOffset>
            </wp:positionV>
            <wp:extent cx="2307590" cy="2307590"/>
            <wp:effectExtent l="0" t="0" r="0" b="0"/>
            <wp:wrapSquare wrapText="bothSides"/>
            <wp:docPr id="34" name="Imagem 34" descr="http://prodsaude-entib.org.br/prodsaude/imagens/PS_ELETRO_A02_6.3_can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rodsaude-entib.org.br/prodsaude/imagens/PS_ELETRO_A02_6.3_canto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07590" cy="2307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40453F" w14:textId="2E102D05" w:rsidR="00F32F1F" w:rsidRDefault="00F32F1F" w:rsidP="0019032F">
      <w:pPr>
        <w:pStyle w:val="TEXTO-SIMPLES"/>
        <w:spacing w:before="240" w:after="120"/>
        <w:ind w:firstLine="0"/>
        <w:rPr>
          <w:rFonts w:asciiTheme="majorHAnsi" w:hAnsiTheme="majorHAnsi" w:cstheme="majorHAnsi"/>
        </w:rPr>
      </w:pPr>
      <w:r w:rsidRPr="00B8718E">
        <w:rPr>
          <w:rFonts w:asciiTheme="majorHAnsi" w:hAnsiTheme="majorHAnsi" w:cstheme="majorHAnsi"/>
        </w:rPr>
        <w:t>Nenhuma superfície do equipamento eletromédico pode trazer qualquer perigo de dano físico ao operador ou paciente, nem pode danificar outros equipamentos ou acessórios em seu uso pretendido. A avaliação deste requisito deve ser feita por inspeção visual. Quinas e cantos vivos devem ser protegidos. As superfícies devem estar livres de rebarbas, salpicos ou outras protuberâncias potencialmente lesivas.</w:t>
      </w:r>
    </w:p>
    <w:p w14:paraId="61BEDB29" w14:textId="77777777" w:rsidR="002A1354" w:rsidRDefault="002A1354" w:rsidP="0019032F">
      <w:pPr>
        <w:pStyle w:val="TEXTO-SIMPLES"/>
        <w:spacing w:before="240" w:after="120"/>
        <w:ind w:firstLine="0"/>
        <w:rPr>
          <w:rFonts w:asciiTheme="majorHAnsi" w:hAnsiTheme="majorHAnsi" w:cstheme="majorHAnsi"/>
        </w:rPr>
      </w:pPr>
    </w:p>
    <w:p w14:paraId="3BAD2A46" w14:textId="77777777" w:rsidR="00F32F1F" w:rsidRPr="00F32F1F" w:rsidRDefault="00F32F1F" w:rsidP="0019032F">
      <w:pPr>
        <w:pStyle w:val="Ttulo2"/>
        <w:numPr>
          <w:ilvl w:val="1"/>
          <w:numId w:val="21"/>
        </w:numPr>
        <w:spacing w:after="120" w:line="360" w:lineRule="auto"/>
        <w:ind w:left="0" w:firstLine="0"/>
      </w:pPr>
      <w:bookmarkStart w:id="127" w:name="_Toc478923630"/>
      <w:bookmarkStart w:id="128" w:name="_Toc478923987"/>
      <w:bookmarkStart w:id="129" w:name="_Toc478924101"/>
      <w:bookmarkStart w:id="130" w:name="_Toc478924223"/>
      <w:bookmarkStart w:id="131" w:name="_Toc478925028"/>
      <w:bookmarkStart w:id="132" w:name="_Toc478926234"/>
      <w:bookmarkStart w:id="133" w:name="_Toc478926360"/>
      <w:bookmarkStart w:id="134" w:name="_Toc511563280"/>
      <w:bookmarkStart w:id="135" w:name="_Toc516139580"/>
      <w:r w:rsidRPr="00F32F1F">
        <w:t>Estabilidade (equilíbrio)</w:t>
      </w:r>
      <w:bookmarkEnd w:id="127"/>
      <w:bookmarkEnd w:id="128"/>
      <w:bookmarkEnd w:id="129"/>
      <w:bookmarkEnd w:id="130"/>
      <w:bookmarkEnd w:id="131"/>
      <w:bookmarkEnd w:id="132"/>
      <w:bookmarkEnd w:id="133"/>
      <w:bookmarkEnd w:id="134"/>
      <w:bookmarkEnd w:id="135"/>
    </w:p>
    <w:p w14:paraId="7D3B9598" w14:textId="675B2EFA" w:rsidR="00F32F1F" w:rsidRPr="00B8718E" w:rsidRDefault="002A1354" w:rsidP="0019032F">
      <w:pPr>
        <w:pStyle w:val="TEXTO-SIMPLES"/>
        <w:spacing w:before="240" w:after="120"/>
        <w:ind w:firstLine="0"/>
        <w:rPr>
          <w:rFonts w:asciiTheme="majorHAnsi" w:hAnsiTheme="majorHAnsi" w:cstheme="majorHAnsi"/>
        </w:rPr>
      </w:pPr>
      <w:r>
        <w:rPr>
          <w:noProof/>
          <w:lang w:eastAsia="pt-BR"/>
        </w:rPr>
        <w:drawing>
          <wp:anchor distT="0" distB="0" distL="114300" distR="114300" simplePos="0" relativeHeight="251679744" behindDoc="0" locked="0" layoutInCell="1" allowOverlap="1" wp14:anchorId="405DA421" wp14:editId="62F7269C">
            <wp:simplePos x="0" y="0"/>
            <wp:positionH relativeFrom="column">
              <wp:posOffset>3084</wp:posOffset>
            </wp:positionH>
            <wp:positionV relativeFrom="paragraph">
              <wp:posOffset>75837</wp:posOffset>
            </wp:positionV>
            <wp:extent cx="2307590" cy="1741805"/>
            <wp:effectExtent l="0" t="0" r="0" b="0"/>
            <wp:wrapSquare wrapText="bothSides"/>
            <wp:docPr id="35" name="Imagem 35" descr="http://prodsaude-entib.org.br/prodsaude/imagens/PS_ELETRO_A02_6.3_estabilid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rodsaude-entib.org.br/prodsaude/imagens/PS_ELETRO_A02_6.3_estabilidade.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07590" cy="1741805"/>
                    </a:xfrm>
                    <a:prstGeom prst="rect">
                      <a:avLst/>
                    </a:prstGeom>
                    <a:noFill/>
                    <a:ln>
                      <a:noFill/>
                    </a:ln>
                  </pic:spPr>
                </pic:pic>
              </a:graphicData>
            </a:graphic>
            <wp14:sizeRelH relativeFrom="page">
              <wp14:pctWidth>0</wp14:pctWidth>
            </wp14:sizeRelH>
            <wp14:sizeRelV relativeFrom="page">
              <wp14:pctHeight>0</wp14:pctHeight>
            </wp14:sizeRelV>
          </wp:anchor>
        </w:drawing>
      </w:r>
      <w:r w:rsidR="00F32F1F" w:rsidRPr="00B8718E">
        <w:rPr>
          <w:rFonts w:asciiTheme="majorHAnsi" w:hAnsiTheme="majorHAnsi" w:cstheme="majorHAnsi"/>
        </w:rPr>
        <w:t>Salvo especificação diferente oriunda do gerenciamento de risco, o equipamento eletromédico deve ser capaz de ser operado, conforme seu uso pretendido, com inclinação de 10 graus em relação ao solo. Esta inclinação deve ser ensaiada em todos os ângulos normais de uso, incluindo as conexões à rede elétrica, acessórios e eventual acoplamento com outros equipamentos, conforme definido em seu manual de operação.</w:t>
      </w:r>
    </w:p>
    <w:p w14:paraId="71E6E413" w14:textId="77777777" w:rsidR="00F32F1F" w:rsidRPr="00B8718E" w:rsidRDefault="00F32F1F" w:rsidP="0019032F">
      <w:pPr>
        <w:pStyle w:val="TEXTO-SIMPLES"/>
        <w:spacing w:before="240" w:after="120"/>
        <w:ind w:firstLine="0"/>
        <w:rPr>
          <w:rFonts w:asciiTheme="majorHAnsi" w:hAnsiTheme="majorHAnsi" w:cstheme="majorHAnsi"/>
        </w:rPr>
      </w:pPr>
      <w:r w:rsidRPr="00B8718E">
        <w:rPr>
          <w:rFonts w:asciiTheme="majorHAnsi" w:hAnsiTheme="majorHAnsi" w:cstheme="majorHAnsi"/>
        </w:rPr>
        <w:t>As empunhaduras, alças e outros meios de suspender ou mover o equipamento devem ser utilizados para inclinar e movimentar o equipamento para os ensaios de estabilidade. Caso não estejam disponíveis, a documentação do equipamento deverá explicitar em qual ou quais pontos é seguro fazer esta movimentação.</w:t>
      </w:r>
    </w:p>
    <w:p w14:paraId="41C8907B" w14:textId="77777777" w:rsidR="00F32F1F" w:rsidRPr="00F32F1F" w:rsidRDefault="00F32F1F" w:rsidP="0019032F">
      <w:pPr>
        <w:pStyle w:val="Ttulo2"/>
        <w:numPr>
          <w:ilvl w:val="1"/>
          <w:numId w:val="21"/>
        </w:numPr>
        <w:spacing w:after="120" w:line="360" w:lineRule="auto"/>
        <w:ind w:left="0" w:firstLine="0"/>
      </w:pPr>
      <w:bookmarkStart w:id="136" w:name="_Toc478923631"/>
      <w:bookmarkStart w:id="137" w:name="_Toc478923988"/>
      <w:bookmarkStart w:id="138" w:name="_Toc478924102"/>
      <w:bookmarkStart w:id="139" w:name="_Toc478924224"/>
      <w:bookmarkStart w:id="140" w:name="_Toc478925029"/>
      <w:bookmarkStart w:id="141" w:name="_Toc478926235"/>
      <w:bookmarkStart w:id="142" w:name="_Toc478926361"/>
      <w:bookmarkStart w:id="143" w:name="_Toc511563281"/>
      <w:bookmarkStart w:id="144" w:name="_Toc516139581"/>
      <w:r w:rsidRPr="00F32F1F">
        <w:t>Partes ejetáveis (expelidas)</w:t>
      </w:r>
      <w:bookmarkEnd w:id="136"/>
      <w:bookmarkEnd w:id="137"/>
      <w:bookmarkEnd w:id="138"/>
      <w:bookmarkEnd w:id="139"/>
      <w:bookmarkEnd w:id="140"/>
      <w:bookmarkEnd w:id="141"/>
      <w:bookmarkEnd w:id="142"/>
      <w:bookmarkEnd w:id="143"/>
      <w:bookmarkEnd w:id="144"/>
    </w:p>
    <w:p w14:paraId="22AF8ADF" w14:textId="54568827" w:rsidR="00EB00D6" w:rsidRDefault="00EB00D6" w:rsidP="0019032F">
      <w:pPr>
        <w:pStyle w:val="TEXTO-SIMPLES"/>
        <w:spacing w:before="240" w:after="120"/>
        <w:ind w:firstLine="0"/>
        <w:rPr>
          <w:rFonts w:asciiTheme="majorHAnsi" w:hAnsiTheme="majorHAnsi" w:cstheme="majorHAnsi"/>
        </w:rPr>
      </w:pPr>
      <w:r w:rsidRPr="00EB00D6">
        <w:rPr>
          <w:rFonts w:asciiTheme="majorHAnsi" w:hAnsiTheme="majorHAnsi" w:cstheme="majorHAnsi"/>
        </w:rPr>
        <w:t>As partes expelidas são peças do equipamento eletromédico que podem vir a ser projetadas sem que seja este o seu uso pretendido, como por exemplo partes de um visor de vácuo danificado, uma mola mecânica, um cilindro de pressão de gás, um volante rotativo ou uma bateria de lítio explodida.</w:t>
      </w:r>
    </w:p>
    <w:p w14:paraId="465BA7F5" w14:textId="436F5ED5" w:rsidR="00F32F1F" w:rsidRDefault="00F32F1F" w:rsidP="0019032F">
      <w:pPr>
        <w:pStyle w:val="TEXTO-SIMPLES"/>
        <w:spacing w:before="240" w:after="120"/>
        <w:ind w:firstLine="0"/>
        <w:rPr>
          <w:rFonts w:asciiTheme="majorHAnsi" w:hAnsiTheme="majorHAnsi" w:cstheme="majorHAnsi"/>
        </w:rPr>
      </w:pPr>
      <w:r w:rsidRPr="00B8718E">
        <w:rPr>
          <w:rFonts w:asciiTheme="majorHAnsi" w:hAnsiTheme="majorHAnsi" w:cstheme="majorHAnsi"/>
        </w:rPr>
        <w:t>Assim como as partes móveis, o equipamento deve dispor de proteção específica para aquelas partes que, em seu uso pretendido, possam ser expelidas ou ejetadas. Os ensaios são realizados inspecionando-se o equipamento, utilizando-se a documentação fornecida pelo fabricante.</w:t>
      </w:r>
    </w:p>
    <w:p w14:paraId="36DF2560" w14:textId="77777777" w:rsidR="00BC52C6" w:rsidRPr="00B8718E" w:rsidRDefault="00BC52C6" w:rsidP="0019032F">
      <w:pPr>
        <w:pStyle w:val="TEXTO-SIMPLES"/>
        <w:spacing w:before="240" w:after="120"/>
        <w:ind w:firstLine="0"/>
        <w:rPr>
          <w:rFonts w:asciiTheme="majorHAnsi" w:hAnsiTheme="majorHAnsi" w:cstheme="majorHAnsi"/>
        </w:rPr>
      </w:pPr>
    </w:p>
    <w:p w14:paraId="454743B6" w14:textId="7D1E7EAD" w:rsidR="00F32F1F" w:rsidRPr="00B8718E" w:rsidRDefault="00BC52C6">
      <w:pPr>
        <w:pStyle w:val="TTULO"/>
        <w:rPr>
          <w:rFonts w:asciiTheme="majorHAnsi" w:hAnsiTheme="majorHAnsi" w:cstheme="majorHAnsi"/>
        </w:rPr>
      </w:pPr>
      <w:r>
        <w:rPr>
          <w:rFonts w:asciiTheme="majorHAnsi" w:hAnsiTheme="majorHAnsi" w:cstheme="majorHAnsi"/>
        </w:rPr>
        <w:t>E a aula de hoje fica por aqui!</w:t>
      </w:r>
    </w:p>
    <w:p w14:paraId="59FD718F" w14:textId="15EEBB72" w:rsidR="00F32F1F" w:rsidRPr="00B8718E" w:rsidRDefault="00F32F1F" w:rsidP="0019032F">
      <w:pPr>
        <w:pStyle w:val="TEXTO-SIMPLES"/>
        <w:spacing w:before="240" w:after="120"/>
        <w:ind w:firstLine="0"/>
        <w:rPr>
          <w:rFonts w:asciiTheme="majorHAnsi" w:hAnsiTheme="majorHAnsi" w:cstheme="majorHAnsi"/>
        </w:rPr>
      </w:pPr>
      <w:r w:rsidRPr="00B8718E">
        <w:rPr>
          <w:rFonts w:asciiTheme="majorHAnsi" w:hAnsiTheme="majorHAnsi" w:cstheme="majorHAnsi"/>
        </w:rPr>
        <w:t xml:space="preserve">Riscos elétricos e mecânicos estão potencialmente presentes em praticamente todos os equipamentos eletromédicos. A importância de avalia-los com cuidado é evidente, portanto. Nesta aula foram apresentados os principais aspectos relacionados a estes riscos e as grandezas a serem medidas, caso a análise de risco assim determine. Nas próximas aulas serão apresentados </w:t>
      </w:r>
      <w:r w:rsidR="00BC52C6">
        <w:rPr>
          <w:rFonts w:asciiTheme="majorHAnsi" w:hAnsiTheme="majorHAnsi" w:cstheme="majorHAnsi"/>
        </w:rPr>
        <w:t>os e</w:t>
      </w:r>
      <w:r w:rsidR="00BC52C6" w:rsidRPr="00BC52C6">
        <w:rPr>
          <w:rFonts w:asciiTheme="majorHAnsi" w:hAnsiTheme="majorHAnsi" w:cstheme="majorHAnsi"/>
        </w:rPr>
        <w:t>nsaios de radiação: ondas mecânicas e radiação ionizante</w:t>
      </w:r>
      <w:r w:rsidR="00BC52C6">
        <w:rPr>
          <w:rFonts w:asciiTheme="majorHAnsi" w:hAnsiTheme="majorHAnsi" w:cstheme="majorHAnsi"/>
        </w:rPr>
        <w:t>.</w:t>
      </w:r>
    </w:p>
    <w:p w14:paraId="4139E549" w14:textId="77777777" w:rsidR="001377E7" w:rsidRDefault="001377E7" w:rsidP="0019032F">
      <w:pPr>
        <w:pStyle w:val="EXERCCIOS"/>
        <w:numPr>
          <w:ilvl w:val="0"/>
          <w:numId w:val="0"/>
        </w:numPr>
        <w:spacing w:before="0"/>
        <w:ind w:left="927" w:hanging="360"/>
        <w:rPr>
          <w:rFonts w:asciiTheme="majorHAnsi" w:hAnsiTheme="majorHAnsi" w:cstheme="majorHAnsi"/>
        </w:rPr>
      </w:pPr>
      <w:bookmarkStart w:id="145" w:name="_Toc478923591"/>
      <w:bookmarkStart w:id="146" w:name="_Toc478924062"/>
      <w:bookmarkStart w:id="147" w:name="_Toc478924184"/>
      <w:bookmarkStart w:id="148" w:name="_Toc478924989"/>
      <w:bookmarkStart w:id="149" w:name="_Toc478926195"/>
      <w:bookmarkStart w:id="150" w:name="_Toc478926321"/>
      <w:bookmarkStart w:id="151" w:name="_Toc513385443"/>
    </w:p>
    <w:bookmarkEnd w:id="145"/>
    <w:bookmarkEnd w:id="146"/>
    <w:bookmarkEnd w:id="147"/>
    <w:bookmarkEnd w:id="148"/>
    <w:bookmarkEnd w:id="149"/>
    <w:bookmarkEnd w:id="150"/>
    <w:bookmarkEnd w:id="151"/>
    <w:p w14:paraId="07054D06" w14:textId="4F196375" w:rsidR="00F32F1F" w:rsidRPr="001377E7" w:rsidRDefault="00F32F1F" w:rsidP="0019032F">
      <w:pPr>
        <w:pStyle w:val="EXERCCIOS"/>
        <w:numPr>
          <w:ilvl w:val="0"/>
          <w:numId w:val="0"/>
        </w:numPr>
        <w:spacing w:before="0"/>
        <w:ind w:left="927" w:hanging="360"/>
        <w:rPr>
          <w:rFonts w:asciiTheme="majorHAnsi" w:hAnsiTheme="majorHAnsi" w:cstheme="majorHAnsi"/>
          <w:b/>
          <w:sz w:val="32"/>
        </w:rPr>
      </w:pPr>
    </w:p>
    <w:sectPr w:rsidR="00F32F1F" w:rsidRPr="001377E7" w:rsidSect="005A60F4">
      <w:headerReference w:type="default" r:id="rId36"/>
      <w:footerReference w:type="default" r:id="rId37"/>
      <w:pgSz w:w="11906" w:h="16838"/>
      <w:pgMar w:top="1134" w:right="1134" w:bottom="1134" w:left="1418" w:header="568" w:footer="153"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95B6277" w16cid:durableId="1EADB3E2"/>
  <w16cid:commentId w16cid:paraId="10F7C58F" w16cid:durableId="1EBE3C3A"/>
  <w16cid:commentId w16cid:paraId="4F3FB2B5" w16cid:durableId="1EADB3E3"/>
  <w16cid:commentId w16cid:paraId="4AA4DBFA" w16cid:durableId="1EADB4D3"/>
  <w16cid:commentId w16cid:paraId="1CD8E1D4" w16cid:durableId="1EBE3B87"/>
  <w16cid:commentId w16cid:paraId="2EE7A824" w16cid:durableId="1EBE3C79"/>
  <w16cid:commentId w16cid:paraId="1754063F" w16cid:durableId="1EBE3B88"/>
  <w16cid:commentId w16cid:paraId="060D78FD" w16cid:durableId="1EBE3D33"/>
  <w16cid:commentId w16cid:paraId="29D98FBA" w16cid:durableId="1EADB3E5"/>
  <w16cid:commentId w16cid:paraId="2BE9FBE3" w16cid:durableId="1EBE3D39"/>
  <w16cid:commentId w16cid:paraId="26EB80E3" w16cid:durableId="1EBE3B8A"/>
  <w16cid:commentId w16cid:paraId="747CE680" w16cid:durableId="1EBE3B8B"/>
  <w16cid:commentId w16cid:paraId="0BC1BAB8" w16cid:durableId="1EBE3D48"/>
  <w16cid:commentId w16cid:paraId="57E1F7EF" w16cid:durableId="1EBE3B8C"/>
  <w16cid:commentId w16cid:paraId="50A88359" w16cid:durableId="1EBE3D57"/>
  <w16cid:commentId w16cid:paraId="4D07D545" w16cid:durableId="1EADB3E9"/>
  <w16cid:commentId w16cid:paraId="60B80CB0" w16cid:durableId="1EB54D73"/>
  <w16cid:commentId w16cid:paraId="591FC41B" w16cid:durableId="1EBE3B8F"/>
  <w16cid:commentId w16cid:paraId="464BB446" w16cid:durableId="1EBE3D91"/>
  <w16cid:commentId w16cid:paraId="38644952" w16cid:durableId="1EBE3B90"/>
  <w16cid:commentId w16cid:paraId="0F826E87" w16cid:durableId="1EBE3DC8"/>
  <w16cid:commentId w16cid:paraId="39D101AF" w16cid:durableId="1EBE3B91"/>
  <w16cid:commentId w16cid:paraId="7AF89A38" w16cid:durableId="1EBE3DD5"/>
  <w16cid:commentId w16cid:paraId="0A43DB09" w16cid:durableId="1EBE3B92"/>
  <w16cid:commentId w16cid:paraId="26184780" w16cid:durableId="1EBE3DDA"/>
  <w16cid:commentId w16cid:paraId="4A0B28F8" w16cid:durableId="1EADB3F1"/>
  <w16cid:commentId w16cid:paraId="0D1827B6" w16cid:durableId="1EB54F06"/>
  <w16cid:commentId w16cid:paraId="38B1EA06" w16cid:durableId="1EBE3B95"/>
  <w16cid:commentId w16cid:paraId="52F6B1E6" w16cid:durableId="1EBE3E17"/>
  <w16cid:commentId w16cid:paraId="77EEA2D7" w16cid:durableId="1EADB3F2"/>
  <w16cid:commentId w16cid:paraId="3D05E4B1" w16cid:durableId="1EB54F3B"/>
  <w16cid:commentId w16cid:paraId="09B1EAE2" w16cid:durableId="1EBE3B98"/>
  <w16cid:commentId w16cid:paraId="6F3F32D6" w16cid:durableId="1EBE3E42"/>
  <w16cid:commentId w16cid:paraId="030396E5" w16cid:durableId="1EADB3F3"/>
  <w16cid:commentId w16cid:paraId="238D1E4E" w16cid:durableId="1EBE3E97"/>
  <w16cid:commentId w16cid:paraId="45FE3107" w16cid:durableId="1EADB3F4"/>
  <w16cid:commentId w16cid:paraId="7E305A62" w16cid:durableId="1EBE3EA4"/>
  <w16cid:commentId w16cid:paraId="78BC16D4" w16cid:durableId="1EADB3F5"/>
  <w16cid:commentId w16cid:paraId="34AB3F3E" w16cid:durableId="1EB55029"/>
  <w16cid:commentId w16cid:paraId="6A7E151F" w16cid:durableId="1EADB3F6"/>
  <w16cid:commentId w16cid:paraId="32C940EB" w16cid:durableId="1EBE3EBB"/>
  <w16cid:commentId w16cid:paraId="0A20B2D1" w16cid:durableId="1EADB3F7"/>
  <w16cid:commentId w16cid:paraId="193C9CC4" w16cid:durableId="1EBE3EDA"/>
  <w16cid:commentId w16cid:paraId="68945557" w16cid:durableId="1EADB3F8"/>
  <w16cid:commentId w16cid:paraId="1257BC11" w16cid:durableId="1EBE3EE3"/>
  <w16cid:commentId w16cid:paraId="3CF32A24" w16cid:durableId="1EADB3F9"/>
  <w16cid:commentId w16cid:paraId="023C8F02" w16cid:durableId="1EBE3EEB"/>
  <w16cid:commentId w16cid:paraId="7190049B" w16cid:durableId="1EADB3FA"/>
  <w16cid:commentId w16cid:paraId="25EB2B73" w16cid:durableId="1EBE3F0F"/>
  <w16cid:commentId w16cid:paraId="67BBF188" w16cid:durableId="1EBE3BA2"/>
  <w16cid:commentId w16cid:paraId="594CF595" w16cid:durableId="1EBE3F22"/>
  <w16cid:commentId w16cid:paraId="6AC82663" w16cid:durableId="1EBE3BA3"/>
  <w16cid:commentId w16cid:paraId="4768DA13" w16cid:durableId="1EBE3F28"/>
  <w16cid:commentId w16cid:paraId="1CF9F5BD" w16cid:durableId="1EADB3FF"/>
  <w16cid:commentId w16cid:paraId="3D762258" w16cid:durableId="1EBE3F2E"/>
  <w16cid:commentId w16cid:paraId="30C3E0D2" w16cid:durableId="1EADB400"/>
  <w16cid:commentId w16cid:paraId="12DB2C42" w16cid:durableId="1EB55159"/>
  <w16cid:commentId w16cid:paraId="4050E91D" w16cid:durableId="1EBE3BA7"/>
  <w16cid:commentId w16cid:paraId="431635B9" w16cid:durableId="1EBE3F44"/>
  <w16cid:commentId w16cid:paraId="3C60B13F" w16cid:durableId="1EADB402"/>
  <w16cid:commentId w16cid:paraId="7D008800" w16cid:durableId="1EBE3BA9"/>
  <w16cid:commentId w16cid:paraId="6CD3A765" w16cid:durableId="1EBE4064"/>
  <w16cid:commentId w16cid:paraId="53CE6BB1" w16cid:durableId="1EBE3BAA"/>
  <w16cid:commentId w16cid:paraId="4F769506" w16cid:durableId="1EBE407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9E203E" w14:textId="77777777" w:rsidR="00B67DF3" w:rsidRDefault="00B67DF3" w:rsidP="0080018E">
      <w:pPr>
        <w:spacing w:after="0" w:line="240" w:lineRule="auto"/>
      </w:pPr>
      <w:r>
        <w:separator/>
      </w:r>
    </w:p>
  </w:endnote>
  <w:endnote w:type="continuationSeparator" w:id="0">
    <w:p w14:paraId="5DF98AC7" w14:textId="77777777" w:rsidR="00B67DF3" w:rsidRDefault="00B67DF3" w:rsidP="008001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Eurostile">
    <w:altName w:val="Agency FB"/>
    <w:panose1 w:val="020B050402020205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3104206"/>
      <w:docPartObj>
        <w:docPartGallery w:val="Page Numbers (Bottom of Page)"/>
        <w:docPartUnique/>
      </w:docPartObj>
    </w:sdtPr>
    <w:sdtEndPr/>
    <w:sdtContent>
      <w:p w14:paraId="470967B4" w14:textId="46E76843" w:rsidR="00F54BEE" w:rsidRDefault="00F54BEE">
        <w:pPr>
          <w:pStyle w:val="Rodap"/>
          <w:jc w:val="right"/>
        </w:pPr>
        <w:r>
          <w:fldChar w:fldCharType="begin"/>
        </w:r>
        <w:r>
          <w:instrText>PAGE   \* MERGEFORMAT</w:instrText>
        </w:r>
        <w:r>
          <w:fldChar w:fldCharType="separate"/>
        </w:r>
        <w:r w:rsidR="009D456D">
          <w:rPr>
            <w:noProof/>
          </w:rPr>
          <w:t>20</w:t>
        </w:r>
        <w:r>
          <w:fldChar w:fldCharType="end"/>
        </w:r>
      </w:p>
    </w:sdtContent>
  </w:sdt>
  <w:p w14:paraId="4EDC2C65" w14:textId="01C6218A" w:rsidR="00F54BEE" w:rsidRDefault="00F54BEE" w:rsidP="00165D96">
    <w:pPr>
      <w:pStyle w:val="Rodap"/>
      <w:tabs>
        <w:tab w:val="clear" w:pos="4252"/>
        <w:tab w:val="clear" w:pos="8504"/>
        <w:tab w:val="left" w:pos="3625"/>
        <w:tab w:val="right" w:pos="9354"/>
      </w:tabs>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CCD1DA" w14:textId="77777777" w:rsidR="00B67DF3" w:rsidRDefault="00B67DF3" w:rsidP="0080018E">
      <w:pPr>
        <w:spacing w:after="0" w:line="240" w:lineRule="auto"/>
      </w:pPr>
      <w:r>
        <w:separator/>
      </w:r>
    </w:p>
  </w:footnote>
  <w:footnote w:type="continuationSeparator" w:id="0">
    <w:p w14:paraId="4048506E" w14:textId="77777777" w:rsidR="00B67DF3" w:rsidRDefault="00B67DF3" w:rsidP="008001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47FB26" w14:textId="35B8F2F4" w:rsidR="00F54BEE" w:rsidRPr="004627D1" w:rsidRDefault="004C1879" w:rsidP="004627D1">
    <w:pPr>
      <w:pStyle w:val="Cabealho"/>
      <w:rPr>
        <w:rFonts w:ascii="Eurostile" w:hAnsi="Eurostile"/>
        <w:noProof/>
        <w:color w:val="808080" w:themeColor="background1" w:themeShade="80"/>
        <w:lang w:eastAsia="pt-BR"/>
      </w:rPr>
    </w:pPr>
    <w:r>
      <w:rPr>
        <w:noProof/>
        <w:lang w:eastAsia="pt-BR"/>
      </w:rPr>
      <w:drawing>
        <wp:anchor distT="0" distB="0" distL="114300" distR="114300" simplePos="0" relativeHeight="251662336" behindDoc="0" locked="0" layoutInCell="1" allowOverlap="1" wp14:anchorId="447946EB" wp14:editId="08AEE796">
          <wp:simplePos x="0" y="0"/>
          <wp:positionH relativeFrom="margin">
            <wp:align>right</wp:align>
          </wp:positionH>
          <wp:positionV relativeFrom="paragraph">
            <wp:posOffset>-84994</wp:posOffset>
          </wp:positionV>
          <wp:extent cx="5939790" cy="285438"/>
          <wp:effectExtent l="0" t="0" r="0" b="635"/>
          <wp:wrapSquare wrapText="bothSides"/>
          <wp:docPr id="2" name="Imagem 2" descr="http://entib.org.br/entib/imagens/rotuloSUPCursos_ENTIB_ELETRO_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tib.org.br/entib/imagens/rotuloSUPCursos_ENTIB_ELETRO_A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9790" cy="2854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337">
      <w:rPr>
        <w:rFonts w:ascii="Eurostile" w:hAnsi="Eurostile"/>
        <w:noProof/>
        <w:color w:val="808080" w:themeColor="background1" w:themeShade="80"/>
        <w:lang w:eastAsia="pt-BR"/>
      </w:rPr>
      <w:drawing>
        <wp:anchor distT="0" distB="0" distL="114300" distR="114300" simplePos="0" relativeHeight="251661312" behindDoc="1" locked="0" layoutInCell="1" allowOverlap="1" wp14:anchorId="385F29AC" wp14:editId="4AC3A1DF">
          <wp:simplePos x="0" y="0"/>
          <wp:positionH relativeFrom="page">
            <wp:align>left</wp:align>
          </wp:positionH>
          <wp:positionV relativeFrom="paragraph">
            <wp:posOffset>-344170</wp:posOffset>
          </wp:positionV>
          <wp:extent cx="7533159" cy="10644996"/>
          <wp:effectExtent l="0" t="0" r="0" b="4445"/>
          <wp:wrapNone/>
          <wp:docPr id="4" name="Imagem 4" descr="C:\Users\Aline\Desktop\Entib - Folha de rost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esktop\Entib - Folha de rosto .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33159" cy="106449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7A9FD1" w14:textId="4F5DE1DD" w:rsidR="00F54BEE" w:rsidRPr="00AF3AE2" w:rsidRDefault="00F54BEE" w:rsidP="004627D1">
    <w:pPr>
      <w:pStyle w:val="Cabealho"/>
      <w:tabs>
        <w:tab w:val="clear" w:pos="4252"/>
        <w:tab w:val="clear" w:pos="8504"/>
        <w:tab w:val="left" w:pos="3724"/>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27129"/>
    <w:multiLevelType w:val="hybridMultilevel"/>
    <w:tmpl w:val="FAA42FEE"/>
    <w:lvl w:ilvl="0" w:tplc="0416000D">
      <w:start w:val="1"/>
      <w:numFmt w:val="bullet"/>
      <w:lvlText w:val=""/>
      <w:lvlJc w:val="left"/>
      <w:pPr>
        <w:ind w:left="10491" w:hanging="360"/>
      </w:pPr>
      <w:rPr>
        <w:rFonts w:ascii="Wingdings" w:hAnsi="Wingdings" w:hint="default"/>
      </w:rPr>
    </w:lvl>
    <w:lvl w:ilvl="1" w:tplc="04160003">
      <w:start w:val="1"/>
      <w:numFmt w:val="bullet"/>
      <w:lvlText w:val="o"/>
      <w:lvlJc w:val="left"/>
      <w:pPr>
        <w:ind w:left="11211" w:hanging="360"/>
      </w:pPr>
      <w:rPr>
        <w:rFonts w:ascii="Courier New" w:hAnsi="Courier New" w:cs="Courier New" w:hint="default"/>
      </w:rPr>
    </w:lvl>
    <w:lvl w:ilvl="2" w:tplc="04160005" w:tentative="1">
      <w:start w:val="1"/>
      <w:numFmt w:val="bullet"/>
      <w:lvlText w:val=""/>
      <w:lvlJc w:val="left"/>
      <w:pPr>
        <w:ind w:left="11931" w:hanging="360"/>
      </w:pPr>
      <w:rPr>
        <w:rFonts w:ascii="Wingdings" w:hAnsi="Wingdings" w:hint="default"/>
      </w:rPr>
    </w:lvl>
    <w:lvl w:ilvl="3" w:tplc="04160001" w:tentative="1">
      <w:start w:val="1"/>
      <w:numFmt w:val="bullet"/>
      <w:lvlText w:val=""/>
      <w:lvlJc w:val="left"/>
      <w:pPr>
        <w:ind w:left="12651" w:hanging="360"/>
      </w:pPr>
      <w:rPr>
        <w:rFonts w:ascii="Symbol" w:hAnsi="Symbol" w:hint="default"/>
      </w:rPr>
    </w:lvl>
    <w:lvl w:ilvl="4" w:tplc="04160003" w:tentative="1">
      <w:start w:val="1"/>
      <w:numFmt w:val="bullet"/>
      <w:lvlText w:val="o"/>
      <w:lvlJc w:val="left"/>
      <w:pPr>
        <w:ind w:left="13371" w:hanging="360"/>
      </w:pPr>
      <w:rPr>
        <w:rFonts w:ascii="Courier New" w:hAnsi="Courier New" w:cs="Courier New" w:hint="default"/>
      </w:rPr>
    </w:lvl>
    <w:lvl w:ilvl="5" w:tplc="04160005" w:tentative="1">
      <w:start w:val="1"/>
      <w:numFmt w:val="bullet"/>
      <w:lvlText w:val=""/>
      <w:lvlJc w:val="left"/>
      <w:pPr>
        <w:ind w:left="14091" w:hanging="360"/>
      </w:pPr>
      <w:rPr>
        <w:rFonts w:ascii="Wingdings" w:hAnsi="Wingdings" w:hint="default"/>
      </w:rPr>
    </w:lvl>
    <w:lvl w:ilvl="6" w:tplc="04160001" w:tentative="1">
      <w:start w:val="1"/>
      <w:numFmt w:val="bullet"/>
      <w:lvlText w:val=""/>
      <w:lvlJc w:val="left"/>
      <w:pPr>
        <w:ind w:left="14811" w:hanging="360"/>
      </w:pPr>
      <w:rPr>
        <w:rFonts w:ascii="Symbol" w:hAnsi="Symbol" w:hint="default"/>
      </w:rPr>
    </w:lvl>
    <w:lvl w:ilvl="7" w:tplc="04160003" w:tentative="1">
      <w:start w:val="1"/>
      <w:numFmt w:val="bullet"/>
      <w:lvlText w:val="o"/>
      <w:lvlJc w:val="left"/>
      <w:pPr>
        <w:ind w:left="15531" w:hanging="360"/>
      </w:pPr>
      <w:rPr>
        <w:rFonts w:ascii="Courier New" w:hAnsi="Courier New" w:cs="Courier New" w:hint="default"/>
      </w:rPr>
    </w:lvl>
    <w:lvl w:ilvl="8" w:tplc="04160005" w:tentative="1">
      <w:start w:val="1"/>
      <w:numFmt w:val="bullet"/>
      <w:lvlText w:val=""/>
      <w:lvlJc w:val="left"/>
      <w:pPr>
        <w:ind w:left="16251" w:hanging="360"/>
      </w:pPr>
      <w:rPr>
        <w:rFonts w:ascii="Wingdings" w:hAnsi="Wingdings" w:hint="default"/>
      </w:rPr>
    </w:lvl>
  </w:abstractNum>
  <w:abstractNum w:abstractNumId="1" w15:restartNumberingAfterBreak="0">
    <w:nsid w:val="0DB63F5B"/>
    <w:multiLevelType w:val="hybridMultilevel"/>
    <w:tmpl w:val="55529BF6"/>
    <w:lvl w:ilvl="0" w:tplc="146A81AE">
      <w:start w:val="1"/>
      <w:numFmt w:val="decimal"/>
      <w:pStyle w:val="EQUAO"/>
      <w:lvlText w:val="(%1)"/>
      <w:lvlJc w:val="right"/>
      <w:pPr>
        <w:ind w:left="1287" w:hanging="360"/>
      </w:pPr>
      <w:rPr>
        <w:rFonts w:ascii="Arial" w:hAnsi="Arial" w:hint="default"/>
        <w:b/>
        <w:i w:val="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09E2E00"/>
    <w:multiLevelType w:val="hybridMultilevel"/>
    <w:tmpl w:val="1B1C48C0"/>
    <w:lvl w:ilvl="0" w:tplc="EB46862E">
      <w:start w:val="1"/>
      <w:numFmt w:val="decimal"/>
      <w:lvlText w:val="%1."/>
      <w:lvlJc w:val="left"/>
      <w:pPr>
        <w:ind w:left="720" w:hanging="360"/>
      </w:pPr>
      <w:rPr>
        <w:rFonts w:ascii="Arial" w:hAnsi="Arial" w:hint="default"/>
        <w:b w:val="0"/>
        <w:i w:val="0"/>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19C4EC4"/>
    <w:multiLevelType w:val="hybridMultilevel"/>
    <w:tmpl w:val="1B1C48C0"/>
    <w:lvl w:ilvl="0" w:tplc="EB46862E">
      <w:start w:val="1"/>
      <w:numFmt w:val="decimal"/>
      <w:lvlText w:val="%1."/>
      <w:lvlJc w:val="left"/>
      <w:pPr>
        <w:ind w:left="720" w:hanging="360"/>
      </w:pPr>
      <w:rPr>
        <w:rFonts w:ascii="Arial" w:hAnsi="Arial" w:hint="default"/>
        <w:b w:val="0"/>
        <w:i w:val="0"/>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2E01C2F"/>
    <w:multiLevelType w:val="hybridMultilevel"/>
    <w:tmpl w:val="F66297CC"/>
    <w:lvl w:ilvl="0" w:tplc="0416000D">
      <w:start w:val="1"/>
      <w:numFmt w:val="bullet"/>
      <w:lvlText w:val=""/>
      <w:lvlJc w:val="left"/>
      <w:pPr>
        <w:ind w:left="1146" w:hanging="360"/>
      </w:pPr>
      <w:rPr>
        <w:rFonts w:ascii="Wingdings" w:hAnsi="Wingdings"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5" w15:restartNumberingAfterBreak="0">
    <w:nsid w:val="233D174C"/>
    <w:multiLevelType w:val="hybridMultilevel"/>
    <w:tmpl w:val="A0E6455A"/>
    <w:lvl w:ilvl="0" w:tplc="8A1AACEE">
      <w:start w:val="1"/>
      <w:numFmt w:val="decimal"/>
      <w:pStyle w:val="FIGURA"/>
      <w:lvlText w:val="Figura %1."/>
      <w:lvlJc w:val="center"/>
      <w:pPr>
        <w:ind w:left="720" w:hanging="360"/>
      </w:pPr>
      <w:rPr>
        <w:rFonts w:ascii="Calibri Light" w:hAnsi="Calibri Light" w:cstheme="majorHAnsi" w:hint="default"/>
        <w:b w:val="0"/>
        <w:i w:val="0"/>
        <w:sz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E010D2A"/>
    <w:multiLevelType w:val="multilevel"/>
    <w:tmpl w:val="6DDCFD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32582000"/>
    <w:multiLevelType w:val="hybridMultilevel"/>
    <w:tmpl w:val="A71EB6F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339347C5"/>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55A7334"/>
    <w:multiLevelType w:val="hybridMultilevel"/>
    <w:tmpl w:val="B178C996"/>
    <w:lvl w:ilvl="0" w:tplc="5E2A095A">
      <w:start w:val="1"/>
      <w:numFmt w:val="decimal"/>
      <w:lvlText w:val="%1 -"/>
      <w:lvlJc w:val="left"/>
      <w:pPr>
        <w:ind w:left="709" w:hanging="360"/>
      </w:pPr>
      <w:rPr>
        <w:rFonts w:hint="default"/>
      </w:rPr>
    </w:lvl>
    <w:lvl w:ilvl="1" w:tplc="04160019" w:tentative="1">
      <w:start w:val="1"/>
      <w:numFmt w:val="lowerLetter"/>
      <w:lvlText w:val="%2."/>
      <w:lvlJc w:val="left"/>
      <w:pPr>
        <w:ind w:left="1429" w:hanging="360"/>
      </w:pPr>
    </w:lvl>
    <w:lvl w:ilvl="2" w:tplc="0416001B" w:tentative="1">
      <w:start w:val="1"/>
      <w:numFmt w:val="lowerRoman"/>
      <w:lvlText w:val="%3."/>
      <w:lvlJc w:val="right"/>
      <w:pPr>
        <w:ind w:left="2149" w:hanging="180"/>
      </w:pPr>
    </w:lvl>
    <w:lvl w:ilvl="3" w:tplc="0416000F" w:tentative="1">
      <w:start w:val="1"/>
      <w:numFmt w:val="decimal"/>
      <w:lvlText w:val="%4."/>
      <w:lvlJc w:val="left"/>
      <w:pPr>
        <w:ind w:left="2869" w:hanging="360"/>
      </w:pPr>
    </w:lvl>
    <w:lvl w:ilvl="4" w:tplc="04160019" w:tentative="1">
      <w:start w:val="1"/>
      <w:numFmt w:val="lowerLetter"/>
      <w:lvlText w:val="%5."/>
      <w:lvlJc w:val="left"/>
      <w:pPr>
        <w:ind w:left="3589" w:hanging="360"/>
      </w:pPr>
    </w:lvl>
    <w:lvl w:ilvl="5" w:tplc="0416001B" w:tentative="1">
      <w:start w:val="1"/>
      <w:numFmt w:val="lowerRoman"/>
      <w:lvlText w:val="%6."/>
      <w:lvlJc w:val="right"/>
      <w:pPr>
        <w:ind w:left="4309" w:hanging="180"/>
      </w:pPr>
    </w:lvl>
    <w:lvl w:ilvl="6" w:tplc="0416000F" w:tentative="1">
      <w:start w:val="1"/>
      <w:numFmt w:val="decimal"/>
      <w:lvlText w:val="%7."/>
      <w:lvlJc w:val="left"/>
      <w:pPr>
        <w:ind w:left="5029" w:hanging="360"/>
      </w:pPr>
    </w:lvl>
    <w:lvl w:ilvl="7" w:tplc="04160019" w:tentative="1">
      <w:start w:val="1"/>
      <w:numFmt w:val="lowerLetter"/>
      <w:lvlText w:val="%8."/>
      <w:lvlJc w:val="left"/>
      <w:pPr>
        <w:ind w:left="5749" w:hanging="360"/>
      </w:pPr>
    </w:lvl>
    <w:lvl w:ilvl="8" w:tplc="0416001B" w:tentative="1">
      <w:start w:val="1"/>
      <w:numFmt w:val="lowerRoman"/>
      <w:lvlText w:val="%9."/>
      <w:lvlJc w:val="right"/>
      <w:pPr>
        <w:ind w:left="6469" w:hanging="180"/>
      </w:pPr>
    </w:lvl>
  </w:abstractNum>
  <w:abstractNum w:abstractNumId="10" w15:restartNumberingAfterBreak="0">
    <w:nsid w:val="4C0221D8"/>
    <w:multiLevelType w:val="hybridMultilevel"/>
    <w:tmpl w:val="17CE7FD6"/>
    <w:lvl w:ilvl="0" w:tplc="B2B2EA6E">
      <w:start w:val="1"/>
      <w:numFmt w:val="decimal"/>
      <w:pStyle w:val="TABELA"/>
      <w:lvlText w:val="Quadro %1."/>
      <w:lvlJc w:val="center"/>
      <w:pPr>
        <w:ind w:left="720" w:hanging="360"/>
      </w:pPr>
      <w:rPr>
        <w:rFonts w:asciiTheme="majorHAnsi" w:hAnsiTheme="majorHAnsi" w:cstheme="majorHAnsi" w:hint="default"/>
        <w:b w:val="0"/>
        <w:i w:val="0"/>
        <w:sz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53425A46"/>
    <w:multiLevelType w:val="hybridMultilevel"/>
    <w:tmpl w:val="5322A0F6"/>
    <w:lvl w:ilvl="0" w:tplc="5664993A">
      <w:start w:val="1"/>
      <w:numFmt w:val="decimal"/>
      <w:pStyle w:val="EXERCCIOS"/>
      <w:lvlText w:val="Exercício %1."/>
      <w:lvlJc w:val="left"/>
      <w:pPr>
        <w:ind w:left="927" w:hanging="360"/>
      </w:pPr>
      <w:rPr>
        <w:rFonts w:hint="default"/>
        <w:b/>
        <w:i w:val="0"/>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2" w15:restartNumberingAfterBreak="0">
    <w:nsid w:val="610E1ACC"/>
    <w:multiLevelType w:val="hybridMultilevel"/>
    <w:tmpl w:val="1B1C48C0"/>
    <w:lvl w:ilvl="0" w:tplc="EB46862E">
      <w:start w:val="1"/>
      <w:numFmt w:val="decimal"/>
      <w:lvlText w:val="%1."/>
      <w:lvlJc w:val="left"/>
      <w:pPr>
        <w:ind w:left="720" w:hanging="360"/>
      </w:pPr>
      <w:rPr>
        <w:rFonts w:ascii="Arial" w:hAnsi="Arial" w:hint="default"/>
        <w:b w:val="0"/>
        <w:i w:val="0"/>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65096972"/>
    <w:multiLevelType w:val="hybridMultilevel"/>
    <w:tmpl w:val="29701FE8"/>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4" w15:restartNumberingAfterBreak="0">
    <w:nsid w:val="6969305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9B21233"/>
    <w:multiLevelType w:val="multilevel"/>
    <w:tmpl w:val="FE2C923A"/>
    <w:lvl w:ilvl="0">
      <w:start w:val="1"/>
      <w:numFmt w:val="decimal"/>
      <w:pStyle w:val="SUB-TTULO1"/>
      <w:lvlText w:val="%1"/>
      <w:lvlJc w:val="left"/>
      <w:pPr>
        <w:ind w:left="450" w:hanging="450"/>
      </w:pPr>
      <w:rPr>
        <w:rFonts w:hint="default"/>
      </w:rPr>
    </w:lvl>
    <w:lvl w:ilvl="1">
      <w:start w:val="1"/>
      <w:numFmt w:val="decimal"/>
      <w:pStyle w:val="SUB-TTULO2"/>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num w:numId="1">
    <w:abstractNumId w:val="15"/>
  </w:num>
  <w:num w:numId="2">
    <w:abstractNumId w:val="10"/>
  </w:num>
  <w:num w:numId="3">
    <w:abstractNumId w:val="11"/>
  </w:num>
  <w:num w:numId="4">
    <w:abstractNumId w:val="13"/>
  </w:num>
  <w:num w:numId="5">
    <w:abstractNumId w:val="3"/>
  </w:num>
  <w:num w:numId="6">
    <w:abstractNumId w:val="2"/>
  </w:num>
  <w:num w:numId="7">
    <w:abstractNumId w:val="12"/>
  </w:num>
  <w:num w:numId="8">
    <w:abstractNumId w:val="9"/>
  </w:num>
  <w:num w:numId="9">
    <w:abstractNumId w:val="8"/>
  </w:num>
  <w:num w:numId="10">
    <w:abstractNumId w:val="6"/>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5"/>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0"/>
  </w:num>
  <w:num w:numId="21">
    <w:abstractNumId w:val="14"/>
  </w:num>
  <w:num w:numId="22">
    <w:abstractNumId w:val="5"/>
    <w:lvlOverride w:ilvl="0">
      <w:startOverride w:val="1"/>
    </w:lvlOverride>
  </w:num>
  <w:num w:numId="23">
    <w:abstractNumId w:val="5"/>
    <w:lvlOverride w:ilvl="0">
      <w:startOverride w:val="1"/>
    </w:lvlOverride>
  </w:num>
  <w:num w:numId="24">
    <w:abstractNumId w:val="4"/>
  </w:num>
  <w:num w:numId="25">
    <w:abstractNumId w:val="5"/>
    <w:lvlOverride w:ilvl="0">
      <w:startOverride w:val="6"/>
    </w:lvlOverride>
  </w:num>
  <w:num w:numId="26">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749"/>
    <w:rsid w:val="00000C68"/>
    <w:rsid w:val="00001001"/>
    <w:rsid w:val="0000183F"/>
    <w:rsid w:val="00002688"/>
    <w:rsid w:val="000058C5"/>
    <w:rsid w:val="00005C34"/>
    <w:rsid w:val="00006283"/>
    <w:rsid w:val="00006BD5"/>
    <w:rsid w:val="0001046D"/>
    <w:rsid w:val="00010546"/>
    <w:rsid w:val="000116C2"/>
    <w:rsid w:val="00015DD2"/>
    <w:rsid w:val="00021656"/>
    <w:rsid w:val="00021BE2"/>
    <w:rsid w:val="0002433E"/>
    <w:rsid w:val="0002473A"/>
    <w:rsid w:val="00026B28"/>
    <w:rsid w:val="00027A64"/>
    <w:rsid w:val="00031191"/>
    <w:rsid w:val="00031A55"/>
    <w:rsid w:val="00032ED4"/>
    <w:rsid w:val="00036B4F"/>
    <w:rsid w:val="00037792"/>
    <w:rsid w:val="00042989"/>
    <w:rsid w:val="00042D7B"/>
    <w:rsid w:val="00046D59"/>
    <w:rsid w:val="00046E57"/>
    <w:rsid w:val="00046F69"/>
    <w:rsid w:val="0004781E"/>
    <w:rsid w:val="00050DDE"/>
    <w:rsid w:val="000549CD"/>
    <w:rsid w:val="00054BC5"/>
    <w:rsid w:val="000621A4"/>
    <w:rsid w:val="00062D9A"/>
    <w:rsid w:val="00064A8E"/>
    <w:rsid w:val="00067FDB"/>
    <w:rsid w:val="000707DD"/>
    <w:rsid w:val="00070817"/>
    <w:rsid w:val="00071714"/>
    <w:rsid w:val="00072255"/>
    <w:rsid w:val="00076DB8"/>
    <w:rsid w:val="00077F34"/>
    <w:rsid w:val="00083082"/>
    <w:rsid w:val="000838F5"/>
    <w:rsid w:val="00091E39"/>
    <w:rsid w:val="00092252"/>
    <w:rsid w:val="00093A90"/>
    <w:rsid w:val="00095BE0"/>
    <w:rsid w:val="0009788E"/>
    <w:rsid w:val="000A0A83"/>
    <w:rsid w:val="000A1FA2"/>
    <w:rsid w:val="000A315D"/>
    <w:rsid w:val="000A5441"/>
    <w:rsid w:val="000B2175"/>
    <w:rsid w:val="000B27B6"/>
    <w:rsid w:val="000C4539"/>
    <w:rsid w:val="000C6ABB"/>
    <w:rsid w:val="000C7944"/>
    <w:rsid w:val="000C7AA1"/>
    <w:rsid w:val="000D14EC"/>
    <w:rsid w:val="000D410B"/>
    <w:rsid w:val="000D6D7F"/>
    <w:rsid w:val="000E2D48"/>
    <w:rsid w:val="000E64C5"/>
    <w:rsid w:val="000E68E0"/>
    <w:rsid w:val="000E6E24"/>
    <w:rsid w:val="000F0506"/>
    <w:rsid w:val="000F197E"/>
    <w:rsid w:val="000F229B"/>
    <w:rsid w:val="000F2832"/>
    <w:rsid w:val="000F4235"/>
    <w:rsid w:val="000F5F92"/>
    <w:rsid w:val="001040D9"/>
    <w:rsid w:val="001042B7"/>
    <w:rsid w:val="00105410"/>
    <w:rsid w:val="00106180"/>
    <w:rsid w:val="001101D2"/>
    <w:rsid w:val="0011045D"/>
    <w:rsid w:val="001111FC"/>
    <w:rsid w:val="00111DA5"/>
    <w:rsid w:val="00116CF1"/>
    <w:rsid w:val="00120D28"/>
    <w:rsid w:val="001210CD"/>
    <w:rsid w:val="00121DEA"/>
    <w:rsid w:val="00122392"/>
    <w:rsid w:val="001229C1"/>
    <w:rsid w:val="0012309C"/>
    <w:rsid w:val="0013153F"/>
    <w:rsid w:val="00132BFF"/>
    <w:rsid w:val="00134427"/>
    <w:rsid w:val="00134E29"/>
    <w:rsid w:val="0013556C"/>
    <w:rsid w:val="00136CC1"/>
    <w:rsid w:val="001377E7"/>
    <w:rsid w:val="00137B0A"/>
    <w:rsid w:val="00137EC3"/>
    <w:rsid w:val="00141A43"/>
    <w:rsid w:val="001427E5"/>
    <w:rsid w:val="001428F3"/>
    <w:rsid w:val="0014355F"/>
    <w:rsid w:val="00144C25"/>
    <w:rsid w:val="001473E9"/>
    <w:rsid w:val="0015275C"/>
    <w:rsid w:val="00152AFD"/>
    <w:rsid w:val="001576B3"/>
    <w:rsid w:val="001579D1"/>
    <w:rsid w:val="00157C0B"/>
    <w:rsid w:val="00157EA8"/>
    <w:rsid w:val="00162355"/>
    <w:rsid w:val="001657AC"/>
    <w:rsid w:val="00165D96"/>
    <w:rsid w:val="0016743D"/>
    <w:rsid w:val="001679D9"/>
    <w:rsid w:val="00172684"/>
    <w:rsid w:val="00174542"/>
    <w:rsid w:val="0017678F"/>
    <w:rsid w:val="00181E18"/>
    <w:rsid w:val="0018238E"/>
    <w:rsid w:val="00186A66"/>
    <w:rsid w:val="00187B06"/>
    <w:rsid w:val="0019032F"/>
    <w:rsid w:val="00192CB8"/>
    <w:rsid w:val="0019557C"/>
    <w:rsid w:val="001A01A8"/>
    <w:rsid w:val="001A28CD"/>
    <w:rsid w:val="001A670D"/>
    <w:rsid w:val="001A6BC0"/>
    <w:rsid w:val="001B0B39"/>
    <w:rsid w:val="001B22F5"/>
    <w:rsid w:val="001B7346"/>
    <w:rsid w:val="001B75FD"/>
    <w:rsid w:val="001B7718"/>
    <w:rsid w:val="001C7933"/>
    <w:rsid w:val="001D0478"/>
    <w:rsid w:val="001D0508"/>
    <w:rsid w:val="001D0E7A"/>
    <w:rsid w:val="001D1776"/>
    <w:rsid w:val="001D1842"/>
    <w:rsid w:val="001D3425"/>
    <w:rsid w:val="001D3E96"/>
    <w:rsid w:val="001E11B9"/>
    <w:rsid w:val="001E30FF"/>
    <w:rsid w:val="001E38AB"/>
    <w:rsid w:val="001E551F"/>
    <w:rsid w:val="001E72AC"/>
    <w:rsid w:val="001F2339"/>
    <w:rsid w:val="0020017E"/>
    <w:rsid w:val="0020471B"/>
    <w:rsid w:val="00212AEB"/>
    <w:rsid w:val="00216458"/>
    <w:rsid w:val="00216916"/>
    <w:rsid w:val="00216EC6"/>
    <w:rsid w:val="00217C41"/>
    <w:rsid w:val="00223946"/>
    <w:rsid w:val="00234457"/>
    <w:rsid w:val="00236FBE"/>
    <w:rsid w:val="002400AF"/>
    <w:rsid w:val="00240A1D"/>
    <w:rsid w:val="00242650"/>
    <w:rsid w:val="00243612"/>
    <w:rsid w:val="002562FF"/>
    <w:rsid w:val="00256F0F"/>
    <w:rsid w:val="002643F6"/>
    <w:rsid w:val="00264F95"/>
    <w:rsid w:val="00265101"/>
    <w:rsid w:val="00265F92"/>
    <w:rsid w:val="002670F5"/>
    <w:rsid w:val="00273967"/>
    <w:rsid w:val="00275388"/>
    <w:rsid w:val="00277507"/>
    <w:rsid w:val="00281BB7"/>
    <w:rsid w:val="0028248D"/>
    <w:rsid w:val="00283E47"/>
    <w:rsid w:val="00286E7E"/>
    <w:rsid w:val="00290CA5"/>
    <w:rsid w:val="0029212F"/>
    <w:rsid w:val="00292450"/>
    <w:rsid w:val="002924F7"/>
    <w:rsid w:val="002948EB"/>
    <w:rsid w:val="0029673C"/>
    <w:rsid w:val="00296FD7"/>
    <w:rsid w:val="00297DD9"/>
    <w:rsid w:val="002A1203"/>
    <w:rsid w:val="002A1354"/>
    <w:rsid w:val="002A36FC"/>
    <w:rsid w:val="002A45F9"/>
    <w:rsid w:val="002A6D65"/>
    <w:rsid w:val="002B15CE"/>
    <w:rsid w:val="002B363F"/>
    <w:rsid w:val="002C4ADD"/>
    <w:rsid w:val="002C66C0"/>
    <w:rsid w:val="002C7957"/>
    <w:rsid w:val="002D33B6"/>
    <w:rsid w:val="002E0210"/>
    <w:rsid w:val="002E30C7"/>
    <w:rsid w:val="002E3216"/>
    <w:rsid w:val="002E3747"/>
    <w:rsid w:val="002E5A81"/>
    <w:rsid w:val="002E7567"/>
    <w:rsid w:val="002F1BC8"/>
    <w:rsid w:val="002F3CF3"/>
    <w:rsid w:val="002F6314"/>
    <w:rsid w:val="00301D0F"/>
    <w:rsid w:val="00301E9C"/>
    <w:rsid w:val="00302B9C"/>
    <w:rsid w:val="00304872"/>
    <w:rsid w:val="00305143"/>
    <w:rsid w:val="00305917"/>
    <w:rsid w:val="00305CDA"/>
    <w:rsid w:val="003105F0"/>
    <w:rsid w:val="00313464"/>
    <w:rsid w:val="00313518"/>
    <w:rsid w:val="00313DC5"/>
    <w:rsid w:val="0031471E"/>
    <w:rsid w:val="00314EC6"/>
    <w:rsid w:val="00321B94"/>
    <w:rsid w:val="00321F2A"/>
    <w:rsid w:val="00325347"/>
    <w:rsid w:val="00326BFE"/>
    <w:rsid w:val="003273BE"/>
    <w:rsid w:val="00327B38"/>
    <w:rsid w:val="00333440"/>
    <w:rsid w:val="00340DF9"/>
    <w:rsid w:val="00347682"/>
    <w:rsid w:val="003501CD"/>
    <w:rsid w:val="00350263"/>
    <w:rsid w:val="0035242D"/>
    <w:rsid w:val="00352485"/>
    <w:rsid w:val="00366FD9"/>
    <w:rsid w:val="00367A5F"/>
    <w:rsid w:val="00372EF5"/>
    <w:rsid w:val="00373662"/>
    <w:rsid w:val="00373E65"/>
    <w:rsid w:val="00374D9C"/>
    <w:rsid w:val="003762E6"/>
    <w:rsid w:val="00381996"/>
    <w:rsid w:val="0038202C"/>
    <w:rsid w:val="0038218A"/>
    <w:rsid w:val="003848A5"/>
    <w:rsid w:val="00390B37"/>
    <w:rsid w:val="00392CB1"/>
    <w:rsid w:val="003A054D"/>
    <w:rsid w:val="003A0663"/>
    <w:rsid w:val="003A21AD"/>
    <w:rsid w:val="003A252A"/>
    <w:rsid w:val="003A36E6"/>
    <w:rsid w:val="003A43E1"/>
    <w:rsid w:val="003A66D4"/>
    <w:rsid w:val="003B108D"/>
    <w:rsid w:val="003B25BB"/>
    <w:rsid w:val="003B378B"/>
    <w:rsid w:val="003B406F"/>
    <w:rsid w:val="003B5200"/>
    <w:rsid w:val="003B73F5"/>
    <w:rsid w:val="003C245D"/>
    <w:rsid w:val="003C5D63"/>
    <w:rsid w:val="003D05B4"/>
    <w:rsid w:val="003D178C"/>
    <w:rsid w:val="003D24C3"/>
    <w:rsid w:val="003D279C"/>
    <w:rsid w:val="003D2ABE"/>
    <w:rsid w:val="003D4901"/>
    <w:rsid w:val="003D6306"/>
    <w:rsid w:val="003E09B5"/>
    <w:rsid w:val="003E22D0"/>
    <w:rsid w:val="003E2AB1"/>
    <w:rsid w:val="003E3511"/>
    <w:rsid w:val="003F0463"/>
    <w:rsid w:val="003F2543"/>
    <w:rsid w:val="003F3459"/>
    <w:rsid w:val="003F6250"/>
    <w:rsid w:val="003F7273"/>
    <w:rsid w:val="00401A3D"/>
    <w:rsid w:val="004043B9"/>
    <w:rsid w:val="00405080"/>
    <w:rsid w:val="00406A1A"/>
    <w:rsid w:val="00407AB1"/>
    <w:rsid w:val="00407B1E"/>
    <w:rsid w:val="00407CD4"/>
    <w:rsid w:val="004102A6"/>
    <w:rsid w:val="0041115C"/>
    <w:rsid w:val="004125A0"/>
    <w:rsid w:val="004156BD"/>
    <w:rsid w:val="0042163D"/>
    <w:rsid w:val="00421657"/>
    <w:rsid w:val="00423B32"/>
    <w:rsid w:val="00424B49"/>
    <w:rsid w:val="00426936"/>
    <w:rsid w:val="00433F65"/>
    <w:rsid w:val="00434960"/>
    <w:rsid w:val="004351B8"/>
    <w:rsid w:val="00437BCE"/>
    <w:rsid w:val="0044054E"/>
    <w:rsid w:val="00443D7A"/>
    <w:rsid w:val="004442A7"/>
    <w:rsid w:val="004465DB"/>
    <w:rsid w:val="00450317"/>
    <w:rsid w:val="004506BD"/>
    <w:rsid w:val="00453C97"/>
    <w:rsid w:val="00456A1B"/>
    <w:rsid w:val="00460893"/>
    <w:rsid w:val="00462049"/>
    <w:rsid w:val="004627D1"/>
    <w:rsid w:val="00463539"/>
    <w:rsid w:val="00465366"/>
    <w:rsid w:val="004672FA"/>
    <w:rsid w:val="00467A8D"/>
    <w:rsid w:val="00467FD1"/>
    <w:rsid w:val="00471295"/>
    <w:rsid w:val="004725EF"/>
    <w:rsid w:val="00474F8D"/>
    <w:rsid w:val="00482574"/>
    <w:rsid w:val="00487581"/>
    <w:rsid w:val="0049002F"/>
    <w:rsid w:val="0049156C"/>
    <w:rsid w:val="00492703"/>
    <w:rsid w:val="00493669"/>
    <w:rsid w:val="00497116"/>
    <w:rsid w:val="004A0212"/>
    <w:rsid w:val="004A3600"/>
    <w:rsid w:val="004A4B12"/>
    <w:rsid w:val="004B17BC"/>
    <w:rsid w:val="004B3809"/>
    <w:rsid w:val="004B71A6"/>
    <w:rsid w:val="004C1879"/>
    <w:rsid w:val="004C19A4"/>
    <w:rsid w:val="004C4A63"/>
    <w:rsid w:val="004C4BE4"/>
    <w:rsid w:val="004C6713"/>
    <w:rsid w:val="004C67E3"/>
    <w:rsid w:val="004D17C2"/>
    <w:rsid w:val="004D2B17"/>
    <w:rsid w:val="004D3146"/>
    <w:rsid w:val="004D4432"/>
    <w:rsid w:val="004D4D12"/>
    <w:rsid w:val="004D573B"/>
    <w:rsid w:val="004D5DF7"/>
    <w:rsid w:val="004D6843"/>
    <w:rsid w:val="004D7443"/>
    <w:rsid w:val="004E0E38"/>
    <w:rsid w:val="004E5317"/>
    <w:rsid w:val="004E5B32"/>
    <w:rsid w:val="004F0749"/>
    <w:rsid w:val="004F3F89"/>
    <w:rsid w:val="004F4ED8"/>
    <w:rsid w:val="004F6349"/>
    <w:rsid w:val="00504425"/>
    <w:rsid w:val="00505C15"/>
    <w:rsid w:val="005064F5"/>
    <w:rsid w:val="0051525D"/>
    <w:rsid w:val="00515B85"/>
    <w:rsid w:val="00517F2F"/>
    <w:rsid w:val="00521DB9"/>
    <w:rsid w:val="0052462D"/>
    <w:rsid w:val="00524918"/>
    <w:rsid w:val="00524934"/>
    <w:rsid w:val="00526D4C"/>
    <w:rsid w:val="00526ED8"/>
    <w:rsid w:val="0053243C"/>
    <w:rsid w:val="00535875"/>
    <w:rsid w:val="00536AF7"/>
    <w:rsid w:val="00540013"/>
    <w:rsid w:val="00542EE0"/>
    <w:rsid w:val="005461AE"/>
    <w:rsid w:val="0054626D"/>
    <w:rsid w:val="005515CC"/>
    <w:rsid w:val="00551A36"/>
    <w:rsid w:val="0055438E"/>
    <w:rsid w:val="005544F9"/>
    <w:rsid w:val="00554508"/>
    <w:rsid w:val="00561535"/>
    <w:rsid w:val="0056210A"/>
    <w:rsid w:val="00564726"/>
    <w:rsid w:val="005714A4"/>
    <w:rsid w:val="00571C14"/>
    <w:rsid w:val="00571E1E"/>
    <w:rsid w:val="00573FCA"/>
    <w:rsid w:val="005753A5"/>
    <w:rsid w:val="005757DE"/>
    <w:rsid w:val="00581BF5"/>
    <w:rsid w:val="00581E11"/>
    <w:rsid w:val="00583281"/>
    <w:rsid w:val="00590212"/>
    <w:rsid w:val="005959A1"/>
    <w:rsid w:val="00597D95"/>
    <w:rsid w:val="005A0943"/>
    <w:rsid w:val="005A2FD8"/>
    <w:rsid w:val="005A3F6F"/>
    <w:rsid w:val="005A44D3"/>
    <w:rsid w:val="005A60F4"/>
    <w:rsid w:val="005A7312"/>
    <w:rsid w:val="005A74A6"/>
    <w:rsid w:val="005B03DB"/>
    <w:rsid w:val="005B2A60"/>
    <w:rsid w:val="005B2AC8"/>
    <w:rsid w:val="005B3793"/>
    <w:rsid w:val="005B6160"/>
    <w:rsid w:val="005B6735"/>
    <w:rsid w:val="005B6AD2"/>
    <w:rsid w:val="005C165B"/>
    <w:rsid w:val="005C3146"/>
    <w:rsid w:val="005C350D"/>
    <w:rsid w:val="005C35C1"/>
    <w:rsid w:val="005C6CC3"/>
    <w:rsid w:val="005C7915"/>
    <w:rsid w:val="005D0BCC"/>
    <w:rsid w:val="005D1DE5"/>
    <w:rsid w:val="005D297F"/>
    <w:rsid w:val="005D5D29"/>
    <w:rsid w:val="005D75F5"/>
    <w:rsid w:val="005E0D91"/>
    <w:rsid w:val="005E119F"/>
    <w:rsid w:val="005E42B0"/>
    <w:rsid w:val="005E489C"/>
    <w:rsid w:val="005E7258"/>
    <w:rsid w:val="005F0760"/>
    <w:rsid w:val="005F23C2"/>
    <w:rsid w:val="00601741"/>
    <w:rsid w:val="00603BA0"/>
    <w:rsid w:val="00604B52"/>
    <w:rsid w:val="00606B04"/>
    <w:rsid w:val="00610C9E"/>
    <w:rsid w:val="00611A9F"/>
    <w:rsid w:val="00611EA1"/>
    <w:rsid w:val="00613BA3"/>
    <w:rsid w:val="00613F00"/>
    <w:rsid w:val="00614982"/>
    <w:rsid w:val="00617F12"/>
    <w:rsid w:val="0062002E"/>
    <w:rsid w:val="006218C6"/>
    <w:rsid w:val="00623ED8"/>
    <w:rsid w:val="006241B4"/>
    <w:rsid w:val="006248CE"/>
    <w:rsid w:val="00632CB8"/>
    <w:rsid w:val="0063348F"/>
    <w:rsid w:val="00634CA3"/>
    <w:rsid w:val="00636513"/>
    <w:rsid w:val="00642139"/>
    <w:rsid w:val="00643071"/>
    <w:rsid w:val="00644FA7"/>
    <w:rsid w:val="00646024"/>
    <w:rsid w:val="006473AD"/>
    <w:rsid w:val="006478EE"/>
    <w:rsid w:val="00651F79"/>
    <w:rsid w:val="006534D3"/>
    <w:rsid w:val="006535EF"/>
    <w:rsid w:val="0066027B"/>
    <w:rsid w:val="006615D3"/>
    <w:rsid w:val="0066196C"/>
    <w:rsid w:val="006669CE"/>
    <w:rsid w:val="00667556"/>
    <w:rsid w:val="006706AC"/>
    <w:rsid w:val="0067137B"/>
    <w:rsid w:val="00671D53"/>
    <w:rsid w:val="006729CB"/>
    <w:rsid w:val="00674637"/>
    <w:rsid w:val="0067544B"/>
    <w:rsid w:val="0067568C"/>
    <w:rsid w:val="00680E1A"/>
    <w:rsid w:val="00682B9C"/>
    <w:rsid w:val="00683C0D"/>
    <w:rsid w:val="00683FC1"/>
    <w:rsid w:val="00685434"/>
    <w:rsid w:val="00687134"/>
    <w:rsid w:val="0069059D"/>
    <w:rsid w:val="006912ED"/>
    <w:rsid w:val="00691809"/>
    <w:rsid w:val="00695FD4"/>
    <w:rsid w:val="006970F7"/>
    <w:rsid w:val="006974DC"/>
    <w:rsid w:val="006A0F74"/>
    <w:rsid w:val="006A2235"/>
    <w:rsid w:val="006A2A08"/>
    <w:rsid w:val="006A3470"/>
    <w:rsid w:val="006A52D9"/>
    <w:rsid w:val="006A5DC9"/>
    <w:rsid w:val="006B2727"/>
    <w:rsid w:val="006B3055"/>
    <w:rsid w:val="006B3310"/>
    <w:rsid w:val="006C1B3D"/>
    <w:rsid w:val="006C768F"/>
    <w:rsid w:val="006C7DD5"/>
    <w:rsid w:val="006D4597"/>
    <w:rsid w:val="006E615C"/>
    <w:rsid w:val="006E65A1"/>
    <w:rsid w:val="006E6D16"/>
    <w:rsid w:val="006F55B4"/>
    <w:rsid w:val="006F5CCB"/>
    <w:rsid w:val="006F5DE6"/>
    <w:rsid w:val="006F633A"/>
    <w:rsid w:val="006F7D53"/>
    <w:rsid w:val="00707C82"/>
    <w:rsid w:val="00711452"/>
    <w:rsid w:val="00717633"/>
    <w:rsid w:val="00720605"/>
    <w:rsid w:val="00721F23"/>
    <w:rsid w:val="007227EF"/>
    <w:rsid w:val="00723753"/>
    <w:rsid w:val="007300DA"/>
    <w:rsid w:val="0073337B"/>
    <w:rsid w:val="007349F0"/>
    <w:rsid w:val="00735D8A"/>
    <w:rsid w:val="0074440D"/>
    <w:rsid w:val="007461E0"/>
    <w:rsid w:val="0075445C"/>
    <w:rsid w:val="007578EA"/>
    <w:rsid w:val="00757928"/>
    <w:rsid w:val="007614F3"/>
    <w:rsid w:val="007704FF"/>
    <w:rsid w:val="00771FA7"/>
    <w:rsid w:val="00774501"/>
    <w:rsid w:val="007759E4"/>
    <w:rsid w:val="00777253"/>
    <w:rsid w:val="0078332D"/>
    <w:rsid w:val="007847D3"/>
    <w:rsid w:val="007870C3"/>
    <w:rsid w:val="007900D8"/>
    <w:rsid w:val="00791716"/>
    <w:rsid w:val="007930D1"/>
    <w:rsid w:val="0079752A"/>
    <w:rsid w:val="0079758D"/>
    <w:rsid w:val="007A180E"/>
    <w:rsid w:val="007B318D"/>
    <w:rsid w:val="007B7212"/>
    <w:rsid w:val="007C5D2A"/>
    <w:rsid w:val="007C6DF1"/>
    <w:rsid w:val="007D08D8"/>
    <w:rsid w:val="007D3827"/>
    <w:rsid w:val="007D3A74"/>
    <w:rsid w:val="007D4F07"/>
    <w:rsid w:val="007D5DBD"/>
    <w:rsid w:val="007E13CB"/>
    <w:rsid w:val="007E1A00"/>
    <w:rsid w:val="007E223F"/>
    <w:rsid w:val="007E2CAF"/>
    <w:rsid w:val="007E5189"/>
    <w:rsid w:val="007E6B60"/>
    <w:rsid w:val="007F06A7"/>
    <w:rsid w:val="007F54D3"/>
    <w:rsid w:val="007F63C2"/>
    <w:rsid w:val="007F6976"/>
    <w:rsid w:val="007F69D9"/>
    <w:rsid w:val="007F6FF4"/>
    <w:rsid w:val="0080018E"/>
    <w:rsid w:val="008009C3"/>
    <w:rsid w:val="00802C9A"/>
    <w:rsid w:val="0080332E"/>
    <w:rsid w:val="00806337"/>
    <w:rsid w:val="00807EA4"/>
    <w:rsid w:val="00813A7B"/>
    <w:rsid w:val="00813D35"/>
    <w:rsid w:val="00815A9B"/>
    <w:rsid w:val="00821DB3"/>
    <w:rsid w:val="00823884"/>
    <w:rsid w:val="00823CE9"/>
    <w:rsid w:val="0082520D"/>
    <w:rsid w:val="0083157F"/>
    <w:rsid w:val="00833F7A"/>
    <w:rsid w:val="00834817"/>
    <w:rsid w:val="008363BF"/>
    <w:rsid w:val="00836A16"/>
    <w:rsid w:val="00837A25"/>
    <w:rsid w:val="0084007D"/>
    <w:rsid w:val="00843007"/>
    <w:rsid w:val="00846D0C"/>
    <w:rsid w:val="00846E62"/>
    <w:rsid w:val="008507A2"/>
    <w:rsid w:val="00851283"/>
    <w:rsid w:val="00851D76"/>
    <w:rsid w:val="00852B32"/>
    <w:rsid w:val="00853DBC"/>
    <w:rsid w:val="008569E9"/>
    <w:rsid w:val="0085730E"/>
    <w:rsid w:val="0086264B"/>
    <w:rsid w:val="00863108"/>
    <w:rsid w:val="008658D1"/>
    <w:rsid w:val="00871980"/>
    <w:rsid w:val="0087211B"/>
    <w:rsid w:val="008734F2"/>
    <w:rsid w:val="00873B69"/>
    <w:rsid w:val="0087416C"/>
    <w:rsid w:val="00880818"/>
    <w:rsid w:val="008811C9"/>
    <w:rsid w:val="00881423"/>
    <w:rsid w:val="00882135"/>
    <w:rsid w:val="00884DDE"/>
    <w:rsid w:val="00884E2A"/>
    <w:rsid w:val="0088736A"/>
    <w:rsid w:val="00893DF8"/>
    <w:rsid w:val="0089479B"/>
    <w:rsid w:val="008A0D77"/>
    <w:rsid w:val="008A444E"/>
    <w:rsid w:val="008B03B3"/>
    <w:rsid w:val="008B335E"/>
    <w:rsid w:val="008B3BDF"/>
    <w:rsid w:val="008B4EBE"/>
    <w:rsid w:val="008B4FB6"/>
    <w:rsid w:val="008B5154"/>
    <w:rsid w:val="008C05C5"/>
    <w:rsid w:val="008C5BA0"/>
    <w:rsid w:val="008D1038"/>
    <w:rsid w:val="008D1E80"/>
    <w:rsid w:val="008D32C2"/>
    <w:rsid w:val="008D4BED"/>
    <w:rsid w:val="008D4FB0"/>
    <w:rsid w:val="008D5E0A"/>
    <w:rsid w:val="008D6B58"/>
    <w:rsid w:val="008E0DCF"/>
    <w:rsid w:val="008E0F09"/>
    <w:rsid w:val="008E15A9"/>
    <w:rsid w:val="008E1692"/>
    <w:rsid w:val="008E2010"/>
    <w:rsid w:val="008E2D6A"/>
    <w:rsid w:val="008E2F2A"/>
    <w:rsid w:val="008E5798"/>
    <w:rsid w:val="008E5C08"/>
    <w:rsid w:val="008E65C4"/>
    <w:rsid w:val="008F0106"/>
    <w:rsid w:val="008F1B17"/>
    <w:rsid w:val="008F30F8"/>
    <w:rsid w:val="008F71D4"/>
    <w:rsid w:val="008F72EB"/>
    <w:rsid w:val="00900A90"/>
    <w:rsid w:val="00901130"/>
    <w:rsid w:val="00901E0B"/>
    <w:rsid w:val="00903C12"/>
    <w:rsid w:val="009043AD"/>
    <w:rsid w:val="00904D92"/>
    <w:rsid w:val="00905D53"/>
    <w:rsid w:val="00906A93"/>
    <w:rsid w:val="00906FF8"/>
    <w:rsid w:val="00910AD6"/>
    <w:rsid w:val="00910D65"/>
    <w:rsid w:val="00917015"/>
    <w:rsid w:val="00917935"/>
    <w:rsid w:val="00917F40"/>
    <w:rsid w:val="009234BB"/>
    <w:rsid w:val="00930244"/>
    <w:rsid w:val="00932094"/>
    <w:rsid w:val="00934926"/>
    <w:rsid w:val="009372B7"/>
    <w:rsid w:val="00943497"/>
    <w:rsid w:val="00946017"/>
    <w:rsid w:val="00947B19"/>
    <w:rsid w:val="00952BB3"/>
    <w:rsid w:val="00954F36"/>
    <w:rsid w:val="009573CA"/>
    <w:rsid w:val="00957501"/>
    <w:rsid w:val="00962A29"/>
    <w:rsid w:val="009657F1"/>
    <w:rsid w:val="00967456"/>
    <w:rsid w:val="00967B80"/>
    <w:rsid w:val="00967EAD"/>
    <w:rsid w:val="0097008A"/>
    <w:rsid w:val="00970968"/>
    <w:rsid w:val="009724CE"/>
    <w:rsid w:val="00977D6D"/>
    <w:rsid w:val="009802DB"/>
    <w:rsid w:val="00982348"/>
    <w:rsid w:val="009824E5"/>
    <w:rsid w:val="009825FD"/>
    <w:rsid w:val="0098597D"/>
    <w:rsid w:val="00987C30"/>
    <w:rsid w:val="00993AA4"/>
    <w:rsid w:val="0099505F"/>
    <w:rsid w:val="009972C0"/>
    <w:rsid w:val="009A0BCA"/>
    <w:rsid w:val="009A1208"/>
    <w:rsid w:val="009A1374"/>
    <w:rsid w:val="009A47CD"/>
    <w:rsid w:val="009A7D37"/>
    <w:rsid w:val="009B3CF1"/>
    <w:rsid w:val="009B3E92"/>
    <w:rsid w:val="009C27C1"/>
    <w:rsid w:val="009C58F7"/>
    <w:rsid w:val="009D2897"/>
    <w:rsid w:val="009D456D"/>
    <w:rsid w:val="009D4F95"/>
    <w:rsid w:val="009E4601"/>
    <w:rsid w:val="009E5BE6"/>
    <w:rsid w:val="009E667C"/>
    <w:rsid w:val="009E70B9"/>
    <w:rsid w:val="009F0419"/>
    <w:rsid w:val="009F2A32"/>
    <w:rsid w:val="009F62C0"/>
    <w:rsid w:val="009F7149"/>
    <w:rsid w:val="00A0296C"/>
    <w:rsid w:val="00A03466"/>
    <w:rsid w:val="00A03AF1"/>
    <w:rsid w:val="00A076B8"/>
    <w:rsid w:val="00A10190"/>
    <w:rsid w:val="00A1052D"/>
    <w:rsid w:val="00A1292C"/>
    <w:rsid w:val="00A12A0C"/>
    <w:rsid w:val="00A12A6B"/>
    <w:rsid w:val="00A12FDB"/>
    <w:rsid w:val="00A1715A"/>
    <w:rsid w:val="00A1743B"/>
    <w:rsid w:val="00A17773"/>
    <w:rsid w:val="00A219B9"/>
    <w:rsid w:val="00A22F3E"/>
    <w:rsid w:val="00A23975"/>
    <w:rsid w:val="00A24F19"/>
    <w:rsid w:val="00A266B5"/>
    <w:rsid w:val="00A26EFF"/>
    <w:rsid w:val="00A27DC2"/>
    <w:rsid w:val="00A3648B"/>
    <w:rsid w:val="00A36DA0"/>
    <w:rsid w:val="00A426B8"/>
    <w:rsid w:val="00A44FF4"/>
    <w:rsid w:val="00A4596A"/>
    <w:rsid w:val="00A45F99"/>
    <w:rsid w:val="00A46106"/>
    <w:rsid w:val="00A523AF"/>
    <w:rsid w:val="00A56C1E"/>
    <w:rsid w:val="00A620F9"/>
    <w:rsid w:val="00A62E0E"/>
    <w:rsid w:val="00A63627"/>
    <w:rsid w:val="00A640F7"/>
    <w:rsid w:val="00A64BE7"/>
    <w:rsid w:val="00A67DA5"/>
    <w:rsid w:val="00A70E91"/>
    <w:rsid w:val="00A7106A"/>
    <w:rsid w:val="00A71224"/>
    <w:rsid w:val="00A754FA"/>
    <w:rsid w:val="00A766B5"/>
    <w:rsid w:val="00A76C54"/>
    <w:rsid w:val="00A776C9"/>
    <w:rsid w:val="00A7778C"/>
    <w:rsid w:val="00A77B03"/>
    <w:rsid w:val="00A83C92"/>
    <w:rsid w:val="00A86AE4"/>
    <w:rsid w:val="00A86B10"/>
    <w:rsid w:val="00A872ED"/>
    <w:rsid w:val="00A90148"/>
    <w:rsid w:val="00A9018A"/>
    <w:rsid w:val="00A92DC2"/>
    <w:rsid w:val="00AA08AF"/>
    <w:rsid w:val="00AA2C23"/>
    <w:rsid w:val="00AA46C6"/>
    <w:rsid w:val="00AA7B5D"/>
    <w:rsid w:val="00AA7BFE"/>
    <w:rsid w:val="00AB063A"/>
    <w:rsid w:val="00AB2C66"/>
    <w:rsid w:val="00AB3BE3"/>
    <w:rsid w:val="00AB6CD8"/>
    <w:rsid w:val="00AC2D43"/>
    <w:rsid w:val="00AC620B"/>
    <w:rsid w:val="00AC6283"/>
    <w:rsid w:val="00AC7B9E"/>
    <w:rsid w:val="00AD3067"/>
    <w:rsid w:val="00AE01A6"/>
    <w:rsid w:val="00AE3269"/>
    <w:rsid w:val="00AE78B8"/>
    <w:rsid w:val="00AF236A"/>
    <w:rsid w:val="00AF3AE2"/>
    <w:rsid w:val="00AF40A4"/>
    <w:rsid w:val="00AF6521"/>
    <w:rsid w:val="00B02642"/>
    <w:rsid w:val="00B02E73"/>
    <w:rsid w:val="00B042A6"/>
    <w:rsid w:val="00B04A68"/>
    <w:rsid w:val="00B04FF5"/>
    <w:rsid w:val="00B1014E"/>
    <w:rsid w:val="00B17BC7"/>
    <w:rsid w:val="00B22C82"/>
    <w:rsid w:val="00B2690C"/>
    <w:rsid w:val="00B26D6B"/>
    <w:rsid w:val="00B30611"/>
    <w:rsid w:val="00B34590"/>
    <w:rsid w:val="00B34C3A"/>
    <w:rsid w:val="00B375C3"/>
    <w:rsid w:val="00B424A2"/>
    <w:rsid w:val="00B43006"/>
    <w:rsid w:val="00B44243"/>
    <w:rsid w:val="00B45040"/>
    <w:rsid w:val="00B503ED"/>
    <w:rsid w:val="00B5262D"/>
    <w:rsid w:val="00B53FBF"/>
    <w:rsid w:val="00B5591B"/>
    <w:rsid w:val="00B617B4"/>
    <w:rsid w:val="00B619F7"/>
    <w:rsid w:val="00B61B9A"/>
    <w:rsid w:val="00B669C4"/>
    <w:rsid w:val="00B67012"/>
    <w:rsid w:val="00B67859"/>
    <w:rsid w:val="00B67DF3"/>
    <w:rsid w:val="00B7034F"/>
    <w:rsid w:val="00B7193E"/>
    <w:rsid w:val="00B723A2"/>
    <w:rsid w:val="00B74E36"/>
    <w:rsid w:val="00B75B20"/>
    <w:rsid w:val="00B82C1F"/>
    <w:rsid w:val="00B82EF3"/>
    <w:rsid w:val="00B856A4"/>
    <w:rsid w:val="00B857C9"/>
    <w:rsid w:val="00B85ED3"/>
    <w:rsid w:val="00B878D0"/>
    <w:rsid w:val="00B92FAA"/>
    <w:rsid w:val="00B933DF"/>
    <w:rsid w:val="00B944A1"/>
    <w:rsid w:val="00B95707"/>
    <w:rsid w:val="00B96C21"/>
    <w:rsid w:val="00BA0B4A"/>
    <w:rsid w:val="00BA1A0F"/>
    <w:rsid w:val="00BA1B48"/>
    <w:rsid w:val="00BA4971"/>
    <w:rsid w:val="00BB4B39"/>
    <w:rsid w:val="00BB4DFD"/>
    <w:rsid w:val="00BB518F"/>
    <w:rsid w:val="00BC3A89"/>
    <w:rsid w:val="00BC52C6"/>
    <w:rsid w:val="00BD3A3F"/>
    <w:rsid w:val="00BD5E0E"/>
    <w:rsid w:val="00BD62B5"/>
    <w:rsid w:val="00BD704A"/>
    <w:rsid w:val="00BD7E56"/>
    <w:rsid w:val="00BD7FFE"/>
    <w:rsid w:val="00BE0F66"/>
    <w:rsid w:val="00BE49DC"/>
    <w:rsid w:val="00BF001D"/>
    <w:rsid w:val="00BF4931"/>
    <w:rsid w:val="00BF61A9"/>
    <w:rsid w:val="00BF7F9A"/>
    <w:rsid w:val="00C02C51"/>
    <w:rsid w:val="00C03A60"/>
    <w:rsid w:val="00C047F7"/>
    <w:rsid w:val="00C04B28"/>
    <w:rsid w:val="00C1121B"/>
    <w:rsid w:val="00C121C7"/>
    <w:rsid w:val="00C15D97"/>
    <w:rsid w:val="00C17891"/>
    <w:rsid w:val="00C23B6F"/>
    <w:rsid w:val="00C24D85"/>
    <w:rsid w:val="00C275DC"/>
    <w:rsid w:val="00C348BC"/>
    <w:rsid w:val="00C36774"/>
    <w:rsid w:val="00C36C82"/>
    <w:rsid w:val="00C37557"/>
    <w:rsid w:val="00C41337"/>
    <w:rsid w:val="00C43234"/>
    <w:rsid w:val="00C43A28"/>
    <w:rsid w:val="00C4565F"/>
    <w:rsid w:val="00C45FA9"/>
    <w:rsid w:val="00C46081"/>
    <w:rsid w:val="00C47C3A"/>
    <w:rsid w:val="00C61212"/>
    <w:rsid w:val="00C6182B"/>
    <w:rsid w:val="00C61F78"/>
    <w:rsid w:val="00C63542"/>
    <w:rsid w:val="00C638BF"/>
    <w:rsid w:val="00C63D58"/>
    <w:rsid w:val="00C645DF"/>
    <w:rsid w:val="00C649FA"/>
    <w:rsid w:val="00C65981"/>
    <w:rsid w:val="00C673A6"/>
    <w:rsid w:val="00C70471"/>
    <w:rsid w:val="00C71FA1"/>
    <w:rsid w:val="00C74522"/>
    <w:rsid w:val="00C758FA"/>
    <w:rsid w:val="00C75AAA"/>
    <w:rsid w:val="00C76936"/>
    <w:rsid w:val="00C825C5"/>
    <w:rsid w:val="00C94BDF"/>
    <w:rsid w:val="00CA1AEB"/>
    <w:rsid w:val="00CA31C5"/>
    <w:rsid w:val="00CA3FEE"/>
    <w:rsid w:val="00CA7638"/>
    <w:rsid w:val="00CB038A"/>
    <w:rsid w:val="00CB2964"/>
    <w:rsid w:val="00CB605C"/>
    <w:rsid w:val="00CB64B5"/>
    <w:rsid w:val="00CC5D3A"/>
    <w:rsid w:val="00CD04A2"/>
    <w:rsid w:val="00CD19C3"/>
    <w:rsid w:val="00CD22AB"/>
    <w:rsid w:val="00CD2495"/>
    <w:rsid w:val="00CD36EF"/>
    <w:rsid w:val="00CE26AE"/>
    <w:rsid w:val="00CE27A8"/>
    <w:rsid w:val="00CE5232"/>
    <w:rsid w:val="00CE5CF4"/>
    <w:rsid w:val="00CE63BE"/>
    <w:rsid w:val="00CE6D76"/>
    <w:rsid w:val="00CF4A89"/>
    <w:rsid w:val="00D00E23"/>
    <w:rsid w:val="00D01220"/>
    <w:rsid w:val="00D01EE7"/>
    <w:rsid w:val="00D02308"/>
    <w:rsid w:val="00D033BA"/>
    <w:rsid w:val="00D04BDE"/>
    <w:rsid w:val="00D054BC"/>
    <w:rsid w:val="00D07D62"/>
    <w:rsid w:val="00D155BF"/>
    <w:rsid w:val="00D17993"/>
    <w:rsid w:val="00D22C1B"/>
    <w:rsid w:val="00D24AEE"/>
    <w:rsid w:val="00D25D3E"/>
    <w:rsid w:val="00D27A5F"/>
    <w:rsid w:val="00D31587"/>
    <w:rsid w:val="00D317F7"/>
    <w:rsid w:val="00D31969"/>
    <w:rsid w:val="00D31ECD"/>
    <w:rsid w:val="00D3205C"/>
    <w:rsid w:val="00D460EC"/>
    <w:rsid w:val="00D50CB4"/>
    <w:rsid w:val="00D54531"/>
    <w:rsid w:val="00D57EA9"/>
    <w:rsid w:val="00D608AC"/>
    <w:rsid w:val="00D60BFD"/>
    <w:rsid w:val="00D619F2"/>
    <w:rsid w:val="00D62CAC"/>
    <w:rsid w:val="00D6500D"/>
    <w:rsid w:val="00D657B4"/>
    <w:rsid w:val="00D65836"/>
    <w:rsid w:val="00D6588A"/>
    <w:rsid w:val="00D708AA"/>
    <w:rsid w:val="00D70C05"/>
    <w:rsid w:val="00D70DCF"/>
    <w:rsid w:val="00D71219"/>
    <w:rsid w:val="00D71496"/>
    <w:rsid w:val="00D71DBA"/>
    <w:rsid w:val="00D76622"/>
    <w:rsid w:val="00D76F51"/>
    <w:rsid w:val="00D77E47"/>
    <w:rsid w:val="00D820CF"/>
    <w:rsid w:val="00D83DF8"/>
    <w:rsid w:val="00D861E0"/>
    <w:rsid w:val="00DA01C9"/>
    <w:rsid w:val="00DA248D"/>
    <w:rsid w:val="00DA316E"/>
    <w:rsid w:val="00DA3275"/>
    <w:rsid w:val="00DA34DE"/>
    <w:rsid w:val="00DA5AD2"/>
    <w:rsid w:val="00DA62D9"/>
    <w:rsid w:val="00DA68CB"/>
    <w:rsid w:val="00DB063E"/>
    <w:rsid w:val="00DB11A9"/>
    <w:rsid w:val="00DB3443"/>
    <w:rsid w:val="00DB4842"/>
    <w:rsid w:val="00DC02CD"/>
    <w:rsid w:val="00DC14F7"/>
    <w:rsid w:val="00DC33C3"/>
    <w:rsid w:val="00DC48DE"/>
    <w:rsid w:val="00DD0BE8"/>
    <w:rsid w:val="00DD3EC0"/>
    <w:rsid w:val="00DD46E4"/>
    <w:rsid w:val="00DD5024"/>
    <w:rsid w:val="00DD697C"/>
    <w:rsid w:val="00DD799D"/>
    <w:rsid w:val="00DD7A36"/>
    <w:rsid w:val="00DD7F8E"/>
    <w:rsid w:val="00DE29D1"/>
    <w:rsid w:val="00DE2EEA"/>
    <w:rsid w:val="00DE4401"/>
    <w:rsid w:val="00DE5927"/>
    <w:rsid w:val="00DE5A70"/>
    <w:rsid w:val="00DE6705"/>
    <w:rsid w:val="00DE6B6E"/>
    <w:rsid w:val="00DE7F68"/>
    <w:rsid w:val="00DF0582"/>
    <w:rsid w:val="00DF211F"/>
    <w:rsid w:val="00DF37F5"/>
    <w:rsid w:val="00DF4B24"/>
    <w:rsid w:val="00DF53FB"/>
    <w:rsid w:val="00E015FD"/>
    <w:rsid w:val="00E06E7F"/>
    <w:rsid w:val="00E10B47"/>
    <w:rsid w:val="00E11C67"/>
    <w:rsid w:val="00E1283C"/>
    <w:rsid w:val="00E12BF1"/>
    <w:rsid w:val="00E131D6"/>
    <w:rsid w:val="00E13E19"/>
    <w:rsid w:val="00E14EEA"/>
    <w:rsid w:val="00E15901"/>
    <w:rsid w:val="00E15C7E"/>
    <w:rsid w:val="00E17131"/>
    <w:rsid w:val="00E172D7"/>
    <w:rsid w:val="00E203D0"/>
    <w:rsid w:val="00E229EA"/>
    <w:rsid w:val="00E30A5F"/>
    <w:rsid w:val="00E33BC7"/>
    <w:rsid w:val="00E35E9E"/>
    <w:rsid w:val="00E36C45"/>
    <w:rsid w:val="00E373D7"/>
    <w:rsid w:val="00E407FB"/>
    <w:rsid w:val="00E415E1"/>
    <w:rsid w:val="00E421FA"/>
    <w:rsid w:val="00E425BC"/>
    <w:rsid w:val="00E448E3"/>
    <w:rsid w:val="00E44BF5"/>
    <w:rsid w:val="00E45036"/>
    <w:rsid w:val="00E45EC9"/>
    <w:rsid w:val="00E4619D"/>
    <w:rsid w:val="00E472B1"/>
    <w:rsid w:val="00E5086B"/>
    <w:rsid w:val="00E5191D"/>
    <w:rsid w:val="00E53DEF"/>
    <w:rsid w:val="00E54F7D"/>
    <w:rsid w:val="00E55769"/>
    <w:rsid w:val="00E564C4"/>
    <w:rsid w:val="00E603CE"/>
    <w:rsid w:val="00E61BE5"/>
    <w:rsid w:val="00E61ECE"/>
    <w:rsid w:val="00E62795"/>
    <w:rsid w:val="00E6564D"/>
    <w:rsid w:val="00E67474"/>
    <w:rsid w:val="00E676E3"/>
    <w:rsid w:val="00E701CB"/>
    <w:rsid w:val="00E72D5B"/>
    <w:rsid w:val="00E73D35"/>
    <w:rsid w:val="00E75D18"/>
    <w:rsid w:val="00E81EF7"/>
    <w:rsid w:val="00E82623"/>
    <w:rsid w:val="00E8698E"/>
    <w:rsid w:val="00E91C63"/>
    <w:rsid w:val="00E93B50"/>
    <w:rsid w:val="00E95E35"/>
    <w:rsid w:val="00E96A9D"/>
    <w:rsid w:val="00EA346E"/>
    <w:rsid w:val="00EA5499"/>
    <w:rsid w:val="00EA786A"/>
    <w:rsid w:val="00EA7CC9"/>
    <w:rsid w:val="00EB00D6"/>
    <w:rsid w:val="00EB0BE2"/>
    <w:rsid w:val="00EB41E6"/>
    <w:rsid w:val="00EB4929"/>
    <w:rsid w:val="00EB4AEA"/>
    <w:rsid w:val="00EC15E1"/>
    <w:rsid w:val="00EC2208"/>
    <w:rsid w:val="00EC349B"/>
    <w:rsid w:val="00EC59FF"/>
    <w:rsid w:val="00EC7073"/>
    <w:rsid w:val="00ED1D27"/>
    <w:rsid w:val="00ED2224"/>
    <w:rsid w:val="00ED51D8"/>
    <w:rsid w:val="00ED5E0F"/>
    <w:rsid w:val="00ED7EFD"/>
    <w:rsid w:val="00EE0A41"/>
    <w:rsid w:val="00EE328E"/>
    <w:rsid w:val="00EE4523"/>
    <w:rsid w:val="00EE4622"/>
    <w:rsid w:val="00EE7806"/>
    <w:rsid w:val="00EF039E"/>
    <w:rsid w:val="00EF2428"/>
    <w:rsid w:val="00EF5C10"/>
    <w:rsid w:val="00EF62F2"/>
    <w:rsid w:val="00EF6548"/>
    <w:rsid w:val="00F00817"/>
    <w:rsid w:val="00F00E32"/>
    <w:rsid w:val="00F02759"/>
    <w:rsid w:val="00F064DF"/>
    <w:rsid w:val="00F06A93"/>
    <w:rsid w:val="00F11190"/>
    <w:rsid w:val="00F16AAD"/>
    <w:rsid w:val="00F22F0F"/>
    <w:rsid w:val="00F259FD"/>
    <w:rsid w:val="00F30B6B"/>
    <w:rsid w:val="00F31F7C"/>
    <w:rsid w:val="00F325FC"/>
    <w:rsid w:val="00F32F1F"/>
    <w:rsid w:val="00F36ED5"/>
    <w:rsid w:val="00F37F60"/>
    <w:rsid w:val="00F5130D"/>
    <w:rsid w:val="00F54BEE"/>
    <w:rsid w:val="00F56D1E"/>
    <w:rsid w:val="00F61082"/>
    <w:rsid w:val="00F666E5"/>
    <w:rsid w:val="00F66A49"/>
    <w:rsid w:val="00F70E8D"/>
    <w:rsid w:val="00F71726"/>
    <w:rsid w:val="00F72B44"/>
    <w:rsid w:val="00F75A06"/>
    <w:rsid w:val="00F8079B"/>
    <w:rsid w:val="00F830B9"/>
    <w:rsid w:val="00F86C7E"/>
    <w:rsid w:val="00F8788F"/>
    <w:rsid w:val="00F90263"/>
    <w:rsid w:val="00F93E2F"/>
    <w:rsid w:val="00FA2172"/>
    <w:rsid w:val="00FA399B"/>
    <w:rsid w:val="00FA5A10"/>
    <w:rsid w:val="00FB284E"/>
    <w:rsid w:val="00FB2958"/>
    <w:rsid w:val="00FB3986"/>
    <w:rsid w:val="00FB4732"/>
    <w:rsid w:val="00FB5E1E"/>
    <w:rsid w:val="00FC0A96"/>
    <w:rsid w:val="00FC0BC3"/>
    <w:rsid w:val="00FC28B9"/>
    <w:rsid w:val="00FD205C"/>
    <w:rsid w:val="00FD2B0A"/>
    <w:rsid w:val="00FD396B"/>
    <w:rsid w:val="00FE148C"/>
    <w:rsid w:val="00FE1AC9"/>
    <w:rsid w:val="00FE35C4"/>
    <w:rsid w:val="00FE4A0D"/>
    <w:rsid w:val="00FE5683"/>
    <w:rsid w:val="00FE7285"/>
    <w:rsid w:val="00FF573C"/>
    <w:rsid w:val="00FF5C4D"/>
    <w:rsid w:val="00FF6C0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7A96C4"/>
  <w15:docId w15:val="{25C649B1-AE21-4B80-810E-55CE75ED5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4C1879"/>
    <w:pPr>
      <w:keepNext/>
      <w:keepLines/>
      <w:spacing w:before="240" w:after="240" w:line="240" w:lineRule="auto"/>
      <w:outlineLvl w:val="0"/>
    </w:pPr>
    <w:rPr>
      <w:rFonts w:ascii="Calibri Light" w:eastAsiaTheme="majorEastAsia" w:hAnsi="Calibri Light" w:cstheme="majorBidi"/>
      <w:b/>
      <w:color w:val="0066B2" w:themeColor="accent1"/>
      <w:sz w:val="32"/>
      <w:szCs w:val="32"/>
    </w:rPr>
  </w:style>
  <w:style w:type="paragraph" w:styleId="Ttulo2">
    <w:name w:val="heading 2"/>
    <w:basedOn w:val="Normal"/>
    <w:next w:val="Normal"/>
    <w:link w:val="Ttulo2Char"/>
    <w:uiPriority w:val="9"/>
    <w:unhideWhenUsed/>
    <w:qFormat/>
    <w:rsid w:val="004C1879"/>
    <w:pPr>
      <w:keepNext/>
      <w:keepLines/>
      <w:spacing w:before="240" w:after="240"/>
      <w:outlineLvl w:val="1"/>
    </w:pPr>
    <w:rPr>
      <w:rFonts w:ascii="Calibri Light" w:eastAsiaTheme="majorEastAsia" w:hAnsi="Calibri Light" w:cstheme="majorBidi"/>
      <w:b/>
      <w:color w:val="0066B2" w:themeColor="accent1"/>
      <w:sz w:val="28"/>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44054E"/>
    <w:pPr>
      <w:ind w:left="720"/>
      <w:contextualSpacing/>
    </w:pPr>
  </w:style>
  <w:style w:type="character" w:styleId="Hyperlink">
    <w:name w:val="Hyperlink"/>
    <w:basedOn w:val="Fontepargpadro"/>
    <w:uiPriority w:val="99"/>
    <w:unhideWhenUsed/>
    <w:rsid w:val="008D6B58"/>
    <w:rPr>
      <w:color w:val="FF0000" w:themeColor="hyperlink"/>
      <w:u w:val="single"/>
    </w:rPr>
  </w:style>
  <w:style w:type="paragraph" w:customStyle="1" w:styleId="conteudo2nivel">
    <w:name w:val="conteudo2nivel"/>
    <w:basedOn w:val="Normal"/>
    <w:rsid w:val="005C165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5C165B"/>
  </w:style>
  <w:style w:type="paragraph" w:styleId="Cabealho">
    <w:name w:val="header"/>
    <w:basedOn w:val="Normal"/>
    <w:link w:val="CabealhoChar"/>
    <w:uiPriority w:val="99"/>
    <w:unhideWhenUsed/>
    <w:rsid w:val="0080018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0018E"/>
  </w:style>
  <w:style w:type="paragraph" w:styleId="Rodap">
    <w:name w:val="footer"/>
    <w:basedOn w:val="Normal"/>
    <w:link w:val="RodapChar"/>
    <w:uiPriority w:val="99"/>
    <w:unhideWhenUsed/>
    <w:rsid w:val="0080018E"/>
    <w:pPr>
      <w:tabs>
        <w:tab w:val="center" w:pos="4252"/>
        <w:tab w:val="right" w:pos="8504"/>
      </w:tabs>
      <w:spacing w:after="0" w:line="240" w:lineRule="auto"/>
    </w:pPr>
  </w:style>
  <w:style w:type="character" w:customStyle="1" w:styleId="RodapChar">
    <w:name w:val="Rodapé Char"/>
    <w:basedOn w:val="Fontepargpadro"/>
    <w:link w:val="Rodap"/>
    <w:uiPriority w:val="99"/>
    <w:rsid w:val="0080018E"/>
  </w:style>
  <w:style w:type="character" w:customStyle="1" w:styleId="Ttulo1Char">
    <w:name w:val="Título 1 Char"/>
    <w:basedOn w:val="Fontepargpadro"/>
    <w:link w:val="Ttulo1"/>
    <w:uiPriority w:val="9"/>
    <w:rsid w:val="004C1879"/>
    <w:rPr>
      <w:rFonts w:ascii="Calibri Light" w:eastAsiaTheme="majorEastAsia" w:hAnsi="Calibri Light" w:cstheme="majorBidi"/>
      <w:b/>
      <w:color w:val="0066B2" w:themeColor="accent1"/>
      <w:sz w:val="32"/>
      <w:szCs w:val="32"/>
    </w:rPr>
  </w:style>
  <w:style w:type="paragraph" w:styleId="Remissivo2">
    <w:name w:val="index 2"/>
    <w:basedOn w:val="Normal"/>
    <w:next w:val="Normal"/>
    <w:autoRedefine/>
    <w:uiPriority w:val="99"/>
    <w:unhideWhenUsed/>
    <w:rsid w:val="001F2339"/>
    <w:pPr>
      <w:spacing w:after="0"/>
      <w:ind w:left="440" w:hanging="220"/>
    </w:pPr>
    <w:rPr>
      <w:sz w:val="20"/>
      <w:szCs w:val="20"/>
    </w:rPr>
  </w:style>
  <w:style w:type="paragraph" w:styleId="Remissivo1">
    <w:name w:val="index 1"/>
    <w:basedOn w:val="Normal"/>
    <w:next w:val="Normal"/>
    <w:autoRedefine/>
    <w:uiPriority w:val="99"/>
    <w:unhideWhenUsed/>
    <w:rsid w:val="001F2339"/>
    <w:pPr>
      <w:spacing w:after="0"/>
      <w:ind w:left="220" w:hanging="220"/>
    </w:pPr>
    <w:rPr>
      <w:sz w:val="20"/>
      <w:szCs w:val="20"/>
    </w:rPr>
  </w:style>
  <w:style w:type="paragraph" w:styleId="Remissivo3">
    <w:name w:val="index 3"/>
    <w:basedOn w:val="Normal"/>
    <w:next w:val="Normal"/>
    <w:autoRedefine/>
    <w:uiPriority w:val="99"/>
    <w:unhideWhenUsed/>
    <w:rsid w:val="001F2339"/>
    <w:pPr>
      <w:spacing w:after="0"/>
      <w:ind w:left="660" w:hanging="220"/>
    </w:pPr>
    <w:rPr>
      <w:sz w:val="20"/>
      <w:szCs w:val="20"/>
    </w:rPr>
  </w:style>
  <w:style w:type="paragraph" w:styleId="Remissivo4">
    <w:name w:val="index 4"/>
    <w:basedOn w:val="Normal"/>
    <w:next w:val="Normal"/>
    <w:autoRedefine/>
    <w:uiPriority w:val="99"/>
    <w:unhideWhenUsed/>
    <w:rsid w:val="001F2339"/>
    <w:pPr>
      <w:spacing w:after="0"/>
      <w:ind w:left="880" w:hanging="220"/>
    </w:pPr>
    <w:rPr>
      <w:sz w:val="20"/>
      <w:szCs w:val="20"/>
    </w:rPr>
  </w:style>
  <w:style w:type="paragraph" w:styleId="Remissivo5">
    <w:name w:val="index 5"/>
    <w:basedOn w:val="Normal"/>
    <w:next w:val="Normal"/>
    <w:autoRedefine/>
    <w:uiPriority w:val="99"/>
    <w:unhideWhenUsed/>
    <w:rsid w:val="001F2339"/>
    <w:pPr>
      <w:spacing w:after="0"/>
      <w:ind w:left="1100" w:hanging="220"/>
    </w:pPr>
    <w:rPr>
      <w:sz w:val="20"/>
      <w:szCs w:val="20"/>
    </w:rPr>
  </w:style>
  <w:style w:type="paragraph" w:styleId="Remissivo6">
    <w:name w:val="index 6"/>
    <w:basedOn w:val="Normal"/>
    <w:next w:val="Normal"/>
    <w:autoRedefine/>
    <w:uiPriority w:val="99"/>
    <w:unhideWhenUsed/>
    <w:rsid w:val="001F2339"/>
    <w:pPr>
      <w:spacing w:after="0"/>
      <w:ind w:left="1320" w:hanging="220"/>
    </w:pPr>
    <w:rPr>
      <w:sz w:val="20"/>
      <w:szCs w:val="20"/>
    </w:rPr>
  </w:style>
  <w:style w:type="paragraph" w:styleId="Remissivo7">
    <w:name w:val="index 7"/>
    <w:basedOn w:val="Normal"/>
    <w:next w:val="Normal"/>
    <w:autoRedefine/>
    <w:uiPriority w:val="99"/>
    <w:unhideWhenUsed/>
    <w:rsid w:val="001F2339"/>
    <w:pPr>
      <w:spacing w:after="0"/>
      <w:ind w:left="1540" w:hanging="220"/>
    </w:pPr>
    <w:rPr>
      <w:sz w:val="20"/>
      <w:szCs w:val="20"/>
    </w:rPr>
  </w:style>
  <w:style w:type="paragraph" w:styleId="Remissivo8">
    <w:name w:val="index 8"/>
    <w:basedOn w:val="Normal"/>
    <w:next w:val="Normal"/>
    <w:autoRedefine/>
    <w:uiPriority w:val="99"/>
    <w:unhideWhenUsed/>
    <w:rsid w:val="001F2339"/>
    <w:pPr>
      <w:spacing w:after="0"/>
      <w:ind w:left="1760" w:hanging="220"/>
    </w:pPr>
    <w:rPr>
      <w:sz w:val="20"/>
      <w:szCs w:val="20"/>
    </w:rPr>
  </w:style>
  <w:style w:type="paragraph" w:styleId="Remissivo9">
    <w:name w:val="index 9"/>
    <w:basedOn w:val="Normal"/>
    <w:next w:val="Normal"/>
    <w:autoRedefine/>
    <w:uiPriority w:val="99"/>
    <w:unhideWhenUsed/>
    <w:rsid w:val="001F2339"/>
    <w:pPr>
      <w:spacing w:after="0"/>
      <w:ind w:left="1980" w:hanging="220"/>
    </w:pPr>
    <w:rPr>
      <w:sz w:val="20"/>
      <w:szCs w:val="20"/>
    </w:rPr>
  </w:style>
  <w:style w:type="paragraph" w:styleId="Ttulodendiceremissivo">
    <w:name w:val="index heading"/>
    <w:basedOn w:val="Normal"/>
    <w:next w:val="Remissivo1"/>
    <w:uiPriority w:val="99"/>
    <w:unhideWhenUsed/>
    <w:rsid w:val="001F2339"/>
    <w:pPr>
      <w:spacing w:before="120" w:after="120"/>
    </w:pPr>
    <w:rPr>
      <w:b/>
      <w:bCs/>
      <w:i/>
      <w:iCs/>
      <w:sz w:val="20"/>
      <w:szCs w:val="20"/>
    </w:rPr>
  </w:style>
  <w:style w:type="paragraph" w:styleId="CabealhodoSumrio">
    <w:name w:val="TOC Heading"/>
    <w:basedOn w:val="Ttulo1"/>
    <w:next w:val="Normal"/>
    <w:uiPriority w:val="39"/>
    <w:unhideWhenUsed/>
    <w:qFormat/>
    <w:rsid w:val="001F2339"/>
    <w:pPr>
      <w:spacing w:line="259" w:lineRule="auto"/>
      <w:outlineLvl w:val="9"/>
    </w:pPr>
    <w:rPr>
      <w:rFonts w:asciiTheme="majorHAnsi" w:hAnsiTheme="majorHAnsi"/>
      <w:color w:val="004C85" w:themeColor="accent1" w:themeShade="BF"/>
      <w:lang w:eastAsia="pt-BR"/>
    </w:rPr>
  </w:style>
  <w:style w:type="paragraph" w:styleId="Sumrio1">
    <w:name w:val="toc 1"/>
    <w:basedOn w:val="Normal"/>
    <w:next w:val="Normal"/>
    <w:autoRedefine/>
    <w:uiPriority w:val="39"/>
    <w:unhideWhenUsed/>
    <w:rsid w:val="003E09B5"/>
    <w:pPr>
      <w:tabs>
        <w:tab w:val="left" w:pos="440"/>
        <w:tab w:val="right" w:leader="dot" w:pos="9344"/>
      </w:tabs>
      <w:spacing w:after="100"/>
    </w:pPr>
    <w:rPr>
      <w:b/>
      <w:noProof/>
    </w:rPr>
  </w:style>
  <w:style w:type="character" w:styleId="Refdecomentrio">
    <w:name w:val="annotation reference"/>
    <w:basedOn w:val="Fontepargpadro"/>
    <w:uiPriority w:val="99"/>
    <w:semiHidden/>
    <w:unhideWhenUsed/>
    <w:rsid w:val="00B61B9A"/>
    <w:rPr>
      <w:sz w:val="16"/>
      <w:szCs w:val="16"/>
    </w:rPr>
  </w:style>
  <w:style w:type="paragraph" w:styleId="Textodecomentrio">
    <w:name w:val="annotation text"/>
    <w:basedOn w:val="Normal"/>
    <w:link w:val="TextodecomentrioChar"/>
    <w:uiPriority w:val="99"/>
    <w:unhideWhenUsed/>
    <w:rsid w:val="00B61B9A"/>
    <w:pPr>
      <w:spacing w:line="240" w:lineRule="auto"/>
    </w:pPr>
    <w:rPr>
      <w:sz w:val="20"/>
      <w:szCs w:val="20"/>
    </w:rPr>
  </w:style>
  <w:style w:type="character" w:customStyle="1" w:styleId="TextodecomentrioChar">
    <w:name w:val="Texto de comentário Char"/>
    <w:basedOn w:val="Fontepargpadro"/>
    <w:link w:val="Textodecomentrio"/>
    <w:uiPriority w:val="99"/>
    <w:rsid w:val="00B61B9A"/>
    <w:rPr>
      <w:sz w:val="20"/>
      <w:szCs w:val="20"/>
    </w:rPr>
  </w:style>
  <w:style w:type="paragraph" w:styleId="Assuntodocomentrio">
    <w:name w:val="annotation subject"/>
    <w:basedOn w:val="Textodecomentrio"/>
    <w:next w:val="Textodecomentrio"/>
    <w:link w:val="AssuntodocomentrioChar"/>
    <w:uiPriority w:val="99"/>
    <w:semiHidden/>
    <w:unhideWhenUsed/>
    <w:rsid w:val="00B61B9A"/>
    <w:rPr>
      <w:b/>
      <w:bCs/>
    </w:rPr>
  </w:style>
  <w:style w:type="character" w:customStyle="1" w:styleId="AssuntodocomentrioChar">
    <w:name w:val="Assunto do comentário Char"/>
    <w:basedOn w:val="TextodecomentrioChar"/>
    <w:link w:val="Assuntodocomentrio"/>
    <w:uiPriority w:val="99"/>
    <w:semiHidden/>
    <w:rsid w:val="00B61B9A"/>
    <w:rPr>
      <w:b/>
      <w:bCs/>
      <w:sz w:val="20"/>
      <w:szCs w:val="20"/>
    </w:rPr>
  </w:style>
  <w:style w:type="paragraph" w:styleId="Textodebalo">
    <w:name w:val="Balloon Text"/>
    <w:basedOn w:val="Normal"/>
    <w:link w:val="TextodebaloChar"/>
    <w:uiPriority w:val="99"/>
    <w:semiHidden/>
    <w:unhideWhenUsed/>
    <w:rsid w:val="00B61B9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B61B9A"/>
    <w:rPr>
      <w:rFonts w:ascii="Segoe UI" w:hAnsi="Segoe UI" w:cs="Segoe UI"/>
      <w:sz w:val="18"/>
      <w:szCs w:val="18"/>
    </w:rPr>
  </w:style>
  <w:style w:type="character" w:customStyle="1" w:styleId="Ttulo2Char">
    <w:name w:val="Título 2 Char"/>
    <w:basedOn w:val="Fontepargpadro"/>
    <w:link w:val="Ttulo2"/>
    <w:uiPriority w:val="9"/>
    <w:rsid w:val="004C1879"/>
    <w:rPr>
      <w:rFonts w:ascii="Calibri Light" w:eastAsiaTheme="majorEastAsia" w:hAnsi="Calibri Light" w:cstheme="majorBidi"/>
      <w:b/>
      <w:color w:val="0066B2" w:themeColor="accent1"/>
      <w:sz w:val="28"/>
      <w:szCs w:val="26"/>
    </w:rPr>
  </w:style>
  <w:style w:type="paragraph" w:styleId="Sumrio2">
    <w:name w:val="toc 2"/>
    <w:basedOn w:val="Normal"/>
    <w:next w:val="Normal"/>
    <w:autoRedefine/>
    <w:uiPriority w:val="39"/>
    <w:unhideWhenUsed/>
    <w:rsid w:val="000C6ABB"/>
    <w:pPr>
      <w:spacing w:after="100"/>
      <w:ind w:left="220"/>
    </w:pPr>
  </w:style>
  <w:style w:type="paragraph" w:styleId="Sumrio5">
    <w:name w:val="toc 5"/>
    <w:basedOn w:val="Normal"/>
    <w:next w:val="Normal"/>
    <w:autoRedefine/>
    <w:uiPriority w:val="39"/>
    <w:semiHidden/>
    <w:unhideWhenUsed/>
    <w:rsid w:val="00C03A60"/>
    <w:pPr>
      <w:spacing w:after="100"/>
      <w:ind w:left="880"/>
    </w:pPr>
  </w:style>
  <w:style w:type="paragraph" w:styleId="Reviso">
    <w:name w:val="Revision"/>
    <w:hidden/>
    <w:uiPriority w:val="99"/>
    <w:semiHidden/>
    <w:rsid w:val="00D76622"/>
    <w:pPr>
      <w:spacing w:after="0" w:line="240" w:lineRule="auto"/>
    </w:pPr>
  </w:style>
  <w:style w:type="character" w:styleId="HiperlinkVisitado">
    <w:name w:val="FollowedHyperlink"/>
    <w:basedOn w:val="Fontepargpadro"/>
    <w:uiPriority w:val="99"/>
    <w:semiHidden/>
    <w:unhideWhenUsed/>
    <w:rsid w:val="002C66C0"/>
    <w:rPr>
      <w:color w:val="00B050" w:themeColor="followedHyperlink"/>
      <w:u w:val="single"/>
    </w:rPr>
  </w:style>
  <w:style w:type="paragraph" w:styleId="NormalWeb">
    <w:name w:val="Normal (Web)"/>
    <w:basedOn w:val="Normal"/>
    <w:uiPriority w:val="99"/>
    <w:unhideWhenUsed/>
    <w:rsid w:val="00C71FA1"/>
    <w:pPr>
      <w:spacing w:before="100" w:beforeAutospacing="1" w:after="100" w:afterAutospacing="1" w:line="240" w:lineRule="auto"/>
    </w:pPr>
    <w:rPr>
      <w:rFonts w:ascii="Times New Roman" w:eastAsia="Times New Roman" w:hAnsi="Times New Roman" w:cs="Times New Roman"/>
      <w:sz w:val="24"/>
      <w:szCs w:val="24"/>
      <w:lang w:eastAsia="pt-BR"/>
    </w:rPr>
  </w:style>
  <w:style w:type="table" w:styleId="Tabelacomgrade">
    <w:name w:val="Table Grid"/>
    <w:basedOn w:val="Tabelanormal"/>
    <w:uiPriority w:val="39"/>
    <w:rsid w:val="002344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txtp">
    <w:name w:val="op_txt_p"/>
    <w:basedOn w:val="Normal"/>
    <w:rsid w:val="00B17BC7"/>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orpodetexto">
    <w:name w:val="Body Text"/>
    <w:basedOn w:val="Normal"/>
    <w:link w:val="CorpodetextoChar"/>
    <w:uiPriority w:val="1"/>
    <w:rsid w:val="00437BCE"/>
    <w:pPr>
      <w:widowControl w:val="0"/>
      <w:spacing w:after="0" w:line="240" w:lineRule="auto"/>
      <w:ind w:left="1010"/>
    </w:pPr>
    <w:rPr>
      <w:rFonts w:ascii="Verdana" w:eastAsia="Verdana" w:hAnsi="Verdana"/>
      <w:sz w:val="24"/>
      <w:szCs w:val="24"/>
      <w:lang w:val="en-US"/>
    </w:rPr>
  </w:style>
  <w:style w:type="character" w:customStyle="1" w:styleId="CorpodetextoChar">
    <w:name w:val="Corpo de texto Char"/>
    <w:basedOn w:val="Fontepargpadro"/>
    <w:link w:val="Corpodetexto"/>
    <w:uiPriority w:val="1"/>
    <w:rsid w:val="00437BCE"/>
    <w:rPr>
      <w:rFonts w:ascii="Verdana" w:eastAsia="Verdana" w:hAnsi="Verdana"/>
      <w:sz w:val="24"/>
      <w:szCs w:val="24"/>
      <w:lang w:val="en-US"/>
    </w:rPr>
  </w:style>
  <w:style w:type="character" w:styleId="Forte">
    <w:name w:val="Strong"/>
    <w:basedOn w:val="Fontepargpadro"/>
    <w:uiPriority w:val="22"/>
    <w:qFormat/>
    <w:rsid w:val="00E06E7F"/>
    <w:rPr>
      <w:b/>
      <w:bCs/>
    </w:rPr>
  </w:style>
  <w:style w:type="paragraph" w:customStyle="1" w:styleId="Default">
    <w:name w:val="Default"/>
    <w:rsid w:val="004C4BE4"/>
    <w:pPr>
      <w:autoSpaceDE w:val="0"/>
      <w:autoSpaceDN w:val="0"/>
      <w:adjustRightInd w:val="0"/>
      <w:spacing w:after="0" w:line="240" w:lineRule="auto"/>
    </w:pPr>
    <w:rPr>
      <w:rFonts w:ascii="Arial" w:hAnsi="Arial" w:cs="Arial"/>
      <w:color w:val="000000"/>
      <w:sz w:val="24"/>
      <w:szCs w:val="24"/>
    </w:rPr>
  </w:style>
  <w:style w:type="paragraph" w:customStyle="1" w:styleId="TEXTO-SIMPLES">
    <w:name w:val="TEXTO-SIMPLES"/>
    <w:basedOn w:val="Normal"/>
    <w:link w:val="TEXTO-SIMPLESChar"/>
    <w:qFormat/>
    <w:rsid w:val="008F30F8"/>
    <w:pPr>
      <w:spacing w:after="0" w:line="360" w:lineRule="auto"/>
      <w:ind w:firstLine="567"/>
      <w:jc w:val="both"/>
    </w:pPr>
    <w:rPr>
      <w:rFonts w:ascii="Arial" w:hAnsi="Arial" w:cs="Arial"/>
    </w:rPr>
  </w:style>
  <w:style w:type="character" w:customStyle="1" w:styleId="TEXTO-SIMPLESChar">
    <w:name w:val="TEXTO-SIMPLES Char"/>
    <w:basedOn w:val="Fontepargpadro"/>
    <w:link w:val="TEXTO-SIMPLES"/>
    <w:rsid w:val="008F30F8"/>
    <w:rPr>
      <w:rFonts w:ascii="Arial" w:hAnsi="Arial" w:cs="Arial"/>
    </w:rPr>
  </w:style>
  <w:style w:type="paragraph" w:customStyle="1" w:styleId="TTULO">
    <w:name w:val="TÍTULO"/>
    <w:basedOn w:val="Normal"/>
    <w:link w:val="TTULOChar"/>
    <w:qFormat/>
    <w:rsid w:val="008F30F8"/>
    <w:pPr>
      <w:keepNext/>
      <w:spacing w:before="240" w:after="120" w:line="360" w:lineRule="auto"/>
      <w:jc w:val="both"/>
    </w:pPr>
    <w:rPr>
      <w:rFonts w:ascii="Arial" w:hAnsi="Arial" w:cs="Arial"/>
      <w:b/>
      <w:sz w:val="24"/>
    </w:rPr>
  </w:style>
  <w:style w:type="paragraph" w:customStyle="1" w:styleId="SUB-TTULO1">
    <w:name w:val="SUB-TÍTULO_1"/>
    <w:basedOn w:val="PargrafodaLista"/>
    <w:link w:val="SUB-TTULO1Char"/>
    <w:qFormat/>
    <w:rsid w:val="008F30F8"/>
    <w:pPr>
      <w:keepNext/>
      <w:numPr>
        <w:numId w:val="1"/>
      </w:numPr>
      <w:spacing w:before="240" w:after="120" w:line="360" w:lineRule="auto"/>
      <w:contextualSpacing w:val="0"/>
      <w:jc w:val="both"/>
    </w:pPr>
    <w:rPr>
      <w:rFonts w:ascii="Arial" w:hAnsi="Arial" w:cs="Arial"/>
      <w:b/>
      <w:sz w:val="24"/>
    </w:rPr>
  </w:style>
  <w:style w:type="character" w:customStyle="1" w:styleId="TTULOChar">
    <w:name w:val="TÍTULO Char"/>
    <w:basedOn w:val="Fontepargpadro"/>
    <w:link w:val="TTULO"/>
    <w:rsid w:val="008F30F8"/>
    <w:rPr>
      <w:rFonts w:ascii="Arial" w:hAnsi="Arial" w:cs="Arial"/>
      <w:b/>
      <w:sz w:val="24"/>
    </w:rPr>
  </w:style>
  <w:style w:type="character" w:customStyle="1" w:styleId="SUB-TTULO1Char">
    <w:name w:val="SUB-TÍTULO_1 Char"/>
    <w:basedOn w:val="Fontepargpadro"/>
    <w:link w:val="SUB-TTULO1"/>
    <w:rsid w:val="008F30F8"/>
    <w:rPr>
      <w:rFonts w:ascii="Arial" w:hAnsi="Arial" w:cs="Arial"/>
      <w:b/>
      <w:sz w:val="24"/>
    </w:rPr>
  </w:style>
  <w:style w:type="paragraph" w:customStyle="1" w:styleId="SUB-TTULO2">
    <w:name w:val="SUB-TÍTULO_2"/>
    <w:basedOn w:val="SUB-TTULO1"/>
    <w:link w:val="SUB-TTULO2Char"/>
    <w:qFormat/>
    <w:rsid w:val="008F30F8"/>
    <w:pPr>
      <w:numPr>
        <w:ilvl w:val="1"/>
      </w:numPr>
    </w:pPr>
  </w:style>
  <w:style w:type="character" w:customStyle="1" w:styleId="SUB-TTULO2Char">
    <w:name w:val="SUB-TÍTULO_2 Char"/>
    <w:basedOn w:val="SUB-TTULO1Char"/>
    <w:link w:val="SUB-TTULO2"/>
    <w:rsid w:val="008F30F8"/>
    <w:rPr>
      <w:rFonts w:ascii="Arial" w:hAnsi="Arial" w:cs="Arial"/>
      <w:b/>
      <w:sz w:val="24"/>
    </w:rPr>
  </w:style>
  <w:style w:type="paragraph" w:customStyle="1" w:styleId="TABELA">
    <w:name w:val="TABELA"/>
    <w:basedOn w:val="PargrafodaLista"/>
    <w:link w:val="TABELAChar"/>
    <w:qFormat/>
    <w:rsid w:val="008F30F8"/>
    <w:pPr>
      <w:keepNext/>
      <w:numPr>
        <w:numId w:val="2"/>
      </w:numPr>
      <w:spacing w:before="240" w:after="120" w:line="240" w:lineRule="auto"/>
      <w:contextualSpacing w:val="0"/>
      <w:jc w:val="center"/>
    </w:pPr>
    <w:rPr>
      <w:rFonts w:ascii="Arial" w:hAnsi="Arial" w:cs="Arial"/>
    </w:rPr>
  </w:style>
  <w:style w:type="character" w:customStyle="1" w:styleId="TABELAChar">
    <w:name w:val="TABELA Char"/>
    <w:basedOn w:val="Fontepargpadro"/>
    <w:link w:val="TABELA"/>
    <w:rsid w:val="008F30F8"/>
    <w:rPr>
      <w:rFonts w:ascii="Arial" w:hAnsi="Arial" w:cs="Arial"/>
    </w:rPr>
  </w:style>
  <w:style w:type="paragraph" w:customStyle="1" w:styleId="EXERCCIOS">
    <w:name w:val="EXERCÍCIOS"/>
    <w:basedOn w:val="TEXTO-SIMPLES"/>
    <w:link w:val="EXERCCIOSChar"/>
    <w:qFormat/>
    <w:rsid w:val="008F30F8"/>
    <w:pPr>
      <w:numPr>
        <w:numId w:val="3"/>
      </w:numPr>
      <w:spacing w:before="120"/>
    </w:pPr>
  </w:style>
  <w:style w:type="character" w:customStyle="1" w:styleId="EXERCCIOSChar">
    <w:name w:val="EXERCÍCIOS Char"/>
    <w:basedOn w:val="TEXTO-SIMPLESChar"/>
    <w:link w:val="EXERCCIOS"/>
    <w:rsid w:val="008F30F8"/>
    <w:rPr>
      <w:rFonts w:ascii="Arial" w:hAnsi="Arial" w:cs="Arial"/>
    </w:rPr>
  </w:style>
  <w:style w:type="paragraph" w:customStyle="1" w:styleId="Box">
    <w:name w:val="Box"/>
    <w:qFormat/>
    <w:rsid w:val="008F30F8"/>
    <w:pPr>
      <w:pBdr>
        <w:top w:val="single" w:sz="12" w:space="1" w:color="auto"/>
        <w:left w:val="single" w:sz="12" w:space="4" w:color="auto"/>
        <w:bottom w:val="single" w:sz="12" w:space="1" w:color="auto"/>
        <w:right w:val="single" w:sz="12" w:space="4" w:color="auto"/>
      </w:pBdr>
      <w:shd w:val="pct10" w:color="auto" w:fill="auto"/>
      <w:kinsoku w:val="0"/>
      <w:overflowPunct w:val="0"/>
      <w:spacing w:before="120" w:after="120" w:line="240" w:lineRule="auto"/>
      <w:jc w:val="both"/>
      <w:textAlignment w:val="baseline"/>
    </w:pPr>
    <w:rPr>
      <w:rFonts w:eastAsia="Times New Roman"/>
      <w:color w:val="000000" w:themeColor="text1"/>
      <w:kern w:val="24"/>
      <w:lang w:eastAsia="pt-BR"/>
    </w:rPr>
  </w:style>
  <w:style w:type="paragraph" w:customStyle="1" w:styleId="CAPTULO2">
    <w:name w:val="CAPÍTULO_2"/>
    <w:basedOn w:val="Normal"/>
    <w:link w:val="CAPTULO2Char"/>
    <w:qFormat/>
    <w:rsid w:val="00F32F1F"/>
    <w:pPr>
      <w:keepNext/>
      <w:spacing w:after="0" w:line="360" w:lineRule="auto"/>
      <w:jc w:val="center"/>
    </w:pPr>
    <w:rPr>
      <w:rFonts w:ascii="Arial" w:hAnsi="Arial" w:cs="Arial"/>
      <w:b/>
      <w:sz w:val="32"/>
    </w:rPr>
  </w:style>
  <w:style w:type="paragraph" w:customStyle="1" w:styleId="FIGURA">
    <w:name w:val="FIGURA"/>
    <w:basedOn w:val="PargrafodaLista"/>
    <w:link w:val="FIGURAChar"/>
    <w:qFormat/>
    <w:rsid w:val="00667556"/>
    <w:pPr>
      <w:keepNext/>
      <w:numPr>
        <w:numId w:val="17"/>
      </w:numPr>
      <w:spacing w:before="240" w:after="120" w:line="240" w:lineRule="auto"/>
      <w:contextualSpacing w:val="0"/>
      <w:jc w:val="center"/>
    </w:pPr>
    <w:rPr>
      <w:rFonts w:ascii="Calibri Light" w:hAnsi="Calibri Light" w:cs="Arial"/>
    </w:rPr>
  </w:style>
  <w:style w:type="character" w:customStyle="1" w:styleId="CAPTULO2Char">
    <w:name w:val="CAPÍTULO_2 Char"/>
    <w:basedOn w:val="Fontepargpadro"/>
    <w:link w:val="CAPTULO2"/>
    <w:rsid w:val="00F32F1F"/>
    <w:rPr>
      <w:rFonts w:ascii="Arial" w:hAnsi="Arial" w:cs="Arial"/>
      <w:b/>
      <w:sz w:val="32"/>
    </w:rPr>
  </w:style>
  <w:style w:type="character" w:customStyle="1" w:styleId="FIGURAChar">
    <w:name w:val="FIGURA Char"/>
    <w:basedOn w:val="Fontepargpadro"/>
    <w:link w:val="FIGURA"/>
    <w:rsid w:val="00667556"/>
    <w:rPr>
      <w:rFonts w:ascii="Calibri Light" w:hAnsi="Calibri Light" w:cs="Arial"/>
    </w:rPr>
  </w:style>
  <w:style w:type="paragraph" w:customStyle="1" w:styleId="FONTEFIG-TAB">
    <w:name w:val="FONTE_FIG-TAB"/>
    <w:basedOn w:val="Normal"/>
    <w:link w:val="FONTEFIG-TABChar"/>
    <w:qFormat/>
    <w:rsid w:val="00F32F1F"/>
    <w:pPr>
      <w:spacing w:after="240" w:line="240" w:lineRule="auto"/>
      <w:jc w:val="right"/>
    </w:pPr>
    <w:rPr>
      <w:rFonts w:ascii="Arial" w:hAnsi="Arial" w:cs="Arial"/>
      <w:sz w:val="20"/>
    </w:rPr>
  </w:style>
  <w:style w:type="character" w:customStyle="1" w:styleId="FONTEFIG-TABChar">
    <w:name w:val="FONTE_FIG-TAB Char"/>
    <w:basedOn w:val="Fontepargpadro"/>
    <w:link w:val="FONTEFIG-TAB"/>
    <w:rsid w:val="00F32F1F"/>
    <w:rPr>
      <w:rFonts w:ascii="Arial" w:hAnsi="Arial" w:cs="Arial"/>
      <w:sz w:val="20"/>
    </w:rPr>
  </w:style>
  <w:style w:type="paragraph" w:customStyle="1" w:styleId="EQUAO">
    <w:name w:val="EQUAÇÃO"/>
    <w:basedOn w:val="TEXTO-SIMPLES"/>
    <w:link w:val="EQUAOChar"/>
    <w:qFormat/>
    <w:rsid w:val="00F32F1F"/>
    <w:pPr>
      <w:numPr>
        <w:numId w:val="19"/>
      </w:numPr>
      <w:spacing w:before="120" w:after="120" w:line="240" w:lineRule="auto"/>
      <w:jc w:val="right"/>
    </w:pPr>
  </w:style>
  <w:style w:type="character" w:customStyle="1" w:styleId="EQUAOChar">
    <w:name w:val="EQUAÇÃO Char"/>
    <w:basedOn w:val="TEXTO-SIMPLESChar"/>
    <w:link w:val="EQUAO"/>
    <w:rsid w:val="00F32F1F"/>
    <w:rPr>
      <w:rFonts w:ascii="Arial" w:hAnsi="Arial" w:cs="Arial"/>
    </w:rPr>
  </w:style>
  <w:style w:type="paragraph" w:styleId="Pr-formataoHTML">
    <w:name w:val="HTML Preformatted"/>
    <w:basedOn w:val="Normal"/>
    <w:link w:val="Pr-formataoHTMLChar"/>
    <w:uiPriority w:val="99"/>
    <w:semiHidden/>
    <w:unhideWhenUsed/>
    <w:rsid w:val="003D27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3D279C"/>
    <w:rPr>
      <w:rFonts w:ascii="Courier New" w:eastAsia="Times New Roman" w:hAnsi="Courier New" w:cs="Courier New"/>
      <w:sz w:val="20"/>
      <w:szCs w:val="20"/>
      <w:lang w:eastAsia="pt-BR"/>
    </w:rPr>
  </w:style>
  <w:style w:type="character" w:customStyle="1" w:styleId="UnresolvedMention">
    <w:name w:val="Unresolved Mention"/>
    <w:basedOn w:val="Fontepargpadro"/>
    <w:uiPriority w:val="99"/>
    <w:semiHidden/>
    <w:unhideWhenUsed/>
    <w:rsid w:val="00C769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697677">
      <w:bodyDiv w:val="1"/>
      <w:marLeft w:val="0"/>
      <w:marRight w:val="0"/>
      <w:marTop w:val="0"/>
      <w:marBottom w:val="0"/>
      <w:divBdr>
        <w:top w:val="none" w:sz="0" w:space="0" w:color="auto"/>
        <w:left w:val="none" w:sz="0" w:space="0" w:color="auto"/>
        <w:bottom w:val="none" w:sz="0" w:space="0" w:color="auto"/>
        <w:right w:val="none" w:sz="0" w:space="0" w:color="auto"/>
      </w:divBdr>
    </w:div>
    <w:div w:id="261034120">
      <w:bodyDiv w:val="1"/>
      <w:marLeft w:val="0"/>
      <w:marRight w:val="0"/>
      <w:marTop w:val="0"/>
      <w:marBottom w:val="0"/>
      <w:divBdr>
        <w:top w:val="none" w:sz="0" w:space="0" w:color="auto"/>
        <w:left w:val="none" w:sz="0" w:space="0" w:color="auto"/>
        <w:bottom w:val="none" w:sz="0" w:space="0" w:color="auto"/>
        <w:right w:val="none" w:sz="0" w:space="0" w:color="auto"/>
      </w:divBdr>
    </w:div>
    <w:div w:id="397629405">
      <w:bodyDiv w:val="1"/>
      <w:marLeft w:val="0"/>
      <w:marRight w:val="0"/>
      <w:marTop w:val="0"/>
      <w:marBottom w:val="0"/>
      <w:divBdr>
        <w:top w:val="none" w:sz="0" w:space="0" w:color="auto"/>
        <w:left w:val="none" w:sz="0" w:space="0" w:color="auto"/>
        <w:bottom w:val="none" w:sz="0" w:space="0" w:color="auto"/>
        <w:right w:val="none" w:sz="0" w:space="0" w:color="auto"/>
      </w:divBdr>
    </w:div>
    <w:div w:id="469136073">
      <w:bodyDiv w:val="1"/>
      <w:marLeft w:val="0"/>
      <w:marRight w:val="0"/>
      <w:marTop w:val="0"/>
      <w:marBottom w:val="0"/>
      <w:divBdr>
        <w:top w:val="none" w:sz="0" w:space="0" w:color="auto"/>
        <w:left w:val="none" w:sz="0" w:space="0" w:color="auto"/>
        <w:bottom w:val="none" w:sz="0" w:space="0" w:color="auto"/>
        <w:right w:val="none" w:sz="0" w:space="0" w:color="auto"/>
      </w:divBdr>
    </w:div>
    <w:div w:id="659427168">
      <w:bodyDiv w:val="1"/>
      <w:marLeft w:val="0"/>
      <w:marRight w:val="0"/>
      <w:marTop w:val="0"/>
      <w:marBottom w:val="0"/>
      <w:divBdr>
        <w:top w:val="none" w:sz="0" w:space="0" w:color="auto"/>
        <w:left w:val="none" w:sz="0" w:space="0" w:color="auto"/>
        <w:bottom w:val="none" w:sz="0" w:space="0" w:color="auto"/>
        <w:right w:val="none" w:sz="0" w:space="0" w:color="auto"/>
      </w:divBdr>
    </w:div>
    <w:div w:id="768164269">
      <w:bodyDiv w:val="1"/>
      <w:marLeft w:val="0"/>
      <w:marRight w:val="0"/>
      <w:marTop w:val="0"/>
      <w:marBottom w:val="0"/>
      <w:divBdr>
        <w:top w:val="none" w:sz="0" w:space="0" w:color="auto"/>
        <w:left w:val="none" w:sz="0" w:space="0" w:color="auto"/>
        <w:bottom w:val="none" w:sz="0" w:space="0" w:color="auto"/>
        <w:right w:val="none" w:sz="0" w:space="0" w:color="auto"/>
      </w:divBdr>
    </w:div>
    <w:div w:id="797529763">
      <w:bodyDiv w:val="1"/>
      <w:marLeft w:val="0"/>
      <w:marRight w:val="0"/>
      <w:marTop w:val="0"/>
      <w:marBottom w:val="0"/>
      <w:divBdr>
        <w:top w:val="none" w:sz="0" w:space="0" w:color="auto"/>
        <w:left w:val="none" w:sz="0" w:space="0" w:color="auto"/>
        <w:bottom w:val="none" w:sz="0" w:space="0" w:color="auto"/>
        <w:right w:val="none" w:sz="0" w:space="0" w:color="auto"/>
      </w:divBdr>
    </w:div>
    <w:div w:id="924993915">
      <w:bodyDiv w:val="1"/>
      <w:marLeft w:val="0"/>
      <w:marRight w:val="0"/>
      <w:marTop w:val="0"/>
      <w:marBottom w:val="0"/>
      <w:divBdr>
        <w:top w:val="none" w:sz="0" w:space="0" w:color="auto"/>
        <w:left w:val="none" w:sz="0" w:space="0" w:color="auto"/>
        <w:bottom w:val="none" w:sz="0" w:space="0" w:color="auto"/>
        <w:right w:val="none" w:sz="0" w:space="0" w:color="auto"/>
      </w:divBdr>
    </w:div>
    <w:div w:id="1194804479">
      <w:bodyDiv w:val="1"/>
      <w:marLeft w:val="0"/>
      <w:marRight w:val="0"/>
      <w:marTop w:val="0"/>
      <w:marBottom w:val="0"/>
      <w:divBdr>
        <w:top w:val="none" w:sz="0" w:space="0" w:color="auto"/>
        <w:left w:val="none" w:sz="0" w:space="0" w:color="auto"/>
        <w:bottom w:val="none" w:sz="0" w:space="0" w:color="auto"/>
        <w:right w:val="none" w:sz="0" w:space="0" w:color="auto"/>
      </w:divBdr>
    </w:div>
    <w:div w:id="1273054267">
      <w:bodyDiv w:val="1"/>
      <w:marLeft w:val="0"/>
      <w:marRight w:val="0"/>
      <w:marTop w:val="0"/>
      <w:marBottom w:val="0"/>
      <w:divBdr>
        <w:top w:val="none" w:sz="0" w:space="0" w:color="auto"/>
        <w:left w:val="none" w:sz="0" w:space="0" w:color="auto"/>
        <w:bottom w:val="none" w:sz="0" w:space="0" w:color="auto"/>
        <w:right w:val="none" w:sz="0" w:space="0" w:color="auto"/>
      </w:divBdr>
    </w:div>
    <w:div w:id="1405298705">
      <w:bodyDiv w:val="1"/>
      <w:marLeft w:val="0"/>
      <w:marRight w:val="0"/>
      <w:marTop w:val="0"/>
      <w:marBottom w:val="0"/>
      <w:divBdr>
        <w:top w:val="none" w:sz="0" w:space="0" w:color="auto"/>
        <w:left w:val="none" w:sz="0" w:space="0" w:color="auto"/>
        <w:bottom w:val="none" w:sz="0" w:space="0" w:color="auto"/>
        <w:right w:val="none" w:sz="0" w:space="0" w:color="auto"/>
      </w:divBdr>
    </w:div>
    <w:div w:id="1663774588">
      <w:bodyDiv w:val="1"/>
      <w:marLeft w:val="0"/>
      <w:marRight w:val="0"/>
      <w:marTop w:val="0"/>
      <w:marBottom w:val="0"/>
      <w:divBdr>
        <w:top w:val="none" w:sz="0" w:space="0" w:color="auto"/>
        <w:left w:val="none" w:sz="0" w:space="0" w:color="auto"/>
        <w:bottom w:val="none" w:sz="0" w:space="0" w:color="auto"/>
        <w:right w:val="none" w:sz="0" w:space="0" w:color="auto"/>
      </w:divBdr>
    </w:div>
    <w:div w:id="1929921155">
      <w:bodyDiv w:val="1"/>
      <w:marLeft w:val="0"/>
      <w:marRight w:val="0"/>
      <w:marTop w:val="0"/>
      <w:marBottom w:val="0"/>
      <w:divBdr>
        <w:top w:val="none" w:sz="0" w:space="0" w:color="auto"/>
        <w:left w:val="none" w:sz="0" w:space="0" w:color="auto"/>
        <w:bottom w:val="none" w:sz="0" w:space="0" w:color="auto"/>
        <w:right w:val="none" w:sz="0" w:space="0" w:color="auto"/>
      </w:divBdr>
    </w:div>
    <w:div w:id="2031104473">
      <w:bodyDiv w:val="1"/>
      <w:marLeft w:val="0"/>
      <w:marRight w:val="0"/>
      <w:marTop w:val="0"/>
      <w:marBottom w:val="0"/>
      <w:divBdr>
        <w:top w:val="none" w:sz="0" w:space="0" w:color="auto"/>
        <w:left w:val="none" w:sz="0" w:space="0" w:color="auto"/>
        <w:bottom w:val="none" w:sz="0" w:space="0" w:color="auto"/>
        <w:right w:val="none" w:sz="0" w:space="0" w:color="auto"/>
      </w:divBdr>
    </w:div>
    <w:div w:id="2043822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png"/><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s://pt.wikipedia.org/wiki/Imped%C3%A2ncia_el%C3%A9trica" TargetMode="External"/><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9.jpeg"/><Relationship Id="rId1" Type="http://schemas.openxmlformats.org/officeDocument/2006/relationships/image" Target="media/image28.png"/></Relationships>
</file>

<file path=word/theme/theme1.xml><?xml version="1.0" encoding="utf-8"?>
<a:theme xmlns:a="http://schemas.openxmlformats.org/drawingml/2006/main" name="Tema do Office">
  <a:themeElements>
    <a:clrScheme name="Personalizada 4">
      <a:dk1>
        <a:sysClr val="windowText" lastClr="000000"/>
      </a:dk1>
      <a:lt1>
        <a:sysClr val="window" lastClr="FFFFFF"/>
      </a:lt1>
      <a:dk2>
        <a:srgbClr val="002060"/>
      </a:dk2>
      <a:lt2>
        <a:srgbClr val="E7E6E6"/>
      </a:lt2>
      <a:accent1>
        <a:srgbClr val="0066B2"/>
      </a:accent1>
      <a:accent2>
        <a:srgbClr val="E1B937"/>
      </a:accent2>
      <a:accent3>
        <a:srgbClr val="A5A5A5"/>
      </a:accent3>
      <a:accent4>
        <a:srgbClr val="7F0000"/>
      </a:accent4>
      <a:accent5>
        <a:srgbClr val="9CC3E5"/>
      </a:accent5>
      <a:accent6>
        <a:srgbClr val="008080"/>
      </a:accent6>
      <a:hlink>
        <a:srgbClr val="FF0000"/>
      </a:hlink>
      <a:folHlink>
        <a:srgbClr val="00B05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656C7E-9D8E-4C64-95E5-2CD3B7A63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25</Pages>
  <Words>4826</Words>
  <Characters>26064</Characters>
  <Application>Microsoft Office Word</Application>
  <DocSecurity>0</DocSecurity>
  <Lines>217</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Certificar</dc:creator>
  <cp:keywords/>
  <dc:description/>
  <cp:lastModifiedBy>Aline Marques Rodrigues</cp:lastModifiedBy>
  <cp:revision>27</cp:revision>
  <cp:lastPrinted>2020-05-30T23:18:00Z</cp:lastPrinted>
  <dcterms:created xsi:type="dcterms:W3CDTF">2018-06-03T13:05:00Z</dcterms:created>
  <dcterms:modified xsi:type="dcterms:W3CDTF">2020-05-30T23:18:00Z</dcterms:modified>
</cp:coreProperties>
</file>