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827F22" w14:textId="77777777" w:rsidR="009328EF" w:rsidRPr="00C67B3D" w:rsidRDefault="003C4AC2" w:rsidP="0047663D">
      <w:pPr>
        <w:spacing w:before="240" w:after="240" w:line="360" w:lineRule="auto"/>
        <w:ind w:right="-1"/>
        <w:jc w:val="center"/>
        <w:rPr>
          <w:rFonts w:asciiTheme="majorHAnsi" w:hAnsiTheme="majorHAnsi" w:cstheme="majorHAnsi"/>
        </w:rPr>
      </w:pPr>
      <w:r w:rsidRPr="00C67B3D">
        <w:rPr>
          <w:rFonts w:asciiTheme="majorHAnsi" w:hAnsiTheme="majorHAnsi" w:cstheme="majorHAnsi"/>
          <w:noProof/>
        </w:rPr>
        <w:drawing>
          <wp:anchor distT="0" distB="0" distL="114300" distR="114300" simplePos="0" relativeHeight="251680256" behindDoc="1" locked="0" layoutInCell="1" allowOverlap="1" wp14:anchorId="4B0AD02F" wp14:editId="2ACCCDB1">
            <wp:simplePos x="0" y="0"/>
            <wp:positionH relativeFrom="column">
              <wp:posOffset>-720090</wp:posOffset>
            </wp:positionH>
            <wp:positionV relativeFrom="paragraph">
              <wp:posOffset>-900430</wp:posOffset>
            </wp:positionV>
            <wp:extent cx="7547465" cy="10668000"/>
            <wp:effectExtent l="0" t="0" r="0" b="0"/>
            <wp:wrapNone/>
            <wp:docPr id="39" name="Imagem 39" descr="C:\Users\Aline\Google Drive\2 - Projeto Entib - Google Drive\26_Curso ABP para BPL\Capas\CAPA_apostila_BPL_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Google Drive\2 - Projeto Entib - Google Drive\26_Curso ABP para BPL\Capas\CAPA_apostila_BPL_A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4434" cy="10677851"/>
                    </a:xfrm>
                    <a:prstGeom prst="rect">
                      <a:avLst/>
                    </a:prstGeom>
                    <a:noFill/>
                    <a:ln>
                      <a:noFill/>
                    </a:ln>
                  </pic:spPr>
                </pic:pic>
              </a:graphicData>
            </a:graphic>
          </wp:anchor>
        </w:drawing>
      </w:r>
    </w:p>
    <w:p w14:paraId="5C54224D" w14:textId="77777777" w:rsidR="009328EF" w:rsidRPr="00C67B3D" w:rsidRDefault="009328EF" w:rsidP="0047663D">
      <w:pPr>
        <w:spacing w:before="240" w:after="240" w:line="360" w:lineRule="auto"/>
        <w:ind w:right="-1"/>
        <w:jc w:val="center"/>
        <w:rPr>
          <w:rFonts w:asciiTheme="majorHAnsi" w:hAnsiTheme="majorHAnsi" w:cstheme="majorHAnsi"/>
        </w:rPr>
      </w:pPr>
    </w:p>
    <w:p w14:paraId="22B4D3D8" w14:textId="77777777" w:rsidR="009328EF" w:rsidRPr="00C67B3D" w:rsidRDefault="009328EF" w:rsidP="0047663D">
      <w:pPr>
        <w:spacing w:before="240" w:after="240" w:line="360" w:lineRule="auto"/>
        <w:ind w:right="-1"/>
        <w:jc w:val="center"/>
        <w:rPr>
          <w:rFonts w:asciiTheme="majorHAnsi" w:hAnsiTheme="majorHAnsi" w:cstheme="majorHAnsi"/>
        </w:rPr>
      </w:pPr>
    </w:p>
    <w:p w14:paraId="0E2FC037" w14:textId="77777777" w:rsidR="00234BE2" w:rsidRPr="00C67B3D" w:rsidRDefault="00234BE2" w:rsidP="0047663D">
      <w:pPr>
        <w:spacing w:before="240" w:after="240" w:line="360" w:lineRule="auto"/>
        <w:ind w:right="-1"/>
        <w:jc w:val="both"/>
        <w:rPr>
          <w:rFonts w:asciiTheme="majorHAnsi" w:hAnsiTheme="majorHAnsi" w:cstheme="majorHAnsi"/>
        </w:rPr>
      </w:pPr>
      <w:r w:rsidRPr="00C67B3D">
        <w:rPr>
          <w:rFonts w:asciiTheme="majorHAnsi" w:hAnsiTheme="majorHAnsi" w:cstheme="majorHAnsi"/>
        </w:rPr>
        <w:t xml:space="preserve">  </w:t>
      </w:r>
    </w:p>
    <w:p w14:paraId="58EDC10A" w14:textId="77777777" w:rsidR="009328EF" w:rsidRPr="00C67B3D" w:rsidRDefault="009328EF" w:rsidP="0047663D">
      <w:pPr>
        <w:spacing w:before="240" w:after="240" w:line="360" w:lineRule="auto"/>
        <w:ind w:right="-1"/>
        <w:jc w:val="both"/>
        <w:rPr>
          <w:rFonts w:asciiTheme="majorHAnsi" w:hAnsiTheme="majorHAnsi" w:cstheme="majorHAnsi"/>
        </w:rPr>
      </w:pPr>
    </w:p>
    <w:p w14:paraId="34138C47" w14:textId="77777777" w:rsidR="009328EF" w:rsidRPr="00C67B3D" w:rsidRDefault="009328EF" w:rsidP="0047663D">
      <w:pPr>
        <w:spacing w:before="240" w:after="240" w:line="360" w:lineRule="auto"/>
        <w:ind w:right="-1"/>
        <w:jc w:val="both"/>
        <w:rPr>
          <w:rFonts w:asciiTheme="majorHAnsi" w:hAnsiTheme="majorHAnsi" w:cstheme="majorHAnsi"/>
        </w:rPr>
      </w:pPr>
    </w:p>
    <w:p w14:paraId="6CF94BFE" w14:textId="77777777" w:rsidR="009328EF" w:rsidRPr="00C67B3D" w:rsidRDefault="009328EF" w:rsidP="0047663D">
      <w:pPr>
        <w:spacing w:before="240" w:after="240" w:line="360" w:lineRule="auto"/>
        <w:ind w:right="-1"/>
        <w:jc w:val="both"/>
        <w:rPr>
          <w:rFonts w:asciiTheme="majorHAnsi" w:hAnsiTheme="majorHAnsi" w:cstheme="majorHAnsi"/>
        </w:rPr>
      </w:pPr>
    </w:p>
    <w:p w14:paraId="32E54510" w14:textId="77777777" w:rsidR="009328EF" w:rsidRPr="00C67B3D" w:rsidRDefault="009328EF" w:rsidP="0047663D">
      <w:pPr>
        <w:spacing w:before="240" w:after="240" w:line="360" w:lineRule="auto"/>
        <w:ind w:right="-1"/>
        <w:jc w:val="both"/>
        <w:rPr>
          <w:rFonts w:asciiTheme="majorHAnsi" w:hAnsiTheme="majorHAnsi" w:cstheme="majorHAnsi"/>
        </w:rPr>
      </w:pPr>
    </w:p>
    <w:p w14:paraId="20973EF8" w14:textId="77777777" w:rsidR="009328EF" w:rsidRPr="00C67B3D" w:rsidRDefault="009328EF" w:rsidP="0047663D">
      <w:pPr>
        <w:spacing w:before="240" w:after="240" w:line="360" w:lineRule="auto"/>
        <w:ind w:right="-1"/>
        <w:jc w:val="both"/>
        <w:rPr>
          <w:rFonts w:asciiTheme="majorHAnsi" w:hAnsiTheme="majorHAnsi" w:cstheme="majorHAnsi"/>
        </w:rPr>
      </w:pPr>
    </w:p>
    <w:p w14:paraId="655786DC" w14:textId="77777777" w:rsidR="009328EF" w:rsidRPr="00C67B3D" w:rsidRDefault="009328EF" w:rsidP="0047663D">
      <w:pPr>
        <w:spacing w:before="240" w:after="240" w:line="360" w:lineRule="auto"/>
        <w:ind w:right="-1"/>
        <w:jc w:val="both"/>
        <w:rPr>
          <w:rFonts w:asciiTheme="majorHAnsi" w:hAnsiTheme="majorHAnsi" w:cstheme="majorHAnsi"/>
        </w:rPr>
      </w:pPr>
    </w:p>
    <w:p w14:paraId="69DD8CCC" w14:textId="77777777" w:rsidR="009328EF" w:rsidRPr="00C67B3D" w:rsidRDefault="009328EF" w:rsidP="0047663D">
      <w:pPr>
        <w:spacing w:before="240" w:after="240" w:line="360" w:lineRule="auto"/>
        <w:ind w:right="-1"/>
        <w:jc w:val="both"/>
        <w:rPr>
          <w:rFonts w:asciiTheme="majorHAnsi" w:hAnsiTheme="majorHAnsi" w:cstheme="majorHAnsi"/>
        </w:rPr>
      </w:pPr>
    </w:p>
    <w:p w14:paraId="736F5702" w14:textId="77777777" w:rsidR="009328EF" w:rsidRPr="00C67B3D" w:rsidRDefault="009328EF" w:rsidP="0047663D">
      <w:pPr>
        <w:spacing w:before="240" w:after="240" w:line="360" w:lineRule="auto"/>
        <w:ind w:right="-1"/>
        <w:jc w:val="both"/>
        <w:rPr>
          <w:rFonts w:asciiTheme="majorHAnsi" w:hAnsiTheme="majorHAnsi" w:cstheme="majorHAnsi"/>
        </w:rPr>
      </w:pPr>
    </w:p>
    <w:p w14:paraId="1169CCF5" w14:textId="77777777" w:rsidR="003A4419" w:rsidRPr="00C67B3D" w:rsidRDefault="003A4419" w:rsidP="0047663D">
      <w:pPr>
        <w:spacing w:before="240" w:after="240" w:line="360" w:lineRule="auto"/>
        <w:ind w:right="-1"/>
        <w:jc w:val="both"/>
        <w:rPr>
          <w:rFonts w:asciiTheme="majorHAnsi" w:hAnsiTheme="majorHAnsi" w:cstheme="majorHAnsi"/>
        </w:rPr>
        <w:sectPr w:rsidR="003A4419" w:rsidRPr="00C67B3D" w:rsidSect="00E35077">
          <w:footerReference w:type="default" r:id="rId9"/>
          <w:pgSz w:w="11906" w:h="16838"/>
          <w:pgMar w:top="1418" w:right="991" w:bottom="993" w:left="1134" w:header="709" w:footer="0" w:gutter="0"/>
          <w:cols w:space="708"/>
          <w:docGrid w:linePitch="360"/>
        </w:sectPr>
      </w:pPr>
    </w:p>
    <w:p w14:paraId="22E895C4" w14:textId="77777777" w:rsidR="00E37A1D" w:rsidRPr="00C67B3D" w:rsidRDefault="00E37A1D" w:rsidP="00E37A1D">
      <w:pPr>
        <w:shd w:val="clear" w:color="auto" w:fill="FFFFFF"/>
        <w:jc w:val="center"/>
        <w:rPr>
          <w:rFonts w:asciiTheme="majorHAnsi" w:hAnsiTheme="majorHAnsi" w:cstheme="majorHAnsi"/>
          <w:b/>
          <w:color w:val="0066B2"/>
          <w:sz w:val="32"/>
          <w:szCs w:val="32"/>
        </w:rPr>
      </w:pPr>
    </w:p>
    <w:p w14:paraId="4FC653F9" w14:textId="77777777" w:rsidR="00E37A1D" w:rsidRPr="00C67B3D" w:rsidRDefault="00E37A1D" w:rsidP="00E37A1D">
      <w:pPr>
        <w:shd w:val="clear" w:color="auto" w:fill="FFFFFF"/>
        <w:jc w:val="center"/>
        <w:rPr>
          <w:rFonts w:asciiTheme="majorHAnsi" w:hAnsiTheme="majorHAnsi" w:cstheme="majorHAnsi"/>
          <w:b/>
          <w:color w:val="0066B2"/>
          <w:sz w:val="32"/>
          <w:szCs w:val="32"/>
        </w:rPr>
      </w:pPr>
    </w:p>
    <w:p w14:paraId="06905426" w14:textId="77777777" w:rsidR="000A18A5" w:rsidRPr="00C67B3D" w:rsidRDefault="00E37A1D" w:rsidP="000A18A5">
      <w:pPr>
        <w:shd w:val="clear" w:color="auto" w:fill="FFFFFF"/>
        <w:jc w:val="center"/>
        <w:rPr>
          <w:rFonts w:asciiTheme="majorHAnsi" w:hAnsiTheme="majorHAnsi" w:cstheme="majorHAnsi"/>
          <w:b/>
          <w:color w:val="0066B2"/>
          <w:sz w:val="32"/>
          <w:szCs w:val="32"/>
        </w:rPr>
      </w:pPr>
      <w:r w:rsidRPr="00C67B3D">
        <w:rPr>
          <w:rFonts w:asciiTheme="majorHAnsi" w:hAnsiTheme="majorHAnsi" w:cstheme="majorHAnsi"/>
          <w:b/>
          <w:color w:val="0066B2"/>
          <w:sz w:val="32"/>
          <w:szCs w:val="32"/>
        </w:rPr>
        <w:t>Créditos do material</w:t>
      </w:r>
    </w:p>
    <w:p w14:paraId="69F8DD5D" w14:textId="77777777" w:rsidR="000A18A5" w:rsidRPr="00C67B3D" w:rsidRDefault="000A18A5" w:rsidP="000A18A5">
      <w:pPr>
        <w:shd w:val="clear" w:color="auto" w:fill="FFFFFF"/>
        <w:jc w:val="center"/>
        <w:rPr>
          <w:rFonts w:asciiTheme="majorHAnsi" w:hAnsiTheme="majorHAnsi" w:cstheme="majorHAnsi"/>
          <w:b/>
          <w:color w:val="0066B2"/>
          <w:sz w:val="32"/>
          <w:szCs w:val="32"/>
        </w:rPr>
      </w:pPr>
    </w:p>
    <w:p w14:paraId="0B513565" w14:textId="77777777" w:rsidR="000A18A5" w:rsidRPr="00C67B3D" w:rsidRDefault="000A18A5" w:rsidP="000A18A5">
      <w:pPr>
        <w:shd w:val="clear" w:color="auto" w:fill="FFFFFF"/>
        <w:spacing w:before="240" w:after="240"/>
        <w:rPr>
          <w:rFonts w:asciiTheme="majorHAnsi" w:hAnsiTheme="majorHAnsi" w:cstheme="majorHAnsi"/>
          <w:b/>
          <w:color w:val="0066B2"/>
          <w:sz w:val="28"/>
          <w:szCs w:val="28"/>
        </w:rPr>
      </w:pPr>
      <w:r w:rsidRPr="00C67B3D">
        <w:rPr>
          <w:rFonts w:asciiTheme="majorHAnsi" w:hAnsiTheme="majorHAnsi" w:cstheme="majorHAnsi"/>
          <w:b/>
          <w:color w:val="0066B2"/>
          <w:sz w:val="28"/>
          <w:szCs w:val="28"/>
        </w:rPr>
        <w:t>Autoria</w:t>
      </w:r>
    </w:p>
    <w:p w14:paraId="457A19CA" w14:textId="77777777" w:rsidR="000A18A5" w:rsidRPr="00C67B3D" w:rsidRDefault="000A18A5" w:rsidP="000A18A5">
      <w:pPr>
        <w:shd w:val="clear" w:color="auto" w:fill="FFFFFF"/>
        <w:spacing w:before="120" w:after="120"/>
        <w:rPr>
          <w:rFonts w:asciiTheme="majorHAnsi" w:hAnsiTheme="majorHAnsi" w:cstheme="majorHAnsi"/>
          <w:color w:val="222222"/>
        </w:rPr>
      </w:pPr>
      <w:r w:rsidRPr="00C67B3D">
        <w:rPr>
          <w:rFonts w:asciiTheme="majorHAnsi" w:hAnsiTheme="majorHAnsi" w:cstheme="majorHAnsi"/>
          <w:color w:val="222222"/>
        </w:rPr>
        <w:t>Elisa Rosa dos Santos</w:t>
      </w:r>
    </w:p>
    <w:p w14:paraId="783C39C3" w14:textId="77777777" w:rsidR="000A18A5" w:rsidRPr="00C67B3D" w:rsidRDefault="000A18A5" w:rsidP="000A18A5">
      <w:pPr>
        <w:shd w:val="clear" w:color="auto" w:fill="FFFFFF"/>
        <w:spacing w:before="120" w:after="120"/>
        <w:rPr>
          <w:rFonts w:asciiTheme="majorHAnsi" w:hAnsiTheme="majorHAnsi" w:cstheme="majorHAnsi"/>
          <w:color w:val="222222"/>
        </w:rPr>
      </w:pPr>
      <w:r w:rsidRPr="00C67B3D">
        <w:rPr>
          <w:rFonts w:asciiTheme="majorHAnsi" w:hAnsiTheme="majorHAnsi" w:cstheme="majorHAnsi"/>
          <w:color w:val="222222"/>
        </w:rPr>
        <w:t>Evaldo Cesar Cavalcante Rodrigues</w:t>
      </w:r>
    </w:p>
    <w:p w14:paraId="3980F6CF" w14:textId="77777777" w:rsidR="000A18A5" w:rsidRPr="00C67B3D" w:rsidRDefault="000A18A5" w:rsidP="000A18A5">
      <w:pPr>
        <w:spacing w:before="120" w:after="120"/>
        <w:rPr>
          <w:rFonts w:asciiTheme="majorHAnsi" w:hAnsiTheme="majorHAnsi" w:cstheme="majorHAnsi"/>
          <w:b/>
          <w:color w:val="E1B937"/>
          <w:sz w:val="28"/>
          <w:szCs w:val="28"/>
          <w:shd w:val="clear" w:color="auto" w:fill="FFFFFF"/>
        </w:rPr>
      </w:pPr>
      <w:r w:rsidRPr="00C67B3D">
        <w:rPr>
          <w:rFonts w:asciiTheme="majorHAnsi" w:hAnsiTheme="majorHAnsi" w:cstheme="majorHAnsi"/>
          <w:color w:val="222222"/>
          <w:shd w:val="clear" w:color="auto" w:fill="FFFFFF"/>
        </w:rPr>
        <w:t>José Mauro Granjeiro</w:t>
      </w:r>
      <w:r w:rsidRPr="00C67B3D">
        <w:rPr>
          <w:rFonts w:asciiTheme="majorHAnsi" w:hAnsiTheme="majorHAnsi" w:cstheme="majorHAnsi"/>
          <w:b/>
          <w:color w:val="222222"/>
        </w:rPr>
        <w:br/>
      </w:r>
      <w:r w:rsidRPr="00C67B3D">
        <w:rPr>
          <w:rFonts w:asciiTheme="majorHAnsi" w:hAnsiTheme="majorHAnsi" w:cstheme="majorHAnsi"/>
          <w:b/>
          <w:color w:val="222222"/>
        </w:rPr>
        <w:br/>
      </w:r>
    </w:p>
    <w:p w14:paraId="23893E8A" w14:textId="77777777" w:rsidR="000A18A5" w:rsidRPr="00C67B3D" w:rsidRDefault="000A18A5" w:rsidP="000A18A5">
      <w:pPr>
        <w:spacing w:before="240" w:after="240"/>
        <w:rPr>
          <w:rFonts w:asciiTheme="majorHAnsi" w:hAnsiTheme="majorHAnsi" w:cstheme="majorHAnsi"/>
          <w:b/>
          <w:color w:val="0066B2"/>
          <w:sz w:val="28"/>
          <w:szCs w:val="28"/>
          <w:shd w:val="clear" w:color="auto" w:fill="FFFFFF"/>
        </w:rPr>
      </w:pPr>
      <w:r w:rsidRPr="00C67B3D">
        <w:rPr>
          <w:rFonts w:asciiTheme="majorHAnsi" w:hAnsiTheme="majorHAnsi" w:cstheme="majorHAnsi"/>
          <w:b/>
          <w:color w:val="0066B2"/>
          <w:sz w:val="28"/>
          <w:szCs w:val="28"/>
          <w:shd w:val="clear" w:color="auto" w:fill="FFFFFF"/>
        </w:rPr>
        <w:t>Editores</w:t>
      </w:r>
    </w:p>
    <w:p w14:paraId="6330F7B7" w14:textId="77777777" w:rsidR="000A18A5" w:rsidRPr="00C67B3D" w:rsidRDefault="000A18A5" w:rsidP="000A18A5">
      <w:pPr>
        <w:spacing w:before="120" w:after="120"/>
        <w:rPr>
          <w:rFonts w:asciiTheme="majorHAnsi" w:hAnsiTheme="majorHAnsi" w:cstheme="majorHAnsi"/>
        </w:rPr>
      </w:pPr>
      <w:r w:rsidRPr="00C67B3D">
        <w:rPr>
          <w:rFonts w:asciiTheme="majorHAnsi" w:hAnsiTheme="majorHAnsi" w:cstheme="majorHAnsi"/>
        </w:rPr>
        <w:t xml:space="preserve">Escola Nacional de Tecnologia Industrial Básica: </w:t>
      </w:r>
      <w:hyperlink r:id="rId10" w:tgtFrame="_blank" w:history="1">
        <w:r w:rsidRPr="00C67B3D">
          <w:rPr>
            <w:rStyle w:val="Hyperlink"/>
            <w:rFonts w:asciiTheme="majorHAnsi" w:hAnsiTheme="majorHAnsi" w:cstheme="majorHAnsi"/>
            <w:color w:val="1155CC"/>
            <w:shd w:val="clear" w:color="auto" w:fill="FFFFFF"/>
          </w:rPr>
          <w:t>www.entib.org.br</w:t>
        </w:r>
      </w:hyperlink>
    </w:p>
    <w:p w14:paraId="689C2189" w14:textId="77777777" w:rsidR="000A18A5" w:rsidRPr="00C67B3D" w:rsidRDefault="000A18A5" w:rsidP="000A18A5">
      <w:pPr>
        <w:spacing w:before="120" w:after="120"/>
        <w:rPr>
          <w:rFonts w:asciiTheme="majorHAnsi" w:hAnsiTheme="majorHAnsi" w:cstheme="majorHAnsi"/>
          <w:color w:val="222222"/>
          <w:shd w:val="clear" w:color="auto" w:fill="FFFFFF"/>
        </w:rPr>
      </w:pPr>
      <w:r w:rsidRPr="00C67B3D">
        <w:rPr>
          <w:rFonts w:asciiTheme="majorHAnsi" w:hAnsiTheme="majorHAnsi" w:cstheme="majorHAnsi"/>
        </w:rPr>
        <w:t xml:space="preserve">Sociedade Brasileira de Metrologia: </w:t>
      </w:r>
      <w:hyperlink r:id="rId11" w:tgtFrame="_blank" w:history="1">
        <w:r w:rsidRPr="00C67B3D">
          <w:rPr>
            <w:rStyle w:val="Hyperlink"/>
            <w:rFonts w:asciiTheme="majorHAnsi" w:hAnsiTheme="majorHAnsi" w:cstheme="majorHAnsi"/>
            <w:color w:val="1155CC"/>
            <w:shd w:val="clear" w:color="auto" w:fill="FFFFFF"/>
          </w:rPr>
          <w:t>www.metrologia.org.br</w:t>
        </w:r>
      </w:hyperlink>
    </w:p>
    <w:p w14:paraId="48BF80DA" w14:textId="77777777" w:rsidR="000A18A5" w:rsidRPr="00C67B3D" w:rsidRDefault="000A18A5" w:rsidP="000A18A5">
      <w:pPr>
        <w:spacing w:before="120" w:after="120"/>
        <w:rPr>
          <w:rFonts w:asciiTheme="majorHAnsi" w:hAnsiTheme="majorHAnsi" w:cstheme="majorHAnsi"/>
          <w:shd w:val="clear" w:color="auto" w:fill="FFFFFF"/>
        </w:rPr>
      </w:pPr>
    </w:p>
    <w:p w14:paraId="75BEFD3D" w14:textId="77777777" w:rsidR="000A18A5" w:rsidRPr="00C67B3D" w:rsidRDefault="000A18A5" w:rsidP="000A18A5">
      <w:pPr>
        <w:spacing w:before="120" w:after="120"/>
        <w:rPr>
          <w:rFonts w:asciiTheme="majorHAnsi" w:hAnsiTheme="majorHAnsi" w:cstheme="majorHAnsi"/>
        </w:rPr>
      </w:pPr>
      <w:r w:rsidRPr="00C67B3D">
        <w:rPr>
          <w:rFonts w:asciiTheme="majorHAnsi" w:hAnsiTheme="majorHAnsi" w:cstheme="majorHAnsi"/>
          <w:shd w:val="clear" w:color="auto" w:fill="FFFFFF"/>
        </w:rPr>
        <w:t xml:space="preserve">Adequação </w:t>
      </w:r>
      <w:r w:rsidR="00D30239" w:rsidRPr="00C67B3D">
        <w:rPr>
          <w:rFonts w:asciiTheme="majorHAnsi" w:hAnsiTheme="majorHAnsi" w:cstheme="majorHAnsi"/>
          <w:shd w:val="clear" w:color="auto" w:fill="FFFFFF"/>
        </w:rPr>
        <w:t>pedagógica -</w:t>
      </w:r>
      <w:r w:rsidRPr="00C67B3D">
        <w:rPr>
          <w:rFonts w:asciiTheme="majorHAnsi" w:hAnsiTheme="majorHAnsi" w:cstheme="majorHAnsi"/>
          <w:shd w:val="clear" w:color="auto" w:fill="FFFFFF"/>
        </w:rPr>
        <w:t xml:space="preserve"> Aline Marques Rodrigues</w:t>
      </w:r>
      <w:r w:rsidRPr="00C67B3D">
        <w:rPr>
          <w:rFonts w:asciiTheme="majorHAnsi" w:hAnsiTheme="majorHAnsi" w:cstheme="majorHAnsi"/>
        </w:rPr>
        <w:br/>
      </w:r>
      <w:r w:rsidRPr="00C67B3D">
        <w:rPr>
          <w:rFonts w:asciiTheme="majorHAnsi" w:hAnsiTheme="majorHAnsi" w:cstheme="majorHAnsi"/>
          <w:shd w:val="clear" w:color="auto" w:fill="FFFFFF"/>
        </w:rPr>
        <w:t>Projeto gráfico</w:t>
      </w:r>
      <w:r w:rsidR="00D30239" w:rsidRPr="00C67B3D">
        <w:rPr>
          <w:rFonts w:asciiTheme="majorHAnsi" w:hAnsiTheme="majorHAnsi" w:cstheme="majorHAnsi"/>
          <w:shd w:val="clear" w:color="auto" w:fill="FFFFFF"/>
        </w:rPr>
        <w:t xml:space="preserve"> -</w:t>
      </w:r>
      <w:r w:rsidRPr="00C67B3D">
        <w:rPr>
          <w:rFonts w:asciiTheme="majorHAnsi" w:hAnsiTheme="majorHAnsi" w:cstheme="majorHAnsi"/>
          <w:shd w:val="clear" w:color="auto" w:fill="FFFFFF"/>
        </w:rPr>
        <w:t xml:space="preserve"> Marco </w:t>
      </w:r>
      <w:proofErr w:type="spellStart"/>
      <w:r w:rsidRPr="00C67B3D">
        <w:rPr>
          <w:rFonts w:asciiTheme="majorHAnsi" w:hAnsiTheme="majorHAnsi" w:cstheme="majorHAnsi"/>
          <w:shd w:val="clear" w:color="auto" w:fill="FFFFFF"/>
        </w:rPr>
        <w:t>Kothe</w:t>
      </w:r>
      <w:proofErr w:type="spellEnd"/>
    </w:p>
    <w:p w14:paraId="3B060964" w14:textId="77777777" w:rsidR="000A18A5" w:rsidRPr="00C67B3D" w:rsidRDefault="000A18A5" w:rsidP="000A18A5">
      <w:pPr>
        <w:shd w:val="clear" w:color="auto" w:fill="FFFFFF"/>
        <w:spacing w:before="120" w:after="120"/>
        <w:rPr>
          <w:rFonts w:asciiTheme="majorHAnsi" w:hAnsiTheme="majorHAnsi" w:cstheme="majorHAnsi"/>
        </w:rPr>
      </w:pPr>
      <w:r w:rsidRPr="00C67B3D">
        <w:rPr>
          <w:rFonts w:asciiTheme="majorHAnsi" w:hAnsiTheme="majorHAnsi" w:cstheme="majorHAnsi"/>
          <w:shd w:val="clear" w:color="auto" w:fill="FFFFFF"/>
        </w:rPr>
        <w:t>Web designer</w:t>
      </w:r>
      <w:r w:rsidR="00233C8D" w:rsidRPr="00C67B3D">
        <w:rPr>
          <w:rFonts w:asciiTheme="majorHAnsi" w:hAnsiTheme="majorHAnsi" w:cstheme="majorHAnsi"/>
          <w:shd w:val="clear" w:color="auto" w:fill="FFFFFF"/>
        </w:rPr>
        <w:t xml:space="preserve"> -</w:t>
      </w:r>
      <w:r w:rsidRPr="00C67B3D">
        <w:rPr>
          <w:rFonts w:asciiTheme="majorHAnsi" w:hAnsiTheme="majorHAnsi" w:cstheme="majorHAnsi"/>
        </w:rPr>
        <w:t xml:space="preserve"> Priscila Almeida</w:t>
      </w:r>
    </w:p>
    <w:p w14:paraId="71A32175" w14:textId="77777777" w:rsidR="000A18A5" w:rsidRPr="00C67B3D" w:rsidRDefault="000A18A5" w:rsidP="000A18A5">
      <w:pPr>
        <w:spacing w:before="240" w:after="240"/>
        <w:rPr>
          <w:rFonts w:asciiTheme="majorHAnsi" w:hAnsiTheme="majorHAnsi" w:cstheme="majorHAnsi"/>
          <w:b/>
          <w:color w:val="0066B2"/>
          <w:sz w:val="28"/>
          <w:szCs w:val="28"/>
          <w:shd w:val="clear" w:color="auto" w:fill="FFFFFF"/>
        </w:rPr>
      </w:pPr>
    </w:p>
    <w:p w14:paraId="1A47876F" w14:textId="77777777" w:rsidR="000A18A5" w:rsidRPr="00C67B3D" w:rsidRDefault="000A18A5" w:rsidP="000A18A5">
      <w:pPr>
        <w:spacing w:before="240" w:after="240"/>
        <w:rPr>
          <w:rFonts w:asciiTheme="majorHAnsi" w:hAnsiTheme="majorHAnsi" w:cstheme="majorHAnsi"/>
          <w:b/>
          <w:color w:val="222222"/>
        </w:rPr>
      </w:pPr>
      <w:r w:rsidRPr="00C67B3D">
        <w:rPr>
          <w:rFonts w:asciiTheme="majorHAnsi" w:hAnsiTheme="majorHAnsi" w:cstheme="majorHAnsi"/>
          <w:b/>
          <w:bCs/>
          <w:color w:val="0066B2"/>
          <w:sz w:val="28"/>
          <w:szCs w:val="28"/>
        </w:rPr>
        <w:t>Homologação</w:t>
      </w:r>
      <w:r w:rsidRPr="00C67B3D">
        <w:rPr>
          <w:rFonts w:ascii="Roboto" w:hAnsi="Roboto"/>
          <w:b/>
          <w:bCs/>
          <w:color w:val="E1B937"/>
          <w:sz w:val="21"/>
          <w:szCs w:val="21"/>
          <w:shd w:val="clear" w:color="auto" w:fill="FFFFFF"/>
        </w:rPr>
        <w:br/>
      </w:r>
      <w:r w:rsidRPr="00C67B3D">
        <w:rPr>
          <w:rFonts w:ascii="Roboto" w:hAnsi="Roboto"/>
          <w:b/>
          <w:bCs/>
          <w:color w:val="E1B937"/>
          <w:sz w:val="21"/>
          <w:szCs w:val="21"/>
          <w:shd w:val="clear" w:color="auto" w:fill="FFFFFF"/>
        </w:rPr>
        <w:br/>
      </w:r>
      <w:r w:rsidRPr="00C67B3D">
        <w:rPr>
          <w:rFonts w:asciiTheme="majorHAnsi" w:hAnsiTheme="majorHAnsi" w:cstheme="majorHAnsi"/>
          <w:shd w:val="clear" w:color="auto" w:fill="FFFFFF"/>
        </w:rPr>
        <w:t>Maria Luiza Marcico Publio de Castro</w:t>
      </w:r>
    </w:p>
    <w:p w14:paraId="45235F9A" w14:textId="77777777" w:rsidR="000A18A5" w:rsidRPr="00C67B3D" w:rsidRDefault="000A18A5" w:rsidP="000A18A5">
      <w:pPr>
        <w:spacing w:before="240" w:after="240" w:line="360" w:lineRule="auto"/>
        <w:ind w:right="-1"/>
        <w:jc w:val="both"/>
        <w:rPr>
          <w:rFonts w:asciiTheme="majorHAnsi" w:hAnsiTheme="majorHAnsi" w:cstheme="majorHAnsi"/>
          <w:b/>
          <w:color w:val="E1B937"/>
          <w:shd w:val="clear" w:color="auto" w:fill="FFFFFF"/>
        </w:rPr>
      </w:pPr>
    </w:p>
    <w:p w14:paraId="79176C36" w14:textId="77777777" w:rsidR="000A18A5" w:rsidRPr="00C67B3D" w:rsidRDefault="000A18A5" w:rsidP="000A18A5">
      <w:pPr>
        <w:spacing w:before="240" w:after="240"/>
        <w:rPr>
          <w:rFonts w:asciiTheme="majorHAnsi" w:hAnsiTheme="majorHAnsi" w:cstheme="majorHAnsi"/>
          <w:b/>
          <w:color w:val="0066B2"/>
          <w:sz w:val="28"/>
          <w:szCs w:val="28"/>
          <w:shd w:val="clear" w:color="auto" w:fill="FFFFFF"/>
          <w:lang w:val="en-US"/>
        </w:rPr>
      </w:pPr>
      <w:r w:rsidRPr="00C67B3D">
        <w:rPr>
          <w:rFonts w:asciiTheme="majorHAnsi" w:hAnsiTheme="majorHAnsi" w:cstheme="majorHAnsi"/>
          <w:b/>
          <w:color w:val="0066B2"/>
          <w:sz w:val="28"/>
          <w:szCs w:val="28"/>
          <w:shd w:val="clear" w:color="auto" w:fill="FFFFFF"/>
          <w:lang w:val="en-US"/>
        </w:rPr>
        <w:t>International Standard Book Number</w:t>
      </w:r>
    </w:p>
    <w:p w14:paraId="129F4895" w14:textId="77777777" w:rsidR="000A18A5" w:rsidRPr="00C67B3D" w:rsidRDefault="000A18A5" w:rsidP="000A18A5">
      <w:pPr>
        <w:spacing w:before="120" w:after="120" w:line="360" w:lineRule="auto"/>
        <w:ind w:right="-1"/>
        <w:jc w:val="both"/>
        <w:rPr>
          <w:rFonts w:asciiTheme="majorHAnsi" w:hAnsiTheme="majorHAnsi" w:cstheme="majorHAnsi"/>
          <w:b/>
          <w:color w:val="222222"/>
          <w:shd w:val="clear" w:color="auto" w:fill="FFFFFF"/>
          <w:lang w:val="en-US"/>
        </w:rPr>
      </w:pPr>
      <w:r w:rsidRPr="00C67B3D">
        <w:rPr>
          <w:rFonts w:asciiTheme="majorHAnsi" w:hAnsiTheme="majorHAnsi" w:cstheme="majorHAnsi"/>
          <w:b/>
          <w:color w:val="E1B937"/>
          <w:shd w:val="clear" w:color="auto" w:fill="FFFFFF"/>
          <w:lang w:val="en-US"/>
        </w:rPr>
        <w:t>ISBN:</w:t>
      </w:r>
      <w:r w:rsidRPr="00C67B3D">
        <w:rPr>
          <w:rFonts w:asciiTheme="majorHAnsi" w:hAnsiTheme="majorHAnsi" w:cstheme="majorHAnsi"/>
          <w:b/>
          <w:color w:val="222222"/>
          <w:shd w:val="clear" w:color="auto" w:fill="FFFFFF"/>
          <w:lang w:val="en-US"/>
        </w:rPr>
        <w:t xml:space="preserve"> 978-65-990471-1-4</w:t>
      </w:r>
    </w:p>
    <w:p w14:paraId="03B04470" w14:textId="77777777" w:rsidR="009328EF" w:rsidRPr="00C67B3D" w:rsidRDefault="009328EF" w:rsidP="0047663D">
      <w:pPr>
        <w:spacing w:before="240" w:after="240" w:line="360" w:lineRule="auto"/>
        <w:ind w:right="-1"/>
        <w:jc w:val="both"/>
        <w:rPr>
          <w:rFonts w:asciiTheme="majorHAnsi" w:hAnsiTheme="majorHAnsi" w:cstheme="majorHAnsi"/>
          <w:lang w:val="en-US"/>
        </w:rPr>
      </w:pPr>
    </w:p>
    <w:p w14:paraId="1C3E3B08" w14:textId="77777777" w:rsidR="00E37A1D" w:rsidRPr="00C67B3D" w:rsidRDefault="00E37A1D" w:rsidP="0047663D">
      <w:pPr>
        <w:spacing w:before="240" w:after="240" w:line="360" w:lineRule="auto"/>
        <w:ind w:right="-1"/>
        <w:jc w:val="both"/>
        <w:rPr>
          <w:rFonts w:asciiTheme="majorHAnsi" w:hAnsiTheme="majorHAnsi" w:cstheme="majorHAnsi"/>
          <w:lang w:val="en-US"/>
        </w:rPr>
      </w:pPr>
    </w:p>
    <w:p w14:paraId="1A6B5A2E" w14:textId="77777777" w:rsidR="00E37A1D" w:rsidRPr="00C67B3D" w:rsidRDefault="00E37A1D" w:rsidP="0047663D">
      <w:pPr>
        <w:spacing w:before="240" w:after="240" w:line="360" w:lineRule="auto"/>
        <w:ind w:right="-1"/>
        <w:jc w:val="both"/>
        <w:rPr>
          <w:rFonts w:asciiTheme="majorHAnsi" w:hAnsiTheme="majorHAnsi" w:cstheme="majorHAnsi"/>
          <w:lang w:val="en-US"/>
        </w:rPr>
      </w:pPr>
    </w:p>
    <w:p w14:paraId="236F5A00" w14:textId="77777777" w:rsidR="00E37A1D" w:rsidRPr="00C67B3D" w:rsidRDefault="00E37A1D" w:rsidP="0047663D">
      <w:pPr>
        <w:spacing w:before="240" w:after="240" w:line="360" w:lineRule="auto"/>
        <w:ind w:right="-1"/>
        <w:jc w:val="both"/>
        <w:rPr>
          <w:rFonts w:asciiTheme="majorHAnsi" w:hAnsiTheme="majorHAnsi" w:cstheme="majorHAnsi"/>
          <w:lang w:val="en-US"/>
        </w:rPr>
      </w:pPr>
    </w:p>
    <w:p w14:paraId="01DC69D3" w14:textId="77777777" w:rsidR="00E37A1D" w:rsidRPr="00C67B3D" w:rsidRDefault="00E37A1D" w:rsidP="0047663D">
      <w:pPr>
        <w:spacing w:before="240" w:after="240" w:line="360" w:lineRule="auto"/>
        <w:ind w:right="-1"/>
        <w:jc w:val="both"/>
        <w:rPr>
          <w:rFonts w:asciiTheme="majorHAnsi" w:hAnsiTheme="majorHAnsi" w:cstheme="majorHAnsi"/>
          <w:lang w:val="en-US"/>
        </w:rPr>
      </w:pPr>
    </w:p>
    <w:sdt>
      <w:sdtPr>
        <w:rPr>
          <w:rFonts w:asciiTheme="majorHAnsi" w:hAnsiTheme="majorHAnsi" w:cstheme="majorHAnsi"/>
        </w:rPr>
        <w:id w:val="-1282954443"/>
        <w:docPartObj>
          <w:docPartGallery w:val="Table of Contents"/>
          <w:docPartUnique/>
        </w:docPartObj>
      </w:sdtPr>
      <w:sdtEndPr>
        <w:rPr>
          <w:b/>
          <w:bCs/>
        </w:rPr>
      </w:sdtEndPr>
      <w:sdtContent>
        <w:p w14:paraId="7FD4837D" w14:textId="77777777" w:rsidR="00650189" w:rsidRPr="00C67B3D" w:rsidRDefault="00E62DE4" w:rsidP="00AC6923">
          <w:pPr>
            <w:jc w:val="center"/>
            <w:rPr>
              <w:rFonts w:asciiTheme="majorHAnsi" w:hAnsiTheme="majorHAnsi" w:cstheme="majorHAnsi"/>
            </w:rPr>
          </w:pPr>
          <w:r w:rsidRPr="00C67B3D">
            <w:rPr>
              <w:rFonts w:asciiTheme="majorHAnsi" w:hAnsiTheme="majorHAnsi" w:cstheme="majorHAnsi"/>
              <w:b/>
              <w:color w:val="0066B2"/>
              <w:sz w:val="32"/>
              <w:szCs w:val="32"/>
            </w:rPr>
            <w:t>Sumário</w:t>
          </w:r>
          <w:r w:rsidR="003138F5" w:rsidRPr="00C67B3D">
            <w:rPr>
              <w:rFonts w:asciiTheme="majorHAnsi" w:hAnsiTheme="majorHAnsi" w:cstheme="majorHAnsi"/>
            </w:rPr>
            <w:br/>
          </w:r>
        </w:p>
        <w:p w14:paraId="16C54954" w14:textId="3066EDEE" w:rsidR="00E37A1D" w:rsidRPr="00C67B3D" w:rsidRDefault="00B64ED9">
          <w:pPr>
            <w:pStyle w:val="Sumrio1"/>
            <w:rPr>
              <w:rFonts w:asciiTheme="minorHAnsi" w:hAnsiTheme="minorHAnsi" w:cstheme="minorBidi"/>
              <w:b w:val="0"/>
              <w:caps w:val="0"/>
              <w:noProof/>
            </w:rPr>
          </w:pPr>
          <w:r w:rsidRPr="00C67B3D">
            <w:rPr>
              <w:rFonts w:asciiTheme="majorHAnsi" w:hAnsiTheme="majorHAnsi" w:cstheme="majorHAnsi"/>
              <w:b w:val="0"/>
              <w:caps w:val="0"/>
            </w:rPr>
            <w:fldChar w:fldCharType="begin"/>
          </w:r>
          <w:r w:rsidR="00E37A1D" w:rsidRPr="00C67B3D">
            <w:rPr>
              <w:rFonts w:asciiTheme="majorHAnsi" w:hAnsiTheme="majorHAnsi" w:cstheme="majorHAnsi"/>
              <w:b w:val="0"/>
              <w:caps w:val="0"/>
            </w:rPr>
            <w:instrText xml:space="preserve"> TOC \o "1-3" \h \z \u </w:instrText>
          </w:r>
          <w:r w:rsidRPr="00C67B3D">
            <w:rPr>
              <w:rFonts w:asciiTheme="majorHAnsi" w:hAnsiTheme="majorHAnsi" w:cstheme="majorHAnsi"/>
              <w:b w:val="0"/>
              <w:caps w:val="0"/>
            </w:rPr>
            <w:fldChar w:fldCharType="separate"/>
          </w:r>
          <w:hyperlink w:anchor="_Toc38891095" w:history="1">
            <w:r w:rsidR="00E37A1D" w:rsidRPr="00C67B3D">
              <w:rPr>
                <w:rStyle w:val="Hyperlink"/>
                <w:noProof/>
              </w:rPr>
              <w:t>1.</w:t>
            </w:r>
            <w:r w:rsidR="00E37A1D" w:rsidRPr="00C67B3D">
              <w:rPr>
                <w:rFonts w:asciiTheme="minorHAnsi" w:hAnsiTheme="minorHAnsi" w:cstheme="minorBidi"/>
                <w:b w:val="0"/>
                <w:caps w:val="0"/>
                <w:noProof/>
              </w:rPr>
              <w:tab/>
            </w:r>
            <w:r w:rsidR="00E37A1D" w:rsidRPr="00C67B3D">
              <w:rPr>
                <w:rStyle w:val="Hyperlink"/>
                <w:noProof/>
              </w:rPr>
              <w:t>Requisitos relacionados aos princípios das BPL</w:t>
            </w:r>
            <w:r w:rsidR="00E37A1D" w:rsidRPr="00C67B3D">
              <w:rPr>
                <w:noProof/>
                <w:webHidden/>
              </w:rPr>
              <w:tab/>
            </w:r>
            <w:r w:rsidRPr="00C67B3D">
              <w:rPr>
                <w:noProof/>
                <w:webHidden/>
              </w:rPr>
              <w:fldChar w:fldCharType="begin"/>
            </w:r>
            <w:r w:rsidR="00E37A1D" w:rsidRPr="00C67B3D">
              <w:rPr>
                <w:noProof/>
                <w:webHidden/>
              </w:rPr>
              <w:instrText xml:space="preserve"> PAGEREF _Toc38891095 \h </w:instrText>
            </w:r>
            <w:r w:rsidRPr="00C67B3D">
              <w:rPr>
                <w:noProof/>
                <w:webHidden/>
              </w:rPr>
            </w:r>
            <w:r w:rsidRPr="00C67B3D">
              <w:rPr>
                <w:noProof/>
                <w:webHidden/>
              </w:rPr>
              <w:fldChar w:fldCharType="separate"/>
            </w:r>
            <w:r w:rsidR="00623B4D">
              <w:rPr>
                <w:noProof/>
                <w:webHidden/>
              </w:rPr>
              <w:t>5</w:t>
            </w:r>
            <w:r w:rsidRPr="00C67B3D">
              <w:rPr>
                <w:noProof/>
                <w:webHidden/>
              </w:rPr>
              <w:fldChar w:fldCharType="end"/>
            </w:r>
          </w:hyperlink>
        </w:p>
        <w:p w14:paraId="299AC9C0" w14:textId="589F3BB4" w:rsidR="00E37A1D" w:rsidRPr="00C67B3D" w:rsidRDefault="00623B4D">
          <w:pPr>
            <w:pStyle w:val="Sumrio2"/>
            <w:rPr>
              <w:rFonts w:asciiTheme="minorHAnsi" w:hAnsiTheme="minorHAnsi" w:cstheme="minorBidi"/>
              <w:noProof/>
            </w:rPr>
          </w:pPr>
          <w:hyperlink w:anchor="_Toc38891096" w:history="1">
            <w:r w:rsidR="00E37A1D" w:rsidRPr="00C67B3D">
              <w:rPr>
                <w:rStyle w:val="Hyperlink"/>
                <w:noProof/>
              </w:rPr>
              <w:t>1.1.</w:t>
            </w:r>
            <w:r w:rsidR="00E37A1D" w:rsidRPr="00C67B3D">
              <w:rPr>
                <w:rFonts w:asciiTheme="minorHAnsi" w:hAnsiTheme="minorHAnsi" w:cstheme="minorBidi"/>
                <w:noProof/>
              </w:rPr>
              <w:tab/>
            </w:r>
            <w:r w:rsidR="00E37A1D" w:rsidRPr="00C67B3D">
              <w:rPr>
                <w:rStyle w:val="Hyperlink"/>
                <w:noProof/>
              </w:rPr>
              <w:t>Instalações</w:t>
            </w:r>
            <w:r w:rsidR="00E37A1D" w:rsidRPr="00C67B3D">
              <w:rPr>
                <w:noProof/>
                <w:webHidden/>
              </w:rPr>
              <w:tab/>
            </w:r>
            <w:r w:rsidR="00B64ED9" w:rsidRPr="00C67B3D">
              <w:rPr>
                <w:noProof/>
                <w:webHidden/>
              </w:rPr>
              <w:fldChar w:fldCharType="begin"/>
            </w:r>
            <w:r w:rsidR="00E37A1D" w:rsidRPr="00C67B3D">
              <w:rPr>
                <w:noProof/>
                <w:webHidden/>
              </w:rPr>
              <w:instrText xml:space="preserve"> PAGEREF _Toc38891096 \h </w:instrText>
            </w:r>
            <w:r w:rsidR="00B64ED9" w:rsidRPr="00C67B3D">
              <w:rPr>
                <w:noProof/>
                <w:webHidden/>
              </w:rPr>
            </w:r>
            <w:r w:rsidR="00B64ED9" w:rsidRPr="00C67B3D">
              <w:rPr>
                <w:noProof/>
                <w:webHidden/>
              </w:rPr>
              <w:fldChar w:fldCharType="separate"/>
            </w:r>
            <w:r>
              <w:rPr>
                <w:noProof/>
                <w:webHidden/>
              </w:rPr>
              <w:t>5</w:t>
            </w:r>
            <w:r w:rsidR="00B64ED9" w:rsidRPr="00C67B3D">
              <w:rPr>
                <w:noProof/>
                <w:webHidden/>
              </w:rPr>
              <w:fldChar w:fldCharType="end"/>
            </w:r>
          </w:hyperlink>
        </w:p>
        <w:p w14:paraId="323A8100" w14:textId="0B90364E" w:rsidR="00E37A1D" w:rsidRPr="00C67B3D" w:rsidRDefault="00623B4D">
          <w:pPr>
            <w:pStyle w:val="Sumrio3"/>
            <w:rPr>
              <w:rFonts w:asciiTheme="minorHAnsi" w:hAnsiTheme="minorHAnsi" w:cstheme="minorBidi"/>
              <w:i w:val="0"/>
              <w:noProof/>
            </w:rPr>
          </w:pPr>
          <w:hyperlink w:anchor="_Toc38891097" w:history="1">
            <w:r w:rsidR="00E37A1D" w:rsidRPr="00C67B3D">
              <w:rPr>
                <w:rStyle w:val="Hyperlink"/>
                <w:rFonts w:asciiTheme="majorHAnsi" w:hAnsiTheme="majorHAnsi" w:cstheme="majorHAnsi"/>
                <w:bCs/>
                <w:iCs/>
                <w:noProof/>
              </w:rPr>
              <w:t>1.1.1.</w:t>
            </w:r>
            <w:r w:rsidR="00E37A1D" w:rsidRPr="00C67B3D">
              <w:rPr>
                <w:rFonts w:asciiTheme="minorHAnsi" w:hAnsiTheme="minorHAnsi" w:cstheme="minorBidi"/>
                <w:i w:val="0"/>
                <w:noProof/>
              </w:rPr>
              <w:tab/>
            </w:r>
            <w:r w:rsidR="00E37A1D" w:rsidRPr="00C67B3D">
              <w:rPr>
                <w:rStyle w:val="Hyperlink"/>
                <w:rFonts w:asciiTheme="majorHAnsi" w:hAnsiTheme="majorHAnsi" w:cstheme="majorHAnsi"/>
                <w:noProof/>
              </w:rPr>
              <w:t>Instalações do Sistema Teste</w:t>
            </w:r>
            <w:r w:rsidR="00E37A1D" w:rsidRPr="00C67B3D">
              <w:rPr>
                <w:noProof/>
                <w:webHidden/>
              </w:rPr>
              <w:tab/>
            </w:r>
            <w:r w:rsidR="00B64ED9" w:rsidRPr="00C67B3D">
              <w:rPr>
                <w:noProof/>
                <w:webHidden/>
              </w:rPr>
              <w:fldChar w:fldCharType="begin"/>
            </w:r>
            <w:r w:rsidR="00E37A1D" w:rsidRPr="00C67B3D">
              <w:rPr>
                <w:noProof/>
                <w:webHidden/>
              </w:rPr>
              <w:instrText xml:space="preserve"> PAGEREF _Toc38891097 \h </w:instrText>
            </w:r>
            <w:r w:rsidR="00B64ED9" w:rsidRPr="00C67B3D">
              <w:rPr>
                <w:noProof/>
                <w:webHidden/>
              </w:rPr>
            </w:r>
            <w:r w:rsidR="00B64ED9" w:rsidRPr="00C67B3D">
              <w:rPr>
                <w:noProof/>
                <w:webHidden/>
              </w:rPr>
              <w:fldChar w:fldCharType="separate"/>
            </w:r>
            <w:r>
              <w:rPr>
                <w:noProof/>
                <w:webHidden/>
              </w:rPr>
              <w:t>5</w:t>
            </w:r>
            <w:r w:rsidR="00B64ED9" w:rsidRPr="00C67B3D">
              <w:rPr>
                <w:noProof/>
                <w:webHidden/>
              </w:rPr>
              <w:fldChar w:fldCharType="end"/>
            </w:r>
          </w:hyperlink>
        </w:p>
        <w:p w14:paraId="0973A3F6" w14:textId="69DD82B2" w:rsidR="00E37A1D" w:rsidRPr="00C67B3D" w:rsidRDefault="00623B4D">
          <w:pPr>
            <w:pStyle w:val="Sumrio3"/>
            <w:rPr>
              <w:rFonts w:asciiTheme="minorHAnsi" w:hAnsiTheme="minorHAnsi" w:cstheme="minorBidi"/>
              <w:i w:val="0"/>
              <w:noProof/>
            </w:rPr>
          </w:pPr>
          <w:hyperlink w:anchor="_Toc38891098" w:history="1">
            <w:r w:rsidR="00E37A1D" w:rsidRPr="00C67B3D">
              <w:rPr>
                <w:rStyle w:val="Hyperlink"/>
                <w:rFonts w:asciiTheme="majorHAnsi" w:hAnsiTheme="majorHAnsi" w:cstheme="majorHAnsi"/>
                <w:noProof/>
              </w:rPr>
              <w:t>1.1.2.</w:t>
            </w:r>
            <w:r w:rsidR="00E37A1D" w:rsidRPr="00C67B3D">
              <w:rPr>
                <w:rFonts w:asciiTheme="minorHAnsi" w:hAnsiTheme="minorHAnsi" w:cstheme="minorBidi"/>
                <w:i w:val="0"/>
                <w:noProof/>
              </w:rPr>
              <w:tab/>
            </w:r>
            <w:r w:rsidR="00E37A1D" w:rsidRPr="00C67B3D">
              <w:rPr>
                <w:rStyle w:val="Hyperlink"/>
                <w:rFonts w:asciiTheme="majorHAnsi" w:hAnsiTheme="majorHAnsi" w:cstheme="majorHAnsi"/>
                <w:noProof/>
              </w:rPr>
              <w:t>Instalações para manuseio do Item de Teste e do Item de Referência</w:t>
            </w:r>
            <w:r w:rsidR="00E37A1D" w:rsidRPr="00C67B3D">
              <w:rPr>
                <w:noProof/>
                <w:webHidden/>
              </w:rPr>
              <w:tab/>
            </w:r>
            <w:r w:rsidR="00B64ED9" w:rsidRPr="00C67B3D">
              <w:rPr>
                <w:noProof/>
                <w:webHidden/>
              </w:rPr>
              <w:fldChar w:fldCharType="begin"/>
            </w:r>
            <w:r w:rsidR="00E37A1D" w:rsidRPr="00C67B3D">
              <w:rPr>
                <w:noProof/>
                <w:webHidden/>
              </w:rPr>
              <w:instrText xml:space="preserve"> PAGEREF _Toc38891098 \h </w:instrText>
            </w:r>
            <w:r w:rsidR="00B64ED9" w:rsidRPr="00C67B3D">
              <w:rPr>
                <w:noProof/>
                <w:webHidden/>
              </w:rPr>
            </w:r>
            <w:r w:rsidR="00B64ED9" w:rsidRPr="00C67B3D">
              <w:rPr>
                <w:noProof/>
                <w:webHidden/>
              </w:rPr>
              <w:fldChar w:fldCharType="separate"/>
            </w:r>
            <w:r>
              <w:rPr>
                <w:noProof/>
                <w:webHidden/>
              </w:rPr>
              <w:t>5</w:t>
            </w:r>
            <w:r w:rsidR="00B64ED9" w:rsidRPr="00C67B3D">
              <w:rPr>
                <w:noProof/>
                <w:webHidden/>
              </w:rPr>
              <w:fldChar w:fldCharType="end"/>
            </w:r>
          </w:hyperlink>
        </w:p>
        <w:p w14:paraId="3465C85E" w14:textId="7EC8C990" w:rsidR="00E37A1D" w:rsidRPr="00C67B3D" w:rsidRDefault="00623B4D">
          <w:pPr>
            <w:pStyle w:val="Sumrio3"/>
            <w:rPr>
              <w:rFonts w:asciiTheme="minorHAnsi" w:hAnsiTheme="minorHAnsi" w:cstheme="minorBidi"/>
              <w:i w:val="0"/>
              <w:noProof/>
            </w:rPr>
          </w:pPr>
          <w:hyperlink w:anchor="_Toc38891099" w:history="1">
            <w:r w:rsidR="00E37A1D" w:rsidRPr="00C67B3D">
              <w:rPr>
                <w:rStyle w:val="Hyperlink"/>
                <w:rFonts w:asciiTheme="majorHAnsi" w:hAnsiTheme="majorHAnsi" w:cstheme="majorHAnsi"/>
                <w:noProof/>
              </w:rPr>
              <w:t>1.1.3.</w:t>
            </w:r>
            <w:r w:rsidR="00E37A1D" w:rsidRPr="00C67B3D">
              <w:rPr>
                <w:rFonts w:asciiTheme="minorHAnsi" w:hAnsiTheme="minorHAnsi" w:cstheme="minorBidi"/>
                <w:i w:val="0"/>
                <w:noProof/>
              </w:rPr>
              <w:tab/>
            </w:r>
            <w:r w:rsidR="00E37A1D" w:rsidRPr="00C67B3D">
              <w:rPr>
                <w:rStyle w:val="Hyperlink"/>
                <w:rFonts w:asciiTheme="majorHAnsi" w:hAnsiTheme="majorHAnsi" w:cstheme="majorHAnsi"/>
                <w:noProof/>
              </w:rPr>
              <w:t>Instalações de Arquivos</w:t>
            </w:r>
            <w:r w:rsidR="00E37A1D" w:rsidRPr="00C67B3D">
              <w:rPr>
                <w:noProof/>
                <w:webHidden/>
              </w:rPr>
              <w:tab/>
            </w:r>
            <w:r w:rsidR="00B64ED9" w:rsidRPr="00C67B3D">
              <w:rPr>
                <w:noProof/>
                <w:webHidden/>
              </w:rPr>
              <w:fldChar w:fldCharType="begin"/>
            </w:r>
            <w:r w:rsidR="00E37A1D" w:rsidRPr="00C67B3D">
              <w:rPr>
                <w:noProof/>
                <w:webHidden/>
              </w:rPr>
              <w:instrText xml:space="preserve"> PAGEREF _Toc38891099 \h </w:instrText>
            </w:r>
            <w:r w:rsidR="00B64ED9" w:rsidRPr="00C67B3D">
              <w:rPr>
                <w:noProof/>
                <w:webHidden/>
              </w:rPr>
            </w:r>
            <w:r w:rsidR="00B64ED9" w:rsidRPr="00C67B3D">
              <w:rPr>
                <w:noProof/>
                <w:webHidden/>
              </w:rPr>
              <w:fldChar w:fldCharType="separate"/>
            </w:r>
            <w:r>
              <w:rPr>
                <w:noProof/>
                <w:webHidden/>
              </w:rPr>
              <w:t>6</w:t>
            </w:r>
            <w:r w:rsidR="00B64ED9" w:rsidRPr="00C67B3D">
              <w:rPr>
                <w:noProof/>
                <w:webHidden/>
              </w:rPr>
              <w:fldChar w:fldCharType="end"/>
            </w:r>
          </w:hyperlink>
        </w:p>
        <w:p w14:paraId="3FC49A3C" w14:textId="574BB35B" w:rsidR="00E37A1D" w:rsidRPr="00C67B3D" w:rsidRDefault="00623B4D">
          <w:pPr>
            <w:pStyle w:val="Sumrio3"/>
            <w:rPr>
              <w:rFonts w:asciiTheme="minorHAnsi" w:hAnsiTheme="minorHAnsi" w:cstheme="minorBidi"/>
              <w:i w:val="0"/>
              <w:noProof/>
            </w:rPr>
          </w:pPr>
          <w:hyperlink w:anchor="_Toc38891100" w:history="1">
            <w:r w:rsidR="00E37A1D" w:rsidRPr="00C67B3D">
              <w:rPr>
                <w:rStyle w:val="Hyperlink"/>
                <w:rFonts w:asciiTheme="majorHAnsi" w:hAnsiTheme="majorHAnsi" w:cstheme="majorHAnsi"/>
                <w:noProof/>
              </w:rPr>
              <w:t>1.1.4.</w:t>
            </w:r>
            <w:r w:rsidR="00E37A1D" w:rsidRPr="00C67B3D">
              <w:rPr>
                <w:rFonts w:asciiTheme="minorHAnsi" w:hAnsiTheme="minorHAnsi" w:cstheme="minorBidi"/>
                <w:i w:val="0"/>
                <w:noProof/>
              </w:rPr>
              <w:tab/>
            </w:r>
            <w:r w:rsidR="00E37A1D" w:rsidRPr="00C67B3D">
              <w:rPr>
                <w:rStyle w:val="Hyperlink"/>
                <w:rFonts w:asciiTheme="majorHAnsi" w:hAnsiTheme="majorHAnsi" w:cstheme="majorHAnsi"/>
                <w:noProof/>
              </w:rPr>
              <w:t>Descarte de Resíduos</w:t>
            </w:r>
            <w:r w:rsidR="00E37A1D" w:rsidRPr="00C67B3D">
              <w:rPr>
                <w:noProof/>
                <w:webHidden/>
              </w:rPr>
              <w:tab/>
            </w:r>
            <w:r w:rsidR="00B64ED9" w:rsidRPr="00C67B3D">
              <w:rPr>
                <w:noProof/>
                <w:webHidden/>
              </w:rPr>
              <w:fldChar w:fldCharType="begin"/>
            </w:r>
            <w:r w:rsidR="00E37A1D" w:rsidRPr="00C67B3D">
              <w:rPr>
                <w:noProof/>
                <w:webHidden/>
              </w:rPr>
              <w:instrText xml:space="preserve"> PAGEREF _Toc38891100 \h </w:instrText>
            </w:r>
            <w:r w:rsidR="00B64ED9" w:rsidRPr="00C67B3D">
              <w:rPr>
                <w:noProof/>
                <w:webHidden/>
              </w:rPr>
            </w:r>
            <w:r w:rsidR="00B64ED9" w:rsidRPr="00C67B3D">
              <w:rPr>
                <w:noProof/>
                <w:webHidden/>
              </w:rPr>
              <w:fldChar w:fldCharType="separate"/>
            </w:r>
            <w:r>
              <w:rPr>
                <w:noProof/>
                <w:webHidden/>
              </w:rPr>
              <w:t>6</w:t>
            </w:r>
            <w:r w:rsidR="00B64ED9" w:rsidRPr="00C67B3D">
              <w:rPr>
                <w:noProof/>
                <w:webHidden/>
              </w:rPr>
              <w:fldChar w:fldCharType="end"/>
            </w:r>
          </w:hyperlink>
        </w:p>
        <w:p w14:paraId="745DD2B3" w14:textId="5D065DA3" w:rsidR="00E37A1D" w:rsidRPr="00C67B3D" w:rsidRDefault="00623B4D">
          <w:pPr>
            <w:pStyle w:val="Sumrio2"/>
            <w:rPr>
              <w:rFonts w:asciiTheme="minorHAnsi" w:hAnsiTheme="minorHAnsi" w:cstheme="minorBidi"/>
              <w:noProof/>
            </w:rPr>
          </w:pPr>
          <w:hyperlink w:anchor="_Toc38891101" w:history="1">
            <w:r w:rsidR="00E37A1D" w:rsidRPr="00C67B3D">
              <w:rPr>
                <w:rStyle w:val="Hyperlink"/>
                <w:noProof/>
              </w:rPr>
              <w:t>1.2.</w:t>
            </w:r>
            <w:r w:rsidR="00E37A1D" w:rsidRPr="00C67B3D">
              <w:rPr>
                <w:rFonts w:asciiTheme="minorHAnsi" w:hAnsiTheme="minorHAnsi" w:cstheme="minorBidi"/>
                <w:noProof/>
              </w:rPr>
              <w:tab/>
            </w:r>
            <w:r w:rsidR="00E37A1D" w:rsidRPr="00C67B3D">
              <w:rPr>
                <w:rStyle w:val="Hyperlink"/>
                <w:noProof/>
              </w:rPr>
              <w:t xml:space="preserve"> Equipamentos, Materiais e Reagentes</w:t>
            </w:r>
            <w:r w:rsidR="00E37A1D" w:rsidRPr="00C67B3D">
              <w:rPr>
                <w:noProof/>
                <w:webHidden/>
              </w:rPr>
              <w:tab/>
            </w:r>
            <w:r w:rsidR="00B64ED9" w:rsidRPr="00C67B3D">
              <w:rPr>
                <w:noProof/>
                <w:webHidden/>
              </w:rPr>
              <w:fldChar w:fldCharType="begin"/>
            </w:r>
            <w:r w:rsidR="00E37A1D" w:rsidRPr="00C67B3D">
              <w:rPr>
                <w:noProof/>
                <w:webHidden/>
              </w:rPr>
              <w:instrText xml:space="preserve"> PAGEREF _Toc38891101 \h </w:instrText>
            </w:r>
            <w:r w:rsidR="00B64ED9" w:rsidRPr="00C67B3D">
              <w:rPr>
                <w:noProof/>
                <w:webHidden/>
              </w:rPr>
            </w:r>
            <w:r w:rsidR="00B64ED9" w:rsidRPr="00C67B3D">
              <w:rPr>
                <w:noProof/>
                <w:webHidden/>
              </w:rPr>
              <w:fldChar w:fldCharType="separate"/>
            </w:r>
            <w:r>
              <w:rPr>
                <w:noProof/>
                <w:webHidden/>
              </w:rPr>
              <w:t>6</w:t>
            </w:r>
            <w:r w:rsidR="00B64ED9" w:rsidRPr="00C67B3D">
              <w:rPr>
                <w:noProof/>
                <w:webHidden/>
              </w:rPr>
              <w:fldChar w:fldCharType="end"/>
            </w:r>
          </w:hyperlink>
        </w:p>
        <w:p w14:paraId="4E69143D" w14:textId="249FC326" w:rsidR="00E37A1D" w:rsidRPr="00C67B3D" w:rsidRDefault="00623B4D">
          <w:pPr>
            <w:pStyle w:val="Sumrio2"/>
            <w:rPr>
              <w:rFonts w:asciiTheme="minorHAnsi" w:hAnsiTheme="minorHAnsi" w:cstheme="minorBidi"/>
              <w:noProof/>
            </w:rPr>
          </w:pPr>
          <w:hyperlink w:anchor="_Toc38891102" w:history="1">
            <w:r w:rsidR="00E37A1D" w:rsidRPr="00C67B3D">
              <w:rPr>
                <w:rStyle w:val="Hyperlink"/>
                <w:noProof/>
              </w:rPr>
              <w:t>1.3.</w:t>
            </w:r>
            <w:r w:rsidR="00E37A1D" w:rsidRPr="00C67B3D">
              <w:rPr>
                <w:rFonts w:asciiTheme="minorHAnsi" w:hAnsiTheme="minorHAnsi" w:cstheme="minorBidi"/>
                <w:noProof/>
              </w:rPr>
              <w:tab/>
            </w:r>
            <w:r w:rsidR="00E37A1D" w:rsidRPr="00C67B3D">
              <w:rPr>
                <w:rStyle w:val="Hyperlink"/>
                <w:noProof/>
              </w:rPr>
              <w:t>Sistema Teste</w:t>
            </w:r>
            <w:r w:rsidR="00E37A1D" w:rsidRPr="00C67B3D">
              <w:rPr>
                <w:noProof/>
                <w:webHidden/>
              </w:rPr>
              <w:tab/>
            </w:r>
            <w:r w:rsidR="00B64ED9" w:rsidRPr="00C67B3D">
              <w:rPr>
                <w:noProof/>
                <w:webHidden/>
              </w:rPr>
              <w:fldChar w:fldCharType="begin"/>
            </w:r>
            <w:r w:rsidR="00E37A1D" w:rsidRPr="00C67B3D">
              <w:rPr>
                <w:noProof/>
                <w:webHidden/>
              </w:rPr>
              <w:instrText xml:space="preserve"> PAGEREF _Toc38891102 \h </w:instrText>
            </w:r>
            <w:r w:rsidR="00B64ED9" w:rsidRPr="00C67B3D">
              <w:rPr>
                <w:noProof/>
                <w:webHidden/>
              </w:rPr>
            </w:r>
            <w:r w:rsidR="00B64ED9" w:rsidRPr="00C67B3D">
              <w:rPr>
                <w:noProof/>
                <w:webHidden/>
              </w:rPr>
              <w:fldChar w:fldCharType="separate"/>
            </w:r>
            <w:r>
              <w:rPr>
                <w:noProof/>
                <w:webHidden/>
              </w:rPr>
              <w:t>7</w:t>
            </w:r>
            <w:r w:rsidR="00B64ED9" w:rsidRPr="00C67B3D">
              <w:rPr>
                <w:noProof/>
                <w:webHidden/>
              </w:rPr>
              <w:fldChar w:fldCharType="end"/>
            </w:r>
          </w:hyperlink>
        </w:p>
        <w:p w14:paraId="303A41B3" w14:textId="61C03310" w:rsidR="00E37A1D" w:rsidRPr="00C67B3D" w:rsidRDefault="00623B4D">
          <w:pPr>
            <w:pStyle w:val="Sumrio3"/>
            <w:rPr>
              <w:rFonts w:asciiTheme="minorHAnsi" w:hAnsiTheme="minorHAnsi" w:cstheme="minorBidi"/>
              <w:i w:val="0"/>
              <w:noProof/>
            </w:rPr>
          </w:pPr>
          <w:hyperlink w:anchor="_Toc38891106" w:history="1">
            <w:r w:rsidR="00E37A1D" w:rsidRPr="00C67B3D">
              <w:rPr>
                <w:rStyle w:val="Hyperlink"/>
                <w:rFonts w:asciiTheme="majorHAnsi" w:hAnsiTheme="majorHAnsi" w:cstheme="majorHAnsi"/>
                <w:noProof/>
              </w:rPr>
              <w:t>1.3.1.</w:t>
            </w:r>
            <w:r w:rsidR="00E37A1D" w:rsidRPr="00C67B3D">
              <w:rPr>
                <w:rFonts w:asciiTheme="minorHAnsi" w:hAnsiTheme="minorHAnsi" w:cstheme="minorBidi"/>
                <w:i w:val="0"/>
                <w:noProof/>
              </w:rPr>
              <w:tab/>
            </w:r>
            <w:r w:rsidR="00E37A1D" w:rsidRPr="00C67B3D">
              <w:rPr>
                <w:rStyle w:val="Hyperlink"/>
                <w:rFonts w:asciiTheme="majorHAnsi" w:hAnsiTheme="majorHAnsi" w:cstheme="majorHAnsi"/>
                <w:noProof/>
              </w:rPr>
              <w:t>Físico / Químico</w:t>
            </w:r>
            <w:r w:rsidR="00E37A1D" w:rsidRPr="00C67B3D">
              <w:rPr>
                <w:noProof/>
                <w:webHidden/>
              </w:rPr>
              <w:tab/>
            </w:r>
            <w:r w:rsidR="00B64ED9" w:rsidRPr="00C67B3D">
              <w:rPr>
                <w:noProof/>
                <w:webHidden/>
              </w:rPr>
              <w:fldChar w:fldCharType="begin"/>
            </w:r>
            <w:r w:rsidR="00E37A1D" w:rsidRPr="00C67B3D">
              <w:rPr>
                <w:noProof/>
                <w:webHidden/>
              </w:rPr>
              <w:instrText xml:space="preserve"> PAGEREF _Toc38891106 \h </w:instrText>
            </w:r>
            <w:r w:rsidR="00B64ED9" w:rsidRPr="00C67B3D">
              <w:rPr>
                <w:noProof/>
                <w:webHidden/>
              </w:rPr>
            </w:r>
            <w:r w:rsidR="00B64ED9" w:rsidRPr="00C67B3D">
              <w:rPr>
                <w:noProof/>
                <w:webHidden/>
              </w:rPr>
              <w:fldChar w:fldCharType="separate"/>
            </w:r>
            <w:r>
              <w:rPr>
                <w:noProof/>
                <w:webHidden/>
              </w:rPr>
              <w:t>7</w:t>
            </w:r>
            <w:r w:rsidR="00B64ED9" w:rsidRPr="00C67B3D">
              <w:rPr>
                <w:noProof/>
                <w:webHidden/>
              </w:rPr>
              <w:fldChar w:fldCharType="end"/>
            </w:r>
          </w:hyperlink>
        </w:p>
        <w:p w14:paraId="45F74C30" w14:textId="66847BBC" w:rsidR="00E37A1D" w:rsidRPr="00C67B3D" w:rsidRDefault="00623B4D">
          <w:pPr>
            <w:pStyle w:val="Sumrio3"/>
            <w:rPr>
              <w:rFonts w:asciiTheme="minorHAnsi" w:hAnsiTheme="minorHAnsi" w:cstheme="minorBidi"/>
              <w:i w:val="0"/>
              <w:noProof/>
            </w:rPr>
          </w:pPr>
          <w:hyperlink w:anchor="_Toc38891107" w:history="1">
            <w:r w:rsidR="00E37A1D" w:rsidRPr="00C67B3D">
              <w:rPr>
                <w:rStyle w:val="Hyperlink"/>
                <w:rFonts w:asciiTheme="majorHAnsi" w:hAnsiTheme="majorHAnsi" w:cstheme="majorHAnsi"/>
                <w:bCs/>
                <w:iCs/>
                <w:noProof/>
              </w:rPr>
              <w:t>1.3.2.</w:t>
            </w:r>
            <w:r w:rsidR="00E37A1D" w:rsidRPr="00C67B3D">
              <w:rPr>
                <w:rFonts w:asciiTheme="minorHAnsi" w:hAnsiTheme="minorHAnsi" w:cstheme="minorBidi"/>
                <w:i w:val="0"/>
                <w:noProof/>
              </w:rPr>
              <w:tab/>
            </w:r>
            <w:r w:rsidR="00E37A1D" w:rsidRPr="00C67B3D">
              <w:rPr>
                <w:rStyle w:val="Hyperlink"/>
                <w:rFonts w:asciiTheme="majorHAnsi" w:hAnsiTheme="majorHAnsi" w:cstheme="majorHAnsi"/>
                <w:bCs/>
                <w:iCs/>
                <w:noProof/>
              </w:rPr>
              <w:t>Biológico</w:t>
            </w:r>
            <w:r w:rsidR="00E37A1D" w:rsidRPr="00C67B3D">
              <w:rPr>
                <w:noProof/>
                <w:webHidden/>
              </w:rPr>
              <w:tab/>
            </w:r>
            <w:r w:rsidR="00B64ED9" w:rsidRPr="00C67B3D">
              <w:rPr>
                <w:noProof/>
                <w:webHidden/>
              </w:rPr>
              <w:fldChar w:fldCharType="begin"/>
            </w:r>
            <w:r w:rsidR="00E37A1D" w:rsidRPr="00C67B3D">
              <w:rPr>
                <w:noProof/>
                <w:webHidden/>
              </w:rPr>
              <w:instrText xml:space="preserve"> PAGEREF _Toc38891107 \h </w:instrText>
            </w:r>
            <w:r w:rsidR="00B64ED9" w:rsidRPr="00C67B3D">
              <w:rPr>
                <w:noProof/>
                <w:webHidden/>
              </w:rPr>
            </w:r>
            <w:r w:rsidR="00B64ED9" w:rsidRPr="00C67B3D">
              <w:rPr>
                <w:noProof/>
                <w:webHidden/>
              </w:rPr>
              <w:fldChar w:fldCharType="separate"/>
            </w:r>
            <w:r>
              <w:rPr>
                <w:noProof/>
                <w:webHidden/>
              </w:rPr>
              <w:t>8</w:t>
            </w:r>
            <w:r w:rsidR="00B64ED9" w:rsidRPr="00C67B3D">
              <w:rPr>
                <w:noProof/>
                <w:webHidden/>
              </w:rPr>
              <w:fldChar w:fldCharType="end"/>
            </w:r>
          </w:hyperlink>
        </w:p>
        <w:p w14:paraId="3B32B750" w14:textId="22B9457E" w:rsidR="00E37A1D" w:rsidRPr="00C67B3D" w:rsidRDefault="00623B4D">
          <w:pPr>
            <w:pStyle w:val="Sumrio2"/>
            <w:rPr>
              <w:rFonts w:asciiTheme="minorHAnsi" w:hAnsiTheme="minorHAnsi" w:cstheme="minorBidi"/>
              <w:noProof/>
            </w:rPr>
          </w:pPr>
          <w:hyperlink w:anchor="_Toc38891108" w:history="1">
            <w:r w:rsidR="00E37A1D" w:rsidRPr="00C67B3D">
              <w:rPr>
                <w:rStyle w:val="Hyperlink"/>
                <w:noProof/>
              </w:rPr>
              <w:t>1.4.</w:t>
            </w:r>
            <w:r w:rsidR="00E37A1D" w:rsidRPr="00C67B3D">
              <w:rPr>
                <w:rFonts w:asciiTheme="minorHAnsi" w:hAnsiTheme="minorHAnsi" w:cstheme="minorBidi"/>
                <w:noProof/>
              </w:rPr>
              <w:tab/>
            </w:r>
            <w:r w:rsidR="00E37A1D" w:rsidRPr="00C67B3D">
              <w:rPr>
                <w:rStyle w:val="Hyperlink"/>
                <w:noProof/>
              </w:rPr>
              <w:t>Item de Teste e Item de Referência</w:t>
            </w:r>
            <w:r w:rsidR="00E37A1D" w:rsidRPr="00C67B3D">
              <w:rPr>
                <w:noProof/>
                <w:webHidden/>
              </w:rPr>
              <w:tab/>
            </w:r>
            <w:r w:rsidR="00B64ED9" w:rsidRPr="00C67B3D">
              <w:rPr>
                <w:noProof/>
                <w:webHidden/>
              </w:rPr>
              <w:fldChar w:fldCharType="begin"/>
            </w:r>
            <w:r w:rsidR="00E37A1D" w:rsidRPr="00C67B3D">
              <w:rPr>
                <w:noProof/>
                <w:webHidden/>
              </w:rPr>
              <w:instrText xml:space="preserve"> PAGEREF _Toc38891108 \h </w:instrText>
            </w:r>
            <w:r w:rsidR="00B64ED9" w:rsidRPr="00C67B3D">
              <w:rPr>
                <w:noProof/>
                <w:webHidden/>
              </w:rPr>
            </w:r>
            <w:r w:rsidR="00B64ED9" w:rsidRPr="00C67B3D">
              <w:rPr>
                <w:noProof/>
                <w:webHidden/>
              </w:rPr>
              <w:fldChar w:fldCharType="separate"/>
            </w:r>
            <w:r>
              <w:rPr>
                <w:noProof/>
                <w:webHidden/>
              </w:rPr>
              <w:t>10</w:t>
            </w:r>
            <w:r w:rsidR="00B64ED9" w:rsidRPr="00C67B3D">
              <w:rPr>
                <w:noProof/>
                <w:webHidden/>
              </w:rPr>
              <w:fldChar w:fldCharType="end"/>
            </w:r>
          </w:hyperlink>
        </w:p>
        <w:p w14:paraId="23AF44CB" w14:textId="2CB0EFF1" w:rsidR="00E37A1D" w:rsidRPr="00C67B3D" w:rsidRDefault="00623B4D">
          <w:pPr>
            <w:pStyle w:val="Sumrio3"/>
            <w:rPr>
              <w:rFonts w:asciiTheme="minorHAnsi" w:hAnsiTheme="minorHAnsi" w:cstheme="minorBidi"/>
              <w:i w:val="0"/>
              <w:noProof/>
            </w:rPr>
          </w:pPr>
          <w:hyperlink w:anchor="_Toc38891114" w:history="1">
            <w:r w:rsidR="00E37A1D" w:rsidRPr="00C67B3D">
              <w:rPr>
                <w:rStyle w:val="Hyperlink"/>
                <w:rFonts w:asciiTheme="majorHAnsi" w:hAnsiTheme="majorHAnsi" w:cstheme="majorHAnsi"/>
                <w:bCs/>
                <w:iCs/>
                <w:noProof/>
              </w:rPr>
              <w:t>1.4.1.</w:t>
            </w:r>
            <w:r w:rsidR="00E37A1D" w:rsidRPr="00C67B3D">
              <w:rPr>
                <w:rFonts w:asciiTheme="minorHAnsi" w:hAnsiTheme="minorHAnsi" w:cstheme="minorBidi"/>
                <w:i w:val="0"/>
                <w:noProof/>
              </w:rPr>
              <w:tab/>
            </w:r>
            <w:r w:rsidR="00E37A1D" w:rsidRPr="00C67B3D">
              <w:rPr>
                <w:rStyle w:val="Hyperlink"/>
                <w:rFonts w:asciiTheme="majorHAnsi" w:hAnsiTheme="majorHAnsi" w:cstheme="majorHAnsi"/>
                <w:bCs/>
                <w:iCs/>
                <w:noProof/>
              </w:rPr>
              <w:t>Recebimento, Manuseio, Amostragem e Armazenamento</w:t>
            </w:r>
            <w:r w:rsidR="00E37A1D" w:rsidRPr="00C67B3D">
              <w:rPr>
                <w:noProof/>
                <w:webHidden/>
              </w:rPr>
              <w:tab/>
            </w:r>
            <w:r w:rsidR="00B64ED9" w:rsidRPr="00C67B3D">
              <w:rPr>
                <w:noProof/>
                <w:webHidden/>
              </w:rPr>
              <w:fldChar w:fldCharType="begin"/>
            </w:r>
            <w:r w:rsidR="00E37A1D" w:rsidRPr="00C67B3D">
              <w:rPr>
                <w:noProof/>
                <w:webHidden/>
              </w:rPr>
              <w:instrText xml:space="preserve"> PAGEREF _Toc38891114 \h </w:instrText>
            </w:r>
            <w:r w:rsidR="00B64ED9" w:rsidRPr="00C67B3D">
              <w:rPr>
                <w:noProof/>
                <w:webHidden/>
              </w:rPr>
            </w:r>
            <w:r w:rsidR="00B64ED9" w:rsidRPr="00C67B3D">
              <w:rPr>
                <w:noProof/>
                <w:webHidden/>
              </w:rPr>
              <w:fldChar w:fldCharType="separate"/>
            </w:r>
            <w:r>
              <w:rPr>
                <w:noProof/>
                <w:webHidden/>
              </w:rPr>
              <w:t>10</w:t>
            </w:r>
            <w:r w:rsidR="00B64ED9" w:rsidRPr="00C67B3D">
              <w:rPr>
                <w:noProof/>
                <w:webHidden/>
              </w:rPr>
              <w:fldChar w:fldCharType="end"/>
            </w:r>
          </w:hyperlink>
        </w:p>
        <w:p w14:paraId="15EED33A" w14:textId="444265CD" w:rsidR="00E37A1D" w:rsidRPr="00C67B3D" w:rsidRDefault="00623B4D">
          <w:pPr>
            <w:pStyle w:val="Sumrio3"/>
            <w:rPr>
              <w:rFonts w:asciiTheme="minorHAnsi" w:hAnsiTheme="minorHAnsi" w:cstheme="minorBidi"/>
              <w:i w:val="0"/>
              <w:noProof/>
            </w:rPr>
          </w:pPr>
          <w:hyperlink w:anchor="_Toc38891115" w:history="1">
            <w:r w:rsidR="00E37A1D" w:rsidRPr="00C67B3D">
              <w:rPr>
                <w:rStyle w:val="Hyperlink"/>
                <w:rFonts w:asciiTheme="majorHAnsi" w:hAnsiTheme="majorHAnsi" w:cstheme="majorHAnsi"/>
                <w:bCs/>
                <w:iCs/>
                <w:noProof/>
              </w:rPr>
              <w:t>1.4.2.</w:t>
            </w:r>
            <w:r w:rsidR="00E37A1D" w:rsidRPr="00C67B3D">
              <w:rPr>
                <w:rFonts w:asciiTheme="minorHAnsi" w:hAnsiTheme="minorHAnsi" w:cstheme="minorBidi"/>
                <w:i w:val="0"/>
                <w:noProof/>
              </w:rPr>
              <w:tab/>
            </w:r>
            <w:r w:rsidR="00E37A1D" w:rsidRPr="00C67B3D">
              <w:rPr>
                <w:rStyle w:val="Hyperlink"/>
                <w:rFonts w:asciiTheme="majorHAnsi" w:hAnsiTheme="majorHAnsi" w:cstheme="majorHAnsi"/>
                <w:bCs/>
                <w:iCs/>
                <w:noProof/>
              </w:rPr>
              <w:t>Caracterização</w:t>
            </w:r>
            <w:r w:rsidR="00E37A1D" w:rsidRPr="00C67B3D">
              <w:rPr>
                <w:noProof/>
                <w:webHidden/>
              </w:rPr>
              <w:tab/>
            </w:r>
            <w:r w:rsidR="00B64ED9" w:rsidRPr="00C67B3D">
              <w:rPr>
                <w:noProof/>
                <w:webHidden/>
              </w:rPr>
              <w:fldChar w:fldCharType="begin"/>
            </w:r>
            <w:r w:rsidR="00E37A1D" w:rsidRPr="00C67B3D">
              <w:rPr>
                <w:noProof/>
                <w:webHidden/>
              </w:rPr>
              <w:instrText xml:space="preserve"> PAGEREF _Toc38891115 \h </w:instrText>
            </w:r>
            <w:r w:rsidR="00B64ED9" w:rsidRPr="00C67B3D">
              <w:rPr>
                <w:noProof/>
                <w:webHidden/>
              </w:rPr>
            </w:r>
            <w:r w:rsidR="00B64ED9" w:rsidRPr="00C67B3D">
              <w:rPr>
                <w:noProof/>
                <w:webHidden/>
              </w:rPr>
              <w:fldChar w:fldCharType="separate"/>
            </w:r>
            <w:r>
              <w:rPr>
                <w:noProof/>
                <w:webHidden/>
              </w:rPr>
              <w:t>10</w:t>
            </w:r>
            <w:r w:rsidR="00B64ED9" w:rsidRPr="00C67B3D">
              <w:rPr>
                <w:noProof/>
                <w:webHidden/>
              </w:rPr>
              <w:fldChar w:fldCharType="end"/>
            </w:r>
          </w:hyperlink>
        </w:p>
        <w:p w14:paraId="062A0362" w14:textId="676DFB33" w:rsidR="00E37A1D" w:rsidRPr="00C67B3D" w:rsidRDefault="00623B4D">
          <w:pPr>
            <w:pStyle w:val="Sumrio2"/>
            <w:rPr>
              <w:rFonts w:asciiTheme="minorHAnsi" w:hAnsiTheme="minorHAnsi" w:cstheme="minorBidi"/>
              <w:noProof/>
            </w:rPr>
          </w:pPr>
          <w:hyperlink w:anchor="_Toc38891116" w:history="1">
            <w:r w:rsidR="00E37A1D" w:rsidRPr="00C67B3D">
              <w:rPr>
                <w:rStyle w:val="Hyperlink"/>
                <w:noProof/>
              </w:rPr>
              <w:t>1.5.</w:t>
            </w:r>
            <w:r w:rsidR="00E37A1D" w:rsidRPr="00C67B3D">
              <w:rPr>
                <w:rFonts w:asciiTheme="minorHAnsi" w:hAnsiTheme="minorHAnsi" w:cstheme="minorBidi"/>
                <w:noProof/>
              </w:rPr>
              <w:tab/>
            </w:r>
            <w:r w:rsidR="00E37A1D" w:rsidRPr="00C67B3D">
              <w:rPr>
                <w:rStyle w:val="Hyperlink"/>
                <w:noProof/>
              </w:rPr>
              <w:t>Procedimentos Operacionais Padrão</w:t>
            </w:r>
            <w:r w:rsidR="00E37A1D" w:rsidRPr="00C67B3D">
              <w:rPr>
                <w:noProof/>
                <w:webHidden/>
              </w:rPr>
              <w:tab/>
            </w:r>
            <w:r w:rsidR="00B64ED9" w:rsidRPr="00C67B3D">
              <w:rPr>
                <w:noProof/>
                <w:webHidden/>
              </w:rPr>
              <w:fldChar w:fldCharType="begin"/>
            </w:r>
            <w:r w:rsidR="00E37A1D" w:rsidRPr="00C67B3D">
              <w:rPr>
                <w:noProof/>
                <w:webHidden/>
              </w:rPr>
              <w:instrText xml:space="preserve"> PAGEREF _Toc38891116 \h </w:instrText>
            </w:r>
            <w:r w:rsidR="00B64ED9" w:rsidRPr="00C67B3D">
              <w:rPr>
                <w:noProof/>
                <w:webHidden/>
              </w:rPr>
            </w:r>
            <w:r w:rsidR="00B64ED9" w:rsidRPr="00C67B3D">
              <w:rPr>
                <w:noProof/>
                <w:webHidden/>
              </w:rPr>
              <w:fldChar w:fldCharType="separate"/>
            </w:r>
            <w:r>
              <w:rPr>
                <w:noProof/>
                <w:webHidden/>
              </w:rPr>
              <w:t>12</w:t>
            </w:r>
            <w:r w:rsidR="00B64ED9" w:rsidRPr="00C67B3D">
              <w:rPr>
                <w:noProof/>
                <w:webHidden/>
              </w:rPr>
              <w:fldChar w:fldCharType="end"/>
            </w:r>
          </w:hyperlink>
        </w:p>
        <w:p w14:paraId="14D079A1" w14:textId="2DA10A81" w:rsidR="00E37A1D" w:rsidRPr="00C67B3D" w:rsidRDefault="00623B4D">
          <w:pPr>
            <w:pStyle w:val="Sumrio2"/>
            <w:rPr>
              <w:rFonts w:asciiTheme="minorHAnsi" w:hAnsiTheme="minorHAnsi" w:cstheme="minorBidi"/>
              <w:noProof/>
            </w:rPr>
          </w:pPr>
          <w:hyperlink w:anchor="_Toc38891117" w:history="1">
            <w:r w:rsidR="00E37A1D" w:rsidRPr="00C67B3D">
              <w:rPr>
                <w:rStyle w:val="Hyperlink"/>
                <w:noProof/>
              </w:rPr>
              <w:t>1.6.</w:t>
            </w:r>
            <w:r w:rsidR="00E37A1D" w:rsidRPr="00C67B3D">
              <w:rPr>
                <w:rFonts w:asciiTheme="minorHAnsi" w:hAnsiTheme="minorHAnsi" w:cstheme="minorBidi"/>
                <w:noProof/>
              </w:rPr>
              <w:tab/>
            </w:r>
            <w:r w:rsidR="00E37A1D" w:rsidRPr="00C67B3D">
              <w:rPr>
                <w:rStyle w:val="Hyperlink"/>
                <w:noProof/>
              </w:rPr>
              <w:t>Execução do Estudo</w:t>
            </w:r>
            <w:r w:rsidR="00E37A1D" w:rsidRPr="00C67B3D">
              <w:rPr>
                <w:noProof/>
                <w:webHidden/>
              </w:rPr>
              <w:tab/>
            </w:r>
            <w:r w:rsidR="00B64ED9" w:rsidRPr="00C67B3D">
              <w:rPr>
                <w:noProof/>
                <w:webHidden/>
              </w:rPr>
              <w:fldChar w:fldCharType="begin"/>
            </w:r>
            <w:r w:rsidR="00E37A1D" w:rsidRPr="00C67B3D">
              <w:rPr>
                <w:noProof/>
                <w:webHidden/>
              </w:rPr>
              <w:instrText xml:space="preserve"> PAGEREF _Toc38891117 \h </w:instrText>
            </w:r>
            <w:r w:rsidR="00B64ED9" w:rsidRPr="00C67B3D">
              <w:rPr>
                <w:noProof/>
                <w:webHidden/>
              </w:rPr>
            </w:r>
            <w:r w:rsidR="00B64ED9" w:rsidRPr="00C67B3D">
              <w:rPr>
                <w:noProof/>
                <w:webHidden/>
              </w:rPr>
              <w:fldChar w:fldCharType="separate"/>
            </w:r>
            <w:r>
              <w:rPr>
                <w:noProof/>
                <w:webHidden/>
              </w:rPr>
              <w:t>13</w:t>
            </w:r>
            <w:r w:rsidR="00B64ED9" w:rsidRPr="00C67B3D">
              <w:rPr>
                <w:noProof/>
                <w:webHidden/>
              </w:rPr>
              <w:fldChar w:fldCharType="end"/>
            </w:r>
          </w:hyperlink>
        </w:p>
        <w:p w14:paraId="1CD6E3B7" w14:textId="69C1AF19" w:rsidR="00E37A1D" w:rsidRPr="00C67B3D" w:rsidRDefault="00623B4D">
          <w:pPr>
            <w:pStyle w:val="Sumrio3"/>
            <w:rPr>
              <w:rFonts w:asciiTheme="minorHAnsi" w:hAnsiTheme="minorHAnsi" w:cstheme="minorBidi"/>
              <w:i w:val="0"/>
              <w:noProof/>
            </w:rPr>
          </w:pPr>
          <w:hyperlink w:anchor="_Toc38891121" w:history="1">
            <w:r w:rsidR="00E37A1D" w:rsidRPr="00C67B3D">
              <w:rPr>
                <w:rStyle w:val="Hyperlink"/>
                <w:rFonts w:asciiTheme="majorHAnsi" w:hAnsiTheme="majorHAnsi" w:cstheme="majorHAnsi"/>
                <w:bCs/>
                <w:iCs/>
                <w:noProof/>
              </w:rPr>
              <w:t>1.6.1.</w:t>
            </w:r>
            <w:r w:rsidR="00E37A1D" w:rsidRPr="00C67B3D">
              <w:rPr>
                <w:rFonts w:asciiTheme="minorHAnsi" w:hAnsiTheme="minorHAnsi" w:cstheme="minorBidi"/>
                <w:i w:val="0"/>
                <w:noProof/>
              </w:rPr>
              <w:tab/>
            </w:r>
            <w:r w:rsidR="00E37A1D" w:rsidRPr="00C67B3D">
              <w:rPr>
                <w:rStyle w:val="Hyperlink"/>
                <w:rFonts w:asciiTheme="majorHAnsi" w:hAnsiTheme="majorHAnsi" w:cstheme="majorHAnsi"/>
                <w:bCs/>
                <w:iCs/>
                <w:noProof/>
              </w:rPr>
              <w:t>Plano de Estudo</w:t>
            </w:r>
            <w:r w:rsidR="00E37A1D" w:rsidRPr="00C67B3D">
              <w:rPr>
                <w:noProof/>
                <w:webHidden/>
              </w:rPr>
              <w:tab/>
            </w:r>
            <w:r w:rsidR="00B64ED9" w:rsidRPr="00C67B3D">
              <w:rPr>
                <w:noProof/>
                <w:webHidden/>
              </w:rPr>
              <w:fldChar w:fldCharType="begin"/>
            </w:r>
            <w:r w:rsidR="00E37A1D" w:rsidRPr="00C67B3D">
              <w:rPr>
                <w:noProof/>
                <w:webHidden/>
              </w:rPr>
              <w:instrText xml:space="preserve"> PAGEREF _Toc38891121 \h </w:instrText>
            </w:r>
            <w:r w:rsidR="00B64ED9" w:rsidRPr="00C67B3D">
              <w:rPr>
                <w:noProof/>
                <w:webHidden/>
              </w:rPr>
            </w:r>
            <w:r w:rsidR="00B64ED9" w:rsidRPr="00C67B3D">
              <w:rPr>
                <w:noProof/>
                <w:webHidden/>
              </w:rPr>
              <w:fldChar w:fldCharType="separate"/>
            </w:r>
            <w:r>
              <w:rPr>
                <w:noProof/>
                <w:webHidden/>
              </w:rPr>
              <w:t>14</w:t>
            </w:r>
            <w:r w:rsidR="00B64ED9" w:rsidRPr="00C67B3D">
              <w:rPr>
                <w:noProof/>
                <w:webHidden/>
              </w:rPr>
              <w:fldChar w:fldCharType="end"/>
            </w:r>
          </w:hyperlink>
        </w:p>
        <w:p w14:paraId="7AEAAF3B" w14:textId="01B1BFFE" w:rsidR="00E37A1D" w:rsidRPr="00C67B3D" w:rsidRDefault="00623B4D">
          <w:pPr>
            <w:pStyle w:val="Sumrio3"/>
            <w:rPr>
              <w:rFonts w:asciiTheme="minorHAnsi" w:hAnsiTheme="minorHAnsi" w:cstheme="minorBidi"/>
              <w:i w:val="0"/>
              <w:noProof/>
            </w:rPr>
          </w:pPr>
          <w:hyperlink w:anchor="_Toc38891122" w:history="1">
            <w:r w:rsidR="00E37A1D" w:rsidRPr="00C67B3D">
              <w:rPr>
                <w:rStyle w:val="Hyperlink"/>
                <w:rFonts w:asciiTheme="majorHAnsi" w:hAnsiTheme="majorHAnsi" w:cstheme="majorHAnsi"/>
                <w:bCs/>
                <w:iCs/>
                <w:noProof/>
              </w:rPr>
              <w:t>1.6.2.</w:t>
            </w:r>
            <w:r w:rsidR="00E37A1D" w:rsidRPr="00C67B3D">
              <w:rPr>
                <w:rFonts w:asciiTheme="minorHAnsi" w:hAnsiTheme="minorHAnsi" w:cstheme="minorBidi"/>
                <w:i w:val="0"/>
                <w:noProof/>
              </w:rPr>
              <w:tab/>
            </w:r>
            <w:r w:rsidR="00E37A1D" w:rsidRPr="00C67B3D">
              <w:rPr>
                <w:rStyle w:val="Hyperlink"/>
                <w:rFonts w:asciiTheme="majorHAnsi" w:hAnsiTheme="majorHAnsi" w:cstheme="majorHAnsi"/>
                <w:bCs/>
                <w:iCs/>
                <w:noProof/>
              </w:rPr>
              <w:t>Conteúdo do Plano de Estudo</w:t>
            </w:r>
            <w:r w:rsidR="00E37A1D" w:rsidRPr="00C67B3D">
              <w:rPr>
                <w:noProof/>
                <w:webHidden/>
              </w:rPr>
              <w:tab/>
            </w:r>
            <w:r w:rsidR="00B64ED9" w:rsidRPr="00C67B3D">
              <w:rPr>
                <w:noProof/>
                <w:webHidden/>
              </w:rPr>
              <w:fldChar w:fldCharType="begin"/>
            </w:r>
            <w:r w:rsidR="00E37A1D" w:rsidRPr="00C67B3D">
              <w:rPr>
                <w:noProof/>
                <w:webHidden/>
              </w:rPr>
              <w:instrText xml:space="preserve"> PAGEREF _Toc38891122 \h </w:instrText>
            </w:r>
            <w:r w:rsidR="00B64ED9" w:rsidRPr="00C67B3D">
              <w:rPr>
                <w:noProof/>
                <w:webHidden/>
              </w:rPr>
            </w:r>
            <w:r w:rsidR="00B64ED9" w:rsidRPr="00C67B3D">
              <w:rPr>
                <w:noProof/>
                <w:webHidden/>
              </w:rPr>
              <w:fldChar w:fldCharType="separate"/>
            </w:r>
            <w:r>
              <w:rPr>
                <w:noProof/>
                <w:webHidden/>
              </w:rPr>
              <w:t>14</w:t>
            </w:r>
            <w:r w:rsidR="00B64ED9" w:rsidRPr="00C67B3D">
              <w:rPr>
                <w:noProof/>
                <w:webHidden/>
              </w:rPr>
              <w:fldChar w:fldCharType="end"/>
            </w:r>
          </w:hyperlink>
        </w:p>
        <w:p w14:paraId="18515CC7" w14:textId="13DC73E9" w:rsidR="00E37A1D" w:rsidRPr="00C67B3D" w:rsidRDefault="00623B4D">
          <w:pPr>
            <w:pStyle w:val="Sumrio3"/>
            <w:rPr>
              <w:rFonts w:asciiTheme="minorHAnsi" w:hAnsiTheme="minorHAnsi" w:cstheme="minorBidi"/>
              <w:i w:val="0"/>
              <w:noProof/>
            </w:rPr>
          </w:pPr>
          <w:hyperlink w:anchor="_Toc38891123" w:history="1">
            <w:r w:rsidR="00E37A1D" w:rsidRPr="00C67B3D">
              <w:rPr>
                <w:rStyle w:val="Hyperlink"/>
                <w:rFonts w:asciiTheme="majorHAnsi" w:hAnsiTheme="majorHAnsi" w:cstheme="majorHAnsi"/>
                <w:bCs/>
                <w:iCs/>
                <w:noProof/>
              </w:rPr>
              <w:t>1.6.3.</w:t>
            </w:r>
            <w:r w:rsidR="00E37A1D" w:rsidRPr="00C67B3D">
              <w:rPr>
                <w:rFonts w:asciiTheme="minorHAnsi" w:hAnsiTheme="minorHAnsi" w:cstheme="minorBidi"/>
                <w:i w:val="0"/>
                <w:noProof/>
              </w:rPr>
              <w:tab/>
            </w:r>
            <w:r w:rsidR="00E37A1D" w:rsidRPr="00C67B3D">
              <w:rPr>
                <w:rStyle w:val="Hyperlink"/>
                <w:rFonts w:asciiTheme="majorHAnsi" w:hAnsiTheme="majorHAnsi" w:cstheme="majorHAnsi"/>
                <w:bCs/>
                <w:iCs/>
                <w:noProof/>
              </w:rPr>
              <w:t>Condução do Estudo</w:t>
            </w:r>
            <w:r w:rsidR="00E37A1D" w:rsidRPr="00C67B3D">
              <w:rPr>
                <w:noProof/>
                <w:webHidden/>
              </w:rPr>
              <w:tab/>
            </w:r>
            <w:r w:rsidR="00B64ED9" w:rsidRPr="00C67B3D">
              <w:rPr>
                <w:noProof/>
                <w:webHidden/>
              </w:rPr>
              <w:fldChar w:fldCharType="begin"/>
            </w:r>
            <w:r w:rsidR="00E37A1D" w:rsidRPr="00C67B3D">
              <w:rPr>
                <w:noProof/>
                <w:webHidden/>
              </w:rPr>
              <w:instrText xml:space="preserve"> PAGEREF _Toc38891123 \h </w:instrText>
            </w:r>
            <w:r w:rsidR="00B64ED9" w:rsidRPr="00C67B3D">
              <w:rPr>
                <w:noProof/>
                <w:webHidden/>
              </w:rPr>
            </w:r>
            <w:r w:rsidR="00B64ED9" w:rsidRPr="00C67B3D">
              <w:rPr>
                <w:noProof/>
                <w:webHidden/>
              </w:rPr>
              <w:fldChar w:fldCharType="separate"/>
            </w:r>
            <w:r>
              <w:rPr>
                <w:noProof/>
                <w:webHidden/>
              </w:rPr>
              <w:t>16</w:t>
            </w:r>
            <w:r w:rsidR="00B64ED9" w:rsidRPr="00C67B3D">
              <w:rPr>
                <w:noProof/>
                <w:webHidden/>
              </w:rPr>
              <w:fldChar w:fldCharType="end"/>
            </w:r>
          </w:hyperlink>
        </w:p>
        <w:p w14:paraId="0460F8F7" w14:textId="365E5EF0" w:rsidR="00E37A1D" w:rsidRPr="00C67B3D" w:rsidRDefault="00623B4D">
          <w:pPr>
            <w:pStyle w:val="Sumrio2"/>
            <w:rPr>
              <w:rFonts w:asciiTheme="minorHAnsi" w:hAnsiTheme="minorHAnsi" w:cstheme="minorBidi"/>
              <w:noProof/>
            </w:rPr>
          </w:pPr>
          <w:hyperlink w:anchor="_Toc38891124" w:history="1">
            <w:r w:rsidR="00E37A1D" w:rsidRPr="00C67B3D">
              <w:rPr>
                <w:rStyle w:val="Hyperlink"/>
                <w:noProof/>
              </w:rPr>
              <w:t>1.7.</w:t>
            </w:r>
            <w:r w:rsidR="00E37A1D" w:rsidRPr="00C67B3D">
              <w:rPr>
                <w:rFonts w:asciiTheme="minorHAnsi" w:hAnsiTheme="minorHAnsi" w:cstheme="minorBidi"/>
                <w:noProof/>
              </w:rPr>
              <w:tab/>
            </w:r>
            <w:r w:rsidR="00E37A1D" w:rsidRPr="00C67B3D">
              <w:rPr>
                <w:rStyle w:val="Hyperlink"/>
                <w:noProof/>
              </w:rPr>
              <w:t>Relatório dos Resultados do Estudo</w:t>
            </w:r>
            <w:r w:rsidR="00E37A1D" w:rsidRPr="00C67B3D">
              <w:rPr>
                <w:noProof/>
                <w:webHidden/>
              </w:rPr>
              <w:tab/>
            </w:r>
            <w:r w:rsidR="00B64ED9" w:rsidRPr="00C67B3D">
              <w:rPr>
                <w:noProof/>
                <w:webHidden/>
              </w:rPr>
              <w:fldChar w:fldCharType="begin"/>
            </w:r>
            <w:r w:rsidR="00E37A1D" w:rsidRPr="00C67B3D">
              <w:rPr>
                <w:noProof/>
                <w:webHidden/>
              </w:rPr>
              <w:instrText xml:space="preserve"> PAGEREF _Toc38891124 \h </w:instrText>
            </w:r>
            <w:r w:rsidR="00B64ED9" w:rsidRPr="00C67B3D">
              <w:rPr>
                <w:noProof/>
                <w:webHidden/>
              </w:rPr>
            </w:r>
            <w:r w:rsidR="00B64ED9" w:rsidRPr="00C67B3D">
              <w:rPr>
                <w:noProof/>
                <w:webHidden/>
              </w:rPr>
              <w:fldChar w:fldCharType="separate"/>
            </w:r>
            <w:r>
              <w:rPr>
                <w:noProof/>
                <w:webHidden/>
              </w:rPr>
              <w:t>16</w:t>
            </w:r>
            <w:r w:rsidR="00B64ED9" w:rsidRPr="00C67B3D">
              <w:rPr>
                <w:noProof/>
                <w:webHidden/>
              </w:rPr>
              <w:fldChar w:fldCharType="end"/>
            </w:r>
          </w:hyperlink>
        </w:p>
        <w:p w14:paraId="173BD7D3" w14:textId="37EEBD7C" w:rsidR="00E37A1D" w:rsidRPr="00C67B3D" w:rsidRDefault="00623B4D">
          <w:pPr>
            <w:pStyle w:val="Sumrio3"/>
            <w:rPr>
              <w:rFonts w:asciiTheme="minorHAnsi" w:hAnsiTheme="minorHAnsi" w:cstheme="minorBidi"/>
              <w:i w:val="0"/>
              <w:noProof/>
            </w:rPr>
          </w:pPr>
          <w:hyperlink w:anchor="_Toc38891133" w:history="1">
            <w:r w:rsidR="00E37A1D" w:rsidRPr="00C67B3D">
              <w:rPr>
                <w:rStyle w:val="Hyperlink"/>
                <w:rFonts w:asciiTheme="majorHAnsi" w:hAnsiTheme="majorHAnsi" w:cstheme="majorHAnsi"/>
                <w:bCs/>
                <w:iCs/>
                <w:noProof/>
              </w:rPr>
              <w:t>1.7.1</w:t>
            </w:r>
            <w:r w:rsidR="00E37A1D" w:rsidRPr="00C67B3D">
              <w:rPr>
                <w:rFonts w:asciiTheme="minorHAnsi" w:hAnsiTheme="minorHAnsi" w:cstheme="minorBidi"/>
                <w:i w:val="0"/>
                <w:noProof/>
              </w:rPr>
              <w:tab/>
            </w:r>
            <w:r w:rsidR="00E37A1D" w:rsidRPr="00C67B3D">
              <w:rPr>
                <w:rStyle w:val="Hyperlink"/>
                <w:rFonts w:asciiTheme="majorHAnsi" w:hAnsiTheme="majorHAnsi" w:cstheme="majorHAnsi"/>
                <w:bCs/>
                <w:iCs/>
                <w:noProof/>
              </w:rPr>
              <w:t>Conteúdo do Relatório Final</w:t>
            </w:r>
            <w:r w:rsidR="00E37A1D" w:rsidRPr="00C67B3D">
              <w:rPr>
                <w:noProof/>
                <w:webHidden/>
              </w:rPr>
              <w:tab/>
            </w:r>
            <w:r w:rsidR="00B64ED9" w:rsidRPr="00C67B3D">
              <w:rPr>
                <w:noProof/>
                <w:webHidden/>
              </w:rPr>
              <w:fldChar w:fldCharType="begin"/>
            </w:r>
            <w:r w:rsidR="00E37A1D" w:rsidRPr="00C67B3D">
              <w:rPr>
                <w:noProof/>
                <w:webHidden/>
              </w:rPr>
              <w:instrText xml:space="preserve"> PAGEREF _Toc38891133 \h </w:instrText>
            </w:r>
            <w:r w:rsidR="00B64ED9" w:rsidRPr="00C67B3D">
              <w:rPr>
                <w:noProof/>
                <w:webHidden/>
              </w:rPr>
            </w:r>
            <w:r w:rsidR="00B64ED9" w:rsidRPr="00C67B3D">
              <w:rPr>
                <w:noProof/>
                <w:webHidden/>
              </w:rPr>
              <w:fldChar w:fldCharType="separate"/>
            </w:r>
            <w:r>
              <w:rPr>
                <w:noProof/>
                <w:webHidden/>
              </w:rPr>
              <w:t>17</w:t>
            </w:r>
            <w:r w:rsidR="00B64ED9" w:rsidRPr="00C67B3D">
              <w:rPr>
                <w:noProof/>
                <w:webHidden/>
              </w:rPr>
              <w:fldChar w:fldCharType="end"/>
            </w:r>
          </w:hyperlink>
        </w:p>
        <w:p w14:paraId="6DD3870D" w14:textId="4C3A300C" w:rsidR="00E37A1D" w:rsidRPr="00C67B3D" w:rsidRDefault="00623B4D">
          <w:pPr>
            <w:pStyle w:val="Sumrio2"/>
            <w:rPr>
              <w:rFonts w:asciiTheme="minorHAnsi" w:hAnsiTheme="minorHAnsi" w:cstheme="minorBidi"/>
              <w:noProof/>
            </w:rPr>
          </w:pPr>
          <w:hyperlink w:anchor="_Toc38891134" w:history="1">
            <w:r w:rsidR="00E37A1D" w:rsidRPr="00C67B3D">
              <w:rPr>
                <w:rStyle w:val="Hyperlink"/>
                <w:noProof/>
              </w:rPr>
              <w:t>1.8.</w:t>
            </w:r>
            <w:r w:rsidR="00E37A1D" w:rsidRPr="00C67B3D">
              <w:rPr>
                <w:rFonts w:asciiTheme="minorHAnsi" w:hAnsiTheme="minorHAnsi" w:cstheme="minorBidi"/>
                <w:noProof/>
              </w:rPr>
              <w:tab/>
            </w:r>
            <w:r w:rsidR="00E37A1D" w:rsidRPr="00C67B3D">
              <w:rPr>
                <w:rStyle w:val="Hyperlink"/>
                <w:noProof/>
              </w:rPr>
              <w:t xml:space="preserve"> Armazenamento e Retenção de Registros e Materiais</w:t>
            </w:r>
            <w:r w:rsidR="00E37A1D" w:rsidRPr="00C67B3D">
              <w:rPr>
                <w:noProof/>
                <w:webHidden/>
              </w:rPr>
              <w:tab/>
            </w:r>
            <w:r w:rsidR="00B64ED9" w:rsidRPr="00C67B3D">
              <w:rPr>
                <w:noProof/>
                <w:webHidden/>
              </w:rPr>
              <w:fldChar w:fldCharType="begin"/>
            </w:r>
            <w:r w:rsidR="00E37A1D" w:rsidRPr="00C67B3D">
              <w:rPr>
                <w:noProof/>
                <w:webHidden/>
              </w:rPr>
              <w:instrText xml:space="preserve"> PAGEREF _Toc38891134 \h </w:instrText>
            </w:r>
            <w:r w:rsidR="00B64ED9" w:rsidRPr="00C67B3D">
              <w:rPr>
                <w:noProof/>
                <w:webHidden/>
              </w:rPr>
            </w:r>
            <w:r w:rsidR="00B64ED9" w:rsidRPr="00C67B3D">
              <w:rPr>
                <w:noProof/>
                <w:webHidden/>
              </w:rPr>
              <w:fldChar w:fldCharType="separate"/>
            </w:r>
            <w:r>
              <w:rPr>
                <w:noProof/>
                <w:webHidden/>
              </w:rPr>
              <w:t>19</w:t>
            </w:r>
            <w:r w:rsidR="00B64ED9" w:rsidRPr="00C67B3D">
              <w:rPr>
                <w:noProof/>
                <w:webHidden/>
              </w:rPr>
              <w:fldChar w:fldCharType="end"/>
            </w:r>
          </w:hyperlink>
        </w:p>
        <w:p w14:paraId="66F0EFE9" w14:textId="39392A93" w:rsidR="00E37A1D" w:rsidRPr="00C67B3D" w:rsidRDefault="00623B4D">
          <w:pPr>
            <w:pStyle w:val="Sumrio1"/>
            <w:rPr>
              <w:rFonts w:asciiTheme="minorHAnsi" w:hAnsiTheme="minorHAnsi" w:cstheme="minorBidi"/>
              <w:b w:val="0"/>
              <w:caps w:val="0"/>
              <w:noProof/>
            </w:rPr>
          </w:pPr>
          <w:hyperlink w:anchor="_Toc38891135" w:history="1">
            <w:r w:rsidR="00E37A1D" w:rsidRPr="00C67B3D">
              <w:rPr>
                <w:rStyle w:val="Hyperlink"/>
                <w:noProof/>
              </w:rPr>
              <w:t>2.</w:t>
            </w:r>
            <w:r w:rsidR="00E37A1D" w:rsidRPr="00C67B3D">
              <w:rPr>
                <w:rFonts w:asciiTheme="minorHAnsi" w:hAnsiTheme="minorHAnsi" w:cstheme="minorBidi"/>
                <w:b w:val="0"/>
                <w:caps w:val="0"/>
                <w:noProof/>
              </w:rPr>
              <w:tab/>
            </w:r>
            <w:r w:rsidR="00E37A1D" w:rsidRPr="00C67B3D">
              <w:rPr>
                <w:rStyle w:val="Hyperlink"/>
                <w:noProof/>
              </w:rPr>
              <w:t>Reconhecimento da conformidade aos princípios das BPL pelo Inmetro</w:t>
            </w:r>
            <w:r w:rsidR="00E37A1D" w:rsidRPr="00C67B3D">
              <w:rPr>
                <w:noProof/>
                <w:webHidden/>
              </w:rPr>
              <w:tab/>
            </w:r>
            <w:r w:rsidR="00B64ED9" w:rsidRPr="00C67B3D">
              <w:rPr>
                <w:noProof/>
                <w:webHidden/>
              </w:rPr>
              <w:fldChar w:fldCharType="begin"/>
            </w:r>
            <w:r w:rsidR="00E37A1D" w:rsidRPr="00C67B3D">
              <w:rPr>
                <w:noProof/>
                <w:webHidden/>
              </w:rPr>
              <w:instrText xml:space="preserve"> PAGEREF _Toc38891135 \h </w:instrText>
            </w:r>
            <w:r w:rsidR="00B64ED9" w:rsidRPr="00C67B3D">
              <w:rPr>
                <w:noProof/>
                <w:webHidden/>
              </w:rPr>
            </w:r>
            <w:r w:rsidR="00B64ED9" w:rsidRPr="00C67B3D">
              <w:rPr>
                <w:noProof/>
                <w:webHidden/>
              </w:rPr>
              <w:fldChar w:fldCharType="separate"/>
            </w:r>
            <w:r>
              <w:rPr>
                <w:noProof/>
                <w:webHidden/>
              </w:rPr>
              <w:t>21</w:t>
            </w:r>
            <w:r w:rsidR="00B64ED9" w:rsidRPr="00C67B3D">
              <w:rPr>
                <w:noProof/>
                <w:webHidden/>
              </w:rPr>
              <w:fldChar w:fldCharType="end"/>
            </w:r>
          </w:hyperlink>
        </w:p>
        <w:p w14:paraId="4430B6F4" w14:textId="19992F64" w:rsidR="00E37A1D" w:rsidRPr="00C67B3D" w:rsidRDefault="00623B4D">
          <w:pPr>
            <w:pStyle w:val="Sumrio2"/>
            <w:rPr>
              <w:rFonts w:asciiTheme="minorHAnsi" w:hAnsiTheme="minorHAnsi" w:cstheme="minorBidi"/>
              <w:noProof/>
            </w:rPr>
          </w:pPr>
          <w:hyperlink w:anchor="_Toc38891142" w:history="1">
            <w:r w:rsidR="00E37A1D" w:rsidRPr="00C67B3D">
              <w:rPr>
                <w:rStyle w:val="Hyperlink"/>
                <w:noProof/>
              </w:rPr>
              <w:t>2.1.</w:t>
            </w:r>
            <w:r w:rsidR="00E37A1D" w:rsidRPr="00C67B3D">
              <w:rPr>
                <w:rFonts w:asciiTheme="minorHAnsi" w:hAnsiTheme="minorHAnsi" w:cstheme="minorBidi"/>
                <w:noProof/>
              </w:rPr>
              <w:tab/>
            </w:r>
            <w:r w:rsidR="00E37A1D" w:rsidRPr="00C67B3D">
              <w:rPr>
                <w:rStyle w:val="Hyperlink"/>
                <w:noProof/>
              </w:rPr>
              <w:t>Programa de Reconhecimento da Conformidade aos princípios das BPL no Inmetro</w:t>
            </w:r>
            <w:r w:rsidR="00E37A1D" w:rsidRPr="00C67B3D">
              <w:rPr>
                <w:noProof/>
                <w:webHidden/>
              </w:rPr>
              <w:tab/>
            </w:r>
            <w:r w:rsidR="00B64ED9" w:rsidRPr="00C67B3D">
              <w:rPr>
                <w:noProof/>
                <w:webHidden/>
              </w:rPr>
              <w:fldChar w:fldCharType="begin"/>
            </w:r>
            <w:r w:rsidR="00E37A1D" w:rsidRPr="00C67B3D">
              <w:rPr>
                <w:noProof/>
                <w:webHidden/>
              </w:rPr>
              <w:instrText xml:space="preserve"> PAGEREF _Toc38891142 \h </w:instrText>
            </w:r>
            <w:r w:rsidR="00B64ED9" w:rsidRPr="00C67B3D">
              <w:rPr>
                <w:noProof/>
                <w:webHidden/>
              </w:rPr>
            </w:r>
            <w:r w:rsidR="00B64ED9" w:rsidRPr="00C67B3D">
              <w:rPr>
                <w:noProof/>
                <w:webHidden/>
              </w:rPr>
              <w:fldChar w:fldCharType="separate"/>
            </w:r>
            <w:r>
              <w:rPr>
                <w:noProof/>
                <w:webHidden/>
              </w:rPr>
              <w:t>21</w:t>
            </w:r>
            <w:r w:rsidR="00B64ED9" w:rsidRPr="00C67B3D">
              <w:rPr>
                <w:noProof/>
                <w:webHidden/>
              </w:rPr>
              <w:fldChar w:fldCharType="end"/>
            </w:r>
          </w:hyperlink>
        </w:p>
        <w:p w14:paraId="1BE78B68" w14:textId="54830F9B" w:rsidR="00E37A1D" w:rsidRPr="00C67B3D" w:rsidRDefault="00623B4D">
          <w:pPr>
            <w:pStyle w:val="Sumrio2"/>
            <w:rPr>
              <w:rFonts w:asciiTheme="minorHAnsi" w:hAnsiTheme="minorHAnsi" w:cstheme="minorBidi"/>
              <w:noProof/>
            </w:rPr>
          </w:pPr>
          <w:hyperlink w:anchor="_Toc38891143" w:history="1">
            <w:r w:rsidR="00E37A1D" w:rsidRPr="00C67B3D">
              <w:rPr>
                <w:rStyle w:val="Hyperlink"/>
                <w:noProof/>
              </w:rPr>
              <w:t>2.2.</w:t>
            </w:r>
            <w:r w:rsidR="00E37A1D" w:rsidRPr="00C67B3D">
              <w:rPr>
                <w:rFonts w:asciiTheme="minorHAnsi" w:hAnsiTheme="minorHAnsi" w:cstheme="minorBidi"/>
                <w:noProof/>
              </w:rPr>
              <w:tab/>
            </w:r>
            <w:r w:rsidR="00E37A1D" w:rsidRPr="00C67B3D">
              <w:rPr>
                <w:rStyle w:val="Hyperlink"/>
                <w:noProof/>
              </w:rPr>
              <w:t>Processo de Reconhecimento da Conformidade aos princípios das BPL no Inmetro</w:t>
            </w:r>
            <w:r w:rsidR="00E37A1D" w:rsidRPr="00C67B3D">
              <w:rPr>
                <w:noProof/>
                <w:webHidden/>
              </w:rPr>
              <w:tab/>
            </w:r>
            <w:r w:rsidR="00B64ED9" w:rsidRPr="00C67B3D">
              <w:rPr>
                <w:noProof/>
                <w:webHidden/>
              </w:rPr>
              <w:fldChar w:fldCharType="begin"/>
            </w:r>
            <w:r w:rsidR="00E37A1D" w:rsidRPr="00C67B3D">
              <w:rPr>
                <w:noProof/>
                <w:webHidden/>
              </w:rPr>
              <w:instrText xml:space="preserve"> PAGEREF _Toc38891143 \h </w:instrText>
            </w:r>
            <w:r w:rsidR="00B64ED9" w:rsidRPr="00C67B3D">
              <w:rPr>
                <w:noProof/>
                <w:webHidden/>
              </w:rPr>
            </w:r>
            <w:r w:rsidR="00B64ED9" w:rsidRPr="00C67B3D">
              <w:rPr>
                <w:noProof/>
                <w:webHidden/>
              </w:rPr>
              <w:fldChar w:fldCharType="separate"/>
            </w:r>
            <w:r>
              <w:rPr>
                <w:noProof/>
                <w:webHidden/>
              </w:rPr>
              <w:t>23</w:t>
            </w:r>
            <w:r w:rsidR="00B64ED9" w:rsidRPr="00C67B3D">
              <w:rPr>
                <w:noProof/>
                <w:webHidden/>
              </w:rPr>
              <w:fldChar w:fldCharType="end"/>
            </w:r>
          </w:hyperlink>
        </w:p>
        <w:p w14:paraId="1CDBC350" w14:textId="23D423CD" w:rsidR="00E37A1D" w:rsidRPr="00C67B3D" w:rsidRDefault="00623B4D">
          <w:pPr>
            <w:pStyle w:val="Sumrio2"/>
            <w:rPr>
              <w:rFonts w:asciiTheme="minorHAnsi" w:hAnsiTheme="minorHAnsi" w:cstheme="minorBidi"/>
              <w:noProof/>
            </w:rPr>
          </w:pPr>
          <w:hyperlink w:anchor="_Toc38891144" w:history="1">
            <w:r w:rsidR="00E37A1D" w:rsidRPr="00C67B3D">
              <w:rPr>
                <w:rStyle w:val="Hyperlink"/>
                <w:noProof/>
              </w:rPr>
              <w:t>2.3.</w:t>
            </w:r>
            <w:r w:rsidR="00E37A1D" w:rsidRPr="00C67B3D">
              <w:rPr>
                <w:rFonts w:asciiTheme="minorHAnsi" w:hAnsiTheme="minorHAnsi" w:cstheme="minorBidi"/>
                <w:noProof/>
              </w:rPr>
              <w:tab/>
            </w:r>
            <w:r w:rsidR="00E37A1D" w:rsidRPr="00C67B3D">
              <w:rPr>
                <w:rStyle w:val="Hyperlink"/>
                <w:noProof/>
              </w:rPr>
              <w:t>Reconhecimento da Conformidade aos Princípios das BPL e Acreditação de Laboratórios: Principais Diferenças</w:t>
            </w:r>
            <w:r w:rsidR="00E37A1D" w:rsidRPr="00C67B3D">
              <w:rPr>
                <w:noProof/>
                <w:webHidden/>
              </w:rPr>
              <w:tab/>
            </w:r>
            <w:r w:rsidR="00B64ED9" w:rsidRPr="00C67B3D">
              <w:rPr>
                <w:noProof/>
                <w:webHidden/>
              </w:rPr>
              <w:fldChar w:fldCharType="begin"/>
            </w:r>
            <w:r w:rsidR="00E37A1D" w:rsidRPr="00C67B3D">
              <w:rPr>
                <w:noProof/>
                <w:webHidden/>
              </w:rPr>
              <w:instrText xml:space="preserve"> PAGEREF _Toc38891144 \h </w:instrText>
            </w:r>
            <w:r w:rsidR="00B64ED9" w:rsidRPr="00C67B3D">
              <w:rPr>
                <w:noProof/>
                <w:webHidden/>
              </w:rPr>
            </w:r>
            <w:r w:rsidR="00B64ED9" w:rsidRPr="00C67B3D">
              <w:rPr>
                <w:noProof/>
                <w:webHidden/>
              </w:rPr>
              <w:fldChar w:fldCharType="separate"/>
            </w:r>
            <w:r>
              <w:rPr>
                <w:noProof/>
                <w:webHidden/>
              </w:rPr>
              <w:t>24</w:t>
            </w:r>
            <w:r w:rsidR="00B64ED9" w:rsidRPr="00C67B3D">
              <w:rPr>
                <w:noProof/>
                <w:webHidden/>
              </w:rPr>
              <w:fldChar w:fldCharType="end"/>
            </w:r>
          </w:hyperlink>
        </w:p>
        <w:p w14:paraId="35E0A62F" w14:textId="4B58F241" w:rsidR="00E37A1D" w:rsidRPr="00C67B3D" w:rsidRDefault="00623B4D">
          <w:pPr>
            <w:pStyle w:val="Sumrio3"/>
            <w:rPr>
              <w:rFonts w:asciiTheme="minorHAnsi" w:hAnsiTheme="minorHAnsi" w:cstheme="minorBidi"/>
              <w:i w:val="0"/>
              <w:noProof/>
            </w:rPr>
          </w:pPr>
          <w:hyperlink w:anchor="_Toc38891145" w:history="1">
            <w:r w:rsidR="00E37A1D" w:rsidRPr="00C67B3D">
              <w:rPr>
                <w:rStyle w:val="Hyperlink"/>
                <w:rFonts w:asciiTheme="majorHAnsi" w:hAnsiTheme="majorHAnsi" w:cstheme="majorHAnsi"/>
                <w:noProof/>
              </w:rPr>
              <w:t>2.3.1 Princípios das BPL e a norma ABNT NBR ISO/IEC 17025</w:t>
            </w:r>
            <w:r w:rsidR="00E37A1D" w:rsidRPr="00C67B3D">
              <w:rPr>
                <w:noProof/>
                <w:webHidden/>
              </w:rPr>
              <w:tab/>
            </w:r>
            <w:r w:rsidR="00B64ED9" w:rsidRPr="00C67B3D">
              <w:rPr>
                <w:noProof/>
                <w:webHidden/>
              </w:rPr>
              <w:fldChar w:fldCharType="begin"/>
            </w:r>
            <w:r w:rsidR="00E37A1D" w:rsidRPr="00C67B3D">
              <w:rPr>
                <w:noProof/>
                <w:webHidden/>
              </w:rPr>
              <w:instrText xml:space="preserve"> PAGEREF _Toc38891145 \h </w:instrText>
            </w:r>
            <w:r w:rsidR="00B64ED9" w:rsidRPr="00C67B3D">
              <w:rPr>
                <w:noProof/>
                <w:webHidden/>
              </w:rPr>
            </w:r>
            <w:r w:rsidR="00B64ED9" w:rsidRPr="00C67B3D">
              <w:rPr>
                <w:noProof/>
                <w:webHidden/>
              </w:rPr>
              <w:fldChar w:fldCharType="separate"/>
            </w:r>
            <w:r>
              <w:rPr>
                <w:noProof/>
                <w:webHidden/>
              </w:rPr>
              <w:t>24</w:t>
            </w:r>
            <w:r w:rsidR="00B64ED9" w:rsidRPr="00C67B3D">
              <w:rPr>
                <w:noProof/>
                <w:webHidden/>
              </w:rPr>
              <w:fldChar w:fldCharType="end"/>
            </w:r>
          </w:hyperlink>
        </w:p>
        <w:p w14:paraId="065435EA" w14:textId="30313A50" w:rsidR="00E37A1D" w:rsidRPr="00C67B3D" w:rsidRDefault="00623B4D">
          <w:pPr>
            <w:pStyle w:val="Sumrio1"/>
            <w:rPr>
              <w:rFonts w:asciiTheme="minorHAnsi" w:hAnsiTheme="minorHAnsi" w:cstheme="minorBidi"/>
              <w:b w:val="0"/>
              <w:caps w:val="0"/>
              <w:noProof/>
            </w:rPr>
          </w:pPr>
          <w:hyperlink w:anchor="_Toc38891146" w:history="1">
            <w:r w:rsidR="00E37A1D" w:rsidRPr="00C67B3D">
              <w:rPr>
                <w:rStyle w:val="Hyperlink"/>
                <w:noProof/>
              </w:rPr>
              <w:t>3.</w:t>
            </w:r>
            <w:r w:rsidR="00E37A1D" w:rsidRPr="00C67B3D">
              <w:rPr>
                <w:rFonts w:asciiTheme="minorHAnsi" w:hAnsiTheme="minorHAnsi" w:cstheme="minorBidi"/>
                <w:b w:val="0"/>
                <w:caps w:val="0"/>
                <w:noProof/>
              </w:rPr>
              <w:tab/>
            </w:r>
            <w:r w:rsidR="00E37A1D" w:rsidRPr="00C67B3D">
              <w:rPr>
                <w:rStyle w:val="Hyperlink"/>
                <w:noProof/>
              </w:rPr>
              <w:t>Encerramento</w:t>
            </w:r>
            <w:r w:rsidR="00E37A1D" w:rsidRPr="00C67B3D">
              <w:rPr>
                <w:noProof/>
                <w:webHidden/>
              </w:rPr>
              <w:tab/>
            </w:r>
            <w:r w:rsidR="00B64ED9" w:rsidRPr="00C67B3D">
              <w:rPr>
                <w:noProof/>
                <w:webHidden/>
              </w:rPr>
              <w:fldChar w:fldCharType="begin"/>
            </w:r>
            <w:r w:rsidR="00E37A1D" w:rsidRPr="00C67B3D">
              <w:rPr>
                <w:noProof/>
                <w:webHidden/>
              </w:rPr>
              <w:instrText xml:space="preserve"> PAGEREF _Toc38891146 \h </w:instrText>
            </w:r>
            <w:r w:rsidR="00B64ED9" w:rsidRPr="00C67B3D">
              <w:rPr>
                <w:noProof/>
                <w:webHidden/>
              </w:rPr>
            </w:r>
            <w:r w:rsidR="00B64ED9" w:rsidRPr="00C67B3D">
              <w:rPr>
                <w:noProof/>
                <w:webHidden/>
              </w:rPr>
              <w:fldChar w:fldCharType="separate"/>
            </w:r>
            <w:r>
              <w:rPr>
                <w:noProof/>
                <w:webHidden/>
              </w:rPr>
              <w:t>29</w:t>
            </w:r>
            <w:r w:rsidR="00B64ED9" w:rsidRPr="00C67B3D">
              <w:rPr>
                <w:noProof/>
                <w:webHidden/>
              </w:rPr>
              <w:fldChar w:fldCharType="end"/>
            </w:r>
          </w:hyperlink>
        </w:p>
        <w:p w14:paraId="67A50781" w14:textId="1366E626" w:rsidR="00E37A1D" w:rsidRPr="00C67B3D" w:rsidRDefault="00623B4D">
          <w:pPr>
            <w:pStyle w:val="Sumrio1"/>
            <w:rPr>
              <w:rFonts w:asciiTheme="minorHAnsi" w:hAnsiTheme="minorHAnsi" w:cstheme="minorBidi"/>
              <w:b w:val="0"/>
              <w:caps w:val="0"/>
              <w:noProof/>
            </w:rPr>
          </w:pPr>
          <w:hyperlink w:anchor="_Toc38891147" w:history="1">
            <w:r w:rsidR="00E37A1D" w:rsidRPr="00C67B3D">
              <w:rPr>
                <w:rStyle w:val="Hyperlink"/>
                <w:noProof/>
              </w:rPr>
              <w:t>4.</w:t>
            </w:r>
            <w:r w:rsidR="00E37A1D" w:rsidRPr="00C67B3D">
              <w:rPr>
                <w:rFonts w:asciiTheme="minorHAnsi" w:hAnsiTheme="minorHAnsi" w:cstheme="minorBidi"/>
                <w:b w:val="0"/>
                <w:caps w:val="0"/>
                <w:noProof/>
              </w:rPr>
              <w:tab/>
            </w:r>
            <w:r w:rsidR="00E37A1D" w:rsidRPr="00C67B3D">
              <w:rPr>
                <w:rStyle w:val="Hyperlink"/>
                <w:noProof/>
              </w:rPr>
              <w:t>Documento complementar</w:t>
            </w:r>
            <w:r w:rsidR="00E37A1D" w:rsidRPr="00C67B3D">
              <w:rPr>
                <w:noProof/>
                <w:webHidden/>
              </w:rPr>
              <w:tab/>
            </w:r>
            <w:r w:rsidR="00B64ED9" w:rsidRPr="00C67B3D">
              <w:rPr>
                <w:noProof/>
                <w:webHidden/>
              </w:rPr>
              <w:fldChar w:fldCharType="begin"/>
            </w:r>
            <w:r w:rsidR="00E37A1D" w:rsidRPr="00C67B3D">
              <w:rPr>
                <w:noProof/>
                <w:webHidden/>
              </w:rPr>
              <w:instrText xml:space="preserve"> PAGEREF _Toc38891147 \h </w:instrText>
            </w:r>
            <w:r w:rsidR="00B64ED9" w:rsidRPr="00C67B3D">
              <w:rPr>
                <w:noProof/>
                <w:webHidden/>
              </w:rPr>
            </w:r>
            <w:r w:rsidR="00B64ED9" w:rsidRPr="00C67B3D">
              <w:rPr>
                <w:noProof/>
                <w:webHidden/>
              </w:rPr>
              <w:fldChar w:fldCharType="separate"/>
            </w:r>
            <w:r>
              <w:rPr>
                <w:noProof/>
                <w:webHidden/>
              </w:rPr>
              <w:t>29</w:t>
            </w:r>
            <w:r w:rsidR="00B64ED9" w:rsidRPr="00C67B3D">
              <w:rPr>
                <w:noProof/>
                <w:webHidden/>
              </w:rPr>
              <w:fldChar w:fldCharType="end"/>
            </w:r>
          </w:hyperlink>
        </w:p>
        <w:p w14:paraId="411DD43A" w14:textId="7D2E36DB" w:rsidR="00E37A1D" w:rsidRPr="00C67B3D" w:rsidRDefault="00623B4D">
          <w:pPr>
            <w:pStyle w:val="Sumrio1"/>
            <w:rPr>
              <w:rFonts w:asciiTheme="minorHAnsi" w:hAnsiTheme="minorHAnsi" w:cstheme="minorBidi"/>
              <w:b w:val="0"/>
              <w:caps w:val="0"/>
              <w:noProof/>
            </w:rPr>
          </w:pPr>
          <w:hyperlink w:anchor="_Toc38891148" w:history="1">
            <w:r w:rsidR="00E37A1D" w:rsidRPr="00C67B3D">
              <w:rPr>
                <w:rStyle w:val="Hyperlink"/>
                <w:noProof/>
              </w:rPr>
              <w:t>5.</w:t>
            </w:r>
            <w:r w:rsidR="00E37A1D" w:rsidRPr="00C67B3D">
              <w:rPr>
                <w:rFonts w:asciiTheme="minorHAnsi" w:hAnsiTheme="minorHAnsi" w:cstheme="minorBidi"/>
                <w:b w:val="0"/>
                <w:caps w:val="0"/>
                <w:noProof/>
              </w:rPr>
              <w:tab/>
            </w:r>
            <w:r w:rsidR="00E37A1D" w:rsidRPr="00C67B3D">
              <w:rPr>
                <w:rStyle w:val="Hyperlink"/>
                <w:noProof/>
              </w:rPr>
              <w:t>Referências</w:t>
            </w:r>
            <w:r w:rsidR="00E37A1D" w:rsidRPr="00C67B3D">
              <w:rPr>
                <w:noProof/>
                <w:webHidden/>
              </w:rPr>
              <w:tab/>
            </w:r>
            <w:r w:rsidR="00B64ED9" w:rsidRPr="00C67B3D">
              <w:rPr>
                <w:noProof/>
                <w:webHidden/>
              </w:rPr>
              <w:fldChar w:fldCharType="begin"/>
            </w:r>
            <w:r w:rsidR="00E37A1D" w:rsidRPr="00C67B3D">
              <w:rPr>
                <w:noProof/>
                <w:webHidden/>
              </w:rPr>
              <w:instrText xml:space="preserve"> PAGEREF _Toc38891148 \h </w:instrText>
            </w:r>
            <w:r w:rsidR="00B64ED9" w:rsidRPr="00C67B3D">
              <w:rPr>
                <w:noProof/>
                <w:webHidden/>
              </w:rPr>
            </w:r>
            <w:r w:rsidR="00B64ED9" w:rsidRPr="00C67B3D">
              <w:rPr>
                <w:noProof/>
                <w:webHidden/>
              </w:rPr>
              <w:fldChar w:fldCharType="separate"/>
            </w:r>
            <w:r>
              <w:rPr>
                <w:noProof/>
                <w:webHidden/>
              </w:rPr>
              <w:t>34</w:t>
            </w:r>
            <w:r w:rsidR="00B64ED9" w:rsidRPr="00C67B3D">
              <w:rPr>
                <w:noProof/>
                <w:webHidden/>
              </w:rPr>
              <w:fldChar w:fldCharType="end"/>
            </w:r>
          </w:hyperlink>
        </w:p>
        <w:p w14:paraId="30639248" w14:textId="77777777" w:rsidR="00E62DE4" w:rsidRPr="00C67B3D" w:rsidRDefault="00B64ED9" w:rsidP="008042AA">
          <w:pPr>
            <w:spacing w:after="0" w:line="360" w:lineRule="auto"/>
            <w:rPr>
              <w:rFonts w:asciiTheme="majorHAnsi" w:hAnsiTheme="majorHAnsi" w:cstheme="majorHAnsi"/>
            </w:rPr>
          </w:pPr>
          <w:r w:rsidRPr="00C67B3D">
            <w:rPr>
              <w:rFonts w:asciiTheme="majorHAnsi" w:hAnsiTheme="majorHAnsi" w:cstheme="majorHAnsi"/>
              <w:b/>
              <w:caps/>
            </w:rPr>
            <w:fldChar w:fldCharType="end"/>
          </w:r>
        </w:p>
      </w:sdtContent>
    </w:sdt>
    <w:p w14:paraId="76EFAC7E" w14:textId="77777777" w:rsidR="003A52E8" w:rsidRPr="00C67B3D" w:rsidRDefault="003A52E8" w:rsidP="00B17AE1">
      <w:pPr>
        <w:spacing w:before="480" w:after="480" w:line="360" w:lineRule="auto"/>
        <w:ind w:right="-1"/>
        <w:jc w:val="center"/>
        <w:rPr>
          <w:rFonts w:asciiTheme="majorHAnsi" w:hAnsiTheme="majorHAnsi" w:cstheme="majorHAnsi"/>
          <w:b/>
          <w:color w:val="0066B2"/>
          <w:sz w:val="32"/>
          <w:szCs w:val="32"/>
        </w:rPr>
      </w:pPr>
    </w:p>
    <w:p w14:paraId="63B963E5" w14:textId="77777777" w:rsidR="003A52E8" w:rsidRPr="00C67B3D" w:rsidRDefault="003A52E8" w:rsidP="00B17AE1">
      <w:pPr>
        <w:spacing w:before="480" w:after="480" w:line="360" w:lineRule="auto"/>
        <w:ind w:right="-1"/>
        <w:jc w:val="center"/>
        <w:rPr>
          <w:rFonts w:asciiTheme="majorHAnsi" w:hAnsiTheme="majorHAnsi" w:cstheme="majorHAnsi"/>
          <w:b/>
          <w:color w:val="0066B2"/>
          <w:sz w:val="32"/>
          <w:szCs w:val="32"/>
        </w:rPr>
      </w:pPr>
    </w:p>
    <w:p w14:paraId="5A3A276D" w14:textId="77777777" w:rsidR="0090600A" w:rsidRPr="00C67B3D" w:rsidRDefault="0090600A" w:rsidP="00B17AE1">
      <w:pPr>
        <w:spacing w:before="480" w:after="480" w:line="360" w:lineRule="auto"/>
        <w:ind w:right="-1"/>
        <w:jc w:val="center"/>
        <w:rPr>
          <w:rFonts w:asciiTheme="majorHAnsi" w:hAnsiTheme="majorHAnsi" w:cstheme="majorHAnsi"/>
          <w:bCs/>
          <w:iCs/>
        </w:rPr>
      </w:pPr>
      <w:r w:rsidRPr="00C67B3D">
        <w:rPr>
          <w:rFonts w:asciiTheme="majorHAnsi" w:hAnsiTheme="majorHAnsi" w:cstheme="majorHAnsi"/>
          <w:b/>
          <w:color w:val="0066B2"/>
          <w:sz w:val="32"/>
          <w:szCs w:val="32"/>
        </w:rPr>
        <w:t>Apresentação</w:t>
      </w:r>
    </w:p>
    <w:p w14:paraId="04075545" w14:textId="77777777" w:rsidR="0090600A" w:rsidRPr="00C67B3D" w:rsidRDefault="0090600A" w:rsidP="00E342DD">
      <w:pPr>
        <w:pStyle w:val="Textodenotadefim"/>
        <w:tabs>
          <w:tab w:val="left" w:pos="284"/>
        </w:tabs>
        <w:spacing w:before="240" w:after="240" w:line="360" w:lineRule="auto"/>
        <w:ind w:right="-1"/>
        <w:jc w:val="both"/>
        <w:rPr>
          <w:rFonts w:asciiTheme="majorHAnsi" w:hAnsiTheme="majorHAnsi" w:cstheme="majorHAnsi"/>
          <w:bCs/>
          <w:iCs/>
          <w:szCs w:val="22"/>
        </w:rPr>
      </w:pPr>
    </w:p>
    <w:p w14:paraId="285EF549" w14:textId="77777777" w:rsidR="0090600A" w:rsidRPr="00C67B3D" w:rsidRDefault="0090600A" w:rsidP="00E342DD">
      <w:pPr>
        <w:pStyle w:val="Textodenotadefim"/>
        <w:tabs>
          <w:tab w:val="left" w:pos="284"/>
        </w:tabs>
        <w:spacing w:before="240" w:after="240" w:line="360" w:lineRule="auto"/>
        <w:ind w:right="-1"/>
        <w:jc w:val="both"/>
        <w:rPr>
          <w:rFonts w:asciiTheme="majorHAnsi" w:hAnsiTheme="majorHAnsi" w:cstheme="majorHAnsi"/>
          <w:bCs/>
          <w:iCs/>
          <w:szCs w:val="22"/>
        </w:rPr>
      </w:pPr>
      <w:r w:rsidRPr="00C67B3D">
        <w:rPr>
          <w:rFonts w:asciiTheme="majorHAnsi" w:hAnsiTheme="majorHAnsi" w:cstheme="majorHAnsi"/>
          <w:bCs/>
          <w:iCs/>
          <w:szCs w:val="22"/>
        </w:rPr>
        <w:t xml:space="preserve">Olá! Seja muito bem-vindo a segunda </w:t>
      </w:r>
      <w:r w:rsidR="00CE3415" w:rsidRPr="00C67B3D">
        <w:rPr>
          <w:rFonts w:asciiTheme="majorHAnsi" w:hAnsiTheme="majorHAnsi" w:cstheme="majorHAnsi"/>
          <w:bCs/>
          <w:iCs/>
          <w:szCs w:val="22"/>
        </w:rPr>
        <w:t xml:space="preserve">e última </w:t>
      </w:r>
      <w:r w:rsidRPr="00C67B3D">
        <w:rPr>
          <w:rFonts w:asciiTheme="majorHAnsi" w:hAnsiTheme="majorHAnsi" w:cstheme="majorHAnsi"/>
          <w:bCs/>
          <w:iCs/>
          <w:szCs w:val="22"/>
        </w:rPr>
        <w:t xml:space="preserve">aula do curso </w:t>
      </w:r>
      <w:r w:rsidR="00CE3415" w:rsidRPr="00C67B3D">
        <w:rPr>
          <w:rFonts w:asciiTheme="majorHAnsi" w:hAnsiTheme="majorHAnsi" w:cstheme="majorHAnsi"/>
          <w:bCs/>
          <w:iCs/>
          <w:szCs w:val="22"/>
        </w:rPr>
        <w:t xml:space="preserve">sobre </w:t>
      </w:r>
      <w:r w:rsidR="00C0454D" w:rsidRPr="00C67B3D">
        <w:rPr>
          <w:rFonts w:asciiTheme="majorHAnsi" w:hAnsiTheme="majorHAnsi" w:cstheme="majorHAnsi"/>
          <w:bCs/>
          <w:iCs/>
          <w:szCs w:val="22"/>
        </w:rPr>
        <w:t>Princípios das</w:t>
      </w:r>
      <w:r w:rsidRPr="00C67B3D">
        <w:rPr>
          <w:rFonts w:asciiTheme="majorHAnsi" w:hAnsiTheme="majorHAnsi" w:cstheme="majorHAnsi"/>
          <w:bCs/>
          <w:iCs/>
          <w:szCs w:val="22"/>
        </w:rPr>
        <w:t xml:space="preserve"> Boas Práticas de Laboratório...</w:t>
      </w:r>
    </w:p>
    <w:p w14:paraId="5DF4B45B" w14:textId="77777777" w:rsidR="00CE3415" w:rsidRPr="00C67B3D" w:rsidRDefault="00CE3415" w:rsidP="00CE3415">
      <w:pPr>
        <w:pStyle w:val="Textodenotadefim"/>
        <w:tabs>
          <w:tab w:val="left" w:pos="284"/>
        </w:tabs>
        <w:spacing w:before="240" w:after="240" w:line="360" w:lineRule="auto"/>
        <w:ind w:right="-1"/>
        <w:jc w:val="both"/>
        <w:rPr>
          <w:rFonts w:asciiTheme="majorHAnsi" w:hAnsiTheme="majorHAnsi" w:cstheme="majorHAnsi"/>
          <w:bCs/>
          <w:iCs/>
          <w:szCs w:val="22"/>
        </w:rPr>
      </w:pPr>
      <w:r w:rsidRPr="00C67B3D">
        <w:rPr>
          <w:rFonts w:asciiTheme="majorHAnsi" w:hAnsiTheme="majorHAnsi" w:cstheme="majorHAnsi"/>
          <w:bCs/>
          <w:iCs/>
          <w:szCs w:val="22"/>
        </w:rPr>
        <w:t>Na aula passada vimos os princípios das Boas Práticas De Laboratório. Vimos também, algumas definições, conceitos e aplicações importantes, a origem e evolução das BPL no Brasil e começamos a ver os requisitos relacionados aos princípios das BPL, como: Organização e Pessoal da Instalação de Teste e Programa da Garantia da Qualidade.</w:t>
      </w:r>
    </w:p>
    <w:p w14:paraId="0FB7E1CD" w14:textId="77777777" w:rsidR="00CE3415" w:rsidRPr="00C67B3D" w:rsidRDefault="00CE3415" w:rsidP="00CE3415">
      <w:pPr>
        <w:pStyle w:val="Textodenotadefim"/>
        <w:tabs>
          <w:tab w:val="left" w:pos="284"/>
        </w:tabs>
        <w:spacing w:before="240" w:after="240" w:line="360" w:lineRule="auto"/>
        <w:ind w:right="-1"/>
        <w:jc w:val="both"/>
        <w:rPr>
          <w:rFonts w:asciiTheme="majorHAnsi" w:hAnsiTheme="majorHAnsi" w:cstheme="majorHAnsi"/>
          <w:bCs/>
          <w:iCs/>
          <w:szCs w:val="22"/>
        </w:rPr>
      </w:pPr>
      <w:r w:rsidRPr="00C67B3D">
        <w:rPr>
          <w:rFonts w:asciiTheme="majorHAnsi" w:hAnsiTheme="majorHAnsi" w:cstheme="majorHAnsi"/>
          <w:bCs/>
          <w:iCs/>
          <w:szCs w:val="22"/>
        </w:rPr>
        <w:br/>
        <w:t>Na aula de hoje continuaremos a tratar dos requisitos, falaremos sobre o reconhecimento da conformidade aos princípios das boas práticas de laboratório pelo Inmetro e finalizaremos com as principais diferenças entre Reconhecimento BPL e Acreditação.</w:t>
      </w:r>
    </w:p>
    <w:p w14:paraId="1C5E27AD" w14:textId="77777777" w:rsidR="00CE3415" w:rsidRPr="00C67B3D" w:rsidRDefault="00CE3415" w:rsidP="00CE3415">
      <w:pPr>
        <w:pStyle w:val="Textodenotadefim"/>
        <w:tabs>
          <w:tab w:val="left" w:pos="284"/>
        </w:tabs>
        <w:spacing w:before="240" w:after="240" w:line="360" w:lineRule="auto"/>
        <w:ind w:right="-1"/>
        <w:jc w:val="both"/>
        <w:rPr>
          <w:rFonts w:asciiTheme="majorHAnsi" w:hAnsiTheme="majorHAnsi" w:cstheme="majorHAnsi"/>
          <w:bCs/>
          <w:iCs/>
          <w:szCs w:val="22"/>
        </w:rPr>
      </w:pPr>
      <w:r w:rsidRPr="00C67B3D">
        <w:rPr>
          <w:rFonts w:asciiTheme="majorHAnsi" w:hAnsiTheme="majorHAnsi" w:cstheme="majorHAnsi"/>
          <w:bCs/>
          <w:iCs/>
          <w:szCs w:val="22"/>
        </w:rPr>
        <w:br/>
        <w:t>Vamos começar?</w:t>
      </w:r>
    </w:p>
    <w:p w14:paraId="6324E625" w14:textId="77777777" w:rsidR="0090600A" w:rsidRPr="00C67B3D" w:rsidRDefault="0090600A" w:rsidP="00E342DD">
      <w:pPr>
        <w:pStyle w:val="Textodenotadefim"/>
        <w:tabs>
          <w:tab w:val="left" w:pos="284"/>
        </w:tabs>
        <w:spacing w:before="240" w:after="240" w:line="360" w:lineRule="auto"/>
        <w:ind w:right="-1"/>
        <w:jc w:val="both"/>
        <w:rPr>
          <w:rFonts w:asciiTheme="majorHAnsi" w:hAnsiTheme="majorHAnsi" w:cstheme="majorHAnsi"/>
          <w:bCs/>
          <w:iCs/>
          <w:szCs w:val="22"/>
        </w:rPr>
      </w:pPr>
    </w:p>
    <w:p w14:paraId="199E1287" w14:textId="77777777" w:rsidR="0090600A" w:rsidRPr="00C67B3D" w:rsidRDefault="0090600A" w:rsidP="00E342DD">
      <w:pPr>
        <w:pStyle w:val="Textodenotadefim"/>
        <w:tabs>
          <w:tab w:val="left" w:pos="284"/>
        </w:tabs>
        <w:spacing w:before="240" w:after="240" w:line="360" w:lineRule="auto"/>
        <w:ind w:right="-1"/>
        <w:jc w:val="both"/>
        <w:rPr>
          <w:rFonts w:asciiTheme="majorHAnsi" w:hAnsiTheme="majorHAnsi" w:cstheme="majorHAnsi"/>
          <w:bCs/>
          <w:iCs/>
          <w:szCs w:val="22"/>
        </w:rPr>
      </w:pPr>
    </w:p>
    <w:p w14:paraId="60398CE6" w14:textId="77777777" w:rsidR="0090600A" w:rsidRPr="00C67B3D" w:rsidRDefault="0090600A" w:rsidP="00E342DD">
      <w:pPr>
        <w:pStyle w:val="Textodenotadefim"/>
        <w:tabs>
          <w:tab w:val="left" w:pos="284"/>
        </w:tabs>
        <w:spacing w:before="240" w:after="240" w:line="360" w:lineRule="auto"/>
        <w:ind w:right="-1"/>
        <w:jc w:val="both"/>
        <w:rPr>
          <w:rFonts w:asciiTheme="majorHAnsi" w:hAnsiTheme="majorHAnsi" w:cstheme="majorHAnsi"/>
          <w:bCs/>
          <w:iCs/>
          <w:szCs w:val="22"/>
        </w:rPr>
      </w:pPr>
    </w:p>
    <w:p w14:paraId="1ADF34D0" w14:textId="77777777" w:rsidR="003A52E8" w:rsidRPr="00C67B3D" w:rsidRDefault="003A52E8" w:rsidP="00E342DD">
      <w:pPr>
        <w:pStyle w:val="Textodenotadefim"/>
        <w:tabs>
          <w:tab w:val="left" w:pos="284"/>
        </w:tabs>
        <w:spacing w:before="240" w:after="240" w:line="360" w:lineRule="auto"/>
        <w:ind w:right="-1"/>
        <w:jc w:val="both"/>
        <w:rPr>
          <w:rFonts w:asciiTheme="majorHAnsi" w:hAnsiTheme="majorHAnsi" w:cstheme="majorHAnsi"/>
          <w:bCs/>
          <w:iCs/>
          <w:szCs w:val="22"/>
        </w:rPr>
      </w:pPr>
    </w:p>
    <w:p w14:paraId="7FF9E08E" w14:textId="77777777" w:rsidR="003A52E8" w:rsidRPr="00C67B3D" w:rsidRDefault="003A52E8" w:rsidP="00E342DD">
      <w:pPr>
        <w:pStyle w:val="Textodenotadefim"/>
        <w:tabs>
          <w:tab w:val="left" w:pos="284"/>
        </w:tabs>
        <w:spacing w:before="240" w:after="240" w:line="360" w:lineRule="auto"/>
        <w:ind w:right="-1"/>
        <w:jc w:val="both"/>
        <w:rPr>
          <w:rFonts w:asciiTheme="majorHAnsi" w:hAnsiTheme="majorHAnsi" w:cstheme="majorHAnsi"/>
          <w:bCs/>
          <w:iCs/>
          <w:szCs w:val="22"/>
        </w:rPr>
      </w:pPr>
    </w:p>
    <w:p w14:paraId="3028B55A" w14:textId="77777777" w:rsidR="0090600A" w:rsidRPr="00C67B3D" w:rsidRDefault="0090600A" w:rsidP="00E342DD">
      <w:pPr>
        <w:pStyle w:val="Textodenotadefim"/>
        <w:tabs>
          <w:tab w:val="left" w:pos="284"/>
        </w:tabs>
        <w:spacing w:before="240" w:after="240" w:line="360" w:lineRule="auto"/>
        <w:ind w:right="-1"/>
        <w:jc w:val="both"/>
        <w:rPr>
          <w:rFonts w:asciiTheme="majorHAnsi" w:hAnsiTheme="majorHAnsi" w:cstheme="majorHAnsi"/>
          <w:bCs/>
          <w:iCs/>
          <w:szCs w:val="22"/>
        </w:rPr>
      </w:pPr>
    </w:p>
    <w:p w14:paraId="24C20AA6" w14:textId="77777777" w:rsidR="000C7067" w:rsidRPr="00C67B3D" w:rsidRDefault="000C7067" w:rsidP="00E342DD">
      <w:pPr>
        <w:pStyle w:val="Textodenotadefim"/>
        <w:tabs>
          <w:tab w:val="left" w:pos="284"/>
        </w:tabs>
        <w:spacing w:before="240" w:after="240" w:line="360" w:lineRule="auto"/>
        <w:ind w:right="-1"/>
        <w:jc w:val="both"/>
        <w:rPr>
          <w:rFonts w:asciiTheme="majorHAnsi" w:hAnsiTheme="majorHAnsi" w:cstheme="majorHAnsi"/>
          <w:bCs/>
          <w:iCs/>
          <w:szCs w:val="22"/>
        </w:rPr>
      </w:pPr>
    </w:p>
    <w:p w14:paraId="431F4AB0" w14:textId="77777777" w:rsidR="000C7067" w:rsidRPr="00C67B3D" w:rsidRDefault="000C7067" w:rsidP="00E342DD">
      <w:pPr>
        <w:pStyle w:val="Textodenotadefim"/>
        <w:tabs>
          <w:tab w:val="left" w:pos="284"/>
        </w:tabs>
        <w:spacing w:before="240" w:after="240" w:line="360" w:lineRule="auto"/>
        <w:ind w:right="-1"/>
        <w:jc w:val="both"/>
        <w:rPr>
          <w:rFonts w:asciiTheme="majorHAnsi" w:hAnsiTheme="majorHAnsi" w:cstheme="majorHAnsi"/>
          <w:bCs/>
          <w:iCs/>
          <w:szCs w:val="22"/>
        </w:rPr>
      </w:pPr>
    </w:p>
    <w:p w14:paraId="22810740" w14:textId="77777777" w:rsidR="001C04CA" w:rsidRPr="00C67B3D" w:rsidRDefault="003C4AC2" w:rsidP="005A0DA7">
      <w:pPr>
        <w:pStyle w:val="Ttulo1"/>
      </w:pPr>
      <w:bookmarkStart w:id="0" w:name="_Toc38891095"/>
      <w:r w:rsidRPr="00C67B3D">
        <w:lastRenderedPageBreak/>
        <w:t>Requisitos relacionados aos princípios das BPL</w:t>
      </w:r>
      <w:bookmarkEnd w:id="0"/>
      <w:r w:rsidR="001C04CA" w:rsidRPr="00C67B3D">
        <w:t xml:space="preserve"> </w:t>
      </w:r>
    </w:p>
    <w:p w14:paraId="4AFFD666" w14:textId="77777777" w:rsidR="00CE3415" w:rsidRPr="00C67B3D" w:rsidRDefault="00CE3415" w:rsidP="00BD4754">
      <w:pPr>
        <w:rPr>
          <w:rFonts w:asciiTheme="majorHAnsi" w:hAnsiTheme="majorHAnsi" w:cstheme="majorHAnsi"/>
        </w:rPr>
      </w:pPr>
      <w:r w:rsidRPr="00C67B3D">
        <w:rPr>
          <w:rFonts w:asciiTheme="majorHAnsi" w:hAnsiTheme="majorHAnsi" w:cstheme="majorHAnsi"/>
        </w:rPr>
        <w:t>Va</w:t>
      </w:r>
      <w:r w:rsidR="00D9682C" w:rsidRPr="00C67B3D">
        <w:rPr>
          <w:rFonts w:asciiTheme="majorHAnsi" w:hAnsiTheme="majorHAnsi" w:cstheme="majorHAnsi"/>
        </w:rPr>
        <w:t>mos continuar de onde paramos?</w:t>
      </w:r>
    </w:p>
    <w:p w14:paraId="53D0F114" w14:textId="77777777" w:rsidR="00CE3415" w:rsidRPr="00C67B3D" w:rsidRDefault="00D9682C" w:rsidP="00BD4754">
      <w:pPr>
        <w:jc w:val="both"/>
        <w:rPr>
          <w:rFonts w:asciiTheme="majorHAnsi" w:hAnsiTheme="majorHAnsi" w:cstheme="majorHAnsi"/>
        </w:rPr>
      </w:pPr>
      <w:r w:rsidRPr="00C67B3D">
        <w:rPr>
          <w:rFonts w:asciiTheme="majorHAnsi" w:hAnsiTheme="majorHAnsi" w:cstheme="majorHAnsi"/>
        </w:rPr>
        <w:t>Concluímos a aula passada falando sobre os requisitos “Organização e Pessoal da Instalação de Teste” e “Programa da Garantia da Qualidade”, então, iniciaremos a aula de hoje falando sobre as instalações, ok?</w:t>
      </w:r>
    </w:p>
    <w:p w14:paraId="11BD66EF" w14:textId="77777777" w:rsidR="00D9682C" w:rsidRPr="00C67B3D" w:rsidRDefault="00D9682C" w:rsidP="00BD4754">
      <w:pPr>
        <w:jc w:val="both"/>
        <w:rPr>
          <w:rFonts w:asciiTheme="majorHAnsi" w:hAnsiTheme="majorHAnsi" w:cstheme="majorHAnsi"/>
        </w:rPr>
      </w:pPr>
      <w:r w:rsidRPr="00C67B3D">
        <w:rPr>
          <w:rFonts w:asciiTheme="majorHAnsi" w:hAnsiTheme="majorHAnsi" w:cstheme="majorHAnsi"/>
        </w:rPr>
        <w:t>Vamos lá!</w:t>
      </w:r>
    </w:p>
    <w:p w14:paraId="2A228A0F" w14:textId="77777777" w:rsidR="003F2CD4" w:rsidRPr="00C67B3D" w:rsidRDefault="001062A5" w:rsidP="00815ADB">
      <w:pPr>
        <w:pStyle w:val="Ttulo2"/>
      </w:pPr>
      <w:bookmarkStart w:id="1" w:name="_Toc38891096"/>
      <w:r w:rsidRPr="00C67B3D">
        <w:rPr>
          <w:noProof/>
          <w:lang w:eastAsia="pt-BR"/>
        </w:rPr>
        <w:drawing>
          <wp:anchor distT="0" distB="0" distL="114300" distR="114300" simplePos="0" relativeHeight="251625984" behindDoc="0" locked="0" layoutInCell="1" allowOverlap="1" wp14:anchorId="7EC1AA7C" wp14:editId="0DFBBE18">
            <wp:simplePos x="0" y="0"/>
            <wp:positionH relativeFrom="column">
              <wp:posOffset>-3810</wp:posOffset>
            </wp:positionH>
            <wp:positionV relativeFrom="paragraph">
              <wp:posOffset>807085</wp:posOffset>
            </wp:positionV>
            <wp:extent cx="1893570" cy="1508760"/>
            <wp:effectExtent l="0" t="0" r="0" b="0"/>
            <wp:wrapSquare wrapText="bothSides"/>
            <wp:docPr id="2" name="Imagem 2" descr="https://entib.org.br/entib/imagens/BPL_A02_1_L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tib.org.br/entib/imagens/BPL_A02_1_Lab.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3570" cy="1508760"/>
                    </a:xfrm>
                    <a:prstGeom prst="rect">
                      <a:avLst/>
                    </a:prstGeom>
                    <a:noFill/>
                    <a:ln>
                      <a:noFill/>
                    </a:ln>
                  </pic:spPr>
                </pic:pic>
              </a:graphicData>
            </a:graphic>
          </wp:anchor>
        </w:drawing>
      </w:r>
      <w:r w:rsidR="003F2CD4" w:rsidRPr="00C67B3D">
        <w:t>Instalações</w:t>
      </w:r>
      <w:bookmarkEnd w:id="1"/>
    </w:p>
    <w:p w14:paraId="0A1733E0" w14:textId="77777777" w:rsidR="00EE7FAF" w:rsidRPr="00C67B3D" w:rsidRDefault="0086180E" w:rsidP="0047663D">
      <w:pPr>
        <w:pStyle w:val="Textodenotadefim"/>
        <w:spacing w:before="240" w:after="240" w:line="360" w:lineRule="auto"/>
        <w:ind w:right="-1"/>
        <w:jc w:val="both"/>
        <w:rPr>
          <w:rFonts w:asciiTheme="majorHAnsi" w:hAnsiTheme="majorHAnsi" w:cstheme="majorHAnsi"/>
          <w:bCs/>
          <w:color w:val="000000"/>
          <w:szCs w:val="22"/>
        </w:rPr>
      </w:pPr>
      <w:r w:rsidRPr="00C67B3D">
        <w:rPr>
          <w:rFonts w:asciiTheme="majorHAnsi" w:hAnsiTheme="majorHAnsi" w:cstheme="majorHAnsi"/>
          <w:bCs/>
          <w:color w:val="000000"/>
          <w:szCs w:val="22"/>
        </w:rPr>
        <w:t>Como vimos na aula anterior, i</w:t>
      </w:r>
      <w:r w:rsidR="004A3AC5" w:rsidRPr="00C67B3D">
        <w:rPr>
          <w:rFonts w:asciiTheme="majorHAnsi" w:hAnsiTheme="majorHAnsi" w:cstheme="majorHAnsi"/>
          <w:bCs/>
          <w:color w:val="000000"/>
          <w:szCs w:val="22"/>
        </w:rPr>
        <w:t>nstalação de teste é um conjunto de pessoas, instalações e unidades operacionais necessários para conduzir o estudo</w:t>
      </w:r>
      <w:r w:rsidR="007B04B5" w:rsidRPr="00C67B3D">
        <w:rPr>
          <w:rFonts w:asciiTheme="majorHAnsi" w:hAnsiTheme="majorHAnsi" w:cstheme="majorHAnsi"/>
          <w:bCs/>
          <w:color w:val="000000"/>
          <w:szCs w:val="22"/>
        </w:rPr>
        <w:t xml:space="preserve"> BPL</w:t>
      </w:r>
      <w:r w:rsidR="00EE7FAF" w:rsidRPr="00C67B3D">
        <w:rPr>
          <w:rFonts w:asciiTheme="majorHAnsi" w:hAnsiTheme="majorHAnsi" w:cstheme="majorHAnsi"/>
          <w:bCs/>
          <w:color w:val="000000"/>
          <w:szCs w:val="22"/>
        </w:rPr>
        <w:t>.</w:t>
      </w:r>
    </w:p>
    <w:p w14:paraId="372DC45C" w14:textId="77777777" w:rsidR="0086180E" w:rsidRPr="00C67B3D" w:rsidRDefault="004A3AC5" w:rsidP="0047663D">
      <w:pPr>
        <w:pStyle w:val="Textodenotadefim"/>
        <w:spacing w:before="240" w:after="240" w:line="360" w:lineRule="auto"/>
        <w:ind w:right="-1"/>
        <w:jc w:val="both"/>
        <w:rPr>
          <w:rFonts w:asciiTheme="majorHAnsi" w:hAnsiTheme="majorHAnsi" w:cstheme="majorHAnsi"/>
          <w:b/>
          <w:color w:val="000000"/>
          <w:szCs w:val="22"/>
        </w:rPr>
      </w:pPr>
      <w:r w:rsidRPr="00C67B3D">
        <w:rPr>
          <w:rFonts w:asciiTheme="majorHAnsi" w:hAnsiTheme="majorHAnsi" w:cstheme="majorHAnsi"/>
          <w:b/>
          <w:color w:val="000000"/>
          <w:szCs w:val="22"/>
        </w:rPr>
        <w:t xml:space="preserve">Certo, mas o que consta nos requisitos relacionados aos princípios das BPL </w:t>
      </w:r>
      <w:r w:rsidR="0086180E" w:rsidRPr="00C67B3D">
        <w:rPr>
          <w:rFonts w:asciiTheme="majorHAnsi" w:hAnsiTheme="majorHAnsi" w:cstheme="majorHAnsi"/>
          <w:b/>
          <w:color w:val="000000"/>
          <w:szCs w:val="22"/>
        </w:rPr>
        <w:t>sobre essas</w:t>
      </w:r>
      <w:r w:rsidRPr="00C67B3D">
        <w:rPr>
          <w:rFonts w:asciiTheme="majorHAnsi" w:hAnsiTheme="majorHAnsi" w:cstheme="majorHAnsi"/>
          <w:b/>
          <w:color w:val="000000"/>
          <w:szCs w:val="22"/>
        </w:rPr>
        <w:t xml:space="preserve"> instalações?</w:t>
      </w:r>
    </w:p>
    <w:p w14:paraId="71D2C8CC" w14:textId="77777777" w:rsidR="00536065" w:rsidRPr="00C67B3D" w:rsidRDefault="00536065" w:rsidP="0047663D">
      <w:pPr>
        <w:pStyle w:val="Textodenotadefim"/>
        <w:spacing w:before="240" w:after="240" w:line="360" w:lineRule="auto"/>
        <w:ind w:right="-1"/>
        <w:jc w:val="both"/>
        <w:rPr>
          <w:rFonts w:asciiTheme="majorHAnsi" w:hAnsiTheme="majorHAnsi" w:cstheme="majorHAnsi"/>
          <w:color w:val="000000"/>
          <w:szCs w:val="22"/>
        </w:rPr>
      </w:pPr>
      <w:r w:rsidRPr="00C67B3D">
        <w:rPr>
          <w:rFonts w:asciiTheme="majorHAnsi" w:hAnsiTheme="majorHAnsi" w:cstheme="majorHAnsi"/>
          <w:color w:val="000000"/>
          <w:szCs w:val="22"/>
        </w:rPr>
        <w:t>De uma maneira geral a I</w:t>
      </w:r>
      <w:r w:rsidR="00D71F1A" w:rsidRPr="00C67B3D">
        <w:rPr>
          <w:rFonts w:asciiTheme="majorHAnsi" w:hAnsiTheme="majorHAnsi" w:cstheme="majorHAnsi"/>
          <w:color w:val="000000"/>
          <w:szCs w:val="22"/>
        </w:rPr>
        <w:t>nstalação de Teste deve ter dimensão, construção e localização adequadas</w:t>
      </w:r>
      <w:r w:rsidRPr="00C67B3D">
        <w:rPr>
          <w:rFonts w:asciiTheme="majorHAnsi" w:hAnsiTheme="majorHAnsi" w:cstheme="majorHAnsi"/>
          <w:color w:val="000000"/>
          <w:szCs w:val="22"/>
        </w:rPr>
        <w:t xml:space="preserve"> </w:t>
      </w:r>
      <w:r w:rsidR="00D71F1A" w:rsidRPr="00C67B3D">
        <w:rPr>
          <w:rFonts w:asciiTheme="majorHAnsi" w:hAnsiTheme="majorHAnsi" w:cstheme="majorHAnsi"/>
          <w:color w:val="000000"/>
          <w:szCs w:val="22"/>
        </w:rPr>
        <w:t>para atender aos requisitos do estudo e minimizar perturbações que possam</w:t>
      </w:r>
      <w:r w:rsidRPr="00C67B3D">
        <w:rPr>
          <w:rFonts w:asciiTheme="majorHAnsi" w:hAnsiTheme="majorHAnsi" w:cstheme="majorHAnsi"/>
          <w:color w:val="000000"/>
          <w:szCs w:val="22"/>
        </w:rPr>
        <w:t xml:space="preserve"> </w:t>
      </w:r>
      <w:r w:rsidR="00D71F1A" w:rsidRPr="00C67B3D">
        <w:rPr>
          <w:rFonts w:asciiTheme="majorHAnsi" w:hAnsiTheme="majorHAnsi" w:cstheme="majorHAnsi"/>
          <w:color w:val="000000"/>
          <w:szCs w:val="22"/>
        </w:rPr>
        <w:t>interferir na validade do mesmo.</w:t>
      </w:r>
      <w:r w:rsidR="004B5D1B" w:rsidRPr="00C67B3D">
        <w:rPr>
          <w:rFonts w:asciiTheme="majorHAnsi" w:hAnsiTheme="majorHAnsi" w:cstheme="majorHAnsi"/>
          <w:color w:val="000000"/>
          <w:szCs w:val="22"/>
        </w:rPr>
        <w:t xml:space="preserve"> </w:t>
      </w:r>
      <w:r w:rsidR="00D71F1A" w:rsidRPr="00C67B3D">
        <w:rPr>
          <w:rFonts w:asciiTheme="majorHAnsi" w:hAnsiTheme="majorHAnsi" w:cstheme="majorHAnsi"/>
          <w:color w:val="000000"/>
          <w:szCs w:val="22"/>
        </w:rPr>
        <w:t>A planta da Instalação de Teste deve prover um grau adequado de separação</w:t>
      </w:r>
      <w:r w:rsidRPr="00C67B3D">
        <w:rPr>
          <w:rFonts w:asciiTheme="majorHAnsi" w:hAnsiTheme="majorHAnsi" w:cstheme="majorHAnsi"/>
          <w:color w:val="000000"/>
          <w:szCs w:val="22"/>
        </w:rPr>
        <w:t xml:space="preserve"> </w:t>
      </w:r>
      <w:r w:rsidR="00D71F1A" w:rsidRPr="00C67B3D">
        <w:rPr>
          <w:rFonts w:asciiTheme="majorHAnsi" w:hAnsiTheme="majorHAnsi" w:cstheme="majorHAnsi"/>
          <w:color w:val="000000"/>
          <w:szCs w:val="22"/>
        </w:rPr>
        <w:t>entre as diferentes atividades para garantir que cada estudo seja conduzido</w:t>
      </w:r>
      <w:r w:rsidRPr="00C67B3D">
        <w:rPr>
          <w:rFonts w:asciiTheme="majorHAnsi" w:hAnsiTheme="majorHAnsi" w:cstheme="majorHAnsi"/>
          <w:color w:val="000000"/>
          <w:szCs w:val="22"/>
        </w:rPr>
        <w:t xml:space="preserve"> </w:t>
      </w:r>
      <w:r w:rsidR="00D71F1A" w:rsidRPr="00C67B3D">
        <w:rPr>
          <w:rFonts w:asciiTheme="majorHAnsi" w:hAnsiTheme="majorHAnsi" w:cstheme="majorHAnsi"/>
          <w:color w:val="000000"/>
          <w:szCs w:val="22"/>
        </w:rPr>
        <w:t>adequadamente.</w:t>
      </w:r>
    </w:p>
    <w:p w14:paraId="3E6E2FF9" w14:textId="77777777" w:rsidR="00536065" w:rsidRPr="00C67B3D" w:rsidRDefault="00D71F1A" w:rsidP="00BF6C99">
      <w:pPr>
        <w:pStyle w:val="Ttulo3"/>
        <w:numPr>
          <w:ilvl w:val="2"/>
          <w:numId w:val="15"/>
        </w:numPr>
        <w:spacing w:line="360" w:lineRule="auto"/>
        <w:ind w:left="0" w:firstLine="0"/>
        <w:rPr>
          <w:rFonts w:asciiTheme="majorHAnsi" w:hAnsiTheme="majorHAnsi" w:cstheme="majorHAnsi"/>
          <w:bCs/>
          <w:iCs/>
          <w:sz w:val="22"/>
          <w:szCs w:val="22"/>
        </w:rPr>
      </w:pPr>
      <w:bookmarkStart w:id="2" w:name="_Toc29380734"/>
      <w:bookmarkStart w:id="3" w:name="_Toc29380809"/>
      <w:bookmarkStart w:id="4" w:name="_Toc29380934"/>
      <w:bookmarkStart w:id="5" w:name="_Toc29381133"/>
      <w:bookmarkStart w:id="6" w:name="_Toc29381207"/>
      <w:bookmarkStart w:id="7" w:name="_Toc29381281"/>
      <w:bookmarkStart w:id="8" w:name="_Toc29381351"/>
      <w:bookmarkStart w:id="9" w:name="_Toc29381489"/>
      <w:bookmarkStart w:id="10" w:name="_Toc29381563"/>
      <w:bookmarkStart w:id="11" w:name="_Toc29381747"/>
      <w:bookmarkStart w:id="12" w:name="_Toc38891097"/>
      <w:bookmarkEnd w:id="2"/>
      <w:bookmarkEnd w:id="3"/>
      <w:bookmarkEnd w:id="4"/>
      <w:bookmarkEnd w:id="5"/>
      <w:bookmarkEnd w:id="6"/>
      <w:bookmarkEnd w:id="7"/>
      <w:bookmarkEnd w:id="8"/>
      <w:bookmarkEnd w:id="9"/>
      <w:bookmarkEnd w:id="10"/>
      <w:bookmarkEnd w:id="11"/>
      <w:r w:rsidRPr="00C67B3D">
        <w:rPr>
          <w:rFonts w:asciiTheme="majorHAnsi" w:hAnsiTheme="majorHAnsi" w:cstheme="majorHAnsi"/>
        </w:rPr>
        <w:t>Instalações do Sistema Teste</w:t>
      </w:r>
      <w:bookmarkEnd w:id="12"/>
    </w:p>
    <w:p w14:paraId="243332A9" w14:textId="77777777" w:rsidR="00536065" w:rsidRPr="00C67B3D" w:rsidRDefault="00D71F1A" w:rsidP="00BF6C99">
      <w:pPr>
        <w:pStyle w:val="Textodenotadefim"/>
        <w:numPr>
          <w:ilvl w:val="0"/>
          <w:numId w:val="6"/>
        </w:numPr>
        <w:tabs>
          <w:tab w:val="left" w:pos="284"/>
        </w:tabs>
        <w:spacing w:before="240" w:after="120" w:line="360" w:lineRule="auto"/>
        <w:ind w:left="0" w:right="-1" w:hanging="11"/>
        <w:jc w:val="both"/>
        <w:rPr>
          <w:rFonts w:asciiTheme="majorHAnsi" w:hAnsiTheme="majorHAnsi" w:cstheme="majorHAnsi"/>
          <w:color w:val="000000"/>
          <w:szCs w:val="22"/>
        </w:rPr>
      </w:pPr>
      <w:r w:rsidRPr="00C67B3D">
        <w:rPr>
          <w:rFonts w:asciiTheme="majorHAnsi" w:hAnsiTheme="majorHAnsi" w:cstheme="majorHAnsi"/>
          <w:color w:val="000000"/>
          <w:szCs w:val="22"/>
        </w:rPr>
        <w:t>A Instalação de Teste deve ter um número suficiente de salas ou áreas para</w:t>
      </w:r>
      <w:r w:rsidR="00536065" w:rsidRPr="00C67B3D">
        <w:rPr>
          <w:rFonts w:asciiTheme="majorHAnsi" w:hAnsiTheme="majorHAnsi" w:cstheme="majorHAnsi"/>
          <w:color w:val="000000"/>
          <w:szCs w:val="22"/>
        </w:rPr>
        <w:t xml:space="preserve"> </w:t>
      </w:r>
      <w:r w:rsidRPr="00C67B3D">
        <w:rPr>
          <w:rFonts w:asciiTheme="majorHAnsi" w:hAnsiTheme="majorHAnsi" w:cstheme="majorHAnsi"/>
          <w:color w:val="000000"/>
          <w:szCs w:val="22"/>
        </w:rPr>
        <w:t>assegurar o isolamento dos sistemas teste e o isolamento</w:t>
      </w:r>
      <w:r w:rsidR="00B966BA" w:rsidRPr="00C67B3D">
        <w:rPr>
          <w:rFonts w:asciiTheme="majorHAnsi" w:hAnsiTheme="majorHAnsi" w:cstheme="majorHAnsi"/>
          <w:color w:val="000000"/>
          <w:szCs w:val="22"/>
        </w:rPr>
        <w:t xml:space="preserve"> de</w:t>
      </w:r>
      <w:r w:rsidRPr="00C67B3D">
        <w:rPr>
          <w:rFonts w:asciiTheme="majorHAnsi" w:hAnsiTheme="majorHAnsi" w:cstheme="majorHAnsi"/>
          <w:color w:val="000000"/>
          <w:szCs w:val="22"/>
        </w:rPr>
        <w:t xml:space="preserve"> organismos com potencial risco biológico.</w:t>
      </w:r>
    </w:p>
    <w:p w14:paraId="5B2B30A5" w14:textId="77777777" w:rsidR="00536065" w:rsidRPr="00C67B3D" w:rsidRDefault="00D71F1A" w:rsidP="00BF6C99">
      <w:pPr>
        <w:pStyle w:val="Textodenotadefim"/>
        <w:numPr>
          <w:ilvl w:val="0"/>
          <w:numId w:val="6"/>
        </w:numPr>
        <w:tabs>
          <w:tab w:val="left" w:pos="284"/>
        </w:tabs>
        <w:spacing w:before="240" w:after="120" w:line="360" w:lineRule="auto"/>
        <w:ind w:left="0" w:right="-1" w:hanging="11"/>
        <w:jc w:val="both"/>
        <w:rPr>
          <w:rFonts w:asciiTheme="majorHAnsi" w:hAnsiTheme="majorHAnsi" w:cstheme="majorHAnsi"/>
          <w:color w:val="000000"/>
          <w:szCs w:val="22"/>
        </w:rPr>
      </w:pPr>
      <w:r w:rsidRPr="00C67B3D">
        <w:rPr>
          <w:rFonts w:asciiTheme="majorHAnsi" w:hAnsiTheme="majorHAnsi" w:cstheme="majorHAnsi"/>
          <w:color w:val="000000"/>
          <w:szCs w:val="22"/>
        </w:rPr>
        <w:t>Salas ou áreas adequadas devem estar disponíveis para diagnóstico, tratamento</w:t>
      </w:r>
      <w:r w:rsidR="00536065" w:rsidRPr="00C67B3D">
        <w:rPr>
          <w:rFonts w:asciiTheme="majorHAnsi" w:hAnsiTheme="majorHAnsi" w:cstheme="majorHAnsi"/>
          <w:color w:val="000000"/>
          <w:szCs w:val="22"/>
        </w:rPr>
        <w:t xml:space="preserve"> </w:t>
      </w:r>
      <w:r w:rsidRPr="00C67B3D">
        <w:rPr>
          <w:rFonts w:asciiTheme="majorHAnsi" w:hAnsiTheme="majorHAnsi" w:cstheme="majorHAnsi"/>
          <w:color w:val="000000"/>
          <w:szCs w:val="22"/>
        </w:rPr>
        <w:t>e controle de doenças, a fim de assegurar que não existe algum grau de</w:t>
      </w:r>
      <w:r w:rsidR="00D23640" w:rsidRPr="00C67B3D">
        <w:rPr>
          <w:rFonts w:asciiTheme="majorHAnsi" w:hAnsiTheme="majorHAnsi" w:cstheme="majorHAnsi"/>
          <w:color w:val="000000"/>
          <w:szCs w:val="22"/>
        </w:rPr>
        <w:t xml:space="preserve"> </w:t>
      </w:r>
      <w:r w:rsidRPr="00C67B3D">
        <w:rPr>
          <w:rFonts w:asciiTheme="majorHAnsi" w:hAnsiTheme="majorHAnsi" w:cstheme="majorHAnsi"/>
          <w:color w:val="000000"/>
          <w:szCs w:val="22"/>
        </w:rPr>
        <w:t>deterioração do(s) sistema(s) teste.</w:t>
      </w:r>
    </w:p>
    <w:p w14:paraId="22F60D13" w14:textId="77777777" w:rsidR="00FA7807" w:rsidRPr="00C67B3D" w:rsidRDefault="00D71F1A" w:rsidP="00BF6C99">
      <w:pPr>
        <w:pStyle w:val="Textodenotadefim"/>
        <w:numPr>
          <w:ilvl w:val="0"/>
          <w:numId w:val="6"/>
        </w:numPr>
        <w:tabs>
          <w:tab w:val="left" w:pos="284"/>
        </w:tabs>
        <w:spacing w:before="240" w:after="120" w:line="360" w:lineRule="auto"/>
        <w:ind w:left="0" w:right="-1" w:hanging="11"/>
        <w:jc w:val="both"/>
        <w:rPr>
          <w:rFonts w:asciiTheme="majorHAnsi" w:hAnsiTheme="majorHAnsi" w:cstheme="majorHAnsi"/>
          <w:szCs w:val="22"/>
        </w:rPr>
      </w:pPr>
      <w:r w:rsidRPr="00C67B3D">
        <w:rPr>
          <w:rFonts w:asciiTheme="majorHAnsi" w:hAnsiTheme="majorHAnsi" w:cstheme="majorHAnsi"/>
          <w:color w:val="000000"/>
          <w:szCs w:val="22"/>
        </w:rPr>
        <w:t>Deve haver salas ou áreas necessárias para armazenamento de suprimentos e</w:t>
      </w:r>
      <w:r w:rsidR="00D23640" w:rsidRPr="00C67B3D">
        <w:rPr>
          <w:rFonts w:asciiTheme="majorHAnsi" w:hAnsiTheme="majorHAnsi" w:cstheme="majorHAnsi"/>
          <w:color w:val="000000"/>
          <w:szCs w:val="22"/>
        </w:rPr>
        <w:t xml:space="preserve"> </w:t>
      </w:r>
      <w:r w:rsidRPr="00C67B3D">
        <w:rPr>
          <w:rFonts w:asciiTheme="majorHAnsi" w:hAnsiTheme="majorHAnsi" w:cstheme="majorHAnsi"/>
          <w:color w:val="000000"/>
          <w:szCs w:val="22"/>
        </w:rPr>
        <w:t>equipamentos. Estas salas ou áreas devem ser separadas das áreas que</w:t>
      </w:r>
      <w:r w:rsidR="00D23640" w:rsidRPr="00C67B3D">
        <w:rPr>
          <w:rFonts w:asciiTheme="majorHAnsi" w:hAnsiTheme="majorHAnsi" w:cstheme="majorHAnsi"/>
          <w:color w:val="000000"/>
          <w:szCs w:val="22"/>
        </w:rPr>
        <w:t xml:space="preserve"> </w:t>
      </w:r>
      <w:r w:rsidRPr="00C67B3D">
        <w:rPr>
          <w:rFonts w:asciiTheme="majorHAnsi" w:hAnsiTheme="majorHAnsi" w:cstheme="majorHAnsi"/>
          <w:color w:val="000000"/>
          <w:szCs w:val="22"/>
        </w:rPr>
        <w:t>acomodam o(s) sistema(s) teste e devem prover proteção adequada contra</w:t>
      </w:r>
      <w:r w:rsidR="00D23640" w:rsidRPr="00C67B3D">
        <w:rPr>
          <w:rFonts w:asciiTheme="majorHAnsi" w:hAnsiTheme="majorHAnsi" w:cstheme="majorHAnsi"/>
          <w:color w:val="000000"/>
          <w:szCs w:val="22"/>
        </w:rPr>
        <w:t xml:space="preserve"> </w:t>
      </w:r>
      <w:r w:rsidRPr="00C67B3D">
        <w:rPr>
          <w:rFonts w:asciiTheme="majorHAnsi" w:hAnsiTheme="majorHAnsi" w:cstheme="majorHAnsi"/>
          <w:color w:val="000000"/>
          <w:szCs w:val="22"/>
        </w:rPr>
        <w:t>infestação, contaminação e/ou deterioração.</w:t>
      </w:r>
    </w:p>
    <w:p w14:paraId="5460514A" w14:textId="77777777" w:rsidR="00536065" w:rsidRPr="00C67B3D" w:rsidRDefault="00D71F1A" w:rsidP="00BF6C99">
      <w:pPr>
        <w:pStyle w:val="Ttulo3"/>
        <w:numPr>
          <w:ilvl w:val="2"/>
          <w:numId w:val="15"/>
        </w:numPr>
        <w:spacing w:line="360" w:lineRule="auto"/>
        <w:ind w:left="0" w:firstLine="0"/>
        <w:rPr>
          <w:rFonts w:asciiTheme="majorHAnsi" w:hAnsiTheme="majorHAnsi" w:cstheme="majorHAnsi"/>
        </w:rPr>
      </w:pPr>
      <w:bookmarkStart w:id="13" w:name="_Toc38891098"/>
      <w:r w:rsidRPr="00C67B3D">
        <w:rPr>
          <w:rFonts w:asciiTheme="majorHAnsi" w:hAnsiTheme="majorHAnsi" w:cstheme="majorHAnsi"/>
        </w:rPr>
        <w:t>Instalações para manuseio do Item de Teste e do Item de Referência</w:t>
      </w:r>
      <w:bookmarkEnd w:id="13"/>
    </w:p>
    <w:p w14:paraId="0E1B775A" w14:textId="77777777" w:rsidR="00536065" w:rsidRPr="00C67B3D" w:rsidRDefault="00D71F1A" w:rsidP="00BF6C99">
      <w:pPr>
        <w:pStyle w:val="Textodenotadefim"/>
        <w:numPr>
          <w:ilvl w:val="0"/>
          <w:numId w:val="1"/>
        </w:numPr>
        <w:tabs>
          <w:tab w:val="left" w:pos="284"/>
        </w:tabs>
        <w:spacing w:before="240" w:after="240" w:line="360" w:lineRule="auto"/>
        <w:ind w:left="0" w:right="-1" w:firstLine="0"/>
        <w:jc w:val="both"/>
        <w:rPr>
          <w:rFonts w:asciiTheme="majorHAnsi" w:hAnsiTheme="majorHAnsi" w:cstheme="majorHAnsi"/>
          <w:color w:val="000000"/>
          <w:szCs w:val="22"/>
        </w:rPr>
      </w:pPr>
      <w:r w:rsidRPr="00C67B3D">
        <w:rPr>
          <w:rFonts w:asciiTheme="majorHAnsi" w:hAnsiTheme="majorHAnsi" w:cstheme="majorHAnsi"/>
          <w:color w:val="000000"/>
          <w:szCs w:val="22"/>
        </w:rPr>
        <w:t>Para prevenir contaminação ou erros, deve haver salas ou áreas separadas</w:t>
      </w:r>
      <w:r w:rsidR="00536065" w:rsidRPr="00C67B3D">
        <w:rPr>
          <w:rFonts w:asciiTheme="majorHAnsi" w:hAnsiTheme="majorHAnsi" w:cstheme="majorHAnsi"/>
          <w:color w:val="000000"/>
          <w:szCs w:val="22"/>
        </w:rPr>
        <w:t xml:space="preserve"> </w:t>
      </w:r>
      <w:r w:rsidRPr="00C67B3D">
        <w:rPr>
          <w:rFonts w:asciiTheme="majorHAnsi" w:hAnsiTheme="majorHAnsi" w:cstheme="majorHAnsi"/>
          <w:color w:val="000000"/>
          <w:szCs w:val="22"/>
        </w:rPr>
        <w:t>para recebimento e armazenamento do item de teste</w:t>
      </w:r>
      <w:r w:rsidR="00A73241" w:rsidRPr="00C67B3D">
        <w:rPr>
          <w:rFonts w:asciiTheme="majorHAnsi" w:hAnsiTheme="majorHAnsi" w:cstheme="majorHAnsi"/>
          <w:color w:val="000000"/>
          <w:szCs w:val="22"/>
        </w:rPr>
        <w:t xml:space="preserve"> e</w:t>
      </w:r>
      <w:r w:rsidRPr="00C67B3D">
        <w:rPr>
          <w:rFonts w:asciiTheme="majorHAnsi" w:hAnsiTheme="majorHAnsi" w:cstheme="majorHAnsi"/>
          <w:color w:val="000000"/>
          <w:szCs w:val="22"/>
        </w:rPr>
        <w:t xml:space="preserve"> item de referência</w:t>
      </w:r>
      <w:r w:rsidR="00D223B3" w:rsidRPr="00C67B3D">
        <w:rPr>
          <w:rFonts w:asciiTheme="majorHAnsi" w:hAnsiTheme="majorHAnsi" w:cstheme="majorHAnsi"/>
          <w:color w:val="000000"/>
          <w:szCs w:val="22"/>
        </w:rPr>
        <w:t>.</w:t>
      </w:r>
    </w:p>
    <w:p w14:paraId="4EBE67A6" w14:textId="77777777" w:rsidR="00D71F1A" w:rsidRPr="00C67B3D" w:rsidRDefault="00D71F1A" w:rsidP="00BF6C99">
      <w:pPr>
        <w:pStyle w:val="Textodenotadefim"/>
        <w:numPr>
          <w:ilvl w:val="0"/>
          <w:numId w:val="1"/>
        </w:numPr>
        <w:tabs>
          <w:tab w:val="left" w:pos="284"/>
        </w:tabs>
        <w:spacing w:before="240" w:after="240" w:line="360" w:lineRule="auto"/>
        <w:ind w:left="0" w:right="-1" w:firstLine="0"/>
        <w:jc w:val="both"/>
        <w:rPr>
          <w:rFonts w:asciiTheme="majorHAnsi" w:hAnsiTheme="majorHAnsi" w:cstheme="majorHAnsi"/>
          <w:szCs w:val="22"/>
        </w:rPr>
      </w:pPr>
      <w:r w:rsidRPr="00C67B3D">
        <w:rPr>
          <w:rFonts w:asciiTheme="majorHAnsi" w:hAnsiTheme="majorHAnsi" w:cstheme="majorHAnsi"/>
          <w:color w:val="000000"/>
          <w:szCs w:val="22"/>
        </w:rPr>
        <w:lastRenderedPageBreak/>
        <w:t xml:space="preserve">As salas ou áreas de estocagem do item de teste devem ser separadas </w:t>
      </w:r>
      <w:r w:rsidR="00D23640" w:rsidRPr="00C67B3D">
        <w:rPr>
          <w:rFonts w:asciiTheme="majorHAnsi" w:hAnsiTheme="majorHAnsi" w:cstheme="majorHAnsi"/>
          <w:color w:val="000000"/>
          <w:szCs w:val="22"/>
        </w:rPr>
        <w:t xml:space="preserve">das </w:t>
      </w:r>
      <w:r w:rsidRPr="00C67B3D">
        <w:rPr>
          <w:rFonts w:asciiTheme="majorHAnsi" w:hAnsiTheme="majorHAnsi" w:cstheme="majorHAnsi"/>
          <w:color w:val="000000"/>
          <w:szCs w:val="22"/>
        </w:rPr>
        <w:t>salas</w:t>
      </w:r>
      <w:r w:rsidR="00536065" w:rsidRPr="00C67B3D">
        <w:rPr>
          <w:rFonts w:asciiTheme="majorHAnsi" w:hAnsiTheme="majorHAnsi" w:cstheme="majorHAnsi"/>
          <w:color w:val="000000"/>
          <w:szCs w:val="22"/>
        </w:rPr>
        <w:t xml:space="preserve"> </w:t>
      </w:r>
      <w:r w:rsidRPr="00C67B3D">
        <w:rPr>
          <w:rFonts w:asciiTheme="majorHAnsi" w:hAnsiTheme="majorHAnsi" w:cstheme="majorHAnsi"/>
          <w:color w:val="000000"/>
          <w:szCs w:val="22"/>
        </w:rPr>
        <w:t>ou áreas que contenham o sistema teste. Es</w:t>
      </w:r>
      <w:r w:rsidR="00D23640" w:rsidRPr="00C67B3D">
        <w:rPr>
          <w:rFonts w:asciiTheme="majorHAnsi" w:hAnsiTheme="majorHAnsi" w:cstheme="majorHAnsi"/>
          <w:color w:val="000000"/>
          <w:szCs w:val="22"/>
        </w:rPr>
        <w:t>s</w:t>
      </w:r>
      <w:r w:rsidRPr="00C67B3D">
        <w:rPr>
          <w:rFonts w:asciiTheme="majorHAnsi" w:hAnsiTheme="majorHAnsi" w:cstheme="majorHAnsi"/>
          <w:color w:val="000000"/>
          <w:szCs w:val="22"/>
        </w:rPr>
        <w:t>as salas ou áreas devem ser</w:t>
      </w:r>
      <w:r w:rsidR="00536065" w:rsidRPr="00C67B3D">
        <w:rPr>
          <w:rFonts w:asciiTheme="majorHAnsi" w:hAnsiTheme="majorHAnsi" w:cstheme="majorHAnsi"/>
          <w:color w:val="000000"/>
          <w:szCs w:val="22"/>
        </w:rPr>
        <w:t xml:space="preserve"> </w:t>
      </w:r>
      <w:r w:rsidRPr="00C67B3D">
        <w:rPr>
          <w:rFonts w:asciiTheme="majorHAnsi" w:hAnsiTheme="majorHAnsi" w:cstheme="majorHAnsi"/>
          <w:color w:val="000000"/>
          <w:szCs w:val="22"/>
        </w:rPr>
        <w:t>adequadas para preservar a identidade, concentração, pureza e estabilidade</w:t>
      </w:r>
      <w:r w:rsidR="00D23640" w:rsidRPr="00C67B3D">
        <w:rPr>
          <w:rFonts w:asciiTheme="majorHAnsi" w:hAnsiTheme="majorHAnsi" w:cstheme="majorHAnsi"/>
          <w:color w:val="000000"/>
          <w:szCs w:val="22"/>
        </w:rPr>
        <w:t>, além</w:t>
      </w:r>
      <w:r w:rsidRPr="00C67B3D">
        <w:rPr>
          <w:rFonts w:asciiTheme="majorHAnsi" w:hAnsiTheme="majorHAnsi" w:cstheme="majorHAnsi"/>
          <w:color w:val="000000"/>
          <w:szCs w:val="22"/>
        </w:rPr>
        <w:t xml:space="preserve"> </w:t>
      </w:r>
      <w:r w:rsidR="00D23640" w:rsidRPr="00C67B3D">
        <w:rPr>
          <w:rFonts w:asciiTheme="majorHAnsi" w:hAnsiTheme="majorHAnsi" w:cstheme="majorHAnsi"/>
          <w:color w:val="000000"/>
          <w:szCs w:val="22"/>
        </w:rPr>
        <w:t>d</w:t>
      </w:r>
      <w:r w:rsidRPr="00C67B3D">
        <w:rPr>
          <w:rFonts w:asciiTheme="majorHAnsi" w:hAnsiTheme="majorHAnsi" w:cstheme="majorHAnsi"/>
          <w:color w:val="000000"/>
          <w:szCs w:val="22"/>
        </w:rPr>
        <w:t>e garantir condições seguras de armazenamento para substâncias perigosas.</w:t>
      </w:r>
    </w:p>
    <w:p w14:paraId="799B2EBB" w14:textId="77777777" w:rsidR="005F7657" w:rsidRPr="00C67B3D" w:rsidRDefault="00390A6F" w:rsidP="00390A6F">
      <w:pPr>
        <w:pStyle w:val="Ttulo3"/>
        <w:numPr>
          <w:ilvl w:val="2"/>
          <w:numId w:val="15"/>
        </w:numPr>
        <w:tabs>
          <w:tab w:val="left" w:pos="709"/>
          <w:tab w:val="left" w:pos="4678"/>
        </w:tabs>
        <w:spacing w:line="360" w:lineRule="auto"/>
        <w:ind w:left="0" w:firstLine="0"/>
        <w:rPr>
          <w:rFonts w:asciiTheme="majorHAnsi" w:hAnsiTheme="majorHAnsi" w:cstheme="majorHAnsi"/>
        </w:rPr>
      </w:pPr>
      <w:bookmarkStart w:id="14" w:name="_Toc38891099"/>
      <w:r w:rsidRPr="00C67B3D">
        <w:rPr>
          <w:noProof/>
          <w:lang w:eastAsia="pt-BR"/>
        </w:rPr>
        <w:drawing>
          <wp:anchor distT="0" distB="0" distL="114300" distR="114300" simplePos="0" relativeHeight="251673088" behindDoc="0" locked="0" layoutInCell="1" allowOverlap="1" wp14:anchorId="10C7CA38" wp14:editId="0DB85A71">
            <wp:simplePos x="0" y="0"/>
            <wp:positionH relativeFrom="margin">
              <wp:posOffset>-3175</wp:posOffset>
            </wp:positionH>
            <wp:positionV relativeFrom="paragraph">
              <wp:posOffset>189230</wp:posOffset>
            </wp:positionV>
            <wp:extent cx="2332990" cy="1950720"/>
            <wp:effectExtent l="0" t="0" r="0" b="0"/>
            <wp:wrapSquare wrapText="bothSides"/>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32990" cy="1950720"/>
                    </a:xfrm>
                    <a:prstGeom prst="rect">
                      <a:avLst/>
                    </a:prstGeom>
                  </pic:spPr>
                </pic:pic>
              </a:graphicData>
            </a:graphic>
          </wp:anchor>
        </w:drawing>
      </w:r>
      <w:r w:rsidR="00D71F1A" w:rsidRPr="00C67B3D">
        <w:rPr>
          <w:rFonts w:asciiTheme="majorHAnsi" w:hAnsiTheme="majorHAnsi" w:cstheme="majorHAnsi"/>
        </w:rPr>
        <w:t>Instalações de Arquivos</w:t>
      </w:r>
      <w:bookmarkEnd w:id="14"/>
    </w:p>
    <w:p w14:paraId="515CBD8F" w14:textId="77777777" w:rsidR="00A73241" w:rsidRPr="00C67B3D" w:rsidRDefault="00D71F1A" w:rsidP="005F7657">
      <w:pPr>
        <w:pStyle w:val="Textodenotadefim"/>
        <w:spacing w:before="600" w:after="240" w:line="360" w:lineRule="auto"/>
        <w:ind w:right="-1"/>
        <w:jc w:val="both"/>
        <w:rPr>
          <w:rFonts w:asciiTheme="majorHAnsi" w:hAnsiTheme="majorHAnsi" w:cstheme="majorHAnsi"/>
          <w:color w:val="000000"/>
          <w:szCs w:val="22"/>
        </w:rPr>
      </w:pPr>
      <w:r w:rsidRPr="00C67B3D">
        <w:rPr>
          <w:rFonts w:asciiTheme="majorHAnsi" w:hAnsiTheme="majorHAnsi" w:cstheme="majorHAnsi"/>
          <w:color w:val="000000"/>
          <w:szCs w:val="22"/>
        </w:rPr>
        <w:t xml:space="preserve">As instalações de arquivos devem prover um armazenamento seguro </w:t>
      </w:r>
      <w:r w:rsidR="00536065" w:rsidRPr="00C67B3D">
        <w:rPr>
          <w:rFonts w:asciiTheme="majorHAnsi" w:hAnsiTheme="majorHAnsi" w:cstheme="majorHAnsi"/>
          <w:color w:val="000000"/>
          <w:szCs w:val="22"/>
        </w:rPr>
        <w:t>d</w:t>
      </w:r>
      <w:r w:rsidRPr="00C67B3D">
        <w:rPr>
          <w:rFonts w:asciiTheme="majorHAnsi" w:hAnsiTheme="majorHAnsi" w:cstheme="majorHAnsi"/>
          <w:color w:val="000000"/>
          <w:szCs w:val="22"/>
        </w:rPr>
        <w:t>e planos de estudo, dados brutos, relatórios finais, amostras de sistema teste e</w:t>
      </w:r>
      <w:r w:rsidR="00536065" w:rsidRPr="00C67B3D">
        <w:rPr>
          <w:rFonts w:asciiTheme="majorHAnsi" w:hAnsiTheme="majorHAnsi" w:cstheme="majorHAnsi"/>
          <w:color w:val="000000"/>
          <w:szCs w:val="22"/>
        </w:rPr>
        <w:t xml:space="preserve"> </w:t>
      </w:r>
      <w:r w:rsidRPr="00C67B3D">
        <w:rPr>
          <w:rFonts w:asciiTheme="majorHAnsi" w:hAnsiTheme="majorHAnsi" w:cstheme="majorHAnsi"/>
          <w:color w:val="000000"/>
          <w:szCs w:val="22"/>
        </w:rPr>
        <w:t xml:space="preserve">espécimes. </w:t>
      </w:r>
    </w:p>
    <w:p w14:paraId="6DE0FA14" w14:textId="77777777" w:rsidR="00DF352F" w:rsidRPr="00C67B3D" w:rsidRDefault="00DF352F" w:rsidP="0047663D">
      <w:pPr>
        <w:pStyle w:val="Textodenotadefim"/>
        <w:spacing w:before="240" w:after="240" w:line="360" w:lineRule="auto"/>
        <w:ind w:right="-1"/>
        <w:jc w:val="both"/>
        <w:rPr>
          <w:rFonts w:asciiTheme="majorHAnsi" w:hAnsiTheme="majorHAnsi" w:cstheme="majorHAnsi"/>
          <w:szCs w:val="22"/>
        </w:rPr>
      </w:pPr>
    </w:p>
    <w:p w14:paraId="6AE6B704" w14:textId="77777777" w:rsidR="00536065" w:rsidRPr="00C67B3D" w:rsidRDefault="005F7657" w:rsidP="00390A6F">
      <w:pPr>
        <w:pStyle w:val="Ttulo3"/>
        <w:numPr>
          <w:ilvl w:val="2"/>
          <w:numId w:val="15"/>
        </w:numPr>
        <w:tabs>
          <w:tab w:val="left" w:pos="709"/>
          <w:tab w:val="left" w:pos="4678"/>
        </w:tabs>
        <w:spacing w:line="360" w:lineRule="auto"/>
        <w:ind w:left="0" w:firstLine="0"/>
        <w:rPr>
          <w:rFonts w:asciiTheme="majorHAnsi" w:hAnsiTheme="majorHAnsi" w:cstheme="majorHAnsi"/>
        </w:rPr>
      </w:pPr>
      <w:bookmarkStart w:id="15" w:name="_Toc38891100"/>
      <w:r w:rsidRPr="00C67B3D">
        <w:rPr>
          <w:rFonts w:asciiTheme="majorHAnsi" w:hAnsiTheme="majorHAnsi" w:cstheme="majorHAnsi"/>
          <w:noProof/>
          <w:lang w:eastAsia="pt-BR"/>
        </w:rPr>
        <w:drawing>
          <wp:anchor distT="0" distB="0" distL="114300" distR="114300" simplePos="0" relativeHeight="251629056" behindDoc="0" locked="0" layoutInCell="1" allowOverlap="1" wp14:anchorId="4E586D48" wp14:editId="74724B9B">
            <wp:simplePos x="0" y="0"/>
            <wp:positionH relativeFrom="column">
              <wp:posOffset>-19050</wp:posOffset>
            </wp:positionH>
            <wp:positionV relativeFrom="paragraph">
              <wp:posOffset>83185</wp:posOffset>
            </wp:positionV>
            <wp:extent cx="2301240" cy="1967230"/>
            <wp:effectExtent l="0" t="0" r="3810" b="0"/>
            <wp:wrapSquare wrapText="bothSides"/>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01240" cy="1967230"/>
                    </a:xfrm>
                    <a:prstGeom prst="rect">
                      <a:avLst/>
                    </a:prstGeom>
                  </pic:spPr>
                </pic:pic>
              </a:graphicData>
            </a:graphic>
          </wp:anchor>
        </w:drawing>
      </w:r>
      <w:r w:rsidR="00D71F1A" w:rsidRPr="00C67B3D">
        <w:rPr>
          <w:rFonts w:asciiTheme="majorHAnsi" w:hAnsiTheme="majorHAnsi" w:cstheme="majorHAnsi"/>
        </w:rPr>
        <w:t>Descarte de Resíduos</w:t>
      </w:r>
      <w:bookmarkEnd w:id="15"/>
    </w:p>
    <w:p w14:paraId="30080812" w14:textId="77777777" w:rsidR="00183B5A" w:rsidRPr="00C67B3D" w:rsidRDefault="00D71F1A" w:rsidP="00B17AE1">
      <w:pPr>
        <w:pStyle w:val="Textodenotadefim"/>
        <w:tabs>
          <w:tab w:val="left" w:pos="284"/>
        </w:tabs>
        <w:spacing w:before="240" w:after="240" w:line="360" w:lineRule="auto"/>
        <w:ind w:right="-1"/>
        <w:jc w:val="both"/>
        <w:rPr>
          <w:rFonts w:asciiTheme="majorHAnsi" w:hAnsiTheme="majorHAnsi" w:cstheme="majorHAnsi"/>
          <w:color w:val="000000"/>
          <w:szCs w:val="22"/>
        </w:rPr>
      </w:pPr>
      <w:r w:rsidRPr="00C67B3D">
        <w:rPr>
          <w:rFonts w:asciiTheme="majorHAnsi" w:hAnsiTheme="majorHAnsi" w:cstheme="majorHAnsi"/>
          <w:color w:val="000000"/>
          <w:szCs w:val="22"/>
        </w:rPr>
        <w:t>O manuseio e descarte de resíduos devem ser feitos de maneira a não colocar em</w:t>
      </w:r>
      <w:r w:rsidR="00536065" w:rsidRPr="00C67B3D">
        <w:rPr>
          <w:rFonts w:asciiTheme="majorHAnsi" w:hAnsiTheme="majorHAnsi" w:cstheme="majorHAnsi"/>
          <w:color w:val="000000"/>
          <w:szCs w:val="22"/>
        </w:rPr>
        <w:t xml:space="preserve"> </w:t>
      </w:r>
      <w:r w:rsidRPr="00C67B3D">
        <w:rPr>
          <w:rFonts w:asciiTheme="majorHAnsi" w:hAnsiTheme="majorHAnsi" w:cstheme="majorHAnsi"/>
          <w:color w:val="000000"/>
          <w:szCs w:val="22"/>
        </w:rPr>
        <w:t>risco a integridade dos estudos. Isto inclui a coleta, armazenamento, locais de</w:t>
      </w:r>
      <w:r w:rsidR="00D23640" w:rsidRPr="00C67B3D">
        <w:rPr>
          <w:rFonts w:asciiTheme="majorHAnsi" w:hAnsiTheme="majorHAnsi" w:cstheme="majorHAnsi"/>
          <w:color w:val="000000"/>
          <w:szCs w:val="22"/>
        </w:rPr>
        <w:t xml:space="preserve"> </w:t>
      </w:r>
      <w:r w:rsidRPr="00C67B3D">
        <w:rPr>
          <w:rFonts w:asciiTheme="majorHAnsi" w:hAnsiTheme="majorHAnsi" w:cstheme="majorHAnsi"/>
          <w:color w:val="000000"/>
          <w:szCs w:val="22"/>
        </w:rPr>
        <w:t>descarte e procedimentos de descontaminação e transporte.</w:t>
      </w:r>
    </w:p>
    <w:p w14:paraId="3F2A5881" w14:textId="77777777" w:rsidR="00C817B0" w:rsidRPr="00C67B3D" w:rsidRDefault="00C817B0" w:rsidP="00B17AE1">
      <w:pPr>
        <w:pStyle w:val="Textodenotadefim"/>
        <w:tabs>
          <w:tab w:val="left" w:pos="284"/>
        </w:tabs>
        <w:spacing w:before="240" w:after="240" w:line="360" w:lineRule="auto"/>
        <w:ind w:right="-1"/>
        <w:jc w:val="both"/>
        <w:rPr>
          <w:rFonts w:asciiTheme="majorHAnsi" w:hAnsiTheme="majorHAnsi" w:cstheme="majorHAnsi"/>
          <w:color w:val="000000"/>
          <w:szCs w:val="22"/>
        </w:rPr>
      </w:pPr>
    </w:p>
    <w:p w14:paraId="56922F05" w14:textId="77777777" w:rsidR="003F2CD4" w:rsidRPr="00C67B3D" w:rsidRDefault="003F2CD4" w:rsidP="00815ADB">
      <w:pPr>
        <w:pStyle w:val="Ttulo2"/>
      </w:pPr>
      <w:bookmarkStart w:id="16" w:name="_Toc38891101"/>
      <w:r w:rsidRPr="00C67B3D">
        <w:t xml:space="preserve"> Equipamentos, Materiais e Reagentes</w:t>
      </w:r>
      <w:bookmarkEnd w:id="16"/>
      <w:r w:rsidR="006F5964" w:rsidRPr="00C67B3D">
        <w:t xml:space="preserve"> </w:t>
      </w:r>
    </w:p>
    <w:p w14:paraId="4122AAB5" w14:textId="77777777" w:rsidR="00466FD0" w:rsidRPr="00C67B3D" w:rsidRDefault="00390A6F" w:rsidP="00BF6C99">
      <w:pPr>
        <w:pStyle w:val="Textodenotadefim"/>
        <w:numPr>
          <w:ilvl w:val="0"/>
          <w:numId w:val="5"/>
        </w:numPr>
        <w:tabs>
          <w:tab w:val="left" w:pos="284"/>
        </w:tabs>
        <w:spacing w:before="240" w:after="240" w:line="360" w:lineRule="auto"/>
        <w:ind w:left="0" w:right="-1" w:firstLine="0"/>
        <w:jc w:val="both"/>
        <w:rPr>
          <w:rFonts w:asciiTheme="majorHAnsi" w:hAnsiTheme="majorHAnsi" w:cstheme="majorHAnsi"/>
          <w:color w:val="000000"/>
          <w:szCs w:val="22"/>
        </w:rPr>
      </w:pPr>
      <w:r w:rsidRPr="00C67B3D">
        <w:rPr>
          <w:noProof/>
        </w:rPr>
        <w:drawing>
          <wp:anchor distT="0" distB="0" distL="114300" distR="114300" simplePos="0" relativeHeight="251632128" behindDoc="0" locked="0" layoutInCell="1" allowOverlap="1" wp14:anchorId="1509E6FE" wp14:editId="5FCB801A">
            <wp:simplePos x="0" y="0"/>
            <wp:positionH relativeFrom="margin">
              <wp:posOffset>0</wp:posOffset>
            </wp:positionH>
            <wp:positionV relativeFrom="paragraph">
              <wp:posOffset>5715</wp:posOffset>
            </wp:positionV>
            <wp:extent cx="2430780" cy="1866900"/>
            <wp:effectExtent l="0" t="0" r="7620" b="0"/>
            <wp:wrapSquare wrapText="bothSides"/>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30780" cy="1866900"/>
                    </a:xfrm>
                    <a:prstGeom prst="rect">
                      <a:avLst/>
                    </a:prstGeom>
                  </pic:spPr>
                </pic:pic>
              </a:graphicData>
            </a:graphic>
          </wp:anchor>
        </w:drawing>
      </w:r>
      <w:r w:rsidR="005C7FE4" w:rsidRPr="00C67B3D">
        <w:rPr>
          <w:rFonts w:asciiTheme="majorHAnsi" w:hAnsiTheme="majorHAnsi" w:cstheme="majorHAnsi"/>
          <w:color w:val="000000"/>
          <w:szCs w:val="22"/>
        </w:rPr>
        <w:t>Todos os e</w:t>
      </w:r>
      <w:r w:rsidR="00DB267E" w:rsidRPr="00C67B3D">
        <w:rPr>
          <w:rFonts w:asciiTheme="majorHAnsi" w:hAnsiTheme="majorHAnsi" w:cstheme="majorHAnsi"/>
          <w:color w:val="000000"/>
          <w:szCs w:val="22"/>
        </w:rPr>
        <w:t>quipamentos</w:t>
      </w:r>
      <w:r w:rsidR="005C7FE4" w:rsidRPr="00C67B3D">
        <w:rPr>
          <w:rFonts w:asciiTheme="majorHAnsi" w:hAnsiTheme="majorHAnsi" w:cstheme="majorHAnsi"/>
          <w:color w:val="000000"/>
          <w:szCs w:val="22"/>
        </w:rPr>
        <w:t xml:space="preserve"> devem estar localizados apropriadamente, ter configuração e capacidade adequadas</w:t>
      </w:r>
      <w:r w:rsidR="00DB267E" w:rsidRPr="00C67B3D">
        <w:rPr>
          <w:rFonts w:asciiTheme="majorHAnsi" w:hAnsiTheme="majorHAnsi" w:cstheme="majorHAnsi"/>
          <w:color w:val="000000"/>
          <w:szCs w:val="22"/>
        </w:rPr>
        <w:t>, incluindo os sistemas computadorizados validados, utilizados para a</w:t>
      </w:r>
      <w:r w:rsidR="005C7FE4" w:rsidRPr="00C67B3D">
        <w:rPr>
          <w:rFonts w:asciiTheme="majorHAnsi" w:hAnsiTheme="majorHAnsi" w:cstheme="majorHAnsi"/>
          <w:color w:val="000000"/>
          <w:szCs w:val="22"/>
        </w:rPr>
        <w:t xml:space="preserve"> </w:t>
      </w:r>
      <w:r w:rsidR="00DB267E" w:rsidRPr="00C67B3D">
        <w:rPr>
          <w:rFonts w:asciiTheme="majorHAnsi" w:hAnsiTheme="majorHAnsi" w:cstheme="majorHAnsi"/>
          <w:color w:val="000000"/>
          <w:szCs w:val="22"/>
        </w:rPr>
        <w:t>geração, arquivo e recuperação de dados e aqueles utilizados para controle de fatores</w:t>
      </w:r>
      <w:r w:rsidR="005C7FE4" w:rsidRPr="00C67B3D">
        <w:rPr>
          <w:rFonts w:asciiTheme="majorHAnsi" w:hAnsiTheme="majorHAnsi" w:cstheme="majorHAnsi"/>
          <w:color w:val="000000"/>
          <w:szCs w:val="22"/>
        </w:rPr>
        <w:t xml:space="preserve"> </w:t>
      </w:r>
      <w:r w:rsidR="00DB267E" w:rsidRPr="00C67B3D">
        <w:rPr>
          <w:rFonts w:asciiTheme="majorHAnsi" w:hAnsiTheme="majorHAnsi" w:cstheme="majorHAnsi"/>
          <w:color w:val="000000"/>
          <w:szCs w:val="22"/>
        </w:rPr>
        <w:t>ambi</w:t>
      </w:r>
      <w:r w:rsidR="005C7FE4" w:rsidRPr="00C67B3D">
        <w:rPr>
          <w:rFonts w:asciiTheme="majorHAnsi" w:hAnsiTheme="majorHAnsi" w:cstheme="majorHAnsi"/>
          <w:color w:val="000000"/>
          <w:szCs w:val="22"/>
        </w:rPr>
        <w:t>entais relevantes para o estudo</w:t>
      </w:r>
      <w:r w:rsidR="00DB267E" w:rsidRPr="00C67B3D">
        <w:rPr>
          <w:rFonts w:asciiTheme="majorHAnsi" w:hAnsiTheme="majorHAnsi" w:cstheme="majorHAnsi"/>
          <w:color w:val="000000"/>
          <w:szCs w:val="22"/>
        </w:rPr>
        <w:t>.</w:t>
      </w:r>
    </w:p>
    <w:p w14:paraId="69FBBE10" w14:textId="77777777" w:rsidR="000612C0" w:rsidRPr="00C67B3D" w:rsidRDefault="001321ED" w:rsidP="001321ED">
      <w:pPr>
        <w:pStyle w:val="Textodenotadefim"/>
        <w:spacing w:before="240" w:after="240" w:line="360" w:lineRule="auto"/>
        <w:ind w:right="-1"/>
        <w:jc w:val="both"/>
        <w:rPr>
          <w:rFonts w:asciiTheme="majorHAnsi" w:hAnsiTheme="majorHAnsi" w:cstheme="majorHAnsi"/>
          <w:b/>
          <w:iCs/>
          <w:szCs w:val="22"/>
        </w:rPr>
      </w:pPr>
      <w:r w:rsidRPr="00C67B3D">
        <w:rPr>
          <w:rFonts w:asciiTheme="majorHAnsi" w:hAnsiTheme="majorHAnsi" w:cstheme="majorHAnsi"/>
          <w:b/>
          <w:color w:val="000000"/>
          <w:szCs w:val="22"/>
        </w:rPr>
        <w:t xml:space="preserve">Para saber mais sobre </w:t>
      </w:r>
      <w:r w:rsidRPr="00C67B3D">
        <w:rPr>
          <w:rFonts w:asciiTheme="majorHAnsi" w:hAnsiTheme="majorHAnsi" w:cstheme="majorHAnsi"/>
          <w:b/>
          <w:iCs/>
          <w:szCs w:val="22"/>
        </w:rPr>
        <w:t>BPL e sistemas informatizados em NIT-DICLA-038-Aplicação dos princípios das BPL aos sistemas informatizados,</w:t>
      </w:r>
      <w:r w:rsidR="000612C0" w:rsidRPr="00C67B3D">
        <w:rPr>
          <w:rFonts w:asciiTheme="majorHAnsi" w:hAnsiTheme="majorHAnsi" w:cstheme="majorHAnsi"/>
          <w:b/>
          <w:iCs/>
          <w:szCs w:val="22"/>
        </w:rPr>
        <w:t xml:space="preserve"> acesse i link a seguir</w:t>
      </w:r>
      <w:r w:rsidR="00FE0965" w:rsidRPr="00C67B3D">
        <w:rPr>
          <w:rFonts w:asciiTheme="majorHAnsi" w:hAnsiTheme="majorHAnsi" w:cstheme="majorHAnsi"/>
          <w:b/>
          <w:iCs/>
          <w:szCs w:val="22"/>
        </w:rPr>
        <w:t>.</w:t>
      </w:r>
      <w:r w:rsidR="00FE0965" w:rsidRPr="004E37E0">
        <w:rPr>
          <w:rFonts w:asciiTheme="majorHAnsi" w:hAnsiTheme="majorHAnsi" w:cstheme="majorHAnsi"/>
          <w:b/>
          <w:iCs/>
          <w:szCs w:val="22"/>
        </w:rPr>
        <w:t xml:space="preserve"> </w:t>
      </w:r>
      <w:r w:rsidR="00FE0965" w:rsidRPr="004E37E0">
        <w:rPr>
          <w:rFonts w:cs="Calibri Light"/>
          <w:b/>
        </w:rPr>
        <w:t>Nesse link você também terá acesso as outras normas relacionadas aos princípios das BPL</w:t>
      </w:r>
      <w:r w:rsidR="000612C0" w:rsidRPr="004E37E0">
        <w:rPr>
          <w:rFonts w:asciiTheme="majorHAnsi" w:hAnsiTheme="majorHAnsi" w:cstheme="majorHAnsi"/>
          <w:b/>
          <w:iCs/>
          <w:szCs w:val="22"/>
        </w:rPr>
        <w:t>:</w:t>
      </w:r>
    </w:p>
    <w:p w14:paraId="79B7639F" w14:textId="77777777" w:rsidR="000612C0" w:rsidRPr="00C67B3D" w:rsidRDefault="000612C0" w:rsidP="001321ED">
      <w:pPr>
        <w:pStyle w:val="Textodenotadefim"/>
        <w:spacing w:before="240" w:after="240" w:line="360" w:lineRule="auto"/>
        <w:ind w:right="-1"/>
        <w:jc w:val="both"/>
        <w:rPr>
          <w:rFonts w:asciiTheme="majorHAnsi" w:hAnsiTheme="majorHAnsi" w:cstheme="majorHAnsi"/>
          <w:b/>
          <w:i/>
          <w:color w:val="0066B2" w:themeColor="accent1"/>
          <w:sz w:val="20"/>
          <w:szCs w:val="20"/>
        </w:rPr>
      </w:pPr>
      <w:r w:rsidRPr="00C67B3D">
        <w:rPr>
          <w:rFonts w:asciiTheme="majorHAnsi" w:hAnsiTheme="majorHAnsi" w:cstheme="majorHAnsi"/>
          <w:b/>
          <w:i/>
          <w:color w:val="0066B2" w:themeColor="accent1"/>
          <w:sz w:val="20"/>
          <w:szCs w:val="20"/>
        </w:rPr>
        <w:t>http://www.inmetro.gov.br/monitoramento_BPL/documentos_aplic.asp?tOrganismo=BPL</w:t>
      </w:r>
    </w:p>
    <w:p w14:paraId="0B75B59D" w14:textId="594670C6" w:rsidR="00796840" w:rsidRPr="00C67B3D" w:rsidRDefault="00796840" w:rsidP="00796840">
      <w:pPr>
        <w:pStyle w:val="Textodenotadefim"/>
        <w:tabs>
          <w:tab w:val="left" w:pos="284"/>
        </w:tabs>
        <w:spacing w:before="240" w:after="240" w:line="360" w:lineRule="auto"/>
        <w:ind w:right="-1"/>
        <w:jc w:val="both"/>
        <w:rPr>
          <w:rFonts w:asciiTheme="majorHAnsi" w:hAnsiTheme="majorHAnsi" w:cstheme="majorHAnsi"/>
          <w:color w:val="000000"/>
          <w:szCs w:val="22"/>
        </w:rPr>
      </w:pPr>
      <w:r w:rsidRPr="00C67B3D">
        <w:rPr>
          <w:rFonts w:asciiTheme="majorHAnsi" w:hAnsiTheme="majorHAnsi" w:cstheme="majorHAnsi"/>
          <w:color w:val="000000"/>
          <w:szCs w:val="22"/>
        </w:rPr>
        <w:lastRenderedPageBreak/>
        <w:t xml:space="preserve">b) </w:t>
      </w:r>
      <w:r w:rsidR="00DB267E" w:rsidRPr="00C67B3D">
        <w:rPr>
          <w:rFonts w:asciiTheme="majorHAnsi" w:hAnsiTheme="majorHAnsi" w:cstheme="majorHAnsi"/>
          <w:color w:val="000000"/>
          <w:szCs w:val="22"/>
        </w:rPr>
        <w:t>Equipamentos utilizados em um estudo devem ser periodicamente inspecionados,</w:t>
      </w:r>
      <w:r w:rsidR="005C7FE4" w:rsidRPr="00C67B3D">
        <w:rPr>
          <w:rFonts w:asciiTheme="majorHAnsi" w:hAnsiTheme="majorHAnsi" w:cstheme="majorHAnsi"/>
          <w:color w:val="000000"/>
          <w:szCs w:val="22"/>
        </w:rPr>
        <w:t xml:space="preserve"> </w:t>
      </w:r>
      <w:r w:rsidR="00DB267E" w:rsidRPr="00C67B3D">
        <w:rPr>
          <w:rFonts w:asciiTheme="majorHAnsi" w:hAnsiTheme="majorHAnsi" w:cstheme="majorHAnsi"/>
          <w:color w:val="000000"/>
          <w:szCs w:val="22"/>
        </w:rPr>
        <w:t>limpos</w:t>
      </w:r>
      <w:r w:rsidR="003223B5" w:rsidRPr="00C67B3D">
        <w:rPr>
          <w:rFonts w:asciiTheme="majorHAnsi" w:hAnsiTheme="majorHAnsi" w:cstheme="majorHAnsi"/>
          <w:color w:val="000000"/>
          <w:szCs w:val="22"/>
        </w:rPr>
        <w:t xml:space="preserve"> e devem</w:t>
      </w:r>
      <w:r w:rsidR="004E37E0">
        <w:rPr>
          <w:rFonts w:asciiTheme="majorHAnsi" w:hAnsiTheme="majorHAnsi" w:cstheme="majorHAnsi"/>
          <w:color w:val="000000"/>
          <w:szCs w:val="22"/>
        </w:rPr>
        <w:t xml:space="preserve"> </w:t>
      </w:r>
      <w:r w:rsidR="00DB267E" w:rsidRPr="00C67B3D">
        <w:rPr>
          <w:rFonts w:asciiTheme="majorHAnsi" w:hAnsiTheme="majorHAnsi" w:cstheme="majorHAnsi"/>
          <w:color w:val="000000"/>
          <w:szCs w:val="22"/>
        </w:rPr>
        <w:t xml:space="preserve">passar por manutenção e calibração de acordo com </w:t>
      </w:r>
      <w:proofErr w:type="gramStart"/>
      <w:r w:rsidR="00DB267E" w:rsidRPr="00C67B3D">
        <w:rPr>
          <w:rFonts w:asciiTheme="majorHAnsi" w:hAnsiTheme="majorHAnsi" w:cstheme="majorHAnsi"/>
          <w:color w:val="000000"/>
          <w:szCs w:val="22"/>
        </w:rPr>
        <w:t>os POP</w:t>
      </w:r>
      <w:proofErr w:type="gramEnd"/>
      <w:r w:rsidR="00DB267E" w:rsidRPr="00C67B3D">
        <w:rPr>
          <w:rFonts w:asciiTheme="majorHAnsi" w:hAnsiTheme="majorHAnsi" w:cstheme="majorHAnsi"/>
          <w:color w:val="000000"/>
          <w:szCs w:val="22"/>
        </w:rPr>
        <w:t xml:space="preserve">. </w:t>
      </w:r>
      <w:r w:rsidR="001321ED" w:rsidRPr="00C67B3D">
        <w:rPr>
          <w:rFonts w:asciiTheme="majorHAnsi" w:hAnsiTheme="majorHAnsi" w:cstheme="majorHAnsi"/>
          <w:color w:val="000000"/>
          <w:szCs w:val="22"/>
        </w:rPr>
        <w:t>Além disso, os registros destas atividades</w:t>
      </w:r>
      <w:r w:rsidR="001321ED" w:rsidRPr="00C67B3D" w:rsidDel="001321ED">
        <w:rPr>
          <w:rFonts w:asciiTheme="majorHAnsi" w:hAnsiTheme="majorHAnsi" w:cstheme="majorHAnsi"/>
          <w:color w:val="000000"/>
          <w:szCs w:val="22"/>
        </w:rPr>
        <w:t xml:space="preserve"> </w:t>
      </w:r>
      <w:r w:rsidR="001321ED" w:rsidRPr="00C67B3D">
        <w:rPr>
          <w:rFonts w:asciiTheme="majorHAnsi" w:hAnsiTheme="majorHAnsi" w:cstheme="majorHAnsi"/>
          <w:color w:val="000000"/>
          <w:szCs w:val="22"/>
        </w:rPr>
        <w:t>d</w:t>
      </w:r>
      <w:r w:rsidR="00DB267E" w:rsidRPr="00C67B3D">
        <w:rPr>
          <w:rFonts w:asciiTheme="majorHAnsi" w:hAnsiTheme="majorHAnsi" w:cstheme="majorHAnsi"/>
          <w:color w:val="000000"/>
          <w:szCs w:val="22"/>
        </w:rPr>
        <w:t>evem ser</w:t>
      </w:r>
      <w:r w:rsidR="005C7FE4" w:rsidRPr="00C67B3D">
        <w:rPr>
          <w:rFonts w:asciiTheme="majorHAnsi" w:hAnsiTheme="majorHAnsi" w:cstheme="majorHAnsi"/>
          <w:color w:val="000000"/>
          <w:szCs w:val="22"/>
        </w:rPr>
        <w:t xml:space="preserve"> </w:t>
      </w:r>
      <w:r w:rsidR="00DB267E" w:rsidRPr="00C67B3D">
        <w:rPr>
          <w:rFonts w:asciiTheme="majorHAnsi" w:hAnsiTheme="majorHAnsi" w:cstheme="majorHAnsi"/>
          <w:color w:val="000000"/>
          <w:szCs w:val="22"/>
        </w:rPr>
        <w:t>mantidos</w:t>
      </w:r>
      <w:r w:rsidR="001321ED" w:rsidRPr="00C67B3D">
        <w:rPr>
          <w:rFonts w:asciiTheme="majorHAnsi" w:hAnsiTheme="majorHAnsi" w:cstheme="majorHAnsi"/>
          <w:color w:val="000000"/>
          <w:szCs w:val="22"/>
        </w:rPr>
        <w:t>.</w:t>
      </w:r>
    </w:p>
    <w:p w14:paraId="3DC4FC69" w14:textId="77777777" w:rsidR="00DB267E" w:rsidRPr="00C67B3D" w:rsidRDefault="00C817B0" w:rsidP="00796840">
      <w:pPr>
        <w:pStyle w:val="Textodenotadefim"/>
        <w:tabs>
          <w:tab w:val="left" w:pos="284"/>
        </w:tabs>
        <w:spacing w:before="240" w:after="240" w:line="360" w:lineRule="auto"/>
        <w:ind w:right="-1"/>
        <w:jc w:val="both"/>
        <w:rPr>
          <w:rFonts w:asciiTheme="majorHAnsi" w:hAnsiTheme="majorHAnsi" w:cstheme="majorHAnsi"/>
          <w:color w:val="000000"/>
          <w:szCs w:val="22"/>
        </w:rPr>
      </w:pPr>
      <w:r w:rsidRPr="00C67B3D">
        <w:rPr>
          <w:noProof/>
        </w:rPr>
        <w:drawing>
          <wp:anchor distT="0" distB="0" distL="114300" distR="114300" simplePos="0" relativeHeight="251635200" behindDoc="0" locked="0" layoutInCell="1" allowOverlap="1" wp14:anchorId="72AFE976" wp14:editId="1CFE5CF5">
            <wp:simplePos x="0" y="0"/>
            <wp:positionH relativeFrom="margin">
              <wp:align>left</wp:align>
            </wp:positionH>
            <wp:positionV relativeFrom="paragraph">
              <wp:posOffset>507365</wp:posOffset>
            </wp:positionV>
            <wp:extent cx="2413000" cy="2133600"/>
            <wp:effectExtent l="0" t="0" r="6350" b="0"/>
            <wp:wrapSquare wrapText="bothSides"/>
            <wp:docPr id="12" name="Imagem 12" descr="https://entib.org.br/entib/imagens/BPL_A02_1.2_produ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tib.org.br/entib/imagens/BPL_A02_1.2_produto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13000" cy="2133600"/>
                    </a:xfrm>
                    <a:prstGeom prst="rect">
                      <a:avLst/>
                    </a:prstGeom>
                    <a:noFill/>
                    <a:ln>
                      <a:noFill/>
                    </a:ln>
                  </pic:spPr>
                </pic:pic>
              </a:graphicData>
            </a:graphic>
          </wp:anchor>
        </w:drawing>
      </w:r>
      <w:r w:rsidR="00796840" w:rsidRPr="00C67B3D">
        <w:rPr>
          <w:rFonts w:asciiTheme="majorHAnsi" w:hAnsiTheme="majorHAnsi" w:cstheme="majorHAnsi"/>
          <w:color w:val="000000"/>
          <w:szCs w:val="22"/>
        </w:rPr>
        <w:t xml:space="preserve">c) </w:t>
      </w:r>
      <w:r w:rsidR="00DB267E" w:rsidRPr="00C67B3D">
        <w:rPr>
          <w:rFonts w:asciiTheme="majorHAnsi" w:hAnsiTheme="majorHAnsi" w:cstheme="majorHAnsi"/>
          <w:color w:val="000000"/>
          <w:szCs w:val="22"/>
        </w:rPr>
        <w:t>A calibração</w:t>
      </w:r>
      <w:r w:rsidR="005C7FE4" w:rsidRPr="00C67B3D">
        <w:rPr>
          <w:rFonts w:asciiTheme="majorHAnsi" w:hAnsiTheme="majorHAnsi" w:cstheme="majorHAnsi"/>
          <w:color w:val="000000"/>
          <w:szCs w:val="22"/>
        </w:rPr>
        <w:t xml:space="preserve"> de equipamentos</w:t>
      </w:r>
      <w:r w:rsidR="00DB267E" w:rsidRPr="00C67B3D">
        <w:rPr>
          <w:rFonts w:asciiTheme="majorHAnsi" w:hAnsiTheme="majorHAnsi" w:cstheme="majorHAnsi"/>
          <w:color w:val="000000"/>
          <w:szCs w:val="22"/>
        </w:rPr>
        <w:t xml:space="preserve"> deve, onde apro</w:t>
      </w:r>
      <w:r w:rsidR="005C7FE4" w:rsidRPr="00C67B3D">
        <w:rPr>
          <w:rFonts w:asciiTheme="majorHAnsi" w:hAnsiTheme="majorHAnsi" w:cstheme="majorHAnsi"/>
          <w:color w:val="000000"/>
          <w:szCs w:val="22"/>
        </w:rPr>
        <w:t>priado, ser rastreável</w:t>
      </w:r>
      <w:r w:rsidR="00DB267E" w:rsidRPr="00C67B3D">
        <w:rPr>
          <w:rFonts w:asciiTheme="majorHAnsi" w:hAnsiTheme="majorHAnsi" w:cstheme="majorHAnsi"/>
          <w:color w:val="000000"/>
          <w:szCs w:val="22"/>
        </w:rPr>
        <w:t xml:space="preserve"> </w:t>
      </w:r>
      <w:r w:rsidR="005C7FE4" w:rsidRPr="00C67B3D">
        <w:rPr>
          <w:rFonts w:asciiTheme="majorHAnsi" w:hAnsiTheme="majorHAnsi" w:cstheme="majorHAnsi"/>
          <w:color w:val="000000"/>
          <w:szCs w:val="22"/>
        </w:rPr>
        <w:t xml:space="preserve">a </w:t>
      </w:r>
      <w:r w:rsidR="00DB267E" w:rsidRPr="00C67B3D">
        <w:rPr>
          <w:rFonts w:asciiTheme="majorHAnsi" w:hAnsiTheme="majorHAnsi" w:cstheme="majorHAnsi"/>
          <w:color w:val="000000"/>
          <w:szCs w:val="22"/>
        </w:rPr>
        <w:t>padrões nacionais ou internacionais de medição.</w:t>
      </w:r>
    </w:p>
    <w:p w14:paraId="491420B6" w14:textId="77777777" w:rsidR="00FA7807" w:rsidRPr="00C67B3D" w:rsidRDefault="00796840" w:rsidP="00796840">
      <w:pPr>
        <w:pStyle w:val="Textodenotadefim"/>
        <w:tabs>
          <w:tab w:val="left" w:pos="284"/>
        </w:tabs>
        <w:spacing w:before="240" w:after="240" w:line="360" w:lineRule="auto"/>
        <w:ind w:right="-1"/>
        <w:jc w:val="both"/>
        <w:rPr>
          <w:rFonts w:asciiTheme="majorHAnsi" w:hAnsiTheme="majorHAnsi" w:cstheme="majorHAnsi"/>
          <w:color w:val="000000"/>
          <w:szCs w:val="22"/>
        </w:rPr>
      </w:pPr>
      <w:r w:rsidRPr="00C67B3D">
        <w:rPr>
          <w:rFonts w:asciiTheme="majorHAnsi" w:hAnsiTheme="majorHAnsi" w:cstheme="majorHAnsi"/>
          <w:color w:val="000000"/>
          <w:szCs w:val="22"/>
        </w:rPr>
        <w:t xml:space="preserve">d) </w:t>
      </w:r>
      <w:r w:rsidR="00DB267E" w:rsidRPr="00C67B3D">
        <w:rPr>
          <w:rFonts w:asciiTheme="majorHAnsi" w:hAnsiTheme="majorHAnsi" w:cstheme="majorHAnsi"/>
          <w:color w:val="000000"/>
          <w:szCs w:val="22"/>
        </w:rPr>
        <w:t>Produtos químicos, reagentes e soluções devem ser rotulados para indicar identidade, data de validade e instruções específicas de</w:t>
      </w:r>
      <w:r w:rsidR="005C7FE4" w:rsidRPr="00C67B3D">
        <w:rPr>
          <w:rFonts w:asciiTheme="majorHAnsi" w:hAnsiTheme="majorHAnsi" w:cstheme="majorHAnsi"/>
          <w:color w:val="000000"/>
          <w:szCs w:val="22"/>
        </w:rPr>
        <w:t xml:space="preserve"> </w:t>
      </w:r>
      <w:r w:rsidR="00DB267E" w:rsidRPr="00C67B3D">
        <w:rPr>
          <w:rFonts w:asciiTheme="majorHAnsi" w:hAnsiTheme="majorHAnsi" w:cstheme="majorHAnsi"/>
          <w:color w:val="000000"/>
          <w:szCs w:val="22"/>
        </w:rPr>
        <w:t>armazenamento. As informações de procedência e datas de preparação e de estabilidade</w:t>
      </w:r>
      <w:r w:rsidR="005C7FE4" w:rsidRPr="00C67B3D">
        <w:rPr>
          <w:rFonts w:asciiTheme="majorHAnsi" w:hAnsiTheme="majorHAnsi" w:cstheme="majorHAnsi"/>
          <w:color w:val="000000"/>
          <w:szCs w:val="22"/>
        </w:rPr>
        <w:t xml:space="preserve"> </w:t>
      </w:r>
      <w:r w:rsidR="00DB267E" w:rsidRPr="00C67B3D">
        <w:rPr>
          <w:rFonts w:asciiTheme="majorHAnsi" w:hAnsiTheme="majorHAnsi" w:cstheme="majorHAnsi"/>
          <w:color w:val="000000"/>
          <w:szCs w:val="22"/>
        </w:rPr>
        <w:t xml:space="preserve">devem estar disponíveis. </w:t>
      </w:r>
    </w:p>
    <w:p w14:paraId="2437B46B" w14:textId="77777777" w:rsidR="00C817B0" w:rsidRPr="00C67B3D" w:rsidRDefault="00A668D5" w:rsidP="0047663D">
      <w:pPr>
        <w:pStyle w:val="Textodenotadefim"/>
        <w:spacing w:before="240" w:after="240" w:line="360" w:lineRule="auto"/>
        <w:ind w:right="-1"/>
        <w:jc w:val="both"/>
        <w:rPr>
          <w:rFonts w:asciiTheme="majorHAnsi" w:hAnsiTheme="majorHAnsi" w:cstheme="majorHAnsi"/>
          <w:szCs w:val="22"/>
        </w:rPr>
      </w:pPr>
      <w:r w:rsidRPr="00C67B3D">
        <w:rPr>
          <w:rFonts w:asciiTheme="majorHAnsi" w:hAnsiTheme="majorHAnsi" w:cstheme="majorHAnsi"/>
          <w:szCs w:val="22"/>
        </w:rPr>
        <w:t xml:space="preserve">Importante ressaltar que equipamentos e materiais usados em um estudo BPL não devem interferir adversamente com os sistemas teste. </w:t>
      </w:r>
    </w:p>
    <w:p w14:paraId="08113F98" w14:textId="77777777" w:rsidR="003F2CD4" w:rsidRPr="00C67B3D" w:rsidRDefault="003F2CD4" w:rsidP="00815ADB">
      <w:pPr>
        <w:pStyle w:val="Ttulo2"/>
      </w:pPr>
      <w:bookmarkStart w:id="17" w:name="_Toc38891102"/>
      <w:r w:rsidRPr="00C67B3D">
        <w:t>Sistema Teste</w:t>
      </w:r>
      <w:bookmarkEnd w:id="17"/>
    </w:p>
    <w:p w14:paraId="18C17214" w14:textId="77777777" w:rsidR="00FA7807" w:rsidRPr="00C67B3D" w:rsidRDefault="00133BA4" w:rsidP="0047663D">
      <w:pPr>
        <w:pStyle w:val="Textodenotadefim"/>
        <w:spacing w:before="240" w:after="240" w:line="360" w:lineRule="auto"/>
        <w:ind w:right="-1"/>
        <w:jc w:val="both"/>
        <w:rPr>
          <w:rFonts w:asciiTheme="majorHAnsi" w:hAnsiTheme="majorHAnsi" w:cstheme="majorHAnsi"/>
          <w:szCs w:val="22"/>
        </w:rPr>
      </w:pPr>
      <w:r w:rsidRPr="00C67B3D">
        <w:rPr>
          <w:rFonts w:asciiTheme="majorHAnsi" w:hAnsiTheme="majorHAnsi" w:cstheme="majorHAnsi"/>
          <w:iCs/>
        </w:rPr>
        <w:t xml:space="preserve">Chamamos de </w:t>
      </w:r>
      <w:r w:rsidR="004A1770" w:rsidRPr="00C67B3D">
        <w:rPr>
          <w:rFonts w:asciiTheme="majorHAnsi" w:hAnsiTheme="majorHAnsi" w:cstheme="majorHAnsi"/>
          <w:iCs/>
          <w:szCs w:val="22"/>
        </w:rPr>
        <w:t xml:space="preserve">Sistema teste </w:t>
      </w:r>
      <w:r w:rsidR="006C69CE" w:rsidRPr="00C67B3D">
        <w:rPr>
          <w:rFonts w:asciiTheme="majorHAnsi" w:hAnsiTheme="majorHAnsi" w:cstheme="majorHAnsi"/>
          <w:szCs w:val="22"/>
        </w:rPr>
        <w:t xml:space="preserve">quaisquer sistemas biológico, químico ou físico, ou uma combinação </w:t>
      </w:r>
      <w:r w:rsidR="00C817B0" w:rsidRPr="00C67B3D">
        <w:rPr>
          <w:rFonts w:asciiTheme="majorHAnsi" w:hAnsiTheme="majorHAnsi" w:cstheme="majorHAnsi"/>
          <w:szCs w:val="22"/>
        </w:rPr>
        <w:t>destes, usados</w:t>
      </w:r>
      <w:r w:rsidR="006C69CE" w:rsidRPr="00C67B3D">
        <w:rPr>
          <w:rFonts w:asciiTheme="majorHAnsi" w:hAnsiTheme="majorHAnsi" w:cstheme="majorHAnsi"/>
          <w:szCs w:val="22"/>
        </w:rPr>
        <w:t xml:space="preserve"> no estudo. </w:t>
      </w:r>
    </w:p>
    <w:p w14:paraId="50422429" w14:textId="77777777" w:rsidR="003C4AC2" w:rsidRPr="00C67B3D" w:rsidRDefault="006D1B62" w:rsidP="000612C0">
      <w:pPr>
        <w:pStyle w:val="Textodenotadefim"/>
        <w:spacing w:before="240" w:after="240" w:line="360" w:lineRule="auto"/>
        <w:ind w:right="-1"/>
        <w:jc w:val="both"/>
        <w:rPr>
          <w:rFonts w:asciiTheme="majorHAnsi" w:hAnsiTheme="majorHAnsi" w:cstheme="majorHAnsi"/>
          <w:szCs w:val="22"/>
        </w:rPr>
      </w:pPr>
      <w:r w:rsidRPr="00C67B3D">
        <w:rPr>
          <w:rFonts w:asciiTheme="majorHAnsi" w:hAnsiTheme="majorHAnsi" w:cstheme="majorHAnsi"/>
          <w:szCs w:val="22"/>
        </w:rPr>
        <w:t>O</w:t>
      </w:r>
      <w:r w:rsidR="00C65C64" w:rsidRPr="00C67B3D">
        <w:rPr>
          <w:rFonts w:asciiTheme="majorHAnsi" w:hAnsiTheme="majorHAnsi" w:cstheme="majorHAnsi"/>
          <w:szCs w:val="22"/>
        </w:rPr>
        <w:t xml:space="preserve">s sistemas-testes </w:t>
      </w:r>
      <w:r w:rsidRPr="00C67B3D">
        <w:rPr>
          <w:rFonts w:asciiTheme="majorHAnsi" w:hAnsiTheme="majorHAnsi" w:cstheme="majorHAnsi"/>
          <w:szCs w:val="22"/>
        </w:rPr>
        <w:t xml:space="preserve">podem ser biológicos como </w:t>
      </w:r>
      <w:r w:rsidR="00C65C64" w:rsidRPr="00C67B3D">
        <w:rPr>
          <w:rFonts w:asciiTheme="majorHAnsi" w:hAnsiTheme="majorHAnsi" w:cstheme="majorHAnsi"/>
          <w:szCs w:val="22"/>
        </w:rPr>
        <w:t xml:space="preserve">animais, </w:t>
      </w:r>
      <w:r w:rsidRPr="00C67B3D">
        <w:rPr>
          <w:rFonts w:asciiTheme="majorHAnsi" w:hAnsiTheme="majorHAnsi" w:cstheme="majorHAnsi"/>
          <w:szCs w:val="22"/>
        </w:rPr>
        <w:t>p</w:t>
      </w:r>
      <w:r w:rsidR="00C65C64" w:rsidRPr="00C67B3D">
        <w:rPr>
          <w:rFonts w:asciiTheme="majorHAnsi" w:hAnsiTheme="majorHAnsi" w:cstheme="majorHAnsi"/>
          <w:szCs w:val="22"/>
        </w:rPr>
        <w:t xml:space="preserve">lantas, bactérias, órgãos, células ou </w:t>
      </w:r>
      <w:r w:rsidRPr="00C67B3D">
        <w:rPr>
          <w:rFonts w:asciiTheme="majorHAnsi" w:hAnsiTheme="majorHAnsi" w:cstheme="majorHAnsi"/>
          <w:szCs w:val="22"/>
        </w:rPr>
        <w:t>físico/químico como os</w:t>
      </w:r>
      <w:r w:rsidR="00C65C64" w:rsidRPr="00C67B3D">
        <w:rPr>
          <w:rFonts w:asciiTheme="majorHAnsi" w:hAnsiTheme="majorHAnsi" w:cstheme="majorHAnsi"/>
          <w:szCs w:val="22"/>
        </w:rPr>
        <w:t xml:space="preserve"> equipamentos analíticos. Em geral, </w:t>
      </w:r>
      <w:r w:rsidR="00EC3962" w:rsidRPr="00C67B3D">
        <w:rPr>
          <w:rFonts w:asciiTheme="majorHAnsi" w:hAnsiTheme="majorHAnsi" w:cstheme="majorHAnsi"/>
          <w:szCs w:val="22"/>
        </w:rPr>
        <w:t xml:space="preserve">chamamos de </w:t>
      </w:r>
      <w:r w:rsidR="00C65C64" w:rsidRPr="00C67B3D">
        <w:rPr>
          <w:rFonts w:asciiTheme="majorHAnsi" w:hAnsiTheme="majorHAnsi" w:cstheme="majorHAnsi"/>
          <w:szCs w:val="22"/>
        </w:rPr>
        <w:t>sistema-teste qualquer sistema exposto a um item de teste (uma substância</w:t>
      </w:r>
      <w:r w:rsidR="00080BAA" w:rsidRPr="00C67B3D">
        <w:rPr>
          <w:rFonts w:asciiTheme="majorHAnsi" w:hAnsiTheme="majorHAnsi" w:cstheme="majorHAnsi"/>
          <w:szCs w:val="22"/>
        </w:rPr>
        <w:t>, um produto</w:t>
      </w:r>
      <w:r w:rsidR="00C65C64" w:rsidRPr="00C67B3D">
        <w:rPr>
          <w:rFonts w:asciiTheme="majorHAnsi" w:hAnsiTheme="majorHAnsi" w:cstheme="majorHAnsi"/>
          <w:szCs w:val="22"/>
        </w:rPr>
        <w:t xml:space="preserve">) durante um estudo BPL. </w:t>
      </w:r>
      <w:bookmarkStart w:id="18" w:name="_Toc29380741"/>
      <w:bookmarkStart w:id="19" w:name="_Toc29380816"/>
      <w:bookmarkStart w:id="20" w:name="_Toc29380941"/>
      <w:bookmarkStart w:id="21" w:name="_Toc29381140"/>
      <w:bookmarkStart w:id="22" w:name="_Toc29381214"/>
      <w:bookmarkStart w:id="23" w:name="_Toc29381288"/>
      <w:bookmarkStart w:id="24" w:name="_Toc29381358"/>
      <w:bookmarkStart w:id="25" w:name="_Toc29381496"/>
      <w:bookmarkStart w:id="26" w:name="_Toc29381570"/>
      <w:bookmarkStart w:id="27" w:name="_Toc29381754"/>
      <w:bookmarkStart w:id="28" w:name="_Toc29380742"/>
      <w:bookmarkStart w:id="29" w:name="_Toc29380817"/>
      <w:bookmarkStart w:id="30" w:name="_Toc29380942"/>
      <w:bookmarkStart w:id="31" w:name="_Toc29381141"/>
      <w:bookmarkStart w:id="32" w:name="_Toc29381215"/>
      <w:bookmarkStart w:id="33" w:name="_Toc29381289"/>
      <w:bookmarkStart w:id="34" w:name="_Toc29381359"/>
      <w:bookmarkStart w:id="35" w:name="_Toc29381497"/>
      <w:bookmarkStart w:id="36" w:name="_Toc29381571"/>
      <w:bookmarkStart w:id="37" w:name="_Toc29381755"/>
      <w:bookmarkStart w:id="38" w:name="_Toc36116402"/>
      <w:bookmarkStart w:id="39" w:name="_Toc36116453"/>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14:paraId="147209E5" w14:textId="77777777" w:rsidR="000612C0" w:rsidRPr="00C67B3D" w:rsidRDefault="000612C0" w:rsidP="000612C0">
      <w:pPr>
        <w:pStyle w:val="Textodenotadefim"/>
        <w:spacing w:before="240" w:after="240" w:line="360" w:lineRule="auto"/>
        <w:ind w:right="-1"/>
        <w:jc w:val="both"/>
        <w:rPr>
          <w:rFonts w:asciiTheme="majorHAnsi" w:eastAsia="Calibri" w:hAnsiTheme="majorHAnsi" w:cstheme="majorHAnsi"/>
          <w:b/>
          <w:vanish/>
          <w:color w:val="0066B2"/>
          <w:sz w:val="24"/>
          <w:szCs w:val="20"/>
          <w:lang w:eastAsia="en-US"/>
        </w:rPr>
      </w:pPr>
      <w:r w:rsidRPr="00C67B3D">
        <w:rPr>
          <w:noProof/>
        </w:rPr>
        <w:drawing>
          <wp:anchor distT="0" distB="0" distL="114300" distR="114300" simplePos="0" relativeHeight="251638272" behindDoc="0" locked="0" layoutInCell="1" allowOverlap="1" wp14:anchorId="46579C98" wp14:editId="6540F1FA">
            <wp:simplePos x="0" y="0"/>
            <wp:positionH relativeFrom="margin">
              <wp:align>left</wp:align>
            </wp:positionH>
            <wp:positionV relativeFrom="paragraph">
              <wp:posOffset>276860</wp:posOffset>
            </wp:positionV>
            <wp:extent cx="2247265" cy="1981200"/>
            <wp:effectExtent l="0" t="0" r="635" b="0"/>
            <wp:wrapSquare wrapText="bothSides"/>
            <wp:docPr id="15" name="Imagem 15" descr="https://entib.org.br/entib/imagens/BPL_A02_1.2_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tib.org.br/entib/imagens/BPL_A02_1.2_PH.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50046" cy="1983456"/>
                    </a:xfrm>
                    <a:prstGeom prst="rect">
                      <a:avLst/>
                    </a:prstGeom>
                    <a:noFill/>
                    <a:ln>
                      <a:noFill/>
                    </a:ln>
                  </pic:spPr>
                </pic:pic>
              </a:graphicData>
            </a:graphic>
          </wp:anchor>
        </w:drawing>
      </w:r>
    </w:p>
    <w:p w14:paraId="75F2573A" w14:textId="77777777" w:rsidR="003C4AC2" w:rsidRPr="00C67B3D" w:rsidRDefault="003C4AC2" w:rsidP="00BF6C99">
      <w:pPr>
        <w:pStyle w:val="PargrafodaLista"/>
        <w:keepNext/>
        <w:keepLines/>
        <w:numPr>
          <w:ilvl w:val="1"/>
          <w:numId w:val="16"/>
        </w:numPr>
        <w:spacing w:before="240" w:after="240" w:line="360" w:lineRule="auto"/>
        <w:ind w:right="-1"/>
        <w:outlineLvl w:val="2"/>
        <w:rPr>
          <w:rFonts w:asciiTheme="majorHAnsi" w:eastAsia="Calibri" w:hAnsiTheme="majorHAnsi" w:cstheme="majorHAnsi"/>
          <w:b/>
          <w:vanish/>
          <w:color w:val="0066B2"/>
          <w:sz w:val="24"/>
          <w:szCs w:val="20"/>
          <w:lang w:eastAsia="en-US"/>
        </w:rPr>
      </w:pPr>
      <w:bookmarkStart w:id="40" w:name="_Toc36116403"/>
      <w:bookmarkStart w:id="41" w:name="_Toc36116454"/>
      <w:bookmarkStart w:id="42" w:name="_Toc38888304"/>
      <w:bookmarkStart w:id="43" w:name="_Toc38888427"/>
      <w:bookmarkStart w:id="44" w:name="_Toc38889532"/>
      <w:bookmarkStart w:id="45" w:name="_Toc38889836"/>
      <w:bookmarkStart w:id="46" w:name="_Toc38890981"/>
      <w:bookmarkStart w:id="47" w:name="_Toc38891103"/>
      <w:bookmarkEnd w:id="40"/>
      <w:bookmarkEnd w:id="41"/>
      <w:bookmarkEnd w:id="42"/>
      <w:bookmarkEnd w:id="43"/>
      <w:bookmarkEnd w:id="44"/>
      <w:bookmarkEnd w:id="45"/>
      <w:bookmarkEnd w:id="46"/>
      <w:bookmarkEnd w:id="47"/>
    </w:p>
    <w:p w14:paraId="6D093F62" w14:textId="77777777" w:rsidR="003C4AC2" w:rsidRPr="00C67B3D" w:rsidRDefault="003C4AC2" w:rsidP="00BF6C99">
      <w:pPr>
        <w:pStyle w:val="PargrafodaLista"/>
        <w:keepNext/>
        <w:keepLines/>
        <w:numPr>
          <w:ilvl w:val="1"/>
          <w:numId w:val="16"/>
        </w:numPr>
        <w:spacing w:before="240" w:after="240" w:line="360" w:lineRule="auto"/>
        <w:ind w:right="-1"/>
        <w:outlineLvl w:val="2"/>
        <w:rPr>
          <w:rFonts w:asciiTheme="majorHAnsi" w:eastAsia="Calibri" w:hAnsiTheme="majorHAnsi" w:cstheme="majorHAnsi"/>
          <w:b/>
          <w:vanish/>
          <w:color w:val="0066B2"/>
          <w:sz w:val="24"/>
          <w:szCs w:val="20"/>
          <w:lang w:eastAsia="en-US"/>
        </w:rPr>
      </w:pPr>
      <w:bookmarkStart w:id="48" w:name="_Toc36116404"/>
      <w:bookmarkStart w:id="49" w:name="_Toc36116455"/>
      <w:bookmarkStart w:id="50" w:name="_Toc38888305"/>
      <w:bookmarkStart w:id="51" w:name="_Toc38888428"/>
      <w:bookmarkStart w:id="52" w:name="_Toc38889533"/>
      <w:bookmarkStart w:id="53" w:name="_Toc38889837"/>
      <w:bookmarkStart w:id="54" w:name="_Toc38890982"/>
      <w:bookmarkStart w:id="55" w:name="_Toc38891104"/>
      <w:bookmarkEnd w:id="48"/>
      <w:bookmarkEnd w:id="49"/>
      <w:bookmarkEnd w:id="50"/>
      <w:bookmarkEnd w:id="51"/>
      <w:bookmarkEnd w:id="52"/>
      <w:bookmarkEnd w:id="53"/>
      <w:bookmarkEnd w:id="54"/>
      <w:bookmarkEnd w:id="55"/>
    </w:p>
    <w:p w14:paraId="16D1816C" w14:textId="77777777" w:rsidR="003C4AC2" w:rsidRPr="00C67B3D" w:rsidRDefault="003C4AC2" w:rsidP="00BF6C99">
      <w:pPr>
        <w:pStyle w:val="PargrafodaLista"/>
        <w:keepNext/>
        <w:keepLines/>
        <w:numPr>
          <w:ilvl w:val="1"/>
          <w:numId w:val="16"/>
        </w:numPr>
        <w:spacing w:before="240" w:after="240" w:line="360" w:lineRule="auto"/>
        <w:ind w:right="-1"/>
        <w:outlineLvl w:val="2"/>
        <w:rPr>
          <w:rFonts w:asciiTheme="majorHAnsi" w:eastAsia="Calibri" w:hAnsiTheme="majorHAnsi" w:cstheme="majorHAnsi"/>
          <w:b/>
          <w:vanish/>
          <w:color w:val="0066B2"/>
          <w:sz w:val="24"/>
          <w:szCs w:val="20"/>
          <w:lang w:eastAsia="en-US"/>
        </w:rPr>
      </w:pPr>
      <w:bookmarkStart w:id="56" w:name="_Toc36116405"/>
      <w:bookmarkStart w:id="57" w:name="_Toc36116456"/>
      <w:bookmarkStart w:id="58" w:name="_Toc38888306"/>
      <w:bookmarkStart w:id="59" w:name="_Toc38888429"/>
      <w:bookmarkStart w:id="60" w:name="_Toc38889534"/>
      <w:bookmarkStart w:id="61" w:name="_Toc38889838"/>
      <w:bookmarkStart w:id="62" w:name="_Toc38890983"/>
      <w:bookmarkStart w:id="63" w:name="_Toc38891105"/>
      <w:bookmarkEnd w:id="56"/>
      <w:bookmarkEnd w:id="57"/>
      <w:bookmarkEnd w:id="58"/>
      <w:bookmarkEnd w:id="59"/>
      <w:bookmarkEnd w:id="60"/>
      <w:bookmarkEnd w:id="61"/>
      <w:bookmarkEnd w:id="62"/>
      <w:bookmarkEnd w:id="63"/>
    </w:p>
    <w:p w14:paraId="7E5ED895" w14:textId="77777777" w:rsidR="00452C37" w:rsidRPr="00C67B3D" w:rsidRDefault="00451107" w:rsidP="00BF6C99">
      <w:pPr>
        <w:pStyle w:val="Ttulo3"/>
        <w:numPr>
          <w:ilvl w:val="2"/>
          <w:numId w:val="16"/>
        </w:numPr>
        <w:spacing w:before="240" w:after="240" w:line="360" w:lineRule="auto"/>
        <w:ind w:left="0" w:right="-1" w:firstLine="0"/>
        <w:rPr>
          <w:rFonts w:asciiTheme="majorHAnsi" w:hAnsiTheme="majorHAnsi" w:cstheme="majorHAnsi"/>
        </w:rPr>
      </w:pPr>
      <w:bookmarkStart w:id="64" w:name="_Toc38891106"/>
      <w:r w:rsidRPr="00C67B3D">
        <w:rPr>
          <w:rFonts w:asciiTheme="majorHAnsi" w:hAnsiTheme="majorHAnsi" w:cstheme="majorHAnsi"/>
        </w:rPr>
        <w:t>Físico / Químico</w:t>
      </w:r>
      <w:bookmarkEnd w:id="64"/>
    </w:p>
    <w:p w14:paraId="17A7CFDB" w14:textId="77777777" w:rsidR="004F51F5" w:rsidRPr="00C67B3D" w:rsidRDefault="0043605F" w:rsidP="0043605F">
      <w:pPr>
        <w:pStyle w:val="Textodenotadefim"/>
        <w:spacing w:before="240" w:after="240" w:line="360" w:lineRule="auto"/>
        <w:ind w:right="-1"/>
        <w:jc w:val="both"/>
        <w:rPr>
          <w:rFonts w:asciiTheme="majorHAnsi" w:hAnsiTheme="majorHAnsi" w:cstheme="majorHAnsi"/>
          <w:iCs/>
        </w:rPr>
      </w:pPr>
      <w:r w:rsidRPr="00C67B3D">
        <w:rPr>
          <w:rFonts w:asciiTheme="majorHAnsi" w:hAnsiTheme="majorHAnsi" w:cstheme="majorHAnsi"/>
          <w:iCs/>
        </w:rPr>
        <w:t>Os sistemas Físico-químicos</w:t>
      </w:r>
      <w:r w:rsidR="00A114B8" w:rsidRPr="00C67B3D">
        <w:rPr>
          <w:rFonts w:asciiTheme="majorHAnsi" w:hAnsiTheme="majorHAnsi" w:cstheme="majorHAnsi"/>
          <w:iCs/>
        </w:rPr>
        <w:t xml:space="preserve"> são</w:t>
      </w:r>
      <w:r w:rsidR="00C61D39" w:rsidRPr="00C67B3D">
        <w:rPr>
          <w:rFonts w:asciiTheme="majorHAnsi" w:hAnsiTheme="majorHAnsi" w:cstheme="majorHAnsi"/>
          <w:iCs/>
        </w:rPr>
        <w:t xml:space="preserve"> os próprios equipamentos </w:t>
      </w:r>
      <w:r w:rsidR="004F51F5" w:rsidRPr="00C67B3D">
        <w:rPr>
          <w:rFonts w:asciiTheme="majorHAnsi" w:hAnsiTheme="majorHAnsi" w:cstheme="majorHAnsi"/>
          <w:szCs w:val="22"/>
        </w:rPr>
        <w:t>usado</w:t>
      </w:r>
      <w:r w:rsidR="00C61D39" w:rsidRPr="00C67B3D">
        <w:rPr>
          <w:rFonts w:asciiTheme="majorHAnsi" w:hAnsiTheme="majorHAnsi" w:cstheme="majorHAnsi"/>
          <w:szCs w:val="22"/>
        </w:rPr>
        <w:t>s</w:t>
      </w:r>
      <w:r w:rsidR="004F51F5" w:rsidRPr="00C67B3D">
        <w:rPr>
          <w:rFonts w:asciiTheme="majorHAnsi" w:hAnsiTheme="majorHAnsi" w:cstheme="majorHAnsi"/>
          <w:szCs w:val="22"/>
        </w:rPr>
        <w:t xml:space="preserve"> para a ger</w:t>
      </w:r>
      <w:r w:rsidR="006D1B62" w:rsidRPr="00C67B3D">
        <w:rPr>
          <w:rFonts w:asciiTheme="majorHAnsi" w:hAnsiTheme="majorHAnsi" w:cstheme="majorHAnsi"/>
          <w:szCs w:val="22"/>
        </w:rPr>
        <w:t>ação de dados físico/químicos</w:t>
      </w:r>
      <w:r w:rsidR="004F51F5" w:rsidRPr="00C67B3D">
        <w:rPr>
          <w:rFonts w:asciiTheme="majorHAnsi" w:hAnsiTheme="majorHAnsi" w:cstheme="majorHAnsi"/>
          <w:szCs w:val="22"/>
        </w:rPr>
        <w:t xml:space="preserve">. É o equipamento ou aparelho ao qual o item de teste </w:t>
      </w:r>
      <w:r w:rsidR="006D1B62" w:rsidRPr="00C67B3D">
        <w:rPr>
          <w:rFonts w:asciiTheme="majorHAnsi" w:hAnsiTheme="majorHAnsi" w:cstheme="majorHAnsi"/>
          <w:szCs w:val="22"/>
        </w:rPr>
        <w:t xml:space="preserve">(substância ou produto) </w:t>
      </w:r>
      <w:r w:rsidR="004F51F5" w:rsidRPr="00C67B3D">
        <w:rPr>
          <w:rFonts w:asciiTheme="majorHAnsi" w:hAnsiTheme="majorHAnsi" w:cstheme="majorHAnsi"/>
          <w:szCs w:val="22"/>
        </w:rPr>
        <w:t xml:space="preserve">é aplicado durante a realização de um estudo. </w:t>
      </w:r>
      <w:r w:rsidR="006D1B62" w:rsidRPr="00C67B3D">
        <w:rPr>
          <w:rFonts w:asciiTheme="majorHAnsi" w:hAnsiTheme="majorHAnsi" w:cstheme="majorHAnsi"/>
          <w:szCs w:val="22"/>
        </w:rPr>
        <w:t>Um exemplo</w:t>
      </w:r>
      <w:r w:rsidR="004F51F5" w:rsidRPr="00C67B3D">
        <w:rPr>
          <w:rFonts w:asciiTheme="majorHAnsi" w:hAnsiTheme="majorHAnsi" w:cstheme="majorHAnsi"/>
          <w:szCs w:val="22"/>
        </w:rPr>
        <w:t xml:space="preserve"> de sistemas de teste físico/químico</w:t>
      </w:r>
      <w:r w:rsidR="006D1B62" w:rsidRPr="00C67B3D">
        <w:rPr>
          <w:rFonts w:asciiTheme="majorHAnsi" w:hAnsiTheme="majorHAnsi" w:cstheme="majorHAnsi"/>
          <w:szCs w:val="22"/>
        </w:rPr>
        <w:t xml:space="preserve"> pode ser o medidor de pH, o qual é usado para</w:t>
      </w:r>
      <w:r w:rsidR="004F51F5" w:rsidRPr="00C67B3D">
        <w:rPr>
          <w:rFonts w:asciiTheme="majorHAnsi" w:hAnsiTheme="majorHAnsi" w:cstheme="majorHAnsi"/>
          <w:szCs w:val="22"/>
        </w:rPr>
        <w:t xml:space="preserve"> avaliar </w:t>
      </w:r>
      <w:r w:rsidR="006D1B62" w:rsidRPr="00C67B3D">
        <w:rPr>
          <w:rFonts w:asciiTheme="majorHAnsi" w:hAnsiTheme="majorHAnsi" w:cstheme="majorHAnsi"/>
          <w:szCs w:val="22"/>
        </w:rPr>
        <w:t xml:space="preserve">o pH de um item de teste (substância ou produto). </w:t>
      </w:r>
    </w:p>
    <w:p w14:paraId="1BDDC4A0" w14:textId="77777777" w:rsidR="005C00F3" w:rsidRPr="00C67B3D" w:rsidRDefault="005C00F3" w:rsidP="0043605F">
      <w:pPr>
        <w:pStyle w:val="Textodenotadefim"/>
        <w:spacing w:before="240" w:after="240" w:line="360" w:lineRule="auto"/>
        <w:ind w:right="-1"/>
        <w:jc w:val="both"/>
        <w:rPr>
          <w:rFonts w:asciiTheme="majorHAnsi" w:hAnsiTheme="majorHAnsi" w:cstheme="majorHAnsi"/>
          <w:iCs/>
        </w:rPr>
      </w:pPr>
      <w:r w:rsidRPr="00C67B3D">
        <w:rPr>
          <w:rFonts w:asciiTheme="majorHAnsi" w:hAnsiTheme="majorHAnsi" w:cstheme="majorHAnsi"/>
          <w:iCs/>
        </w:rPr>
        <w:t>Sistemas-testes Físico/químicos devem:</w:t>
      </w:r>
    </w:p>
    <w:p w14:paraId="25CCED37" w14:textId="77777777" w:rsidR="00FB613F" w:rsidRPr="00C67B3D" w:rsidRDefault="00FB613F" w:rsidP="00E35077">
      <w:pPr>
        <w:pStyle w:val="Textodenotadefim"/>
        <w:tabs>
          <w:tab w:val="left" w:pos="567"/>
        </w:tabs>
        <w:spacing w:before="240" w:after="240" w:line="360" w:lineRule="auto"/>
        <w:ind w:right="-1"/>
        <w:rPr>
          <w:rFonts w:asciiTheme="majorHAnsi" w:hAnsiTheme="majorHAnsi" w:cstheme="majorHAnsi"/>
          <w:color w:val="000000"/>
          <w:szCs w:val="22"/>
        </w:rPr>
      </w:pPr>
      <w:r w:rsidRPr="00C67B3D">
        <w:rPr>
          <w:rFonts w:asciiTheme="majorHAnsi" w:hAnsiTheme="majorHAnsi" w:cstheme="majorHAnsi"/>
          <w:color w:val="000000"/>
          <w:szCs w:val="22"/>
        </w:rPr>
        <w:t>a)</w:t>
      </w:r>
      <w:r w:rsidR="00451107" w:rsidRPr="00C67B3D">
        <w:rPr>
          <w:rFonts w:asciiTheme="majorHAnsi" w:hAnsiTheme="majorHAnsi" w:cstheme="majorHAnsi"/>
          <w:color w:val="000000"/>
          <w:szCs w:val="22"/>
        </w:rPr>
        <w:t xml:space="preserve"> estar</w:t>
      </w:r>
      <w:r w:rsidRPr="00C67B3D">
        <w:rPr>
          <w:rFonts w:asciiTheme="majorHAnsi" w:hAnsiTheme="majorHAnsi" w:cstheme="majorHAnsi"/>
          <w:color w:val="000000"/>
          <w:szCs w:val="22"/>
        </w:rPr>
        <w:t xml:space="preserve"> </w:t>
      </w:r>
      <w:r w:rsidR="00451107" w:rsidRPr="00C67B3D">
        <w:rPr>
          <w:rFonts w:asciiTheme="majorHAnsi" w:hAnsiTheme="majorHAnsi" w:cstheme="majorHAnsi"/>
          <w:color w:val="000000"/>
          <w:szCs w:val="22"/>
        </w:rPr>
        <w:t>apropriadamente localizados, devem ter configuração apropriada e capacidade</w:t>
      </w:r>
      <w:r w:rsidRPr="00C67B3D">
        <w:rPr>
          <w:rFonts w:asciiTheme="majorHAnsi" w:hAnsiTheme="majorHAnsi" w:cstheme="majorHAnsi"/>
          <w:color w:val="000000"/>
          <w:szCs w:val="22"/>
        </w:rPr>
        <w:t xml:space="preserve"> </w:t>
      </w:r>
      <w:r w:rsidR="00451107" w:rsidRPr="00C67B3D">
        <w:rPr>
          <w:rFonts w:asciiTheme="majorHAnsi" w:hAnsiTheme="majorHAnsi" w:cstheme="majorHAnsi"/>
          <w:color w:val="000000"/>
          <w:szCs w:val="22"/>
        </w:rPr>
        <w:t>adequada.</w:t>
      </w:r>
    </w:p>
    <w:p w14:paraId="41B52E92" w14:textId="77777777" w:rsidR="00E94C07" w:rsidRPr="00C67B3D" w:rsidRDefault="00FB613F" w:rsidP="0047663D">
      <w:pPr>
        <w:pStyle w:val="Textodenotadefim"/>
        <w:spacing w:before="240" w:after="240" w:line="360" w:lineRule="auto"/>
        <w:ind w:right="-1"/>
        <w:rPr>
          <w:rFonts w:asciiTheme="majorHAnsi" w:hAnsiTheme="majorHAnsi" w:cstheme="majorHAnsi"/>
          <w:b/>
          <w:bCs/>
          <w:i/>
          <w:iCs/>
          <w:color w:val="000000"/>
          <w:szCs w:val="22"/>
        </w:rPr>
      </w:pPr>
      <w:r w:rsidRPr="00C67B3D">
        <w:rPr>
          <w:rFonts w:asciiTheme="majorHAnsi" w:hAnsiTheme="majorHAnsi" w:cstheme="majorHAnsi"/>
          <w:bCs/>
          <w:color w:val="000000"/>
          <w:szCs w:val="22"/>
        </w:rPr>
        <w:t>b)</w:t>
      </w:r>
      <w:r w:rsidR="00451107" w:rsidRPr="00C67B3D">
        <w:rPr>
          <w:rFonts w:asciiTheme="majorHAnsi" w:hAnsiTheme="majorHAnsi" w:cstheme="majorHAnsi"/>
          <w:bCs/>
          <w:color w:val="000000"/>
          <w:szCs w:val="22"/>
        </w:rPr>
        <w:t xml:space="preserve"> </w:t>
      </w:r>
      <w:r w:rsidR="00104432" w:rsidRPr="00C67B3D">
        <w:rPr>
          <w:rFonts w:asciiTheme="majorHAnsi" w:hAnsiTheme="majorHAnsi" w:cstheme="majorHAnsi"/>
          <w:bCs/>
          <w:color w:val="000000"/>
          <w:szCs w:val="22"/>
        </w:rPr>
        <w:t>ter assegurada sua</w:t>
      </w:r>
      <w:r w:rsidR="005C00F3" w:rsidRPr="00C67B3D">
        <w:rPr>
          <w:rFonts w:asciiTheme="majorHAnsi" w:hAnsiTheme="majorHAnsi" w:cstheme="majorHAnsi"/>
          <w:bCs/>
          <w:color w:val="000000"/>
          <w:szCs w:val="22"/>
        </w:rPr>
        <w:t xml:space="preserve"> integridade.</w:t>
      </w:r>
    </w:p>
    <w:p w14:paraId="5EC87DD7" w14:textId="77777777" w:rsidR="006149D4" w:rsidRPr="00C67B3D" w:rsidRDefault="00451107" w:rsidP="00BF6C99">
      <w:pPr>
        <w:pStyle w:val="Ttulo3"/>
        <w:numPr>
          <w:ilvl w:val="2"/>
          <w:numId w:val="16"/>
        </w:numPr>
        <w:spacing w:before="240" w:after="240" w:line="360" w:lineRule="auto"/>
        <w:ind w:left="0" w:right="-1" w:firstLine="0"/>
        <w:rPr>
          <w:rFonts w:asciiTheme="majorHAnsi" w:hAnsiTheme="majorHAnsi" w:cstheme="majorHAnsi"/>
          <w:b w:val="0"/>
          <w:bCs/>
          <w:iCs/>
          <w:szCs w:val="24"/>
        </w:rPr>
      </w:pPr>
      <w:bookmarkStart w:id="65" w:name="_Toc38891107"/>
      <w:r w:rsidRPr="00C67B3D">
        <w:rPr>
          <w:rFonts w:asciiTheme="majorHAnsi" w:hAnsiTheme="majorHAnsi" w:cstheme="majorHAnsi"/>
          <w:bCs/>
          <w:iCs/>
          <w:szCs w:val="24"/>
        </w:rPr>
        <w:lastRenderedPageBreak/>
        <w:t>Biológico</w:t>
      </w:r>
      <w:bookmarkEnd w:id="65"/>
      <w:r w:rsidR="00A82B03" w:rsidRPr="00C67B3D">
        <w:rPr>
          <w:rFonts w:asciiTheme="majorHAnsi" w:hAnsiTheme="majorHAnsi" w:cstheme="majorHAnsi"/>
          <w:b w:val="0"/>
          <w:bCs/>
          <w:iCs/>
          <w:szCs w:val="24"/>
        </w:rPr>
        <w:t xml:space="preserve"> </w:t>
      </w:r>
    </w:p>
    <w:p w14:paraId="4C908309" w14:textId="77777777" w:rsidR="00096AAF" w:rsidRPr="00C67B3D" w:rsidRDefault="00C37E5C" w:rsidP="005C00F3">
      <w:pPr>
        <w:pStyle w:val="Textodenotadefim"/>
        <w:spacing w:before="240" w:after="240" w:line="360" w:lineRule="auto"/>
        <w:ind w:right="-1"/>
        <w:jc w:val="both"/>
        <w:rPr>
          <w:rFonts w:asciiTheme="majorHAnsi" w:hAnsiTheme="majorHAnsi" w:cstheme="majorHAnsi"/>
          <w:szCs w:val="22"/>
        </w:rPr>
      </w:pPr>
      <w:r w:rsidRPr="00C67B3D">
        <w:rPr>
          <w:noProof/>
        </w:rPr>
        <w:drawing>
          <wp:anchor distT="0" distB="0" distL="114300" distR="114300" simplePos="0" relativeHeight="251641344" behindDoc="0" locked="0" layoutInCell="1" allowOverlap="1" wp14:anchorId="0B6C4630" wp14:editId="078FEEE6">
            <wp:simplePos x="0" y="0"/>
            <wp:positionH relativeFrom="margin">
              <wp:align>left</wp:align>
            </wp:positionH>
            <wp:positionV relativeFrom="paragraph">
              <wp:posOffset>6985</wp:posOffset>
            </wp:positionV>
            <wp:extent cx="2113915" cy="1806575"/>
            <wp:effectExtent l="0" t="0" r="635" b="3175"/>
            <wp:wrapSquare wrapText="bothSides"/>
            <wp:docPr id="16" name="Imagem 16" descr="https://entib.org.br/entib/imagens/BPL_A02_1.3_anima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tib.org.br/entib/imagens/BPL_A02_1.3_animai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13915" cy="1806575"/>
                    </a:xfrm>
                    <a:prstGeom prst="rect">
                      <a:avLst/>
                    </a:prstGeom>
                    <a:noFill/>
                    <a:ln>
                      <a:noFill/>
                    </a:ln>
                  </pic:spPr>
                </pic:pic>
              </a:graphicData>
            </a:graphic>
          </wp:anchor>
        </w:drawing>
      </w:r>
      <w:r w:rsidR="005C00F3" w:rsidRPr="00C67B3D">
        <w:rPr>
          <w:rFonts w:asciiTheme="majorHAnsi" w:hAnsiTheme="majorHAnsi" w:cstheme="majorHAnsi"/>
          <w:szCs w:val="22"/>
        </w:rPr>
        <w:t>Sistemas-testes biológicos como camundongos, ratos, coelhos, porcos e cães são espécies definidas para realização de testes cujas metodologias traduz</w:t>
      </w:r>
      <w:r w:rsidR="0068272A" w:rsidRPr="00C67B3D">
        <w:rPr>
          <w:rFonts w:asciiTheme="majorHAnsi" w:hAnsiTheme="majorHAnsi" w:cstheme="majorHAnsi"/>
          <w:szCs w:val="22"/>
        </w:rPr>
        <w:t>em</w:t>
      </w:r>
      <w:r w:rsidR="005C00F3" w:rsidRPr="00C67B3D">
        <w:rPr>
          <w:rFonts w:asciiTheme="majorHAnsi" w:hAnsiTheme="majorHAnsi" w:cstheme="majorHAnsi"/>
          <w:szCs w:val="22"/>
        </w:rPr>
        <w:t xml:space="preserve"> a informação toxicológica de determinados produtos. Normalmente esses tipos de sistemas-testes biológicos são </w:t>
      </w:r>
      <w:r w:rsidR="006A5CC7" w:rsidRPr="00C67B3D">
        <w:rPr>
          <w:rFonts w:asciiTheme="majorHAnsi" w:hAnsiTheme="majorHAnsi" w:cstheme="majorHAnsi"/>
          <w:szCs w:val="22"/>
        </w:rPr>
        <w:t xml:space="preserve">utilizados </w:t>
      </w:r>
      <w:r w:rsidR="005C00F3" w:rsidRPr="00C67B3D">
        <w:rPr>
          <w:rFonts w:asciiTheme="majorHAnsi" w:hAnsiTheme="majorHAnsi" w:cstheme="majorHAnsi"/>
          <w:szCs w:val="22"/>
        </w:rPr>
        <w:t>em testes toxicológicos por ser de fácil manuseio, fácil reprodução, ter múltiplas vias de administração e por terem semelhanças com o ser humano.</w:t>
      </w:r>
    </w:p>
    <w:p w14:paraId="5EFFD99E" w14:textId="77777777" w:rsidR="005C00F3" w:rsidRPr="00C67B3D" w:rsidRDefault="00C817B0" w:rsidP="005C00F3">
      <w:pPr>
        <w:pStyle w:val="Textodenotadefim"/>
        <w:spacing w:before="240" w:after="240" w:line="360" w:lineRule="auto"/>
        <w:ind w:right="-1"/>
        <w:jc w:val="both"/>
        <w:rPr>
          <w:rFonts w:asciiTheme="majorHAnsi" w:hAnsiTheme="majorHAnsi" w:cstheme="majorHAnsi"/>
          <w:szCs w:val="22"/>
        </w:rPr>
      </w:pPr>
      <w:r w:rsidRPr="00C67B3D">
        <w:rPr>
          <w:noProof/>
        </w:rPr>
        <w:drawing>
          <wp:anchor distT="0" distB="0" distL="114300" distR="114300" simplePos="0" relativeHeight="251644416" behindDoc="0" locked="0" layoutInCell="1" allowOverlap="1" wp14:anchorId="08AA78E6" wp14:editId="37CC9052">
            <wp:simplePos x="0" y="0"/>
            <wp:positionH relativeFrom="margin">
              <wp:align>left</wp:align>
            </wp:positionH>
            <wp:positionV relativeFrom="paragraph">
              <wp:posOffset>12337</wp:posOffset>
            </wp:positionV>
            <wp:extent cx="2075815" cy="1774190"/>
            <wp:effectExtent l="0" t="0" r="635" b="0"/>
            <wp:wrapSquare wrapText="bothSides"/>
            <wp:docPr id="19" name="Imagem 19" descr="https://entib.org.br/entib/imagens/BPL_A02_1.3_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tib.org.br/entib/imagens/BPL_A02_1.3_cel.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75815" cy="1774190"/>
                    </a:xfrm>
                    <a:prstGeom prst="rect">
                      <a:avLst/>
                    </a:prstGeom>
                    <a:noFill/>
                    <a:ln>
                      <a:noFill/>
                    </a:ln>
                  </pic:spPr>
                </pic:pic>
              </a:graphicData>
            </a:graphic>
          </wp:anchor>
        </w:drawing>
      </w:r>
      <w:r w:rsidR="005C00F3" w:rsidRPr="00C67B3D">
        <w:rPr>
          <w:rFonts w:asciiTheme="majorHAnsi" w:hAnsiTheme="majorHAnsi" w:cstheme="majorHAnsi"/>
          <w:szCs w:val="22"/>
        </w:rPr>
        <w:t xml:space="preserve"> </w:t>
      </w:r>
    </w:p>
    <w:p w14:paraId="184C6B13" w14:textId="77777777" w:rsidR="005C00F3" w:rsidRPr="00C67B3D" w:rsidRDefault="005C00F3" w:rsidP="00C37E5C">
      <w:pPr>
        <w:pStyle w:val="Textodenotadefim"/>
        <w:spacing w:before="120" w:after="120" w:line="360" w:lineRule="auto"/>
        <w:ind w:right="-1"/>
        <w:jc w:val="both"/>
        <w:rPr>
          <w:rFonts w:asciiTheme="majorHAnsi" w:hAnsiTheme="majorHAnsi" w:cstheme="majorHAnsi"/>
          <w:szCs w:val="22"/>
        </w:rPr>
      </w:pPr>
      <w:r w:rsidRPr="00C67B3D">
        <w:rPr>
          <w:rFonts w:asciiTheme="majorHAnsi" w:hAnsiTheme="majorHAnsi" w:cstheme="majorHAnsi"/>
          <w:szCs w:val="22"/>
        </w:rPr>
        <w:t xml:space="preserve">Órgãos, células e tecidos também constituem sistemas-testes biológicos envolvendo principalmente estudos BPL </w:t>
      </w:r>
      <w:r w:rsidRPr="00C67B3D">
        <w:rPr>
          <w:rFonts w:asciiTheme="majorHAnsi" w:hAnsiTheme="majorHAnsi" w:cstheme="majorHAnsi"/>
          <w:i/>
          <w:szCs w:val="22"/>
        </w:rPr>
        <w:t xml:space="preserve">in vitro.  </w:t>
      </w:r>
      <w:r w:rsidR="00927329" w:rsidRPr="00C67B3D">
        <w:rPr>
          <w:rFonts w:asciiTheme="majorHAnsi" w:hAnsiTheme="majorHAnsi" w:cstheme="majorHAnsi"/>
          <w:szCs w:val="22"/>
        </w:rPr>
        <w:t>Esses métodos vêm</w:t>
      </w:r>
      <w:r w:rsidR="00096AAF" w:rsidRPr="00C67B3D">
        <w:rPr>
          <w:rFonts w:asciiTheme="majorHAnsi" w:hAnsiTheme="majorHAnsi" w:cstheme="majorHAnsi"/>
          <w:szCs w:val="22"/>
        </w:rPr>
        <w:t xml:space="preserve"> </w:t>
      </w:r>
      <w:r w:rsidRPr="00C67B3D">
        <w:rPr>
          <w:rFonts w:asciiTheme="majorHAnsi" w:hAnsiTheme="majorHAnsi" w:cstheme="majorHAnsi"/>
          <w:szCs w:val="22"/>
        </w:rPr>
        <w:t xml:space="preserve">ganhando força com alternativa aos testes com uso de animais. </w:t>
      </w:r>
    </w:p>
    <w:p w14:paraId="46B4883A" w14:textId="77777777" w:rsidR="005C00F3" w:rsidRPr="00C67B3D" w:rsidRDefault="005C00F3" w:rsidP="00C37E5C">
      <w:pPr>
        <w:pStyle w:val="Textodenotadefim"/>
        <w:spacing w:before="120" w:after="120" w:line="360" w:lineRule="auto"/>
        <w:ind w:right="-1"/>
        <w:jc w:val="both"/>
        <w:rPr>
          <w:rFonts w:asciiTheme="majorHAnsi" w:hAnsiTheme="majorHAnsi" w:cstheme="majorHAnsi"/>
          <w:szCs w:val="22"/>
        </w:rPr>
      </w:pPr>
    </w:p>
    <w:p w14:paraId="16DAE81F" w14:textId="77777777" w:rsidR="00C37E5C" w:rsidRPr="00C67B3D" w:rsidRDefault="00C37E5C" w:rsidP="00C37E5C">
      <w:pPr>
        <w:pStyle w:val="Textodenotadefim"/>
        <w:spacing w:before="120" w:after="120" w:line="360" w:lineRule="auto"/>
        <w:ind w:right="-1"/>
        <w:jc w:val="both"/>
        <w:rPr>
          <w:rFonts w:asciiTheme="majorHAnsi" w:hAnsiTheme="majorHAnsi" w:cstheme="majorHAnsi"/>
          <w:szCs w:val="22"/>
        </w:rPr>
      </w:pPr>
    </w:p>
    <w:p w14:paraId="6707B8F0" w14:textId="77777777" w:rsidR="005C00F3" w:rsidRPr="00C67B3D" w:rsidRDefault="005C00F3" w:rsidP="00C37E5C">
      <w:pPr>
        <w:pStyle w:val="Textodenotadefim"/>
        <w:spacing w:before="120" w:after="120" w:line="360" w:lineRule="auto"/>
        <w:ind w:right="-1"/>
        <w:jc w:val="both"/>
        <w:rPr>
          <w:rFonts w:asciiTheme="majorHAnsi" w:hAnsiTheme="majorHAnsi" w:cstheme="majorHAnsi"/>
        </w:rPr>
      </w:pPr>
      <w:r w:rsidRPr="00C67B3D">
        <w:rPr>
          <w:rFonts w:asciiTheme="majorHAnsi" w:hAnsiTheme="majorHAnsi" w:cstheme="majorHAnsi"/>
          <w:szCs w:val="22"/>
        </w:rPr>
        <w:t xml:space="preserve">O uso de sistemas-testes biológicos como peixes, </w:t>
      </w:r>
      <w:proofErr w:type="spellStart"/>
      <w:r w:rsidRPr="00C67B3D">
        <w:rPr>
          <w:rFonts w:asciiTheme="majorHAnsi" w:hAnsiTheme="majorHAnsi" w:cstheme="majorHAnsi"/>
          <w:szCs w:val="22"/>
        </w:rPr>
        <w:t>microcrustáceos</w:t>
      </w:r>
      <w:proofErr w:type="spellEnd"/>
      <w:r w:rsidRPr="00C67B3D">
        <w:rPr>
          <w:rFonts w:asciiTheme="majorHAnsi" w:hAnsiTheme="majorHAnsi" w:cstheme="majorHAnsi"/>
          <w:szCs w:val="22"/>
        </w:rPr>
        <w:t xml:space="preserve">, minhocas, aves, abelhas, fazem parte de metodologias utilizadas em testes BPL, com foco na </w:t>
      </w:r>
      <w:r w:rsidRPr="00C67B3D">
        <w:rPr>
          <w:rFonts w:asciiTheme="majorHAnsi" w:hAnsiTheme="majorHAnsi" w:cstheme="majorHAnsi"/>
        </w:rPr>
        <w:t xml:space="preserve">avaliação e a classificação ambiental de produtos agrotóxicos, devido </w:t>
      </w:r>
      <w:r w:rsidR="0086756C" w:rsidRPr="00C67B3D">
        <w:rPr>
          <w:rFonts w:asciiTheme="majorHAnsi" w:hAnsiTheme="majorHAnsi" w:cstheme="majorHAnsi"/>
        </w:rPr>
        <w:t xml:space="preserve">as </w:t>
      </w:r>
      <w:r w:rsidRPr="00C67B3D">
        <w:rPr>
          <w:rFonts w:asciiTheme="majorHAnsi" w:hAnsiTheme="majorHAnsi" w:cstheme="majorHAnsi"/>
        </w:rPr>
        <w:t>características de uso</w:t>
      </w:r>
      <w:r w:rsidR="0086756C" w:rsidRPr="00C67B3D">
        <w:rPr>
          <w:rFonts w:asciiTheme="majorHAnsi" w:hAnsiTheme="majorHAnsi" w:cstheme="majorHAnsi"/>
        </w:rPr>
        <w:t xml:space="preserve"> desses agrotóxicos</w:t>
      </w:r>
      <w:r w:rsidRPr="00C67B3D">
        <w:rPr>
          <w:rFonts w:asciiTheme="majorHAnsi" w:hAnsiTheme="majorHAnsi" w:cstheme="majorHAnsi"/>
        </w:rPr>
        <w:t xml:space="preserve"> em ecossistemas naturais. </w:t>
      </w:r>
    </w:p>
    <w:p w14:paraId="2E4EBA90" w14:textId="77777777" w:rsidR="005C00F3" w:rsidRPr="00C67B3D" w:rsidRDefault="00C37E5C" w:rsidP="00C37E5C">
      <w:pPr>
        <w:pStyle w:val="Textodenotadefim"/>
        <w:spacing w:before="240" w:after="240" w:line="360" w:lineRule="auto"/>
        <w:ind w:right="-1"/>
        <w:jc w:val="center"/>
        <w:rPr>
          <w:rFonts w:asciiTheme="majorHAnsi" w:hAnsiTheme="majorHAnsi" w:cstheme="majorHAnsi"/>
        </w:rPr>
      </w:pPr>
      <w:r w:rsidRPr="00C67B3D">
        <w:rPr>
          <w:noProof/>
        </w:rPr>
        <w:drawing>
          <wp:inline distT="0" distB="0" distL="0" distR="0" wp14:anchorId="29709932" wp14:editId="3DC97E6B">
            <wp:extent cx="6082873" cy="2590800"/>
            <wp:effectExtent l="0" t="0" r="0" b="0"/>
            <wp:docPr id="20" name="Imagem 20" descr="https://entib.org.br/entib/imagens/BPL_A02_1.3_Sistema_te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ntib.org.br/entib/imagens/BPL_A02_1.3_Sistema_test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12906" cy="2603592"/>
                    </a:xfrm>
                    <a:prstGeom prst="rect">
                      <a:avLst/>
                    </a:prstGeom>
                    <a:noFill/>
                    <a:ln>
                      <a:noFill/>
                    </a:ln>
                  </pic:spPr>
                </pic:pic>
              </a:graphicData>
            </a:graphic>
          </wp:inline>
        </w:drawing>
      </w:r>
    </w:p>
    <w:p w14:paraId="1D57E4F4" w14:textId="77777777" w:rsidR="00C37E5C" w:rsidRPr="00C67B3D" w:rsidRDefault="00C37E5C" w:rsidP="0086756C">
      <w:pPr>
        <w:pStyle w:val="PargrafodaLista"/>
        <w:keepNext/>
        <w:keepLines/>
        <w:spacing w:before="280" w:after="80" w:line="360" w:lineRule="auto"/>
        <w:outlineLvl w:val="2"/>
        <w:rPr>
          <w:rFonts w:asciiTheme="majorHAnsi" w:eastAsia="Calibri" w:hAnsiTheme="majorHAnsi" w:cstheme="majorHAnsi"/>
          <w:vanish/>
          <w:color w:val="E1B937" w:themeColor="accent2"/>
          <w:sz w:val="24"/>
          <w:szCs w:val="20"/>
          <w:lang w:eastAsia="en-US"/>
        </w:rPr>
      </w:pPr>
    </w:p>
    <w:p w14:paraId="4FF738C9" w14:textId="77777777" w:rsidR="00C571C7" w:rsidRPr="00C67B3D" w:rsidRDefault="005C00F3" w:rsidP="0086756C">
      <w:pPr>
        <w:tabs>
          <w:tab w:val="left" w:pos="284"/>
        </w:tabs>
        <w:spacing w:line="360" w:lineRule="auto"/>
        <w:rPr>
          <w:rFonts w:asciiTheme="majorHAnsi" w:hAnsiTheme="majorHAnsi" w:cstheme="majorHAnsi"/>
          <w:b/>
          <w:bCs/>
          <w:iCs/>
          <w:color w:val="E1B937" w:themeColor="accent2"/>
        </w:rPr>
      </w:pPr>
      <w:r w:rsidRPr="00C67B3D" w:rsidDel="005C00F3">
        <w:rPr>
          <w:rFonts w:asciiTheme="majorHAnsi" w:hAnsiTheme="majorHAnsi" w:cstheme="majorHAnsi"/>
          <w:color w:val="E1B937" w:themeColor="accent2"/>
        </w:rPr>
        <w:t xml:space="preserve"> </w:t>
      </w:r>
      <w:r w:rsidRPr="00C67B3D">
        <w:rPr>
          <w:rFonts w:asciiTheme="majorHAnsi" w:hAnsiTheme="majorHAnsi" w:cstheme="majorHAnsi"/>
          <w:b/>
          <w:color w:val="E1B937" w:themeColor="accent2"/>
        </w:rPr>
        <w:t>Sistemas-testes biológicos</w:t>
      </w:r>
      <w:r w:rsidR="00E32DDF" w:rsidRPr="00C67B3D">
        <w:rPr>
          <w:rFonts w:asciiTheme="majorHAnsi" w:hAnsiTheme="majorHAnsi" w:cstheme="majorHAnsi"/>
          <w:b/>
          <w:color w:val="E1B937" w:themeColor="accent2"/>
        </w:rPr>
        <w:t xml:space="preserve">: </w:t>
      </w:r>
    </w:p>
    <w:p w14:paraId="5A4A502F" w14:textId="77777777" w:rsidR="00FB613F" w:rsidRPr="00C67B3D" w:rsidRDefault="00CF788B" w:rsidP="00BF6C99">
      <w:pPr>
        <w:pStyle w:val="Textodenotadefim"/>
        <w:numPr>
          <w:ilvl w:val="0"/>
          <w:numId w:val="14"/>
        </w:numPr>
        <w:tabs>
          <w:tab w:val="left" w:pos="284"/>
        </w:tabs>
        <w:spacing w:before="240" w:after="240" w:line="360" w:lineRule="auto"/>
        <w:ind w:left="0" w:right="-1" w:hanging="11"/>
        <w:jc w:val="both"/>
        <w:rPr>
          <w:rFonts w:asciiTheme="majorHAnsi" w:hAnsiTheme="majorHAnsi" w:cstheme="majorHAnsi"/>
          <w:color w:val="000000"/>
          <w:szCs w:val="22"/>
        </w:rPr>
      </w:pPr>
      <w:r w:rsidRPr="00C67B3D">
        <w:rPr>
          <w:rFonts w:asciiTheme="majorHAnsi" w:hAnsiTheme="majorHAnsi" w:cstheme="majorHAnsi"/>
          <w:color w:val="000000"/>
          <w:szCs w:val="22"/>
        </w:rPr>
        <w:t>D</w:t>
      </w:r>
      <w:r w:rsidR="00E32DDF" w:rsidRPr="00C67B3D">
        <w:rPr>
          <w:rFonts w:asciiTheme="majorHAnsi" w:hAnsiTheme="majorHAnsi" w:cstheme="majorHAnsi"/>
          <w:color w:val="000000"/>
          <w:szCs w:val="22"/>
        </w:rPr>
        <w:t>evem ter c</w:t>
      </w:r>
      <w:r w:rsidR="00451107" w:rsidRPr="00C67B3D">
        <w:rPr>
          <w:rFonts w:asciiTheme="majorHAnsi" w:hAnsiTheme="majorHAnsi" w:cstheme="majorHAnsi"/>
          <w:color w:val="000000"/>
          <w:szCs w:val="22"/>
        </w:rPr>
        <w:t>ondições apropriadas estabelecidas e mantidas para a estocagem,</w:t>
      </w:r>
      <w:r w:rsidR="00FB613F" w:rsidRPr="00C67B3D">
        <w:rPr>
          <w:rFonts w:asciiTheme="majorHAnsi" w:hAnsiTheme="majorHAnsi" w:cstheme="majorHAnsi"/>
          <w:color w:val="000000"/>
          <w:szCs w:val="22"/>
        </w:rPr>
        <w:t xml:space="preserve"> </w:t>
      </w:r>
      <w:r w:rsidR="00451107" w:rsidRPr="00C67B3D">
        <w:rPr>
          <w:rFonts w:asciiTheme="majorHAnsi" w:hAnsiTheme="majorHAnsi" w:cstheme="majorHAnsi"/>
          <w:color w:val="000000"/>
          <w:szCs w:val="22"/>
        </w:rPr>
        <w:t>a acomodação, o manuseio e cuidados de sistemas biológicos, com o objetivo de</w:t>
      </w:r>
      <w:r w:rsidR="00FB613F" w:rsidRPr="00C67B3D">
        <w:rPr>
          <w:rFonts w:asciiTheme="majorHAnsi" w:hAnsiTheme="majorHAnsi" w:cstheme="majorHAnsi"/>
          <w:color w:val="000000"/>
          <w:szCs w:val="22"/>
        </w:rPr>
        <w:t xml:space="preserve"> </w:t>
      </w:r>
      <w:r w:rsidR="00451107" w:rsidRPr="00C67B3D">
        <w:rPr>
          <w:rFonts w:asciiTheme="majorHAnsi" w:hAnsiTheme="majorHAnsi" w:cstheme="majorHAnsi"/>
          <w:color w:val="000000"/>
          <w:szCs w:val="22"/>
        </w:rPr>
        <w:t>assegurar a qualidade dos dados.</w:t>
      </w:r>
    </w:p>
    <w:p w14:paraId="6FF2FAC1" w14:textId="77777777" w:rsidR="00FB613F" w:rsidRPr="00C67B3D" w:rsidRDefault="00CF788B" w:rsidP="00BF6C99">
      <w:pPr>
        <w:pStyle w:val="Textodenotadefim"/>
        <w:numPr>
          <w:ilvl w:val="0"/>
          <w:numId w:val="14"/>
        </w:numPr>
        <w:tabs>
          <w:tab w:val="left" w:pos="284"/>
        </w:tabs>
        <w:spacing w:before="240" w:after="240" w:line="360" w:lineRule="auto"/>
        <w:ind w:left="0" w:right="-1" w:hanging="11"/>
        <w:jc w:val="both"/>
        <w:rPr>
          <w:rFonts w:asciiTheme="majorHAnsi" w:hAnsiTheme="majorHAnsi" w:cstheme="majorHAnsi"/>
          <w:color w:val="000000"/>
          <w:szCs w:val="22"/>
        </w:rPr>
      </w:pPr>
      <w:r w:rsidRPr="00C67B3D">
        <w:rPr>
          <w:rFonts w:asciiTheme="majorHAnsi" w:hAnsiTheme="majorHAnsi" w:cstheme="majorHAnsi"/>
          <w:color w:val="000000"/>
          <w:szCs w:val="22"/>
        </w:rPr>
        <w:lastRenderedPageBreak/>
        <w:t>R</w:t>
      </w:r>
      <w:r w:rsidR="00451107" w:rsidRPr="00C67B3D">
        <w:rPr>
          <w:rFonts w:asciiTheme="majorHAnsi" w:hAnsiTheme="majorHAnsi" w:cstheme="majorHAnsi"/>
          <w:color w:val="000000"/>
          <w:szCs w:val="22"/>
        </w:rPr>
        <w:t>ecentemente recebidos</w:t>
      </w:r>
      <w:r w:rsidR="00A75DBD" w:rsidRPr="00C67B3D">
        <w:rPr>
          <w:rFonts w:asciiTheme="majorHAnsi" w:hAnsiTheme="majorHAnsi" w:cstheme="majorHAnsi"/>
          <w:color w:val="000000"/>
          <w:szCs w:val="22"/>
        </w:rPr>
        <w:t>, principalmente animais e plantas,</w:t>
      </w:r>
      <w:r w:rsidR="00451107" w:rsidRPr="00C67B3D">
        <w:rPr>
          <w:rFonts w:asciiTheme="majorHAnsi" w:hAnsiTheme="majorHAnsi" w:cstheme="majorHAnsi"/>
          <w:color w:val="000000"/>
          <w:szCs w:val="22"/>
        </w:rPr>
        <w:t xml:space="preserve"> devem ser</w:t>
      </w:r>
      <w:r w:rsidR="00FB613F" w:rsidRPr="00C67B3D">
        <w:rPr>
          <w:rFonts w:asciiTheme="majorHAnsi" w:hAnsiTheme="majorHAnsi" w:cstheme="majorHAnsi"/>
          <w:color w:val="000000"/>
          <w:szCs w:val="22"/>
        </w:rPr>
        <w:t xml:space="preserve"> </w:t>
      </w:r>
      <w:r w:rsidR="00451107" w:rsidRPr="00C67B3D">
        <w:rPr>
          <w:rFonts w:asciiTheme="majorHAnsi" w:hAnsiTheme="majorHAnsi" w:cstheme="majorHAnsi"/>
          <w:color w:val="000000"/>
          <w:szCs w:val="22"/>
        </w:rPr>
        <w:t>isolados até que suas condições de saúde e integridade tenham sido avaliadas.</w:t>
      </w:r>
      <w:r w:rsidR="00FB613F" w:rsidRPr="00C67B3D">
        <w:rPr>
          <w:rFonts w:asciiTheme="majorHAnsi" w:hAnsiTheme="majorHAnsi" w:cstheme="majorHAnsi"/>
          <w:color w:val="000000"/>
          <w:szCs w:val="22"/>
        </w:rPr>
        <w:t xml:space="preserve"> </w:t>
      </w:r>
    </w:p>
    <w:p w14:paraId="578ABC97" w14:textId="77777777" w:rsidR="00FB613F" w:rsidRPr="00C67B3D" w:rsidRDefault="00CF788B" w:rsidP="00BF6C99">
      <w:pPr>
        <w:pStyle w:val="Textodenotadefim"/>
        <w:numPr>
          <w:ilvl w:val="0"/>
          <w:numId w:val="14"/>
        </w:numPr>
        <w:tabs>
          <w:tab w:val="left" w:pos="284"/>
        </w:tabs>
        <w:spacing w:before="240" w:after="240" w:line="360" w:lineRule="auto"/>
        <w:ind w:left="0" w:right="-1" w:hanging="11"/>
        <w:jc w:val="both"/>
        <w:rPr>
          <w:rFonts w:asciiTheme="majorHAnsi" w:hAnsiTheme="majorHAnsi" w:cstheme="majorHAnsi"/>
          <w:color w:val="000000"/>
          <w:szCs w:val="22"/>
        </w:rPr>
      </w:pPr>
      <w:r w:rsidRPr="00C67B3D">
        <w:rPr>
          <w:rFonts w:asciiTheme="majorHAnsi" w:hAnsiTheme="majorHAnsi" w:cstheme="majorHAnsi"/>
          <w:color w:val="000000"/>
          <w:szCs w:val="22"/>
        </w:rPr>
        <w:t>N</w:t>
      </w:r>
      <w:r w:rsidR="00A75DBD" w:rsidRPr="00C67B3D">
        <w:rPr>
          <w:rFonts w:asciiTheme="majorHAnsi" w:hAnsiTheme="majorHAnsi" w:cstheme="majorHAnsi"/>
          <w:color w:val="000000"/>
          <w:szCs w:val="22"/>
        </w:rPr>
        <w:t>ão deve ser utilizado em estudos s</w:t>
      </w:r>
      <w:r w:rsidR="00451107" w:rsidRPr="00C67B3D">
        <w:rPr>
          <w:rFonts w:asciiTheme="majorHAnsi" w:hAnsiTheme="majorHAnsi" w:cstheme="majorHAnsi"/>
          <w:color w:val="000000"/>
          <w:szCs w:val="22"/>
        </w:rPr>
        <w:t xml:space="preserve">e qualquer mortalidade ou morbidade ocorrer, e, quando apropriado, devem ser humanamente destruídos. </w:t>
      </w:r>
    </w:p>
    <w:p w14:paraId="0071DE14" w14:textId="77777777" w:rsidR="00FB613F" w:rsidRPr="00C67B3D" w:rsidRDefault="00CF788B" w:rsidP="00BF6C99">
      <w:pPr>
        <w:pStyle w:val="Textodenotadefim"/>
        <w:numPr>
          <w:ilvl w:val="0"/>
          <w:numId w:val="14"/>
        </w:numPr>
        <w:tabs>
          <w:tab w:val="left" w:pos="284"/>
        </w:tabs>
        <w:spacing w:before="240" w:after="240" w:line="360" w:lineRule="auto"/>
        <w:ind w:left="0" w:right="-1" w:hanging="11"/>
        <w:jc w:val="both"/>
        <w:rPr>
          <w:rFonts w:asciiTheme="majorHAnsi" w:hAnsiTheme="majorHAnsi" w:cstheme="majorHAnsi"/>
          <w:color w:val="000000"/>
          <w:szCs w:val="22"/>
        </w:rPr>
      </w:pPr>
      <w:r w:rsidRPr="00C67B3D">
        <w:rPr>
          <w:rFonts w:asciiTheme="majorHAnsi" w:hAnsiTheme="majorHAnsi" w:cstheme="majorHAnsi"/>
          <w:color w:val="000000"/>
          <w:szCs w:val="22"/>
        </w:rPr>
        <w:t>Q</w:t>
      </w:r>
      <w:r w:rsidR="00A75DBD" w:rsidRPr="00C67B3D">
        <w:rPr>
          <w:rFonts w:asciiTheme="majorHAnsi" w:hAnsiTheme="majorHAnsi" w:cstheme="majorHAnsi"/>
          <w:color w:val="000000"/>
          <w:szCs w:val="22"/>
        </w:rPr>
        <w:t xml:space="preserve">uando no </w:t>
      </w:r>
      <w:r w:rsidR="00451107" w:rsidRPr="00C67B3D">
        <w:rPr>
          <w:rFonts w:asciiTheme="majorHAnsi" w:hAnsiTheme="majorHAnsi" w:cstheme="majorHAnsi"/>
          <w:color w:val="000000"/>
          <w:szCs w:val="22"/>
        </w:rPr>
        <w:t>início</w:t>
      </w:r>
      <w:r w:rsidR="00FB613F" w:rsidRPr="00C67B3D">
        <w:rPr>
          <w:rFonts w:asciiTheme="majorHAnsi" w:hAnsiTheme="majorHAnsi" w:cstheme="majorHAnsi"/>
          <w:color w:val="000000"/>
          <w:szCs w:val="22"/>
        </w:rPr>
        <w:t xml:space="preserve"> </w:t>
      </w:r>
      <w:r w:rsidR="00451107" w:rsidRPr="00C67B3D">
        <w:rPr>
          <w:rFonts w:asciiTheme="majorHAnsi" w:hAnsiTheme="majorHAnsi" w:cstheme="majorHAnsi"/>
          <w:color w:val="000000"/>
          <w:szCs w:val="22"/>
        </w:rPr>
        <w:t>do experimento, devem estar livres de quaisquer doenças ou</w:t>
      </w:r>
      <w:r w:rsidR="00FB613F" w:rsidRPr="00C67B3D">
        <w:rPr>
          <w:rFonts w:asciiTheme="majorHAnsi" w:hAnsiTheme="majorHAnsi" w:cstheme="majorHAnsi"/>
          <w:color w:val="000000"/>
          <w:szCs w:val="22"/>
        </w:rPr>
        <w:t xml:space="preserve"> </w:t>
      </w:r>
      <w:r w:rsidR="00451107" w:rsidRPr="00C67B3D">
        <w:rPr>
          <w:rFonts w:asciiTheme="majorHAnsi" w:hAnsiTheme="majorHAnsi" w:cstheme="majorHAnsi"/>
          <w:color w:val="000000"/>
          <w:szCs w:val="22"/>
        </w:rPr>
        <w:t>condições que possam interferir no objetivo ou na integridade do estudo.</w:t>
      </w:r>
      <w:r w:rsidR="00FB613F" w:rsidRPr="00C67B3D">
        <w:rPr>
          <w:rFonts w:asciiTheme="majorHAnsi" w:hAnsiTheme="majorHAnsi" w:cstheme="majorHAnsi"/>
          <w:color w:val="000000"/>
          <w:szCs w:val="22"/>
        </w:rPr>
        <w:t xml:space="preserve"> </w:t>
      </w:r>
      <w:r w:rsidR="00451107" w:rsidRPr="00C67B3D">
        <w:rPr>
          <w:rFonts w:asciiTheme="majorHAnsi" w:hAnsiTheme="majorHAnsi" w:cstheme="majorHAnsi"/>
          <w:color w:val="000000"/>
          <w:szCs w:val="22"/>
        </w:rPr>
        <w:t>Sistemas</w:t>
      </w:r>
      <w:r w:rsidR="00F33CE9" w:rsidRPr="00C67B3D">
        <w:rPr>
          <w:rFonts w:asciiTheme="majorHAnsi" w:hAnsiTheme="majorHAnsi" w:cstheme="majorHAnsi"/>
          <w:color w:val="000000"/>
          <w:szCs w:val="22"/>
        </w:rPr>
        <w:t xml:space="preserve"> </w:t>
      </w:r>
      <w:r w:rsidR="00451107" w:rsidRPr="00C67B3D">
        <w:rPr>
          <w:rFonts w:asciiTheme="majorHAnsi" w:hAnsiTheme="majorHAnsi" w:cstheme="majorHAnsi"/>
          <w:color w:val="000000"/>
          <w:szCs w:val="22"/>
        </w:rPr>
        <w:t>teste que se tornem doentes ou feridos durante a condução do estudo</w:t>
      </w:r>
      <w:r w:rsidR="00FB613F" w:rsidRPr="00C67B3D">
        <w:rPr>
          <w:rFonts w:asciiTheme="majorHAnsi" w:hAnsiTheme="majorHAnsi" w:cstheme="majorHAnsi"/>
          <w:color w:val="000000"/>
          <w:szCs w:val="22"/>
        </w:rPr>
        <w:t xml:space="preserve"> </w:t>
      </w:r>
      <w:r w:rsidR="00451107" w:rsidRPr="00C67B3D">
        <w:rPr>
          <w:rFonts w:asciiTheme="majorHAnsi" w:hAnsiTheme="majorHAnsi" w:cstheme="majorHAnsi"/>
          <w:color w:val="000000"/>
          <w:szCs w:val="22"/>
        </w:rPr>
        <w:t>devem ser isolados e tratados</w:t>
      </w:r>
      <w:r w:rsidR="00FB613F" w:rsidRPr="00C67B3D">
        <w:rPr>
          <w:rFonts w:asciiTheme="majorHAnsi" w:hAnsiTheme="majorHAnsi" w:cstheme="majorHAnsi"/>
          <w:color w:val="000000"/>
          <w:szCs w:val="22"/>
        </w:rPr>
        <w:t>,</w:t>
      </w:r>
      <w:r w:rsidR="00451107" w:rsidRPr="00C67B3D">
        <w:rPr>
          <w:rFonts w:asciiTheme="majorHAnsi" w:hAnsiTheme="majorHAnsi" w:cstheme="majorHAnsi"/>
          <w:color w:val="000000"/>
          <w:szCs w:val="22"/>
        </w:rPr>
        <w:t xml:space="preserve"> se necessário</w:t>
      </w:r>
      <w:r w:rsidR="00FB613F" w:rsidRPr="00C67B3D">
        <w:rPr>
          <w:rFonts w:asciiTheme="majorHAnsi" w:hAnsiTheme="majorHAnsi" w:cstheme="majorHAnsi"/>
          <w:color w:val="000000"/>
          <w:szCs w:val="22"/>
        </w:rPr>
        <w:t>,</w:t>
      </w:r>
      <w:r w:rsidR="00451107" w:rsidRPr="00C67B3D">
        <w:rPr>
          <w:rFonts w:asciiTheme="majorHAnsi" w:hAnsiTheme="majorHAnsi" w:cstheme="majorHAnsi"/>
          <w:color w:val="000000"/>
          <w:szCs w:val="22"/>
        </w:rPr>
        <w:t xml:space="preserve"> para manter a integridade do estudo.</w:t>
      </w:r>
      <w:r w:rsidR="00FB613F" w:rsidRPr="00C67B3D">
        <w:rPr>
          <w:rFonts w:asciiTheme="majorHAnsi" w:hAnsiTheme="majorHAnsi" w:cstheme="majorHAnsi"/>
          <w:color w:val="000000"/>
          <w:szCs w:val="22"/>
        </w:rPr>
        <w:t xml:space="preserve"> </w:t>
      </w:r>
      <w:r w:rsidR="00451107" w:rsidRPr="00C67B3D">
        <w:rPr>
          <w:rFonts w:asciiTheme="majorHAnsi" w:hAnsiTheme="majorHAnsi" w:cstheme="majorHAnsi"/>
          <w:color w:val="000000"/>
          <w:szCs w:val="22"/>
        </w:rPr>
        <w:t>Quaisquer diagnoses e tratamentos de quaisquer doenças antes ou durante o</w:t>
      </w:r>
      <w:r w:rsidR="00FB613F" w:rsidRPr="00C67B3D">
        <w:rPr>
          <w:rFonts w:asciiTheme="majorHAnsi" w:hAnsiTheme="majorHAnsi" w:cstheme="majorHAnsi"/>
          <w:color w:val="000000"/>
          <w:szCs w:val="22"/>
        </w:rPr>
        <w:t xml:space="preserve"> </w:t>
      </w:r>
      <w:r w:rsidR="00451107" w:rsidRPr="00C67B3D">
        <w:rPr>
          <w:rFonts w:asciiTheme="majorHAnsi" w:hAnsiTheme="majorHAnsi" w:cstheme="majorHAnsi"/>
          <w:color w:val="000000"/>
          <w:szCs w:val="22"/>
        </w:rPr>
        <w:t>estudo devem ser registrados.</w:t>
      </w:r>
    </w:p>
    <w:p w14:paraId="2B6143FD" w14:textId="77777777" w:rsidR="00FA7807" w:rsidRPr="00C67B3D" w:rsidRDefault="00CF788B" w:rsidP="00BF6C99">
      <w:pPr>
        <w:pStyle w:val="Textodenotadefim"/>
        <w:numPr>
          <w:ilvl w:val="0"/>
          <w:numId w:val="14"/>
        </w:numPr>
        <w:tabs>
          <w:tab w:val="left" w:pos="284"/>
        </w:tabs>
        <w:spacing w:before="240" w:after="240" w:line="360" w:lineRule="auto"/>
        <w:ind w:left="0" w:right="-1" w:hanging="11"/>
        <w:jc w:val="both"/>
        <w:rPr>
          <w:rFonts w:asciiTheme="majorHAnsi" w:hAnsiTheme="majorHAnsi" w:cstheme="majorHAnsi"/>
          <w:szCs w:val="22"/>
        </w:rPr>
      </w:pPr>
      <w:r w:rsidRPr="00C67B3D">
        <w:rPr>
          <w:rFonts w:asciiTheme="majorHAnsi" w:hAnsiTheme="majorHAnsi" w:cstheme="majorHAnsi"/>
          <w:color w:val="000000"/>
          <w:szCs w:val="22"/>
        </w:rPr>
        <w:t>R</w:t>
      </w:r>
      <w:r w:rsidR="00451107" w:rsidRPr="00C67B3D">
        <w:rPr>
          <w:rFonts w:asciiTheme="majorHAnsi" w:hAnsiTheme="majorHAnsi" w:cstheme="majorHAnsi"/>
          <w:color w:val="000000"/>
          <w:szCs w:val="22"/>
        </w:rPr>
        <w:t>egistros de procedência, data de chegada e condições do sistema teste no</w:t>
      </w:r>
      <w:r w:rsidR="00FB613F" w:rsidRPr="00C67B3D">
        <w:rPr>
          <w:rFonts w:asciiTheme="majorHAnsi" w:hAnsiTheme="majorHAnsi" w:cstheme="majorHAnsi"/>
          <w:color w:val="000000"/>
          <w:szCs w:val="22"/>
        </w:rPr>
        <w:t xml:space="preserve"> </w:t>
      </w:r>
      <w:r w:rsidR="00451107" w:rsidRPr="00C67B3D">
        <w:rPr>
          <w:rFonts w:asciiTheme="majorHAnsi" w:hAnsiTheme="majorHAnsi" w:cstheme="majorHAnsi"/>
          <w:color w:val="000000"/>
          <w:szCs w:val="22"/>
        </w:rPr>
        <w:t>recebimento devem ser mantidos.</w:t>
      </w:r>
    </w:p>
    <w:p w14:paraId="4D7A0685" w14:textId="77777777" w:rsidR="00FB613F" w:rsidRPr="00C67B3D" w:rsidRDefault="00CF788B" w:rsidP="00BF6C99">
      <w:pPr>
        <w:pStyle w:val="Textodenotadefim"/>
        <w:numPr>
          <w:ilvl w:val="0"/>
          <w:numId w:val="14"/>
        </w:numPr>
        <w:tabs>
          <w:tab w:val="left" w:pos="284"/>
        </w:tabs>
        <w:spacing w:before="240" w:after="240" w:line="360" w:lineRule="auto"/>
        <w:ind w:left="0" w:right="-1" w:hanging="11"/>
        <w:jc w:val="both"/>
        <w:rPr>
          <w:rFonts w:asciiTheme="majorHAnsi" w:hAnsiTheme="majorHAnsi" w:cstheme="majorHAnsi"/>
          <w:color w:val="000000"/>
          <w:szCs w:val="22"/>
        </w:rPr>
      </w:pPr>
      <w:r w:rsidRPr="00C67B3D">
        <w:rPr>
          <w:rFonts w:asciiTheme="majorHAnsi" w:hAnsiTheme="majorHAnsi" w:cstheme="majorHAnsi"/>
          <w:color w:val="000000"/>
          <w:szCs w:val="22"/>
        </w:rPr>
        <w:t>D</w:t>
      </w:r>
      <w:r w:rsidR="00451107" w:rsidRPr="00C67B3D">
        <w:rPr>
          <w:rFonts w:asciiTheme="majorHAnsi" w:hAnsiTheme="majorHAnsi" w:cstheme="majorHAnsi"/>
          <w:color w:val="000000"/>
          <w:szCs w:val="22"/>
        </w:rPr>
        <w:t>evem ser aclimatados ao ambiente do teste por um</w:t>
      </w:r>
      <w:r w:rsidR="00FB613F" w:rsidRPr="00C67B3D">
        <w:rPr>
          <w:rFonts w:asciiTheme="majorHAnsi" w:hAnsiTheme="majorHAnsi" w:cstheme="majorHAnsi"/>
          <w:color w:val="000000"/>
          <w:szCs w:val="22"/>
        </w:rPr>
        <w:t xml:space="preserve"> </w:t>
      </w:r>
      <w:r w:rsidR="00451107" w:rsidRPr="00C67B3D">
        <w:rPr>
          <w:rFonts w:asciiTheme="majorHAnsi" w:hAnsiTheme="majorHAnsi" w:cstheme="majorHAnsi"/>
          <w:color w:val="000000"/>
          <w:szCs w:val="22"/>
        </w:rPr>
        <w:t>período adequado antes da primeira administração/aplicação do item de teste ou</w:t>
      </w:r>
      <w:r w:rsidR="00FB613F" w:rsidRPr="00C67B3D">
        <w:rPr>
          <w:rFonts w:asciiTheme="majorHAnsi" w:hAnsiTheme="majorHAnsi" w:cstheme="majorHAnsi"/>
          <w:color w:val="000000"/>
          <w:szCs w:val="22"/>
        </w:rPr>
        <w:t xml:space="preserve"> </w:t>
      </w:r>
      <w:r w:rsidR="00451107" w:rsidRPr="00C67B3D">
        <w:rPr>
          <w:rFonts w:asciiTheme="majorHAnsi" w:hAnsiTheme="majorHAnsi" w:cstheme="majorHAnsi"/>
          <w:color w:val="000000"/>
          <w:szCs w:val="22"/>
        </w:rPr>
        <w:t>item de referência.</w:t>
      </w:r>
    </w:p>
    <w:p w14:paraId="5D58F7D7" w14:textId="77777777" w:rsidR="00FB613F" w:rsidRPr="00C67B3D" w:rsidRDefault="00CF788B" w:rsidP="00BF6C99">
      <w:pPr>
        <w:pStyle w:val="Textodenotadefim"/>
        <w:numPr>
          <w:ilvl w:val="0"/>
          <w:numId w:val="14"/>
        </w:numPr>
        <w:tabs>
          <w:tab w:val="left" w:pos="284"/>
        </w:tabs>
        <w:spacing w:before="240" w:after="240" w:line="360" w:lineRule="auto"/>
        <w:ind w:left="0" w:right="-1" w:hanging="11"/>
        <w:jc w:val="both"/>
        <w:rPr>
          <w:rFonts w:asciiTheme="majorHAnsi" w:hAnsiTheme="majorHAnsi" w:cstheme="majorHAnsi"/>
          <w:color w:val="000000"/>
          <w:szCs w:val="22"/>
        </w:rPr>
      </w:pPr>
      <w:r w:rsidRPr="00C67B3D">
        <w:rPr>
          <w:rFonts w:asciiTheme="majorHAnsi" w:hAnsiTheme="majorHAnsi" w:cstheme="majorHAnsi"/>
          <w:color w:val="000000"/>
          <w:szCs w:val="22"/>
        </w:rPr>
        <w:t>T</w:t>
      </w:r>
      <w:r w:rsidR="00451107" w:rsidRPr="00C67B3D">
        <w:rPr>
          <w:rFonts w:asciiTheme="majorHAnsi" w:hAnsiTheme="majorHAnsi" w:cstheme="majorHAnsi"/>
          <w:color w:val="000000"/>
          <w:szCs w:val="22"/>
        </w:rPr>
        <w:t>odas as informações necessárias para identificar apropriadamente o sistema</w:t>
      </w:r>
      <w:r w:rsidR="00FB613F" w:rsidRPr="00C67B3D">
        <w:rPr>
          <w:rFonts w:asciiTheme="majorHAnsi" w:hAnsiTheme="majorHAnsi" w:cstheme="majorHAnsi"/>
          <w:color w:val="000000"/>
          <w:szCs w:val="22"/>
        </w:rPr>
        <w:t xml:space="preserve"> </w:t>
      </w:r>
      <w:r w:rsidR="00451107" w:rsidRPr="00C67B3D">
        <w:rPr>
          <w:rFonts w:asciiTheme="majorHAnsi" w:hAnsiTheme="majorHAnsi" w:cstheme="majorHAnsi"/>
          <w:color w:val="000000"/>
          <w:szCs w:val="22"/>
        </w:rPr>
        <w:t>teste devem aparecer claramente nas áreas de acomodação ou recipientes.</w:t>
      </w:r>
    </w:p>
    <w:p w14:paraId="3928DB42" w14:textId="77777777" w:rsidR="00FB613F" w:rsidRPr="00C67B3D" w:rsidRDefault="00CF788B" w:rsidP="00BF6C99">
      <w:pPr>
        <w:pStyle w:val="Textodenotadefim"/>
        <w:numPr>
          <w:ilvl w:val="0"/>
          <w:numId w:val="14"/>
        </w:numPr>
        <w:tabs>
          <w:tab w:val="left" w:pos="284"/>
          <w:tab w:val="left" w:pos="567"/>
        </w:tabs>
        <w:spacing w:before="240" w:after="240" w:line="360" w:lineRule="auto"/>
        <w:ind w:left="0" w:right="-1" w:hanging="11"/>
        <w:jc w:val="both"/>
        <w:rPr>
          <w:rFonts w:asciiTheme="majorHAnsi" w:hAnsiTheme="majorHAnsi" w:cstheme="majorHAnsi"/>
          <w:color w:val="000000"/>
          <w:szCs w:val="22"/>
        </w:rPr>
      </w:pPr>
      <w:r w:rsidRPr="00C67B3D">
        <w:rPr>
          <w:rFonts w:asciiTheme="majorHAnsi" w:hAnsiTheme="majorHAnsi" w:cstheme="majorHAnsi"/>
          <w:color w:val="000000"/>
          <w:szCs w:val="22"/>
        </w:rPr>
        <w:t>S</w:t>
      </w:r>
      <w:r w:rsidR="00451107" w:rsidRPr="00C67B3D">
        <w:rPr>
          <w:rFonts w:asciiTheme="majorHAnsi" w:hAnsiTheme="majorHAnsi" w:cstheme="majorHAnsi"/>
          <w:color w:val="000000"/>
          <w:szCs w:val="22"/>
        </w:rPr>
        <w:t>istemas teste individuais que sejam removidos das áreas de acomodação ou</w:t>
      </w:r>
      <w:r w:rsidR="00C63891" w:rsidRPr="00C67B3D">
        <w:rPr>
          <w:rFonts w:asciiTheme="majorHAnsi" w:hAnsiTheme="majorHAnsi" w:cstheme="majorHAnsi"/>
          <w:color w:val="000000"/>
          <w:szCs w:val="22"/>
        </w:rPr>
        <w:t xml:space="preserve"> </w:t>
      </w:r>
      <w:r w:rsidR="00451107" w:rsidRPr="00C67B3D">
        <w:rPr>
          <w:rFonts w:asciiTheme="majorHAnsi" w:hAnsiTheme="majorHAnsi" w:cstheme="majorHAnsi"/>
          <w:color w:val="000000"/>
          <w:szCs w:val="22"/>
        </w:rPr>
        <w:t>recipientes durante a condução do estudo devem trazer consigo identificação</w:t>
      </w:r>
      <w:r w:rsidR="00C63891" w:rsidRPr="00C67B3D">
        <w:rPr>
          <w:rFonts w:asciiTheme="majorHAnsi" w:hAnsiTheme="majorHAnsi" w:cstheme="majorHAnsi"/>
          <w:color w:val="000000"/>
          <w:szCs w:val="22"/>
        </w:rPr>
        <w:t xml:space="preserve"> </w:t>
      </w:r>
      <w:r w:rsidR="00451107" w:rsidRPr="00C67B3D">
        <w:rPr>
          <w:rFonts w:asciiTheme="majorHAnsi" w:hAnsiTheme="majorHAnsi" w:cstheme="majorHAnsi"/>
          <w:color w:val="000000"/>
          <w:szCs w:val="22"/>
        </w:rPr>
        <w:t>adequada, onde for possível.</w:t>
      </w:r>
    </w:p>
    <w:p w14:paraId="6F7038E2" w14:textId="77777777" w:rsidR="00C63891" w:rsidRPr="00C67B3D" w:rsidRDefault="00CF788B" w:rsidP="00BF6C99">
      <w:pPr>
        <w:pStyle w:val="Textodenotadefim"/>
        <w:numPr>
          <w:ilvl w:val="0"/>
          <w:numId w:val="14"/>
        </w:numPr>
        <w:tabs>
          <w:tab w:val="left" w:pos="284"/>
        </w:tabs>
        <w:spacing w:before="240" w:after="240" w:line="360" w:lineRule="auto"/>
        <w:ind w:left="0" w:right="-1" w:hanging="11"/>
        <w:jc w:val="both"/>
        <w:rPr>
          <w:rFonts w:asciiTheme="majorHAnsi" w:hAnsiTheme="majorHAnsi" w:cstheme="majorHAnsi"/>
          <w:color w:val="000000"/>
          <w:szCs w:val="22"/>
        </w:rPr>
      </w:pPr>
      <w:r w:rsidRPr="00C67B3D">
        <w:rPr>
          <w:rFonts w:asciiTheme="majorHAnsi" w:hAnsiTheme="majorHAnsi" w:cstheme="majorHAnsi"/>
          <w:color w:val="000000"/>
          <w:szCs w:val="22"/>
        </w:rPr>
        <w:t>A</w:t>
      </w:r>
      <w:r w:rsidR="00451107" w:rsidRPr="00C67B3D">
        <w:rPr>
          <w:rFonts w:asciiTheme="majorHAnsi" w:hAnsiTheme="majorHAnsi" w:cstheme="majorHAnsi"/>
          <w:color w:val="000000"/>
          <w:szCs w:val="22"/>
        </w:rPr>
        <w:t>s áreas de acomodação ou recipientes para os sistemas teste</w:t>
      </w:r>
      <w:r w:rsidR="00C63891" w:rsidRPr="00C67B3D">
        <w:rPr>
          <w:rFonts w:asciiTheme="majorHAnsi" w:hAnsiTheme="majorHAnsi" w:cstheme="majorHAnsi"/>
          <w:color w:val="000000"/>
          <w:szCs w:val="22"/>
        </w:rPr>
        <w:t xml:space="preserve"> </w:t>
      </w:r>
      <w:r w:rsidR="00451107" w:rsidRPr="00C67B3D">
        <w:rPr>
          <w:rFonts w:asciiTheme="majorHAnsi" w:hAnsiTheme="majorHAnsi" w:cstheme="majorHAnsi"/>
          <w:color w:val="000000"/>
          <w:szCs w:val="22"/>
        </w:rPr>
        <w:t xml:space="preserve">devem ser limpos e desinfetados em intervalos adequados. </w:t>
      </w:r>
    </w:p>
    <w:p w14:paraId="3F432200" w14:textId="77777777" w:rsidR="00C63891" w:rsidRPr="00C67B3D" w:rsidRDefault="00CF788B" w:rsidP="00BF6C99">
      <w:pPr>
        <w:pStyle w:val="Textodenotadefim"/>
        <w:numPr>
          <w:ilvl w:val="0"/>
          <w:numId w:val="14"/>
        </w:numPr>
        <w:tabs>
          <w:tab w:val="left" w:pos="284"/>
        </w:tabs>
        <w:spacing w:before="240" w:after="240" w:line="360" w:lineRule="auto"/>
        <w:ind w:left="0" w:right="-1" w:hanging="11"/>
        <w:jc w:val="both"/>
        <w:rPr>
          <w:rFonts w:asciiTheme="majorHAnsi" w:hAnsiTheme="majorHAnsi" w:cstheme="majorHAnsi"/>
          <w:color w:val="000000"/>
          <w:szCs w:val="22"/>
        </w:rPr>
      </w:pPr>
      <w:r w:rsidRPr="00C67B3D">
        <w:rPr>
          <w:rFonts w:asciiTheme="majorHAnsi" w:hAnsiTheme="majorHAnsi" w:cstheme="majorHAnsi"/>
          <w:color w:val="000000"/>
          <w:szCs w:val="22"/>
        </w:rPr>
        <w:t>Q</w:t>
      </w:r>
      <w:r w:rsidR="00451107" w:rsidRPr="00C67B3D">
        <w:rPr>
          <w:rFonts w:asciiTheme="majorHAnsi" w:hAnsiTheme="majorHAnsi" w:cstheme="majorHAnsi"/>
          <w:color w:val="000000"/>
          <w:szCs w:val="22"/>
        </w:rPr>
        <w:t>ualquer material</w:t>
      </w:r>
      <w:r w:rsidR="00C63891" w:rsidRPr="00C67B3D">
        <w:rPr>
          <w:rFonts w:asciiTheme="majorHAnsi" w:hAnsiTheme="majorHAnsi" w:cstheme="majorHAnsi"/>
          <w:color w:val="000000"/>
          <w:szCs w:val="22"/>
        </w:rPr>
        <w:t xml:space="preserve"> </w:t>
      </w:r>
      <w:r w:rsidR="00451107" w:rsidRPr="00C67B3D">
        <w:rPr>
          <w:rFonts w:asciiTheme="majorHAnsi" w:hAnsiTheme="majorHAnsi" w:cstheme="majorHAnsi"/>
          <w:color w:val="000000"/>
          <w:szCs w:val="22"/>
        </w:rPr>
        <w:t>que entre em contato com o sistema teste deve ter níveis de contaminantes que</w:t>
      </w:r>
      <w:r w:rsidR="00C63891" w:rsidRPr="00C67B3D">
        <w:rPr>
          <w:rFonts w:asciiTheme="majorHAnsi" w:hAnsiTheme="majorHAnsi" w:cstheme="majorHAnsi"/>
          <w:color w:val="000000"/>
          <w:szCs w:val="22"/>
        </w:rPr>
        <w:t xml:space="preserve"> </w:t>
      </w:r>
      <w:r w:rsidR="00451107" w:rsidRPr="00C67B3D">
        <w:rPr>
          <w:rFonts w:asciiTheme="majorHAnsi" w:hAnsiTheme="majorHAnsi" w:cstheme="majorHAnsi"/>
          <w:color w:val="000000"/>
          <w:szCs w:val="22"/>
        </w:rPr>
        <w:t xml:space="preserve">não interfiram no estudo. </w:t>
      </w:r>
    </w:p>
    <w:p w14:paraId="0D7C230F" w14:textId="77777777" w:rsidR="00FB613F" w:rsidRPr="00C67B3D" w:rsidRDefault="00CF788B" w:rsidP="00BF6C99">
      <w:pPr>
        <w:pStyle w:val="Textodenotadefim"/>
        <w:numPr>
          <w:ilvl w:val="0"/>
          <w:numId w:val="14"/>
        </w:numPr>
        <w:tabs>
          <w:tab w:val="left" w:pos="284"/>
        </w:tabs>
        <w:spacing w:before="240" w:after="240" w:line="360" w:lineRule="auto"/>
        <w:ind w:left="0" w:right="-1" w:hanging="11"/>
        <w:jc w:val="both"/>
        <w:rPr>
          <w:rFonts w:asciiTheme="majorHAnsi" w:hAnsiTheme="majorHAnsi" w:cstheme="majorHAnsi"/>
          <w:color w:val="000000"/>
          <w:szCs w:val="22"/>
        </w:rPr>
      </w:pPr>
      <w:r w:rsidRPr="00C67B3D">
        <w:rPr>
          <w:rFonts w:asciiTheme="majorHAnsi" w:hAnsiTheme="majorHAnsi" w:cstheme="majorHAnsi"/>
          <w:color w:val="000000"/>
          <w:szCs w:val="22"/>
        </w:rPr>
        <w:t>N</w:t>
      </w:r>
      <w:r w:rsidR="00451107" w:rsidRPr="00C67B3D">
        <w:rPr>
          <w:rFonts w:asciiTheme="majorHAnsi" w:hAnsiTheme="majorHAnsi" w:cstheme="majorHAnsi"/>
          <w:color w:val="000000"/>
          <w:szCs w:val="22"/>
        </w:rPr>
        <w:t>os biotérios</w:t>
      </w:r>
      <w:r w:rsidR="000612C0" w:rsidRPr="00C67B3D">
        <w:rPr>
          <w:rFonts w:asciiTheme="majorHAnsi" w:hAnsiTheme="majorHAnsi" w:cstheme="majorHAnsi"/>
          <w:color w:val="0066B2" w:themeColor="accent1"/>
          <w:szCs w:val="22"/>
        </w:rPr>
        <w:t>*</w:t>
      </w:r>
      <w:r w:rsidR="00927329" w:rsidRPr="00C67B3D">
        <w:rPr>
          <w:rFonts w:asciiTheme="majorHAnsi" w:hAnsiTheme="majorHAnsi" w:cstheme="majorHAnsi"/>
          <w:color w:val="000000"/>
          <w:szCs w:val="22"/>
        </w:rPr>
        <w:t xml:space="preserve"> brasileiros</w:t>
      </w:r>
      <w:r w:rsidR="00451107" w:rsidRPr="00C67B3D">
        <w:rPr>
          <w:rFonts w:asciiTheme="majorHAnsi" w:hAnsiTheme="majorHAnsi" w:cstheme="majorHAnsi"/>
          <w:color w:val="000000"/>
          <w:szCs w:val="22"/>
        </w:rPr>
        <w:t>, as camas dos animais devem ser</w:t>
      </w:r>
      <w:r w:rsidR="00C63891" w:rsidRPr="00C67B3D">
        <w:rPr>
          <w:rFonts w:asciiTheme="majorHAnsi" w:hAnsiTheme="majorHAnsi" w:cstheme="majorHAnsi"/>
          <w:color w:val="000000"/>
          <w:szCs w:val="22"/>
        </w:rPr>
        <w:t xml:space="preserve"> </w:t>
      </w:r>
      <w:r w:rsidR="00451107" w:rsidRPr="00C67B3D">
        <w:rPr>
          <w:rFonts w:asciiTheme="majorHAnsi" w:hAnsiTheme="majorHAnsi" w:cstheme="majorHAnsi"/>
          <w:color w:val="000000"/>
          <w:szCs w:val="22"/>
        </w:rPr>
        <w:t>trocadas de acordo com o</w:t>
      </w:r>
      <w:r w:rsidR="00C63891" w:rsidRPr="00C67B3D">
        <w:rPr>
          <w:rFonts w:asciiTheme="majorHAnsi" w:hAnsiTheme="majorHAnsi" w:cstheme="majorHAnsi"/>
          <w:color w:val="000000"/>
          <w:szCs w:val="22"/>
        </w:rPr>
        <w:t xml:space="preserve">s requisitos </w:t>
      </w:r>
      <w:r w:rsidR="00927329" w:rsidRPr="00C67B3D">
        <w:rPr>
          <w:rFonts w:asciiTheme="majorHAnsi" w:hAnsiTheme="majorHAnsi" w:cstheme="majorHAnsi"/>
          <w:color w:val="000000"/>
          <w:szCs w:val="22"/>
        </w:rPr>
        <w:t xml:space="preserve">do Conselho </w:t>
      </w:r>
      <w:r w:rsidR="00CE3415" w:rsidRPr="00C67B3D">
        <w:rPr>
          <w:rFonts w:asciiTheme="majorHAnsi" w:hAnsiTheme="majorHAnsi" w:cstheme="majorHAnsi"/>
          <w:color w:val="000000"/>
          <w:szCs w:val="22"/>
        </w:rPr>
        <w:t>Nacional</w:t>
      </w:r>
      <w:r w:rsidR="00927329" w:rsidRPr="00C67B3D">
        <w:rPr>
          <w:rFonts w:asciiTheme="majorHAnsi" w:hAnsiTheme="majorHAnsi" w:cstheme="majorHAnsi"/>
          <w:color w:val="000000"/>
          <w:szCs w:val="22"/>
        </w:rPr>
        <w:t xml:space="preserve"> de </w:t>
      </w:r>
      <w:r w:rsidR="00927329" w:rsidRPr="00C67B3D">
        <w:rPr>
          <w:color w:val="000000"/>
        </w:rPr>
        <w:t>Controle de Experimentação Animal</w:t>
      </w:r>
      <w:r w:rsidR="00451107" w:rsidRPr="00C67B3D">
        <w:rPr>
          <w:rFonts w:asciiTheme="majorHAnsi" w:hAnsiTheme="majorHAnsi" w:cstheme="majorHAnsi"/>
          <w:color w:val="000000"/>
          <w:szCs w:val="22"/>
        </w:rPr>
        <w:t>.</w:t>
      </w:r>
      <w:r w:rsidR="00DF097C" w:rsidRPr="00C67B3D">
        <w:rPr>
          <w:rFonts w:asciiTheme="majorHAnsi" w:hAnsiTheme="majorHAnsi" w:cstheme="majorHAnsi"/>
          <w:color w:val="000000"/>
          <w:szCs w:val="22"/>
        </w:rPr>
        <w:t xml:space="preserve"> </w:t>
      </w:r>
      <w:r w:rsidR="00451107" w:rsidRPr="00C67B3D">
        <w:rPr>
          <w:rFonts w:asciiTheme="majorHAnsi" w:hAnsiTheme="majorHAnsi" w:cstheme="majorHAnsi"/>
          <w:color w:val="000000"/>
          <w:szCs w:val="22"/>
        </w:rPr>
        <w:t>O uso de agentes de controle de pragas deve ser documentado.</w:t>
      </w:r>
    </w:p>
    <w:p w14:paraId="6E59ADBE" w14:textId="77777777" w:rsidR="000612C0" w:rsidRPr="00C67B3D" w:rsidRDefault="000612C0" w:rsidP="000612C0">
      <w:pPr>
        <w:pStyle w:val="NormalWeb"/>
        <w:pBdr>
          <w:top w:val="single" w:sz="4" w:space="1" w:color="E1B937" w:themeColor="accent2"/>
          <w:left w:val="single" w:sz="4" w:space="4" w:color="E1B937" w:themeColor="accent2"/>
          <w:bottom w:val="single" w:sz="4" w:space="1" w:color="E1B937" w:themeColor="accent2"/>
          <w:right w:val="single" w:sz="4" w:space="4" w:color="E1B937" w:themeColor="accent2"/>
        </w:pBdr>
        <w:shd w:val="clear" w:color="auto" w:fill="FFFFFF"/>
        <w:spacing w:before="0" w:beforeAutospacing="0" w:after="0" w:afterAutospacing="0"/>
        <w:ind w:left="142"/>
        <w:jc w:val="both"/>
        <w:rPr>
          <w:rFonts w:asciiTheme="majorHAnsi" w:hAnsiTheme="majorHAnsi" w:cstheme="majorHAnsi"/>
          <w:i/>
          <w:color w:val="0066B2" w:themeColor="accent1"/>
          <w:sz w:val="20"/>
          <w:szCs w:val="20"/>
        </w:rPr>
      </w:pPr>
      <w:r w:rsidRPr="00C67B3D">
        <w:rPr>
          <w:rFonts w:asciiTheme="majorHAnsi" w:hAnsiTheme="majorHAnsi" w:cstheme="majorHAnsi"/>
          <w:i/>
          <w:color w:val="0066B2" w:themeColor="accent1"/>
          <w:sz w:val="20"/>
          <w:szCs w:val="20"/>
        </w:rPr>
        <w:t xml:space="preserve">*Um biotério é um local onde animais são criados e/ou conservados para que sejam posteriormente utilizados em experimentos científicos, especialmente no caso de roedores, coelhos, insetos. </w:t>
      </w:r>
    </w:p>
    <w:p w14:paraId="016B542E" w14:textId="77777777" w:rsidR="000612C0" w:rsidRPr="00C67B3D" w:rsidRDefault="000612C0" w:rsidP="000612C0">
      <w:pPr>
        <w:pStyle w:val="NormalWeb"/>
        <w:pBdr>
          <w:top w:val="single" w:sz="4" w:space="1" w:color="E1B937" w:themeColor="accent2"/>
          <w:left w:val="single" w:sz="4" w:space="4" w:color="E1B937" w:themeColor="accent2"/>
          <w:bottom w:val="single" w:sz="4" w:space="1" w:color="E1B937" w:themeColor="accent2"/>
          <w:right w:val="single" w:sz="4" w:space="4" w:color="E1B937" w:themeColor="accent2"/>
        </w:pBdr>
        <w:shd w:val="clear" w:color="auto" w:fill="FFFFFF"/>
        <w:spacing w:before="0" w:beforeAutospacing="0" w:after="0" w:afterAutospacing="0"/>
        <w:ind w:left="142"/>
        <w:jc w:val="both"/>
        <w:rPr>
          <w:rFonts w:asciiTheme="majorHAnsi" w:hAnsiTheme="majorHAnsi" w:cstheme="majorHAnsi"/>
          <w:i/>
          <w:color w:val="0066B2" w:themeColor="accent1"/>
          <w:sz w:val="20"/>
          <w:szCs w:val="20"/>
        </w:rPr>
      </w:pPr>
      <w:r w:rsidRPr="00C67B3D">
        <w:rPr>
          <w:rFonts w:asciiTheme="majorHAnsi" w:hAnsiTheme="majorHAnsi" w:cstheme="majorHAnsi"/>
          <w:i/>
          <w:color w:val="0066B2" w:themeColor="accent1"/>
          <w:sz w:val="20"/>
          <w:szCs w:val="20"/>
        </w:rPr>
        <w:t xml:space="preserve">Fonte:  </w:t>
      </w:r>
      <w:hyperlink r:id="rId21" w:history="1">
        <w:r w:rsidRPr="00C67B3D">
          <w:rPr>
            <w:rStyle w:val="Hyperlink"/>
            <w:rFonts w:asciiTheme="majorHAnsi" w:hAnsiTheme="majorHAnsi" w:cstheme="majorHAnsi"/>
            <w:i/>
            <w:color w:val="0066B2" w:themeColor="accent1"/>
            <w:sz w:val="20"/>
            <w:szCs w:val="20"/>
          </w:rPr>
          <w:t>https://pt.wikipedia.org/wiki/Biotério</w:t>
        </w:r>
      </w:hyperlink>
    </w:p>
    <w:p w14:paraId="0D890975" w14:textId="77777777" w:rsidR="000612C0" w:rsidRPr="00C67B3D" w:rsidRDefault="002D271C" w:rsidP="000612C0">
      <w:pPr>
        <w:spacing w:after="480" w:line="360" w:lineRule="auto"/>
        <w:jc w:val="both"/>
        <w:rPr>
          <w:rStyle w:val="Hyperlink"/>
          <w:i/>
          <w:color w:val="0066B2" w:themeColor="accent1"/>
          <w:sz w:val="20"/>
          <w:szCs w:val="20"/>
        </w:rPr>
      </w:pPr>
      <w:r w:rsidRPr="00C67B3D">
        <w:rPr>
          <w:rFonts w:asciiTheme="majorHAnsi" w:hAnsiTheme="majorHAnsi" w:cstheme="majorHAnsi"/>
          <w:b/>
          <w:color w:val="000000"/>
        </w:rPr>
        <w:t>Para saber mais sobre</w:t>
      </w:r>
      <w:r w:rsidRPr="00C67B3D">
        <w:rPr>
          <w:rFonts w:asciiTheme="majorHAnsi" w:hAnsiTheme="majorHAnsi" w:cstheme="majorHAnsi"/>
          <w:b/>
        </w:rPr>
        <w:t xml:space="preserve"> BPL e sistemas testes in vitro em NIT-DICLA-071-Princípios das BPL e estudos in vitro,</w:t>
      </w:r>
      <w:r w:rsidR="000612C0" w:rsidRPr="00C67B3D">
        <w:rPr>
          <w:rFonts w:asciiTheme="majorHAnsi" w:hAnsiTheme="majorHAnsi" w:cstheme="majorHAnsi"/>
          <w:b/>
        </w:rPr>
        <w:t xml:space="preserve"> acesse o link a seguir</w:t>
      </w:r>
      <w:r w:rsidR="00CA1404" w:rsidRPr="00C67B3D">
        <w:rPr>
          <w:rFonts w:asciiTheme="majorHAnsi" w:hAnsiTheme="majorHAnsi" w:cstheme="majorHAnsi"/>
          <w:b/>
        </w:rPr>
        <w:t>. Nesse link você também terá acesso as outras normas relacionadas aos princípios das BPL</w:t>
      </w:r>
      <w:r w:rsidR="000612C0" w:rsidRPr="00C67B3D">
        <w:rPr>
          <w:rFonts w:asciiTheme="majorHAnsi" w:hAnsiTheme="majorHAnsi" w:cstheme="majorHAnsi"/>
          <w:b/>
        </w:rPr>
        <w:t>:</w:t>
      </w:r>
      <w:r w:rsidRPr="00C67B3D">
        <w:rPr>
          <w:rFonts w:asciiTheme="majorHAnsi" w:hAnsiTheme="majorHAnsi" w:cstheme="majorHAnsi"/>
          <w:b/>
        </w:rPr>
        <w:t xml:space="preserve"> </w:t>
      </w:r>
      <w:hyperlink r:id="rId22" w:history="1">
        <w:r w:rsidR="000612C0" w:rsidRPr="00C67B3D">
          <w:rPr>
            <w:rStyle w:val="Hyperlink"/>
            <w:rFonts w:asciiTheme="majorHAnsi" w:hAnsiTheme="majorHAnsi" w:cstheme="majorHAnsi"/>
            <w:i/>
            <w:color w:val="0066B2" w:themeColor="accent1"/>
            <w:sz w:val="20"/>
            <w:szCs w:val="20"/>
          </w:rPr>
          <w:t>http://www.inmetro.gov.br/monitoramento_BPL/documentos_aplic.asp?tOrganismo=BPL</w:t>
        </w:r>
      </w:hyperlink>
    </w:p>
    <w:p w14:paraId="5D3C8F71" w14:textId="77777777" w:rsidR="001C04CA" w:rsidRPr="00C67B3D" w:rsidRDefault="00C845C7" w:rsidP="00815ADB">
      <w:pPr>
        <w:pStyle w:val="Ttulo2"/>
      </w:pPr>
      <w:bookmarkStart w:id="66" w:name="_Toc38891108"/>
      <w:r w:rsidRPr="00C67B3D">
        <w:rPr>
          <w:noProof/>
          <w:lang w:eastAsia="pt-BR"/>
        </w:rPr>
        <w:lastRenderedPageBreak/>
        <w:drawing>
          <wp:anchor distT="0" distB="0" distL="114300" distR="114300" simplePos="0" relativeHeight="251647488" behindDoc="0" locked="0" layoutInCell="1" allowOverlap="1" wp14:anchorId="457F8C53" wp14:editId="7603A689">
            <wp:simplePos x="0" y="0"/>
            <wp:positionH relativeFrom="column">
              <wp:posOffset>-56515</wp:posOffset>
            </wp:positionH>
            <wp:positionV relativeFrom="paragraph">
              <wp:posOffset>645160</wp:posOffset>
            </wp:positionV>
            <wp:extent cx="3194685" cy="2144395"/>
            <wp:effectExtent l="0" t="0" r="5715" b="8255"/>
            <wp:wrapSquare wrapText="bothSides"/>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94685" cy="2144395"/>
                    </a:xfrm>
                    <a:prstGeom prst="rect">
                      <a:avLst/>
                    </a:prstGeom>
                  </pic:spPr>
                </pic:pic>
              </a:graphicData>
            </a:graphic>
          </wp:anchor>
        </w:drawing>
      </w:r>
      <w:r w:rsidR="003F2CD4" w:rsidRPr="00C67B3D">
        <w:t>Item de Teste e Item de Referência</w:t>
      </w:r>
      <w:bookmarkEnd w:id="66"/>
    </w:p>
    <w:p w14:paraId="7757C165" w14:textId="77777777" w:rsidR="006F4F45" w:rsidRPr="00C67B3D" w:rsidRDefault="004A1770" w:rsidP="0047663D">
      <w:pPr>
        <w:pStyle w:val="Textodenotadefim"/>
        <w:spacing w:before="240" w:after="240" w:line="360" w:lineRule="auto"/>
        <w:ind w:right="-1"/>
        <w:jc w:val="both"/>
        <w:rPr>
          <w:rFonts w:asciiTheme="majorHAnsi" w:hAnsiTheme="majorHAnsi" w:cstheme="majorHAnsi"/>
          <w:szCs w:val="22"/>
        </w:rPr>
      </w:pPr>
      <w:r w:rsidRPr="00C67B3D">
        <w:rPr>
          <w:rFonts w:asciiTheme="majorHAnsi" w:hAnsiTheme="majorHAnsi" w:cstheme="majorHAnsi"/>
          <w:iCs/>
          <w:szCs w:val="22"/>
        </w:rPr>
        <w:t>Item de teste</w:t>
      </w:r>
      <w:r w:rsidR="006F4F45" w:rsidRPr="00C67B3D">
        <w:rPr>
          <w:rFonts w:asciiTheme="majorHAnsi" w:hAnsiTheme="majorHAnsi" w:cstheme="majorHAnsi"/>
          <w:iCs/>
          <w:szCs w:val="22"/>
        </w:rPr>
        <w:t xml:space="preserve"> (ou substância teste)</w:t>
      </w:r>
      <w:r w:rsidRPr="00C67B3D">
        <w:rPr>
          <w:rFonts w:asciiTheme="majorHAnsi" w:hAnsiTheme="majorHAnsi" w:cstheme="majorHAnsi"/>
          <w:iCs/>
          <w:szCs w:val="22"/>
        </w:rPr>
        <w:t xml:space="preserve"> </w:t>
      </w:r>
      <w:r w:rsidRPr="00C67B3D">
        <w:rPr>
          <w:rFonts w:asciiTheme="majorHAnsi" w:hAnsiTheme="majorHAnsi" w:cstheme="majorHAnsi"/>
          <w:szCs w:val="22"/>
        </w:rPr>
        <w:t>é</w:t>
      </w:r>
      <w:r w:rsidR="004A776F" w:rsidRPr="00C67B3D">
        <w:rPr>
          <w:rFonts w:asciiTheme="majorHAnsi" w:hAnsiTheme="majorHAnsi" w:cstheme="majorHAnsi"/>
          <w:szCs w:val="22"/>
        </w:rPr>
        <w:t xml:space="preserve"> o objeto ou a substância sob investigação em um estudo. Os itens de teste (ou substância</w:t>
      </w:r>
      <w:r w:rsidR="001628CB" w:rsidRPr="00C67B3D">
        <w:rPr>
          <w:rFonts w:asciiTheme="majorHAnsi" w:hAnsiTheme="majorHAnsi" w:cstheme="majorHAnsi"/>
          <w:szCs w:val="22"/>
        </w:rPr>
        <w:t>s</w:t>
      </w:r>
      <w:r w:rsidR="004A776F" w:rsidRPr="00C67B3D">
        <w:rPr>
          <w:rFonts w:asciiTheme="majorHAnsi" w:hAnsiTheme="majorHAnsi" w:cstheme="majorHAnsi"/>
          <w:szCs w:val="22"/>
        </w:rPr>
        <w:t xml:space="preserve"> teste) pode incluir, mas não se limitar, a produtos agrotóxicos, farmacêuticos, cosméticos, químicos industriais, aditivos de alimentos</w:t>
      </w:r>
      <w:r w:rsidR="00473138" w:rsidRPr="00C67B3D">
        <w:rPr>
          <w:rFonts w:asciiTheme="majorHAnsi" w:hAnsiTheme="majorHAnsi" w:cstheme="majorHAnsi"/>
          <w:szCs w:val="22"/>
        </w:rPr>
        <w:t>,</w:t>
      </w:r>
      <w:r w:rsidR="004A776F" w:rsidRPr="00C67B3D">
        <w:rPr>
          <w:rFonts w:asciiTheme="majorHAnsi" w:hAnsiTheme="majorHAnsi" w:cstheme="majorHAnsi"/>
          <w:szCs w:val="22"/>
        </w:rPr>
        <w:t xml:space="preserve"> rações e até equipamentos médicos. </w:t>
      </w:r>
    </w:p>
    <w:p w14:paraId="7CA33207" w14:textId="77777777" w:rsidR="004A1770" w:rsidRPr="00C67B3D" w:rsidRDefault="0005092F" w:rsidP="0047663D">
      <w:pPr>
        <w:pStyle w:val="Textodenotadefim"/>
        <w:spacing w:before="240" w:after="240" w:line="360" w:lineRule="auto"/>
        <w:ind w:right="-1"/>
        <w:jc w:val="both"/>
        <w:rPr>
          <w:rFonts w:asciiTheme="majorHAnsi" w:hAnsiTheme="majorHAnsi" w:cstheme="majorHAnsi"/>
          <w:szCs w:val="22"/>
        </w:rPr>
      </w:pPr>
      <w:r w:rsidRPr="00C67B3D">
        <w:rPr>
          <w:rFonts w:asciiTheme="majorHAnsi" w:hAnsiTheme="majorHAnsi" w:cstheme="majorHAnsi"/>
          <w:iCs/>
          <w:szCs w:val="22"/>
        </w:rPr>
        <w:t>Já o i</w:t>
      </w:r>
      <w:r w:rsidR="004A1770" w:rsidRPr="00C67B3D">
        <w:rPr>
          <w:rFonts w:asciiTheme="majorHAnsi" w:hAnsiTheme="majorHAnsi" w:cstheme="majorHAnsi"/>
          <w:iCs/>
          <w:szCs w:val="22"/>
        </w:rPr>
        <w:t xml:space="preserve">tem de </w:t>
      </w:r>
      <w:r w:rsidRPr="00C67B3D">
        <w:rPr>
          <w:rFonts w:asciiTheme="majorHAnsi" w:hAnsiTheme="majorHAnsi" w:cstheme="majorHAnsi"/>
          <w:iCs/>
          <w:szCs w:val="22"/>
        </w:rPr>
        <w:t>r</w:t>
      </w:r>
      <w:r w:rsidR="004A1770" w:rsidRPr="00C67B3D">
        <w:rPr>
          <w:rFonts w:asciiTheme="majorHAnsi" w:hAnsiTheme="majorHAnsi" w:cstheme="majorHAnsi"/>
          <w:iCs/>
          <w:szCs w:val="22"/>
        </w:rPr>
        <w:t>eferência</w:t>
      </w:r>
      <w:r w:rsidR="00C63891" w:rsidRPr="00C67B3D">
        <w:rPr>
          <w:rFonts w:asciiTheme="majorHAnsi" w:hAnsiTheme="majorHAnsi" w:cstheme="majorHAnsi"/>
          <w:iCs/>
          <w:szCs w:val="22"/>
        </w:rPr>
        <w:t xml:space="preserve"> ou </w:t>
      </w:r>
      <w:r w:rsidR="00C63891" w:rsidRPr="00C67B3D">
        <w:rPr>
          <w:rFonts w:asciiTheme="majorHAnsi" w:hAnsiTheme="majorHAnsi" w:cstheme="majorHAnsi"/>
          <w:szCs w:val="22"/>
        </w:rPr>
        <w:t>item de controle</w:t>
      </w:r>
      <w:r w:rsidR="004A1770" w:rsidRPr="00C67B3D">
        <w:rPr>
          <w:rFonts w:asciiTheme="majorHAnsi" w:hAnsiTheme="majorHAnsi" w:cstheme="majorHAnsi"/>
          <w:szCs w:val="22"/>
        </w:rPr>
        <w:t xml:space="preserve"> é qualquer item usado para prover uma</w:t>
      </w:r>
      <w:r w:rsidR="00305C99" w:rsidRPr="00C67B3D">
        <w:rPr>
          <w:rFonts w:asciiTheme="majorHAnsi" w:hAnsiTheme="majorHAnsi" w:cstheme="majorHAnsi"/>
          <w:szCs w:val="22"/>
        </w:rPr>
        <w:t xml:space="preserve"> </w:t>
      </w:r>
      <w:r w:rsidR="004A1770" w:rsidRPr="00C67B3D">
        <w:rPr>
          <w:rFonts w:asciiTheme="majorHAnsi" w:hAnsiTheme="majorHAnsi" w:cstheme="majorHAnsi"/>
          <w:szCs w:val="22"/>
        </w:rPr>
        <w:t>base de comparação com o item de teste.</w:t>
      </w:r>
      <w:r w:rsidR="002D271C" w:rsidRPr="00C67B3D">
        <w:rPr>
          <w:rFonts w:asciiTheme="majorHAnsi" w:hAnsiTheme="majorHAnsi" w:cstheme="majorHAnsi"/>
          <w:szCs w:val="22"/>
        </w:rPr>
        <w:t xml:space="preserve"> </w:t>
      </w:r>
    </w:p>
    <w:p w14:paraId="1BC33DF1" w14:textId="77777777" w:rsidR="003C4AC2" w:rsidRPr="00C67B3D" w:rsidRDefault="003C4AC2" w:rsidP="00BF6C99">
      <w:pPr>
        <w:pStyle w:val="PargrafodaLista"/>
        <w:keepNext/>
        <w:keepLines/>
        <w:numPr>
          <w:ilvl w:val="0"/>
          <w:numId w:val="17"/>
        </w:numPr>
        <w:spacing w:before="480" w:after="480" w:line="360" w:lineRule="auto"/>
        <w:outlineLvl w:val="2"/>
        <w:rPr>
          <w:rFonts w:asciiTheme="majorHAnsi" w:eastAsia="Calibri" w:hAnsiTheme="majorHAnsi" w:cstheme="majorHAnsi"/>
          <w:b/>
          <w:bCs/>
          <w:iCs/>
          <w:vanish/>
          <w:color w:val="0066B2"/>
          <w:lang w:eastAsia="en-US"/>
        </w:rPr>
      </w:pPr>
      <w:bookmarkStart w:id="67" w:name="_Toc29380746"/>
      <w:bookmarkStart w:id="68" w:name="_Toc29380821"/>
      <w:bookmarkStart w:id="69" w:name="_Toc29380946"/>
      <w:bookmarkStart w:id="70" w:name="_Toc29381145"/>
      <w:bookmarkStart w:id="71" w:name="_Toc29381219"/>
      <w:bookmarkStart w:id="72" w:name="_Toc29381293"/>
      <w:bookmarkStart w:id="73" w:name="_Toc29381363"/>
      <w:bookmarkStart w:id="74" w:name="_Toc29381501"/>
      <w:bookmarkStart w:id="75" w:name="_Toc29381575"/>
      <w:bookmarkStart w:id="76" w:name="_Toc29381759"/>
      <w:bookmarkStart w:id="77" w:name="_Toc36116409"/>
      <w:bookmarkStart w:id="78" w:name="_Toc36116460"/>
      <w:bookmarkStart w:id="79" w:name="_Toc38888310"/>
      <w:bookmarkStart w:id="80" w:name="_Toc38888433"/>
      <w:bookmarkStart w:id="81" w:name="_Toc38889538"/>
      <w:bookmarkStart w:id="82" w:name="_Toc38889842"/>
      <w:bookmarkStart w:id="83" w:name="_Toc38890987"/>
      <w:bookmarkStart w:id="84" w:name="_Toc38891109"/>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14:paraId="2C2C02B8" w14:textId="77777777" w:rsidR="003C4AC2" w:rsidRPr="00C67B3D" w:rsidRDefault="003C4AC2" w:rsidP="00BF6C99">
      <w:pPr>
        <w:pStyle w:val="PargrafodaLista"/>
        <w:keepNext/>
        <w:keepLines/>
        <w:numPr>
          <w:ilvl w:val="1"/>
          <w:numId w:val="17"/>
        </w:numPr>
        <w:spacing w:before="480" w:after="480" w:line="360" w:lineRule="auto"/>
        <w:outlineLvl w:val="2"/>
        <w:rPr>
          <w:rFonts w:asciiTheme="majorHAnsi" w:eastAsia="Calibri" w:hAnsiTheme="majorHAnsi" w:cstheme="majorHAnsi"/>
          <w:b/>
          <w:bCs/>
          <w:iCs/>
          <w:vanish/>
          <w:color w:val="0066B2"/>
          <w:lang w:eastAsia="en-US"/>
        </w:rPr>
      </w:pPr>
      <w:bookmarkStart w:id="85" w:name="_Toc36116410"/>
      <w:bookmarkStart w:id="86" w:name="_Toc36116461"/>
      <w:bookmarkStart w:id="87" w:name="_Toc38888311"/>
      <w:bookmarkStart w:id="88" w:name="_Toc38888434"/>
      <w:bookmarkStart w:id="89" w:name="_Toc38889539"/>
      <w:bookmarkStart w:id="90" w:name="_Toc38889843"/>
      <w:bookmarkStart w:id="91" w:name="_Toc38890988"/>
      <w:bookmarkStart w:id="92" w:name="_Toc38891110"/>
      <w:bookmarkEnd w:id="85"/>
      <w:bookmarkEnd w:id="86"/>
      <w:bookmarkEnd w:id="87"/>
      <w:bookmarkEnd w:id="88"/>
      <w:bookmarkEnd w:id="89"/>
      <w:bookmarkEnd w:id="90"/>
      <w:bookmarkEnd w:id="91"/>
      <w:bookmarkEnd w:id="92"/>
    </w:p>
    <w:p w14:paraId="2F712137" w14:textId="77777777" w:rsidR="003C4AC2" w:rsidRPr="00C67B3D" w:rsidRDefault="003C4AC2" w:rsidP="00BF6C99">
      <w:pPr>
        <w:pStyle w:val="PargrafodaLista"/>
        <w:keepNext/>
        <w:keepLines/>
        <w:numPr>
          <w:ilvl w:val="1"/>
          <w:numId w:val="17"/>
        </w:numPr>
        <w:spacing w:before="480" w:after="480" w:line="360" w:lineRule="auto"/>
        <w:outlineLvl w:val="2"/>
        <w:rPr>
          <w:rFonts w:asciiTheme="majorHAnsi" w:eastAsia="Calibri" w:hAnsiTheme="majorHAnsi" w:cstheme="majorHAnsi"/>
          <w:b/>
          <w:bCs/>
          <w:iCs/>
          <w:vanish/>
          <w:color w:val="0066B2"/>
          <w:lang w:eastAsia="en-US"/>
        </w:rPr>
      </w:pPr>
      <w:bookmarkStart w:id="93" w:name="_Toc36116411"/>
      <w:bookmarkStart w:id="94" w:name="_Toc36116462"/>
      <w:bookmarkStart w:id="95" w:name="_Toc38888312"/>
      <w:bookmarkStart w:id="96" w:name="_Toc38888435"/>
      <w:bookmarkStart w:id="97" w:name="_Toc38889540"/>
      <w:bookmarkStart w:id="98" w:name="_Toc38889844"/>
      <w:bookmarkStart w:id="99" w:name="_Toc38890989"/>
      <w:bookmarkStart w:id="100" w:name="_Toc38891111"/>
      <w:bookmarkEnd w:id="93"/>
      <w:bookmarkEnd w:id="94"/>
      <w:bookmarkEnd w:id="95"/>
      <w:bookmarkEnd w:id="96"/>
      <w:bookmarkEnd w:id="97"/>
      <w:bookmarkEnd w:id="98"/>
      <w:bookmarkEnd w:id="99"/>
      <w:bookmarkEnd w:id="100"/>
    </w:p>
    <w:p w14:paraId="221402B0" w14:textId="77777777" w:rsidR="003C4AC2" w:rsidRPr="00C67B3D" w:rsidRDefault="003C4AC2" w:rsidP="00BF6C99">
      <w:pPr>
        <w:pStyle w:val="PargrafodaLista"/>
        <w:keepNext/>
        <w:keepLines/>
        <w:numPr>
          <w:ilvl w:val="1"/>
          <w:numId w:val="17"/>
        </w:numPr>
        <w:spacing w:before="480" w:after="480" w:line="360" w:lineRule="auto"/>
        <w:outlineLvl w:val="2"/>
        <w:rPr>
          <w:rFonts w:asciiTheme="majorHAnsi" w:eastAsia="Calibri" w:hAnsiTheme="majorHAnsi" w:cstheme="majorHAnsi"/>
          <w:b/>
          <w:bCs/>
          <w:iCs/>
          <w:vanish/>
          <w:color w:val="0066B2"/>
          <w:lang w:eastAsia="en-US"/>
        </w:rPr>
      </w:pPr>
      <w:bookmarkStart w:id="101" w:name="_Toc36116412"/>
      <w:bookmarkStart w:id="102" w:name="_Toc36116463"/>
      <w:bookmarkStart w:id="103" w:name="_Toc38888313"/>
      <w:bookmarkStart w:id="104" w:name="_Toc38888436"/>
      <w:bookmarkStart w:id="105" w:name="_Toc38889541"/>
      <w:bookmarkStart w:id="106" w:name="_Toc38889845"/>
      <w:bookmarkStart w:id="107" w:name="_Toc38890990"/>
      <w:bookmarkStart w:id="108" w:name="_Toc38891112"/>
      <w:bookmarkEnd w:id="101"/>
      <w:bookmarkEnd w:id="102"/>
      <w:bookmarkEnd w:id="103"/>
      <w:bookmarkEnd w:id="104"/>
      <w:bookmarkEnd w:id="105"/>
      <w:bookmarkEnd w:id="106"/>
      <w:bookmarkEnd w:id="107"/>
      <w:bookmarkEnd w:id="108"/>
    </w:p>
    <w:p w14:paraId="74B7ED41" w14:textId="77777777" w:rsidR="003C4AC2" w:rsidRPr="00C67B3D" w:rsidRDefault="003C4AC2" w:rsidP="00BF6C99">
      <w:pPr>
        <w:pStyle w:val="PargrafodaLista"/>
        <w:keepNext/>
        <w:keepLines/>
        <w:numPr>
          <w:ilvl w:val="1"/>
          <w:numId w:val="17"/>
        </w:numPr>
        <w:spacing w:before="480" w:after="480" w:line="360" w:lineRule="auto"/>
        <w:outlineLvl w:val="2"/>
        <w:rPr>
          <w:rFonts w:asciiTheme="majorHAnsi" w:eastAsia="Calibri" w:hAnsiTheme="majorHAnsi" w:cstheme="majorHAnsi"/>
          <w:b/>
          <w:bCs/>
          <w:iCs/>
          <w:vanish/>
          <w:color w:val="0066B2"/>
          <w:lang w:eastAsia="en-US"/>
        </w:rPr>
      </w:pPr>
      <w:bookmarkStart w:id="109" w:name="_Toc36116413"/>
      <w:bookmarkStart w:id="110" w:name="_Toc36116464"/>
      <w:bookmarkStart w:id="111" w:name="_Toc38888314"/>
      <w:bookmarkStart w:id="112" w:name="_Toc38888437"/>
      <w:bookmarkStart w:id="113" w:name="_Toc38889542"/>
      <w:bookmarkStart w:id="114" w:name="_Toc38889846"/>
      <w:bookmarkStart w:id="115" w:name="_Toc38890991"/>
      <w:bookmarkStart w:id="116" w:name="_Toc38891113"/>
      <w:bookmarkEnd w:id="109"/>
      <w:bookmarkEnd w:id="110"/>
      <w:bookmarkEnd w:id="111"/>
      <w:bookmarkEnd w:id="112"/>
      <w:bookmarkEnd w:id="113"/>
      <w:bookmarkEnd w:id="114"/>
      <w:bookmarkEnd w:id="115"/>
      <w:bookmarkEnd w:id="116"/>
    </w:p>
    <w:p w14:paraId="4F15D637" w14:textId="77777777" w:rsidR="00305C99" w:rsidRPr="00C67B3D" w:rsidRDefault="00021DBA" w:rsidP="00BF6C99">
      <w:pPr>
        <w:pStyle w:val="Ttulo3"/>
        <w:numPr>
          <w:ilvl w:val="2"/>
          <w:numId w:val="17"/>
        </w:numPr>
        <w:spacing w:line="360" w:lineRule="auto"/>
        <w:ind w:left="0" w:firstLine="0"/>
        <w:rPr>
          <w:rFonts w:asciiTheme="majorHAnsi" w:hAnsiTheme="majorHAnsi" w:cstheme="majorHAnsi"/>
          <w:bCs/>
          <w:iCs/>
          <w:sz w:val="22"/>
          <w:szCs w:val="22"/>
        </w:rPr>
      </w:pPr>
      <w:bookmarkStart w:id="117" w:name="_Toc38891114"/>
      <w:r w:rsidRPr="00C67B3D">
        <w:rPr>
          <w:rFonts w:asciiTheme="majorHAnsi" w:hAnsiTheme="majorHAnsi" w:cstheme="majorHAnsi"/>
          <w:bCs/>
          <w:iCs/>
          <w:sz w:val="22"/>
          <w:szCs w:val="22"/>
        </w:rPr>
        <w:t>Recebimento, Manuseio, Amostragem e Armazenamento</w:t>
      </w:r>
      <w:bookmarkEnd w:id="117"/>
    </w:p>
    <w:p w14:paraId="13C7E2B6" w14:textId="77777777" w:rsidR="00B85813" w:rsidRPr="00C67B3D" w:rsidRDefault="00021DBA" w:rsidP="00BF6C99">
      <w:pPr>
        <w:pStyle w:val="Textodenotadefim"/>
        <w:numPr>
          <w:ilvl w:val="0"/>
          <w:numId w:val="2"/>
        </w:numPr>
        <w:tabs>
          <w:tab w:val="left" w:pos="426"/>
        </w:tabs>
        <w:spacing w:before="240" w:after="240" w:line="360" w:lineRule="auto"/>
        <w:ind w:left="0" w:right="-1" w:firstLine="0"/>
        <w:jc w:val="both"/>
        <w:rPr>
          <w:rFonts w:asciiTheme="majorHAnsi" w:hAnsiTheme="majorHAnsi" w:cstheme="majorHAnsi"/>
          <w:color w:val="000000"/>
          <w:szCs w:val="22"/>
        </w:rPr>
      </w:pPr>
      <w:r w:rsidRPr="00C67B3D">
        <w:rPr>
          <w:rFonts w:asciiTheme="majorHAnsi" w:hAnsiTheme="majorHAnsi" w:cstheme="majorHAnsi"/>
          <w:color w:val="000000"/>
          <w:szCs w:val="22"/>
        </w:rPr>
        <w:t>Devem s</w:t>
      </w:r>
      <w:r w:rsidR="00B85813" w:rsidRPr="00C67B3D">
        <w:rPr>
          <w:rFonts w:asciiTheme="majorHAnsi" w:hAnsiTheme="majorHAnsi" w:cstheme="majorHAnsi"/>
          <w:color w:val="000000"/>
          <w:szCs w:val="22"/>
        </w:rPr>
        <w:t>er mantidos registros d</w:t>
      </w:r>
      <w:r w:rsidRPr="00C67B3D">
        <w:rPr>
          <w:rFonts w:asciiTheme="majorHAnsi" w:hAnsiTheme="majorHAnsi" w:cstheme="majorHAnsi"/>
          <w:color w:val="000000"/>
          <w:szCs w:val="22"/>
        </w:rPr>
        <w:t>a caracterização do item de teste e do</w:t>
      </w:r>
      <w:r w:rsidR="00B85813" w:rsidRPr="00C67B3D">
        <w:rPr>
          <w:rFonts w:asciiTheme="majorHAnsi" w:hAnsiTheme="majorHAnsi" w:cstheme="majorHAnsi"/>
          <w:color w:val="000000"/>
          <w:szCs w:val="22"/>
        </w:rPr>
        <w:t xml:space="preserve"> </w:t>
      </w:r>
      <w:r w:rsidRPr="00C67B3D">
        <w:rPr>
          <w:rFonts w:asciiTheme="majorHAnsi" w:hAnsiTheme="majorHAnsi" w:cstheme="majorHAnsi"/>
          <w:color w:val="000000"/>
          <w:szCs w:val="22"/>
        </w:rPr>
        <w:t>item de referência</w:t>
      </w:r>
    </w:p>
    <w:p w14:paraId="765114B7" w14:textId="77777777" w:rsidR="00305C99" w:rsidRPr="00C67B3D" w:rsidRDefault="00B85813" w:rsidP="00BF6C99">
      <w:pPr>
        <w:pStyle w:val="Textodenotadefim"/>
        <w:numPr>
          <w:ilvl w:val="0"/>
          <w:numId w:val="2"/>
        </w:numPr>
        <w:tabs>
          <w:tab w:val="left" w:pos="426"/>
        </w:tabs>
        <w:spacing w:before="240" w:after="240" w:line="360" w:lineRule="auto"/>
        <w:ind w:left="0" w:right="-1" w:firstLine="0"/>
        <w:jc w:val="both"/>
        <w:rPr>
          <w:rFonts w:asciiTheme="majorHAnsi" w:hAnsiTheme="majorHAnsi" w:cstheme="majorHAnsi"/>
          <w:color w:val="000000"/>
          <w:szCs w:val="22"/>
        </w:rPr>
      </w:pPr>
      <w:r w:rsidRPr="00C67B3D">
        <w:rPr>
          <w:rFonts w:asciiTheme="majorHAnsi" w:hAnsiTheme="majorHAnsi" w:cstheme="majorHAnsi"/>
          <w:color w:val="000000"/>
          <w:szCs w:val="22"/>
        </w:rPr>
        <w:t>Devem ser mantidos registros da</w:t>
      </w:r>
      <w:r w:rsidR="00021DBA" w:rsidRPr="00C67B3D">
        <w:rPr>
          <w:rFonts w:asciiTheme="majorHAnsi" w:hAnsiTheme="majorHAnsi" w:cstheme="majorHAnsi"/>
          <w:color w:val="000000"/>
          <w:szCs w:val="22"/>
        </w:rPr>
        <w:t xml:space="preserve"> data de recebimento, data de validade, quantidades recebidas</w:t>
      </w:r>
      <w:r w:rsidRPr="00C67B3D">
        <w:rPr>
          <w:rFonts w:asciiTheme="majorHAnsi" w:hAnsiTheme="majorHAnsi" w:cstheme="majorHAnsi"/>
          <w:color w:val="000000"/>
          <w:szCs w:val="22"/>
        </w:rPr>
        <w:t xml:space="preserve"> </w:t>
      </w:r>
      <w:r w:rsidR="00021DBA" w:rsidRPr="00C67B3D">
        <w:rPr>
          <w:rFonts w:asciiTheme="majorHAnsi" w:hAnsiTheme="majorHAnsi" w:cstheme="majorHAnsi"/>
          <w:color w:val="000000"/>
          <w:szCs w:val="22"/>
        </w:rPr>
        <w:t>e utilizadas nos estudos.</w:t>
      </w:r>
    </w:p>
    <w:p w14:paraId="1F949DF4" w14:textId="77777777" w:rsidR="00305C99" w:rsidRPr="00C67B3D" w:rsidRDefault="00021DBA" w:rsidP="00BF6C99">
      <w:pPr>
        <w:pStyle w:val="Textodenotadefim"/>
        <w:numPr>
          <w:ilvl w:val="0"/>
          <w:numId w:val="2"/>
        </w:numPr>
        <w:tabs>
          <w:tab w:val="left" w:pos="426"/>
        </w:tabs>
        <w:spacing w:before="240" w:after="240" w:line="360" w:lineRule="auto"/>
        <w:ind w:left="0" w:right="-1" w:firstLine="0"/>
        <w:jc w:val="both"/>
        <w:rPr>
          <w:rFonts w:asciiTheme="majorHAnsi" w:hAnsiTheme="majorHAnsi" w:cstheme="majorHAnsi"/>
          <w:color w:val="000000"/>
          <w:szCs w:val="22"/>
        </w:rPr>
      </w:pPr>
      <w:r w:rsidRPr="00C67B3D">
        <w:rPr>
          <w:rFonts w:asciiTheme="majorHAnsi" w:hAnsiTheme="majorHAnsi" w:cstheme="majorHAnsi"/>
          <w:color w:val="000000"/>
          <w:szCs w:val="22"/>
        </w:rPr>
        <w:t>Devem ser identificados procedimentos para manuseio, amostragem e</w:t>
      </w:r>
      <w:r w:rsidR="00B85813" w:rsidRPr="00C67B3D">
        <w:rPr>
          <w:rFonts w:asciiTheme="majorHAnsi" w:hAnsiTheme="majorHAnsi" w:cstheme="majorHAnsi"/>
          <w:color w:val="000000"/>
          <w:szCs w:val="22"/>
        </w:rPr>
        <w:t xml:space="preserve"> </w:t>
      </w:r>
      <w:r w:rsidRPr="00C67B3D">
        <w:rPr>
          <w:rFonts w:asciiTheme="majorHAnsi" w:hAnsiTheme="majorHAnsi" w:cstheme="majorHAnsi"/>
          <w:color w:val="000000"/>
          <w:szCs w:val="22"/>
        </w:rPr>
        <w:t>estocagem com o propósito de assegurar a homogeneidade e estabilidade em</w:t>
      </w:r>
      <w:r w:rsidR="00B85813" w:rsidRPr="00C67B3D">
        <w:rPr>
          <w:rFonts w:asciiTheme="majorHAnsi" w:hAnsiTheme="majorHAnsi" w:cstheme="majorHAnsi"/>
          <w:color w:val="000000"/>
          <w:szCs w:val="22"/>
        </w:rPr>
        <w:t xml:space="preserve"> </w:t>
      </w:r>
      <w:r w:rsidRPr="00C67B3D">
        <w:rPr>
          <w:rFonts w:asciiTheme="majorHAnsi" w:hAnsiTheme="majorHAnsi" w:cstheme="majorHAnsi"/>
          <w:color w:val="000000"/>
          <w:szCs w:val="22"/>
        </w:rPr>
        <w:t>graus aceitáveis e</w:t>
      </w:r>
      <w:r w:rsidR="002D271C" w:rsidRPr="00C67B3D">
        <w:rPr>
          <w:rFonts w:asciiTheme="majorHAnsi" w:hAnsiTheme="majorHAnsi" w:cstheme="majorHAnsi"/>
          <w:color w:val="000000"/>
          <w:szCs w:val="22"/>
        </w:rPr>
        <w:t>, também,</w:t>
      </w:r>
      <w:r w:rsidRPr="00C67B3D">
        <w:rPr>
          <w:rFonts w:asciiTheme="majorHAnsi" w:hAnsiTheme="majorHAnsi" w:cstheme="majorHAnsi"/>
          <w:color w:val="000000"/>
          <w:szCs w:val="22"/>
        </w:rPr>
        <w:t xml:space="preserve"> para evitar contaminação ou erros de mistura.</w:t>
      </w:r>
    </w:p>
    <w:p w14:paraId="237C5BA8" w14:textId="77777777" w:rsidR="00021DBA" w:rsidRPr="00C67B3D" w:rsidRDefault="00021DBA" w:rsidP="00BF6C99">
      <w:pPr>
        <w:pStyle w:val="Textodenotadefim"/>
        <w:numPr>
          <w:ilvl w:val="0"/>
          <w:numId w:val="2"/>
        </w:numPr>
        <w:tabs>
          <w:tab w:val="left" w:pos="426"/>
        </w:tabs>
        <w:spacing w:before="240" w:after="240" w:line="360" w:lineRule="auto"/>
        <w:ind w:left="0" w:right="-1" w:firstLine="0"/>
        <w:jc w:val="both"/>
        <w:rPr>
          <w:rFonts w:asciiTheme="majorHAnsi" w:hAnsiTheme="majorHAnsi" w:cstheme="majorHAnsi"/>
          <w:b/>
          <w:szCs w:val="22"/>
        </w:rPr>
      </w:pPr>
      <w:r w:rsidRPr="00C67B3D">
        <w:rPr>
          <w:rFonts w:asciiTheme="majorHAnsi" w:hAnsiTheme="majorHAnsi" w:cstheme="majorHAnsi"/>
          <w:color w:val="000000"/>
          <w:szCs w:val="22"/>
        </w:rPr>
        <w:t>Os recipientes de estocagem devem trazer informações sobre identificação, data</w:t>
      </w:r>
      <w:r w:rsidR="00B85813" w:rsidRPr="00C67B3D">
        <w:rPr>
          <w:rFonts w:asciiTheme="majorHAnsi" w:hAnsiTheme="majorHAnsi" w:cstheme="majorHAnsi"/>
          <w:color w:val="000000"/>
          <w:szCs w:val="22"/>
        </w:rPr>
        <w:t xml:space="preserve"> </w:t>
      </w:r>
      <w:r w:rsidRPr="00C67B3D">
        <w:rPr>
          <w:rFonts w:asciiTheme="majorHAnsi" w:hAnsiTheme="majorHAnsi" w:cstheme="majorHAnsi"/>
          <w:color w:val="000000"/>
          <w:szCs w:val="22"/>
        </w:rPr>
        <w:t>de validade e instruções específicas de armazenamento.</w:t>
      </w:r>
    </w:p>
    <w:p w14:paraId="74D4F07A" w14:textId="77777777" w:rsidR="00E57033" w:rsidRPr="00C67B3D" w:rsidRDefault="00021DBA" w:rsidP="00BF6C99">
      <w:pPr>
        <w:pStyle w:val="Ttulo3"/>
        <w:numPr>
          <w:ilvl w:val="2"/>
          <w:numId w:val="17"/>
        </w:numPr>
        <w:spacing w:line="360" w:lineRule="auto"/>
        <w:ind w:left="0" w:firstLine="0"/>
        <w:rPr>
          <w:rFonts w:asciiTheme="majorHAnsi" w:hAnsiTheme="majorHAnsi" w:cstheme="majorHAnsi"/>
          <w:bCs/>
          <w:iCs/>
          <w:sz w:val="22"/>
          <w:szCs w:val="22"/>
        </w:rPr>
      </w:pPr>
      <w:bookmarkStart w:id="118" w:name="_Toc38891115"/>
      <w:r w:rsidRPr="00C67B3D">
        <w:rPr>
          <w:rFonts w:asciiTheme="majorHAnsi" w:hAnsiTheme="majorHAnsi" w:cstheme="majorHAnsi"/>
          <w:bCs/>
          <w:iCs/>
          <w:sz w:val="22"/>
          <w:szCs w:val="22"/>
        </w:rPr>
        <w:t>Caracterização</w:t>
      </w:r>
      <w:bookmarkEnd w:id="118"/>
    </w:p>
    <w:p w14:paraId="281A7E38" w14:textId="77777777" w:rsidR="000612C0" w:rsidRPr="00C67B3D" w:rsidRDefault="00021DBA" w:rsidP="000612C0">
      <w:pPr>
        <w:pStyle w:val="Textodenotadefim"/>
        <w:numPr>
          <w:ilvl w:val="0"/>
          <w:numId w:val="7"/>
        </w:numPr>
        <w:tabs>
          <w:tab w:val="left" w:pos="284"/>
          <w:tab w:val="left" w:pos="426"/>
        </w:tabs>
        <w:spacing w:before="240" w:after="240" w:line="360" w:lineRule="auto"/>
        <w:ind w:left="0" w:right="-1" w:hanging="11"/>
        <w:jc w:val="both"/>
        <w:rPr>
          <w:rFonts w:asciiTheme="majorHAnsi" w:hAnsiTheme="majorHAnsi" w:cstheme="majorHAnsi"/>
          <w:color w:val="000000"/>
          <w:szCs w:val="22"/>
        </w:rPr>
      </w:pPr>
      <w:r w:rsidRPr="00C67B3D">
        <w:rPr>
          <w:rFonts w:asciiTheme="majorHAnsi" w:hAnsiTheme="majorHAnsi" w:cstheme="majorHAnsi"/>
          <w:color w:val="000000"/>
          <w:szCs w:val="22"/>
        </w:rPr>
        <w:t>Cada item de teste e item de referência deve ser apropriadamente identificado</w:t>
      </w:r>
      <w:r w:rsidR="004A3007" w:rsidRPr="00C67B3D">
        <w:rPr>
          <w:rFonts w:asciiTheme="majorHAnsi" w:hAnsiTheme="majorHAnsi" w:cstheme="majorHAnsi"/>
          <w:color w:val="000000"/>
          <w:szCs w:val="22"/>
        </w:rPr>
        <w:t xml:space="preserve"> </w:t>
      </w:r>
      <w:r w:rsidRPr="00C67B3D">
        <w:rPr>
          <w:rFonts w:asciiTheme="majorHAnsi" w:hAnsiTheme="majorHAnsi" w:cstheme="majorHAnsi"/>
          <w:color w:val="000000"/>
          <w:szCs w:val="22"/>
        </w:rPr>
        <w:t>(por exemplo, código, número de CAS</w:t>
      </w:r>
      <w:r w:rsidR="00C845C7" w:rsidRPr="00C67B3D">
        <w:rPr>
          <w:rFonts w:asciiTheme="majorHAnsi" w:hAnsiTheme="majorHAnsi" w:cstheme="majorHAnsi"/>
          <w:color w:val="0066B2" w:themeColor="accent1"/>
          <w:szCs w:val="22"/>
        </w:rPr>
        <w:t>*</w:t>
      </w:r>
      <w:r w:rsidRPr="00C67B3D">
        <w:rPr>
          <w:rFonts w:asciiTheme="majorHAnsi" w:hAnsiTheme="majorHAnsi" w:cstheme="majorHAnsi"/>
          <w:color w:val="000000"/>
          <w:szCs w:val="22"/>
        </w:rPr>
        <w:t>, nome, parâmetros biológicos).</w:t>
      </w:r>
    </w:p>
    <w:p w14:paraId="1B68F49A" w14:textId="77777777" w:rsidR="000612C0" w:rsidRPr="00C67B3D" w:rsidRDefault="000612C0" w:rsidP="001379ED">
      <w:pPr>
        <w:pStyle w:val="NormalWeb"/>
        <w:pBdr>
          <w:top w:val="single" w:sz="4" w:space="1" w:color="E1B937" w:themeColor="accent2"/>
          <w:left w:val="single" w:sz="4" w:space="4" w:color="E1B937" w:themeColor="accent2"/>
          <w:bottom w:val="single" w:sz="4" w:space="1" w:color="E1B937" w:themeColor="accent2"/>
          <w:right w:val="single" w:sz="4" w:space="4" w:color="E1B937" w:themeColor="accent2"/>
        </w:pBdr>
        <w:shd w:val="clear" w:color="auto" w:fill="FFFFFF"/>
        <w:spacing w:before="0" w:beforeAutospacing="0" w:after="0" w:afterAutospacing="0"/>
        <w:ind w:left="142"/>
        <w:jc w:val="both"/>
        <w:rPr>
          <w:rFonts w:asciiTheme="majorHAnsi" w:hAnsiTheme="majorHAnsi" w:cstheme="majorHAnsi"/>
          <w:i/>
          <w:color w:val="0066B2" w:themeColor="accent1"/>
          <w:sz w:val="20"/>
          <w:szCs w:val="20"/>
        </w:rPr>
      </w:pPr>
    </w:p>
    <w:p w14:paraId="247C6BA6" w14:textId="77777777" w:rsidR="00C845C7" w:rsidRPr="00C67B3D" w:rsidRDefault="001379ED" w:rsidP="001379ED">
      <w:pPr>
        <w:pStyle w:val="NormalWeb"/>
        <w:pBdr>
          <w:top w:val="single" w:sz="4" w:space="1" w:color="E1B937" w:themeColor="accent2"/>
          <w:left w:val="single" w:sz="4" w:space="4" w:color="E1B937" w:themeColor="accent2"/>
          <w:bottom w:val="single" w:sz="4" w:space="1" w:color="E1B937" w:themeColor="accent2"/>
          <w:right w:val="single" w:sz="4" w:space="4" w:color="E1B937" w:themeColor="accent2"/>
        </w:pBdr>
        <w:shd w:val="clear" w:color="auto" w:fill="FFFFFF"/>
        <w:spacing w:before="0" w:beforeAutospacing="0" w:after="0" w:afterAutospacing="0"/>
        <w:ind w:left="142"/>
        <w:jc w:val="both"/>
        <w:rPr>
          <w:rFonts w:asciiTheme="majorHAnsi" w:hAnsiTheme="majorHAnsi" w:cstheme="majorHAnsi"/>
          <w:i/>
          <w:color w:val="0066B2" w:themeColor="accent1"/>
          <w:sz w:val="20"/>
          <w:szCs w:val="20"/>
        </w:rPr>
      </w:pPr>
      <w:r w:rsidRPr="00C67B3D">
        <w:rPr>
          <w:rFonts w:asciiTheme="majorHAnsi" w:hAnsiTheme="majorHAnsi" w:cstheme="majorHAnsi"/>
          <w:i/>
          <w:color w:val="0066B2" w:themeColor="accent1"/>
          <w:sz w:val="20"/>
          <w:szCs w:val="20"/>
        </w:rPr>
        <w:t>*</w:t>
      </w:r>
      <w:r w:rsidR="00C845C7" w:rsidRPr="00C67B3D">
        <w:rPr>
          <w:rFonts w:asciiTheme="majorHAnsi" w:hAnsiTheme="majorHAnsi" w:cstheme="majorHAnsi"/>
          <w:i/>
          <w:color w:val="0066B2" w:themeColor="accent1"/>
          <w:sz w:val="20"/>
          <w:szCs w:val="20"/>
        </w:rPr>
        <w:t>O </w:t>
      </w:r>
      <w:r w:rsidR="00C845C7" w:rsidRPr="00C67B3D">
        <w:rPr>
          <w:rFonts w:asciiTheme="majorHAnsi" w:hAnsiTheme="majorHAnsi" w:cstheme="majorHAnsi"/>
          <w:bCs/>
          <w:i/>
          <w:color w:val="0066B2" w:themeColor="accent1"/>
          <w:sz w:val="20"/>
          <w:szCs w:val="20"/>
        </w:rPr>
        <w:t>número CAS</w:t>
      </w:r>
      <w:r w:rsidR="00C845C7" w:rsidRPr="00C67B3D">
        <w:rPr>
          <w:rFonts w:asciiTheme="majorHAnsi" w:hAnsiTheme="majorHAnsi" w:cstheme="majorHAnsi"/>
          <w:i/>
          <w:color w:val="0066B2" w:themeColor="accent1"/>
          <w:sz w:val="20"/>
          <w:szCs w:val="20"/>
        </w:rPr>
        <w:t> ou </w:t>
      </w:r>
      <w:r w:rsidR="00C845C7" w:rsidRPr="00C67B3D">
        <w:rPr>
          <w:rFonts w:asciiTheme="majorHAnsi" w:hAnsiTheme="majorHAnsi" w:cstheme="majorHAnsi"/>
          <w:bCs/>
          <w:i/>
          <w:color w:val="0066B2" w:themeColor="accent1"/>
          <w:sz w:val="20"/>
          <w:szCs w:val="20"/>
        </w:rPr>
        <w:t>registro CAS</w:t>
      </w:r>
      <w:r w:rsidR="000612C0" w:rsidRPr="00C67B3D">
        <w:rPr>
          <w:rFonts w:asciiTheme="majorHAnsi" w:hAnsiTheme="majorHAnsi" w:cstheme="majorHAnsi"/>
          <w:bCs/>
          <w:i/>
          <w:color w:val="0066B2" w:themeColor="accent1"/>
          <w:sz w:val="20"/>
          <w:szCs w:val="20"/>
        </w:rPr>
        <w:t xml:space="preserve"> </w:t>
      </w:r>
      <w:r w:rsidR="00C845C7" w:rsidRPr="00C67B3D">
        <w:rPr>
          <w:rFonts w:asciiTheme="majorHAnsi" w:hAnsiTheme="majorHAnsi" w:cstheme="majorHAnsi"/>
          <w:i/>
          <w:color w:val="0066B2" w:themeColor="accent1"/>
          <w:sz w:val="20"/>
          <w:szCs w:val="20"/>
        </w:rPr>
        <w:t>de um </w:t>
      </w:r>
      <w:hyperlink r:id="rId24" w:tooltip="Composto químico" w:history="1">
        <w:r w:rsidR="00C845C7" w:rsidRPr="00C67B3D">
          <w:rPr>
            <w:rStyle w:val="Hyperlink"/>
            <w:rFonts w:asciiTheme="majorHAnsi" w:hAnsiTheme="majorHAnsi" w:cstheme="majorHAnsi"/>
            <w:i/>
            <w:color w:val="0066B2" w:themeColor="accent1"/>
            <w:sz w:val="20"/>
            <w:szCs w:val="20"/>
            <w:u w:val="none"/>
          </w:rPr>
          <w:t>composto</w:t>
        </w:r>
        <w:r w:rsidR="000612C0" w:rsidRPr="00C67B3D">
          <w:rPr>
            <w:rStyle w:val="Hyperlink"/>
            <w:rFonts w:asciiTheme="majorHAnsi" w:hAnsiTheme="majorHAnsi" w:cstheme="majorHAnsi"/>
            <w:i/>
            <w:color w:val="0066B2" w:themeColor="accent1"/>
            <w:sz w:val="20"/>
            <w:szCs w:val="20"/>
            <w:u w:val="none"/>
          </w:rPr>
          <w:t xml:space="preserve"> </w:t>
        </w:r>
        <w:r w:rsidR="00C845C7" w:rsidRPr="00C67B3D">
          <w:rPr>
            <w:rStyle w:val="Hyperlink"/>
            <w:rFonts w:asciiTheme="majorHAnsi" w:hAnsiTheme="majorHAnsi" w:cstheme="majorHAnsi"/>
            <w:i/>
            <w:color w:val="0066B2" w:themeColor="accent1"/>
            <w:sz w:val="20"/>
            <w:szCs w:val="20"/>
            <w:u w:val="none"/>
          </w:rPr>
          <w:t>químico</w:t>
        </w:r>
      </w:hyperlink>
      <w:r w:rsidR="00C845C7" w:rsidRPr="00C67B3D">
        <w:rPr>
          <w:rFonts w:asciiTheme="majorHAnsi" w:hAnsiTheme="majorHAnsi" w:cstheme="majorHAnsi"/>
          <w:i/>
          <w:color w:val="0066B2" w:themeColor="accent1"/>
          <w:sz w:val="20"/>
          <w:szCs w:val="20"/>
        </w:rPr>
        <w:t>, </w:t>
      </w:r>
      <w:hyperlink r:id="rId25" w:tooltip="Polímero" w:history="1">
        <w:r w:rsidR="00C845C7" w:rsidRPr="00C67B3D">
          <w:rPr>
            <w:rStyle w:val="Hyperlink"/>
            <w:rFonts w:asciiTheme="majorHAnsi" w:hAnsiTheme="majorHAnsi" w:cstheme="majorHAnsi"/>
            <w:i/>
            <w:color w:val="0066B2" w:themeColor="accent1"/>
            <w:sz w:val="20"/>
            <w:szCs w:val="20"/>
            <w:u w:val="none"/>
          </w:rPr>
          <w:t>polímero</w:t>
        </w:r>
      </w:hyperlink>
      <w:r w:rsidR="00C845C7" w:rsidRPr="00C67B3D">
        <w:rPr>
          <w:rFonts w:asciiTheme="majorHAnsi" w:hAnsiTheme="majorHAnsi" w:cstheme="majorHAnsi"/>
          <w:i/>
          <w:color w:val="0066B2" w:themeColor="accent1"/>
          <w:sz w:val="20"/>
          <w:szCs w:val="20"/>
        </w:rPr>
        <w:t>, </w:t>
      </w:r>
      <w:hyperlink r:id="rId26" w:tooltip="Sequência biológica" w:history="1">
        <w:r w:rsidR="00C845C7" w:rsidRPr="00C67B3D">
          <w:rPr>
            <w:rStyle w:val="Hyperlink"/>
            <w:rFonts w:asciiTheme="majorHAnsi" w:hAnsiTheme="majorHAnsi" w:cstheme="majorHAnsi"/>
            <w:i/>
            <w:color w:val="0066B2" w:themeColor="accent1"/>
            <w:sz w:val="20"/>
            <w:szCs w:val="20"/>
            <w:u w:val="none"/>
          </w:rPr>
          <w:t>sequência biológica</w:t>
        </w:r>
      </w:hyperlink>
      <w:r w:rsidR="00C845C7" w:rsidRPr="00C67B3D">
        <w:rPr>
          <w:rFonts w:asciiTheme="majorHAnsi" w:hAnsiTheme="majorHAnsi" w:cstheme="majorHAnsi"/>
          <w:i/>
          <w:color w:val="0066B2" w:themeColor="accent1"/>
          <w:sz w:val="20"/>
          <w:szCs w:val="20"/>
        </w:rPr>
        <w:t> e </w:t>
      </w:r>
      <w:hyperlink r:id="rId27" w:tooltip="Liga metálica" w:history="1">
        <w:r w:rsidR="00C845C7" w:rsidRPr="00C67B3D">
          <w:rPr>
            <w:rStyle w:val="Hyperlink"/>
            <w:rFonts w:asciiTheme="majorHAnsi" w:hAnsiTheme="majorHAnsi" w:cstheme="majorHAnsi"/>
            <w:i/>
            <w:color w:val="0066B2" w:themeColor="accent1"/>
            <w:sz w:val="20"/>
            <w:szCs w:val="20"/>
            <w:u w:val="none"/>
          </w:rPr>
          <w:t>liga</w:t>
        </w:r>
      </w:hyperlink>
      <w:r w:rsidR="00C845C7" w:rsidRPr="00C67B3D">
        <w:rPr>
          <w:rFonts w:asciiTheme="majorHAnsi" w:hAnsiTheme="majorHAnsi" w:cstheme="majorHAnsi"/>
          <w:i/>
          <w:color w:val="0066B2" w:themeColor="accent1"/>
          <w:sz w:val="20"/>
          <w:szCs w:val="20"/>
        </w:rPr>
        <w:t> é um número com um registro único no banco de dados do </w:t>
      </w:r>
      <w:proofErr w:type="spellStart"/>
      <w:r w:rsidR="004E37E0">
        <w:fldChar w:fldCharType="begin"/>
      </w:r>
      <w:r w:rsidR="004E37E0">
        <w:instrText xml:space="preserve"> HYPERLINK "https://pt.wikipedia.org/wiki/Chemical_Abstracts_Service" \o "Chemical Abstracts Service" </w:instrText>
      </w:r>
      <w:r w:rsidR="004E37E0">
        <w:fldChar w:fldCharType="separate"/>
      </w:r>
      <w:r w:rsidR="00C845C7" w:rsidRPr="00C67B3D">
        <w:rPr>
          <w:rStyle w:val="Hyperlink"/>
          <w:rFonts w:asciiTheme="majorHAnsi" w:hAnsiTheme="majorHAnsi" w:cstheme="majorHAnsi"/>
          <w:i/>
          <w:color w:val="0066B2" w:themeColor="accent1"/>
          <w:sz w:val="20"/>
          <w:szCs w:val="20"/>
          <w:u w:val="none"/>
        </w:rPr>
        <w:t>Chemical</w:t>
      </w:r>
      <w:proofErr w:type="spellEnd"/>
      <w:r w:rsidR="00C845C7" w:rsidRPr="00C67B3D">
        <w:rPr>
          <w:rStyle w:val="Hyperlink"/>
          <w:rFonts w:asciiTheme="majorHAnsi" w:hAnsiTheme="majorHAnsi" w:cstheme="majorHAnsi"/>
          <w:i/>
          <w:color w:val="0066B2" w:themeColor="accent1"/>
          <w:sz w:val="20"/>
          <w:szCs w:val="20"/>
          <w:u w:val="none"/>
        </w:rPr>
        <w:t xml:space="preserve"> Abstracts Service</w:t>
      </w:r>
      <w:r w:rsidR="004E37E0">
        <w:rPr>
          <w:rStyle w:val="Hyperlink"/>
          <w:rFonts w:asciiTheme="majorHAnsi" w:hAnsiTheme="majorHAnsi" w:cstheme="majorHAnsi"/>
          <w:i/>
          <w:color w:val="0066B2" w:themeColor="accent1"/>
          <w:sz w:val="20"/>
          <w:szCs w:val="20"/>
          <w:u w:val="none"/>
        </w:rPr>
        <w:fldChar w:fldCharType="end"/>
      </w:r>
      <w:r w:rsidR="00C845C7" w:rsidRPr="00C67B3D">
        <w:rPr>
          <w:rFonts w:asciiTheme="majorHAnsi" w:hAnsiTheme="majorHAnsi" w:cstheme="majorHAnsi"/>
          <w:i/>
          <w:color w:val="0066B2" w:themeColor="accent1"/>
          <w:sz w:val="20"/>
          <w:szCs w:val="20"/>
        </w:rPr>
        <w:t xml:space="preserve">, uma divisão da </w:t>
      </w:r>
      <w:proofErr w:type="spellStart"/>
      <w:r w:rsidR="00C845C7" w:rsidRPr="00C67B3D">
        <w:rPr>
          <w:rFonts w:asciiTheme="majorHAnsi" w:hAnsiTheme="majorHAnsi" w:cstheme="majorHAnsi"/>
          <w:i/>
          <w:color w:val="0066B2" w:themeColor="accent1"/>
          <w:sz w:val="20"/>
          <w:szCs w:val="20"/>
        </w:rPr>
        <w:t>Chemical</w:t>
      </w:r>
      <w:proofErr w:type="spellEnd"/>
      <w:r w:rsidR="00C845C7" w:rsidRPr="00C67B3D">
        <w:rPr>
          <w:rFonts w:asciiTheme="majorHAnsi" w:hAnsiTheme="majorHAnsi" w:cstheme="majorHAnsi"/>
          <w:i/>
          <w:color w:val="0066B2" w:themeColor="accent1"/>
          <w:sz w:val="20"/>
          <w:szCs w:val="20"/>
        </w:rPr>
        <w:t xml:space="preserve"> American Society. O </w:t>
      </w:r>
      <w:proofErr w:type="spellStart"/>
      <w:r w:rsidR="00C845C7" w:rsidRPr="00C67B3D">
        <w:rPr>
          <w:rFonts w:asciiTheme="majorHAnsi" w:hAnsiTheme="majorHAnsi" w:cstheme="majorHAnsi"/>
          <w:i/>
          <w:color w:val="0066B2" w:themeColor="accent1"/>
          <w:sz w:val="20"/>
          <w:szCs w:val="20"/>
        </w:rPr>
        <w:t>Chemical</w:t>
      </w:r>
      <w:proofErr w:type="spellEnd"/>
      <w:r w:rsidR="00C845C7" w:rsidRPr="00C67B3D">
        <w:rPr>
          <w:rFonts w:asciiTheme="majorHAnsi" w:hAnsiTheme="majorHAnsi" w:cstheme="majorHAnsi"/>
          <w:i/>
          <w:color w:val="0066B2" w:themeColor="accent1"/>
          <w:sz w:val="20"/>
          <w:szCs w:val="20"/>
        </w:rPr>
        <w:t xml:space="preserve"> Abstracts Service atribui esses números a cada </w:t>
      </w:r>
      <w:hyperlink r:id="rId28" w:tooltip="Composto químico" w:history="1">
        <w:r w:rsidR="00C845C7" w:rsidRPr="00C67B3D">
          <w:rPr>
            <w:rStyle w:val="Hyperlink"/>
            <w:rFonts w:asciiTheme="majorHAnsi" w:hAnsiTheme="majorHAnsi" w:cstheme="majorHAnsi"/>
            <w:i/>
            <w:color w:val="0066B2" w:themeColor="accent1"/>
            <w:sz w:val="20"/>
            <w:szCs w:val="20"/>
            <w:u w:val="none"/>
          </w:rPr>
          <w:t>produto químico</w:t>
        </w:r>
      </w:hyperlink>
      <w:r w:rsidR="00C845C7" w:rsidRPr="00C67B3D">
        <w:rPr>
          <w:rFonts w:asciiTheme="majorHAnsi" w:hAnsiTheme="majorHAnsi" w:cstheme="majorHAnsi"/>
          <w:i/>
          <w:color w:val="0066B2" w:themeColor="accent1"/>
          <w:sz w:val="20"/>
          <w:szCs w:val="20"/>
        </w:rPr>
        <w:t> que é descrito na literatura. (Fonte: Wikipédia)</w:t>
      </w:r>
    </w:p>
    <w:p w14:paraId="543A7F84" w14:textId="77777777" w:rsidR="001379ED" w:rsidRPr="00C67B3D" w:rsidRDefault="001379ED" w:rsidP="001379ED">
      <w:pPr>
        <w:pStyle w:val="NormalWeb"/>
        <w:pBdr>
          <w:top w:val="single" w:sz="4" w:space="1" w:color="E1B937" w:themeColor="accent2"/>
          <w:left w:val="single" w:sz="4" w:space="4" w:color="E1B937" w:themeColor="accent2"/>
          <w:bottom w:val="single" w:sz="4" w:space="1" w:color="E1B937" w:themeColor="accent2"/>
          <w:right w:val="single" w:sz="4" w:space="4" w:color="E1B937" w:themeColor="accent2"/>
        </w:pBdr>
        <w:shd w:val="clear" w:color="auto" w:fill="FFFFFF"/>
        <w:spacing w:before="0" w:beforeAutospacing="0" w:after="0" w:afterAutospacing="0"/>
        <w:ind w:left="142"/>
        <w:jc w:val="both"/>
        <w:rPr>
          <w:rFonts w:ascii="Montserrat ExtraLight" w:hAnsi="Montserrat ExtraLight" w:cstheme="majorHAnsi"/>
          <w:i/>
          <w:color w:val="0066B2" w:themeColor="accent1"/>
          <w:sz w:val="20"/>
          <w:szCs w:val="20"/>
        </w:rPr>
      </w:pPr>
    </w:p>
    <w:p w14:paraId="633ADE57" w14:textId="77777777" w:rsidR="006F243E" w:rsidRPr="00C67B3D" w:rsidRDefault="00021DBA" w:rsidP="00BF6C99">
      <w:pPr>
        <w:pStyle w:val="Textodenotadefim"/>
        <w:numPr>
          <w:ilvl w:val="0"/>
          <w:numId w:val="7"/>
        </w:numPr>
        <w:tabs>
          <w:tab w:val="left" w:pos="284"/>
          <w:tab w:val="left" w:pos="426"/>
        </w:tabs>
        <w:spacing w:before="240" w:after="240" w:line="360" w:lineRule="auto"/>
        <w:ind w:left="0" w:right="-1" w:hanging="11"/>
        <w:jc w:val="both"/>
        <w:rPr>
          <w:rFonts w:asciiTheme="majorHAnsi" w:hAnsiTheme="majorHAnsi" w:cstheme="majorHAnsi"/>
          <w:color w:val="000000"/>
          <w:szCs w:val="22"/>
        </w:rPr>
      </w:pPr>
      <w:r w:rsidRPr="00C67B3D">
        <w:rPr>
          <w:rFonts w:asciiTheme="majorHAnsi" w:hAnsiTheme="majorHAnsi" w:cstheme="majorHAnsi"/>
          <w:color w:val="000000"/>
          <w:szCs w:val="22"/>
        </w:rPr>
        <w:lastRenderedPageBreak/>
        <w:t>Para cada estudo, devem ser conhecidos</w:t>
      </w:r>
      <w:r w:rsidR="002D271C" w:rsidRPr="00C67B3D">
        <w:rPr>
          <w:rFonts w:asciiTheme="majorHAnsi" w:hAnsiTheme="majorHAnsi" w:cstheme="majorHAnsi"/>
          <w:color w:val="000000"/>
          <w:szCs w:val="22"/>
        </w:rPr>
        <w:t>:</w:t>
      </w:r>
      <w:r w:rsidRPr="00C67B3D">
        <w:rPr>
          <w:rFonts w:asciiTheme="majorHAnsi" w:hAnsiTheme="majorHAnsi" w:cstheme="majorHAnsi"/>
          <w:color w:val="000000"/>
          <w:szCs w:val="22"/>
        </w:rPr>
        <w:t xml:space="preserve"> a identidade, o número do lote, pureza,</w:t>
      </w:r>
      <w:r w:rsidR="00C509E0" w:rsidRPr="00C67B3D">
        <w:rPr>
          <w:rFonts w:asciiTheme="majorHAnsi" w:hAnsiTheme="majorHAnsi" w:cstheme="majorHAnsi"/>
          <w:color w:val="000000"/>
          <w:szCs w:val="22"/>
        </w:rPr>
        <w:t xml:space="preserve"> </w:t>
      </w:r>
      <w:r w:rsidRPr="00C67B3D">
        <w:rPr>
          <w:rFonts w:asciiTheme="majorHAnsi" w:hAnsiTheme="majorHAnsi" w:cstheme="majorHAnsi"/>
          <w:color w:val="000000"/>
          <w:szCs w:val="22"/>
        </w:rPr>
        <w:t>composição, concentrações ou quaisquer outras características para definir</w:t>
      </w:r>
      <w:r w:rsidR="002D271C" w:rsidRPr="00C67B3D">
        <w:rPr>
          <w:rFonts w:asciiTheme="majorHAnsi" w:hAnsiTheme="majorHAnsi" w:cstheme="majorHAnsi"/>
          <w:color w:val="000000"/>
          <w:szCs w:val="22"/>
        </w:rPr>
        <w:t xml:space="preserve"> a</w:t>
      </w:r>
      <w:r w:rsidRPr="00C67B3D">
        <w:rPr>
          <w:rFonts w:asciiTheme="majorHAnsi" w:hAnsiTheme="majorHAnsi" w:cstheme="majorHAnsi"/>
          <w:color w:val="000000"/>
          <w:szCs w:val="22"/>
        </w:rPr>
        <w:t>propriadamente cada lote do item de teste ou item de referência.</w:t>
      </w:r>
    </w:p>
    <w:p w14:paraId="6470A551" w14:textId="77777777" w:rsidR="00C845C7" w:rsidRPr="00C67B3D" w:rsidRDefault="00021DBA" w:rsidP="00BF6C99">
      <w:pPr>
        <w:pStyle w:val="Textodenotadefim"/>
        <w:numPr>
          <w:ilvl w:val="0"/>
          <w:numId w:val="7"/>
        </w:numPr>
        <w:tabs>
          <w:tab w:val="left" w:pos="284"/>
          <w:tab w:val="left" w:pos="426"/>
        </w:tabs>
        <w:spacing w:before="240" w:after="240" w:line="360" w:lineRule="auto"/>
        <w:ind w:left="0" w:right="-1" w:hanging="11"/>
        <w:jc w:val="both"/>
      </w:pPr>
      <w:r w:rsidRPr="00C67B3D">
        <w:rPr>
          <w:rFonts w:asciiTheme="majorHAnsi" w:hAnsiTheme="majorHAnsi" w:cstheme="majorHAnsi"/>
          <w:color w:val="000000"/>
          <w:szCs w:val="22"/>
        </w:rPr>
        <w:t>Em casos onde o item de teste é fornecido pelo patrocinador</w:t>
      </w:r>
      <w:r w:rsidR="00C845C7" w:rsidRPr="00C67B3D">
        <w:rPr>
          <w:rFonts w:asciiTheme="majorHAnsi" w:hAnsiTheme="majorHAnsi" w:cstheme="majorHAnsi"/>
          <w:color w:val="0066B2" w:themeColor="accent1"/>
          <w:szCs w:val="22"/>
        </w:rPr>
        <w:t>*</w:t>
      </w:r>
      <w:r w:rsidRPr="00C67B3D">
        <w:rPr>
          <w:rFonts w:asciiTheme="majorHAnsi" w:hAnsiTheme="majorHAnsi" w:cstheme="majorHAnsi"/>
          <w:color w:val="000000"/>
          <w:szCs w:val="22"/>
        </w:rPr>
        <w:t>, deve haver um</w:t>
      </w:r>
      <w:r w:rsidR="00C509E0" w:rsidRPr="00C67B3D">
        <w:rPr>
          <w:rFonts w:asciiTheme="majorHAnsi" w:hAnsiTheme="majorHAnsi" w:cstheme="majorHAnsi"/>
          <w:color w:val="000000"/>
          <w:szCs w:val="22"/>
        </w:rPr>
        <w:t xml:space="preserve"> </w:t>
      </w:r>
      <w:r w:rsidRPr="00C67B3D">
        <w:rPr>
          <w:rFonts w:asciiTheme="majorHAnsi" w:hAnsiTheme="majorHAnsi" w:cstheme="majorHAnsi"/>
          <w:color w:val="000000"/>
          <w:szCs w:val="22"/>
        </w:rPr>
        <w:t>mecanismo, desenvolvido em cooperação entre o patrocinador e a Instalação de</w:t>
      </w:r>
      <w:r w:rsidR="0047663D" w:rsidRPr="00C67B3D">
        <w:rPr>
          <w:rFonts w:asciiTheme="majorHAnsi" w:hAnsiTheme="majorHAnsi" w:cstheme="majorHAnsi"/>
          <w:color w:val="000000"/>
          <w:szCs w:val="22"/>
        </w:rPr>
        <w:t xml:space="preserve"> </w:t>
      </w:r>
      <w:r w:rsidRPr="00C67B3D">
        <w:rPr>
          <w:rFonts w:asciiTheme="majorHAnsi" w:hAnsiTheme="majorHAnsi" w:cstheme="majorHAnsi"/>
          <w:color w:val="000000"/>
          <w:szCs w:val="22"/>
        </w:rPr>
        <w:t>Teste, para verificar a identidade do item de teste objeto do estudo.</w:t>
      </w:r>
    </w:p>
    <w:p w14:paraId="5082FBFA" w14:textId="77777777" w:rsidR="001379ED" w:rsidRPr="00C67B3D" w:rsidRDefault="001379ED" w:rsidP="001379ED">
      <w:pPr>
        <w:pStyle w:val="NormalWeb"/>
        <w:pBdr>
          <w:top w:val="single" w:sz="4" w:space="1" w:color="E1B937" w:themeColor="accent2"/>
          <w:left w:val="single" w:sz="4" w:space="4" w:color="E1B937" w:themeColor="accent2"/>
          <w:bottom w:val="single" w:sz="4" w:space="1" w:color="E1B937" w:themeColor="accent2"/>
          <w:right w:val="single" w:sz="4" w:space="4" w:color="E1B937" w:themeColor="accent2"/>
        </w:pBdr>
        <w:shd w:val="clear" w:color="auto" w:fill="FFFFFF"/>
        <w:spacing w:before="0" w:beforeAutospacing="0" w:after="0" w:afterAutospacing="0"/>
        <w:ind w:left="142"/>
        <w:jc w:val="both"/>
        <w:rPr>
          <w:rStyle w:val="Hyperlink"/>
          <w:rFonts w:asciiTheme="majorHAnsi" w:hAnsiTheme="majorHAnsi" w:cstheme="majorHAnsi"/>
          <w:i/>
          <w:color w:val="0066B2" w:themeColor="accent1"/>
          <w:sz w:val="20"/>
          <w:szCs w:val="20"/>
          <w:u w:val="none"/>
        </w:rPr>
      </w:pPr>
    </w:p>
    <w:p w14:paraId="4C0980B5" w14:textId="77777777" w:rsidR="001379ED" w:rsidRPr="00C67B3D" w:rsidRDefault="001379ED" w:rsidP="001379ED">
      <w:pPr>
        <w:pStyle w:val="NormalWeb"/>
        <w:pBdr>
          <w:top w:val="single" w:sz="4" w:space="1" w:color="E1B937" w:themeColor="accent2"/>
          <w:left w:val="single" w:sz="4" w:space="4" w:color="E1B937" w:themeColor="accent2"/>
          <w:bottom w:val="single" w:sz="4" w:space="1" w:color="E1B937" w:themeColor="accent2"/>
          <w:right w:val="single" w:sz="4" w:space="4" w:color="E1B937" w:themeColor="accent2"/>
        </w:pBdr>
        <w:shd w:val="clear" w:color="auto" w:fill="FFFFFF"/>
        <w:spacing w:before="0" w:beforeAutospacing="0" w:after="0" w:afterAutospacing="0"/>
        <w:ind w:left="142"/>
        <w:jc w:val="both"/>
        <w:rPr>
          <w:rStyle w:val="Hyperlink"/>
          <w:rFonts w:asciiTheme="majorHAnsi" w:hAnsiTheme="majorHAnsi" w:cstheme="majorHAnsi"/>
          <w:i/>
          <w:color w:val="0066B2" w:themeColor="accent1"/>
          <w:sz w:val="20"/>
          <w:szCs w:val="20"/>
          <w:u w:val="none"/>
        </w:rPr>
      </w:pPr>
      <w:r w:rsidRPr="00C67B3D">
        <w:rPr>
          <w:rStyle w:val="Hyperlink"/>
          <w:rFonts w:asciiTheme="majorHAnsi" w:hAnsiTheme="majorHAnsi" w:cstheme="majorHAnsi"/>
          <w:i/>
          <w:color w:val="0066B2" w:themeColor="accent1"/>
          <w:sz w:val="20"/>
          <w:szCs w:val="20"/>
          <w:u w:val="none"/>
        </w:rPr>
        <w:t>*</w:t>
      </w:r>
      <w:r w:rsidR="00C845C7" w:rsidRPr="00C67B3D">
        <w:rPr>
          <w:rStyle w:val="Hyperlink"/>
          <w:rFonts w:asciiTheme="majorHAnsi" w:hAnsiTheme="majorHAnsi" w:cstheme="majorHAnsi"/>
          <w:i/>
          <w:color w:val="0066B2" w:themeColor="accent1"/>
          <w:sz w:val="20"/>
          <w:szCs w:val="20"/>
          <w:u w:val="none"/>
        </w:rPr>
        <w:t>Patrocinador é uma instituição ou indivíduo que encomenda, patrocina e/ou submete ao órgão regulamentador um estudo BPL. Geralmente é uma empresa que pretende registrar um produto e tem que, por requisitos legais, encaminhar estudos BPL aos órgãos regulamentadores para fins de obtenção de autorização para comercializar seu produto.</w:t>
      </w:r>
    </w:p>
    <w:p w14:paraId="239B8642" w14:textId="77777777" w:rsidR="001379ED" w:rsidRPr="00C67B3D" w:rsidRDefault="001379ED" w:rsidP="001379ED">
      <w:pPr>
        <w:pStyle w:val="NormalWeb"/>
        <w:pBdr>
          <w:top w:val="single" w:sz="4" w:space="1" w:color="E1B937" w:themeColor="accent2"/>
          <w:left w:val="single" w:sz="4" w:space="4" w:color="E1B937" w:themeColor="accent2"/>
          <w:bottom w:val="single" w:sz="4" w:space="1" w:color="E1B937" w:themeColor="accent2"/>
          <w:right w:val="single" w:sz="4" w:space="4" w:color="E1B937" w:themeColor="accent2"/>
        </w:pBdr>
        <w:shd w:val="clear" w:color="auto" w:fill="FFFFFF"/>
        <w:spacing w:before="0" w:beforeAutospacing="0" w:after="0" w:afterAutospacing="0"/>
        <w:ind w:left="142"/>
        <w:jc w:val="both"/>
        <w:rPr>
          <w:rStyle w:val="Hyperlink"/>
          <w:rFonts w:asciiTheme="majorHAnsi" w:hAnsiTheme="majorHAnsi" w:cstheme="majorHAnsi"/>
          <w:i/>
          <w:color w:val="0066B2" w:themeColor="accent1"/>
          <w:sz w:val="20"/>
          <w:szCs w:val="20"/>
          <w:u w:val="none"/>
        </w:rPr>
      </w:pPr>
    </w:p>
    <w:p w14:paraId="207A5809" w14:textId="77777777" w:rsidR="00057239" w:rsidRPr="00C67B3D" w:rsidRDefault="002D271C" w:rsidP="002D271C">
      <w:pPr>
        <w:pStyle w:val="Textodenotadefim"/>
        <w:tabs>
          <w:tab w:val="left" w:pos="284"/>
          <w:tab w:val="left" w:pos="426"/>
        </w:tabs>
        <w:spacing w:before="240" w:after="240" w:line="360" w:lineRule="auto"/>
        <w:ind w:right="-1"/>
        <w:jc w:val="both"/>
        <w:rPr>
          <w:rFonts w:asciiTheme="majorHAnsi" w:hAnsiTheme="majorHAnsi" w:cstheme="majorHAnsi"/>
          <w:b/>
          <w:iCs/>
          <w:szCs w:val="22"/>
        </w:rPr>
      </w:pPr>
      <w:r w:rsidRPr="00C67B3D">
        <w:rPr>
          <w:rFonts w:asciiTheme="majorHAnsi" w:hAnsiTheme="majorHAnsi" w:cstheme="majorHAnsi"/>
          <w:b/>
          <w:color w:val="000000"/>
          <w:szCs w:val="22"/>
        </w:rPr>
        <w:t xml:space="preserve">Para saber mais sobre </w:t>
      </w:r>
      <w:r w:rsidRPr="00C67B3D">
        <w:rPr>
          <w:rFonts w:asciiTheme="majorHAnsi" w:hAnsiTheme="majorHAnsi" w:cstheme="majorHAnsi"/>
          <w:b/>
          <w:iCs/>
          <w:szCs w:val="22"/>
        </w:rPr>
        <w:t>responsabilidade do patrocinador em NIT-DICLA-039-O papel e responsabilidades do patrocinador na aplicação dos princípios das BPL,</w:t>
      </w:r>
      <w:r w:rsidR="00057239" w:rsidRPr="00C67B3D">
        <w:rPr>
          <w:rFonts w:asciiTheme="majorHAnsi" w:hAnsiTheme="majorHAnsi" w:cstheme="majorHAnsi"/>
          <w:b/>
          <w:iCs/>
          <w:szCs w:val="22"/>
        </w:rPr>
        <w:t xml:space="preserve"> acesse o link a seguir</w:t>
      </w:r>
      <w:r w:rsidR="005A15BD" w:rsidRPr="00C67B3D">
        <w:rPr>
          <w:rFonts w:asciiTheme="majorHAnsi" w:hAnsiTheme="majorHAnsi" w:cstheme="majorHAnsi"/>
          <w:b/>
          <w:iCs/>
          <w:szCs w:val="22"/>
        </w:rPr>
        <w:t>. Nesse link você também terá acesso as outras normas relacionadas aos princípios das BPL</w:t>
      </w:r>
      <w:r w:rsidR="00057239" w:rsidRPr="00C67B3D">
        <w:rPr>
          <w:rFonts w:asciiTheme="majorHAnsi" w:hAnsiTheme="majorHAnsi" w:cstheme="majorHAnsi"/>
          <w:b/>
          <w:iCs/>
          <w:szCs w:val="22"/>
        </w:rPr>
        <w:t>:</w:t>
      </w:r>
    </w:p>
    <w:p w14:paraId="109024BE" w14:textId="77777777" w:rsidR="000612C0" w:rsidRPr="00C67B3D" w:rsidRDefault="00623B4D" w:rsidP="002D271C">
      <w:pPr>
        <w:pStyle w:val="Textodenotadefim"/>
        <w:tabs>
          <w:tab w:val="left" w:pos="284"/>
          <w:tab w:val="left" w:pos="426"/>
        </w:tabs>
        <w:spacing w:before="240" w:after="240" w:line="360" w:lineRule="auto"/>
        <w:ind w:right="-1"/>
        <w:jc w:val="both"/>
        <w:rPr>
          <w:rFonts w:asciiTheme="majorHAnsi" w:hAnsiTheme="majorHAnsi" w:cstheme="majorHAnsi"/>
          <w:b/>
          <w:i/>
          <w:color w:val="0066B2" w:themeColor="accent1"/>
          <w:sz w:val="20"/>
          <w:szCs w:val="20"/>
        </w:rPr>
      </w:pPr>
      <w:hyperlink r:id="rId29" w:history="1">
        <w:r w:rsidR="000612C0" w:rsidRPr="00C67B3D">
          <w:rPr>
            <w:rStyle w:val="Hyperlink"/>
            <w:i/>
            <w:color w:val="0066B2" w:themeColor="accent1"/>
            <w:sz w:val="20"/>
            <w:szCs w:val="20"/>
          </w:rPr>
          <w:t>http://www.inmetro.gov.br/monitoramento_BPL/documentos_aplic.asp?tOrganismo=BPL</w:t>
        </w:r>
      </w:hyperlink>
    </w:p>
    <w:p w14:paraId="04DE4DD7" w14:textId="77777777" w:rsidR="006F243E" w:rsidRPr="00C67B3D" w:rsidRDefault="00021DBA" w:rsidP="00BF6C99">
      <w:pPr>
        <w:pStyle w:val="Textodenotadefim"/>
        <w:numPr>
          <w:ilvl w:val="0"/>
          <w:numId w:val="7"/>
        </w:numPr>
        <w:tabs>
          <w:tab w:val="left" w:pos="284"/>
          <w:tab w:val="left" w:pos="426"/>
        </w:tabs>
        <w:spacing w:before="240" w:after="240" w:line="360" w:lineRule="auto"/>
        <w:ind w:left="0" w:right="-1" w:hanging="11"/>
        <w:jc w:val="both"/>
        <w:rPr>
          <w:rFonts w:asciiTheme="majorHAnsi" w:hAnsiTheme="majorHAnsi" w:cstheme="majorHAnsi"/>
          <w:color w:val="000000"/>
          <w:szCs w:val="22"/>
        </w:rPr>
      </w:pPr>
      <w:r w:rsidRPr="00C67B3D">
        <w:rPr>
          <w:rFonts w:asciiTheme="majorHAnsi" w:hAnsiTheme="majorHAnsi" w:cstheme="majorHAnsi"/>
          <w:color w:val="000000"/>
          <w:szCs w:val="22"/>
        </w:rPr>
        <w:t>A estabilidade do item de teste e do item de referência sob condições de</w:t>
      </w:r>
      <w:r w:rsidR="00C509E0" w:rsidRPr="00C67B3D">
        <w:rPr>
          <w:rFonts w:asciiTheme="majorHAnsi" w:hAnsiTheme="majorHAnsi" w:cstheme="majorHAnsi"/>
          <w:color w:val="000000"/>
          <w:szCs w:val="22"/>
        </w:rPr>
        <w:t xml:space="preserve"> </w:t>
      </w:r>
      <w:r w:rsidRPr="00C67B3D">
        <w:rPr>
          <w:rFonts w:asciiTheme="majorHAnsi" w:hAnsiTheme="majorHAnsi" w:cstheme="majorHAnsi"/>
          <w:color w:val="000000"/>
          <w:szCs w:val="22"/>
        </w:rPr>
        <w:t>armazenamento e de ensaio deve ser conhecida para todos os estudos.</w:t>
      </w:r>
    </w:p>
    <w:p w14:paraId="5F5CE926" w14:textId="77777777" w:rsidR="006F243E" w:rsidRPr="00C67B3D" w:rsidRDefault="00021DBA" w:rsidP="00BF6C99">
      <w:pPr>
        <w:pStyle w:val="Textodenotadefim"/>
        <w:numPr>
          <w:ilvl w:val="0"/>
          <w:numId w:val="7"/>
        </w:numPr>
        <w:tabs>
          <w:tab w:val="left" w:pos="284"/>
          <w:tab w:val="left" w:pos="426"/>
        </w:tabs>
        <w:spacing w:before="240" w:after="240" w:line="360" w:lineRule="auto"/>
        <w:ind w:left="0" w:right="-1" w:hanging="11"/>
        <w:jc w:val="both"/>
        <w:rPr>
          <w:rFonts w:asciiTheme="majorHAnsi" w:hAnsiTheme="majorHAnsi" w:cstheme="majorHAnsi"/>
          <w:color w:val="000000"/>
          <w:szCs w:val="22"/>
        </w:rPr>
      </w:pPr>
      <w:r w:rsidRPr="00C67B3D">
        <w:rPr>
          <w:rFonts w:asciiTheme="majorHAnsi" w:hAnsiTheme="majorHAnsi" w:cstheme="majorHAnsi"/>
          <w:color w:val="000000"/>
          <w:szCs w:val="22"/>
        </w:rPr>
        <w:t>Se o item de teste é administrado ou aplicado em um veículo, a homogeneidade,</w:t>
      </w:r>
      <w:r w:rsidR="00C509E0" w:rsidRPr="00C67B3D">
        <w:rPr>
          <w:rFonts w:asciiTheme="majorHAnsi" w:hAnsiTheme="majorHAnsi" w:cstheme="majorHAnsi"/>
          <w:color w:val="000000"/>
          <w:szCs w:val="22"/>
        </w:rPr>
        <w:t xml:space="preserve"> </w:t>
      </w:r>
      <w:r w:rsidRPr="00C67B3D">
        <w:rPr>
          <w:rFonts w:asciiTheme="majorHAnsi" w:hAnsiTheme="majorHAnsi" w:cstheme="majorHAnsi"/>
          <w:color w:val="000000"/>
          <w:szCs w:val="22"/>
        </w:rPr>
        <w:t>a concentração e a estabilidade do item de teste neste veículo devem ser</w:t>
      </w:r>
      <w:r w:rsidR="00C509E0" w:rsidRPr="00C67B3D">
        <w:rPr>
          <w:rFonts w:asciiTheme="majorHAnsi" w:hAnsiTheme="majorHAnsi" w:cstheme="majorHAnsi"/>
          <w:color w:val="000000"/>
          <w:szCs w:val="22"/>
        </w:rPr>
        <w:t xml:space="preserve"> </w:t>
      </w:r>
      <w:r w:rsidRPr="00C67B3D">
        <w:rPr>
          <w:rFonts w:asciiTheme="majorHAnsi" w:hAnsiTheme="majorHAnsi" w:cstheme="majorHAnsi"/>
          <w:color w:val="000000"/>
          <w:szCs w:val="22"/>
        </w:rPr>
        <w:t xml:space="preserve">determinadas. </w:t>
      </w:r>
    </w:p>
    <w:p w14:paraId="0A6951EA" w14:textId="77777777" w:rsidR="00183B5A" w:rsidRPr="00C67B3D" w:rsidRDefault="00021DBA" w:rsidP="00BF6C99">
      <w:pPr>
        <w:pStyle w:val="Textodenotadefim"/>
        <w:numPr>
          <w:ilvl w:val="0"/>
          <w:numId w:val="7"/>
        </w:numPr>
        <w:tabs>
          <w:tab w:val="left" w:pos="284"/>
          <w:tab w:val="left" w:pos="426"/>
        </w:tabs>
        <w:spacing w:before="240" w:after="240" w:line="360" w:lineRule="auto"/>
        <w:ind w:left="0" w:right="-1" w:hanging="11"/>
        <w:jc w:val="both"/>
        <w:rPr>
          <w:rFonts w:asciiTheme="majorHAnsi" w:hAnsiTheme="majorHAnsi" w:cstheme="majorHAnsi"/>
          <w:b/>
          <w:szCs w:val="22"/>
        </w:rPr>
      </w:pPr>
      <w:r w:rsidRPr="00C67B3D">
        <w:rPr>
          <w:rFonts w:asciiTheme="majorHAnsi" w:hAnsiTheme="majorHAnsi" w:cstheme="majorHAnsi"/>
          <w:color w:val="000000"/>
          <w:szCs w:val="22"/>
        </w:rPr>
        <w:t>Uma amostra de cada lote do item de teste deve ser retida, para fins analíticos,</w:t>
      </w:r>
      <w:r w:rsidR="00C509E0" w:rsidRPr="00C67B3D">
        <w:rPr>
          <w:rFonts w:asciiTheme="majorHAnsi" w:hAnsiTheme="majorHAnsi" w:cstheme="majorHAnsi"/>
          <w:color w:val="000000"/>
          <w:szCs w:val="22"/>
        </w:rPr>
        <w:t xml:space="preserve"> </w:t>
      </w:r>
      <w:r w:rsidRPr="00C67B3D">
        <w:rPr>
          <w:rFonts w:asciiTheme="majorHAnsi" w:hAnsiTheme="majorHAnsi" w:cstheme="majorHAnsi"/>
          <w:color w:val="000000"/>
          <w:szCs w:val="22"/>
        </w:rPr>
        <w:t>para todos os estudos, exceto para os estudos de curta duração.</w:t>
      </w:r>
    </w:p>
    <w:p w14:paraId="05784232" w14:textId="77777777" w:rsidR="00057239" w:rsidRPr="00C67B3D" w:rsidRDefault="00057239" w:rsidP="00F65703">
      <w:pPr>
        <w:jc w:val="both"/>
        <w:rPr>
          <w:rFonts w:asciiTheme="majorHAnsi" w:hAnsiTheme="majorHAnsi" w:cstheme="majorHAnsi"/>
          <w:b/>
        </w:rPr>
      </w:pPr>
    </w:p>
    <w:p w14:paraId="719036E0" w14:textId="77777777" w:rsidR="00B873A5" w:rsidRPr="00C67B3D" w:rsidRDefault="00B873A5" w:rsidP="00F65703">
      <w:pPr>
        <w:jc w:val="both"/>
        <w:rPr>
          <w:rFonts w:asciiTheme="majorHAnsi" w:hAnsiTheme="majorHAnsi" w:cstheme="majorHAnsi"/>
          <w:b/>
        </w:rPr>
      </w:pPr>
      <w:r w:rsidRPr="00C67B3D">
        <w:rPr>
          <w:rFonts w:asciiTheme="majorHAnsi" w:hAnsiTheme="majorHAnsi" w:cstheme="majorHAnsi"/>
          <w:b/>
        </w:rPr>
        <w:t xml:space="preserve">Para visualizar </w:t>
      </w:r>
      <w:r w:rsidR="00294237" w:rsidRPr="00C67B3D">
        <w:rPr>
          <w:rFonts w:asciiTheme="majorHAnsi" w:hAnsiTheme="majorHAnsi" w:cstheme="majorHAnsi"/>
          <w:b/>
        </w:rPr>
        <w:t>a versão original da OCDE</w:t>
      </w:r>
      <w:r w:rsidRPr="00C67B3D">
        <w:rPr>
          <w:rFonts w:asciiTheme="majorHAnsi" w:hAnsiTheme="majorHAnsi" w:cstheme="majorHAnsi"/>
          <w:b/>
        </w:rPr>
        <w:t xml:space="preserve"> </w:t>
      </w:r>
      <w:r w:rsidR="00294237" w:rsidRPr="00C67B3D">
        <w:rPr>
          <w:rFonts w:asciiTheme="majorHAnsi" w:hAnsiTheme="majorHAnsi" w:cstheme="majorHAnsi"/>
          <w:b/>
        </w:rPr>
        <w:t xml:space="preserve">do </w:t>
      </w:r>
      <w:r w:rsidRPr="00C67B3D">
        <w:rPr>
          <w:rFonts w:asciiTheme="majorHAnsi" w:hAnsiTheme="majorHAnsi" w:cstheme="majorHAnsi"/>
          <w:b/>
        </w:rPr>
        <w:t>Documento Consultivo</w:t>
      </w:r>
      <w:r w:rsidR="00294237" w:rsidRPr="00C67B3D">
        <w:rPr>
          <w:rFonts w:asciiTheme="majorHAnsi" w:hAnsiTheme="majorHAnsi" w:cstheme="majorHAnsi"/>
          <w:b/>
        </w:rPr>
        <w:t xml:space="preserve"> </w:t>
      </w:r>
      <w:r w:rsidRPr="00C67B3D">
        <w:rPr>
          <w:rFonts w:asciiTheme="majorHAnsi" w:hAnsiTheme="majorHAnsi" w:cstheme="majorHAnsi"/>
          <w:b/>
        </w:rPr>
        <w:t xml:space="preserve">do Grupo de Trabalho sobre Boas Práticas de Laboratório sobre o Gerenciamento, </w:t>
      </w:r>
      <w:r w:rsidR="005C3445" w:rsidRPr="00C67B3D">
        <w:rPr>
          <w:rFonts w:asciiTheme="majorHAnsi" w:hAnsiTheme="majorHAnsi" w:cstheme="majorHAnsi"/>
          <w:b/>
        </w:rPr>
        <w:t>C</w:t>
      </w:r>
      <w:r w:rsidRPr="00C67B3D">
        <w:rPr>
          <w:rFonts w:asciiTheme="majorHAnsi" w:hAnsiTheme="majorHAnsi" w:cstheme="majorHAnsi"/>
          <w:b/>
        </w:rPr>
        <w:t xml:space="preserve">aracterização e </w:t>
      </w:r>
      <w:r w:rsidR="005C3445" w:rsidRPr="00C67B3D">
        <w:rPr>
          <w:rFonts w:asciiTheme="majorHAnsi" w:hAnsiTheme="majorHAnsi" w:cstheme="majorHAnsi"/>
          <w:b/>
        </w:rPr>
        <w:t>U</w:t>
      </w:r>
      <w:r w:rsidRPr="00C67B3D">
        <w:rPr>
          <w:rFonts w:asciiTheme="majorHAnsi" w:hAnsiTheme="majorHAnsi" w:cstheme="majorHAnsi"/>
          <w:b/>
        </w:rPr>
        <w:t xml:space="preserve">so de </w:t>
      </w:r>
      <w:r w:rsidR="005C3445" w:rsidRPr="00C67B3D">
        <w:rPr>
          <w:rFonts w:asciiTheme="majorHAnsi" w:hAnsiTheme="majorHAnsi" w:cstheme="majorHAnsi"/>
          <w:b/>
        </w:rPr>
        <w:t>I</w:t>
      </w:r>
      <w:r w:rsidRPr="00C67B3D">
        <w:rPr>
          <w:rFonts w:asciiTheme="majorHAnsi" w:hAnsiTheme="majorHAnsi" w:cstheme="majorHAnsi"/>
          <w:b/>
        </w:rPr>
        <w:t xml:space="preserve">tens de </w:t>
      </w:r>
      <w:r w:rsidR="005C3445" w:rsidRPr="00C67B3D">
        <w:rPr>
          <w:rFonts w:asciiTheme="majorHAnsi" w:hAnsiTheme="majorHAnsi" w:cstheme="majorHAnsi"/>
          <w:b/>
        </w:rPr>
        <w:t>T</w:t>
      </w:r>
      <w:r w:rsidRPr="00C67B3D">
        <w:rPr>
          <w:rFonts w:asciiTheme="majorHAnsi" w:hAnsiTheme="majorHAnsi" w:cstheme="majorHAnsi"/>
          <w:b/>
        </w:rPr>
        <w:t>este,</w:t>
      </w:r>
      <w:r w:rsidR="00057239" w:rsidRPr="00C67B3D">
        <w:rPr>
          <w:rFonts w:asciiTheme="majorHAnsi" w:hAnsiTheme="majorHAnsi" w:cstheme="majorHAnsi"/>
          <w:b/>
        </w:rPr>
        <w:t xml:space="preserve"> acesse o link a seguir:</w:t>
      </w:r>
    </w:p>
    <w:p w14:paraId="449630DA" w14:textId="77777777" w:rsidR="00057239" w:rsidRPr="00C67B3D" w:rsidRDefault="00623B4D" w:rsidP="00F65703">
      <w:pPr>
        <w:jc w:val="both"/>
        <w:rPr>
          <w:rFonts w:asciiTheme="majorHAnsi" w:hAnsiTheme="majorHAnsi" w:cstheme="majorHAnsi"/>
          <w:i/>
          <w:color w:val="0066B2" w:themeColor="accent1"/>
          <w:sz w:val="20"/>
          <w:szCs w:val="20"/>
        </w:rPr>
      </w:pPr>
      <w:hyperlink r:id="rId30" w:history="1">
        <w:r w:rsidR="005A0DA7" w:rsidRPr="00C67B3D">
          <w:rPr>
            <w:rStyle w:val="Hyperlink"/>
            <w:rFonts w:asciiTheme="majorHAnsi" w:hAnsiTheme="majorHAnsi" w:cstheme="majorHAnsi"/>
            <w:i/>
            <w:sz w:val="20"/>
            <w:szCs w:val="20"/>
          </w:rPr>
          <w:t>http://www.oecd.org/officialdocuments/publicdisplaydocumentpdf/?cote=env/jm/mono(2018)6&amp;doclanguage=en</w:t>
        </w:r>
      </w:hyperlink>
    </w:p>
    <w:p w14:paraId="50DCF03D" w14:textId="77777777" w:rsidR="005A0DA7" w:rsidRPr="00C67B3D" w:rsidRDefault="005A0DA7" w:rsidP="00F65703">
      <w:pPr>
        <w:jc w:val="both"/>
        <w:rPr>
          <w:rFonts w:asciiTheme="majorHAnsi" w:hAnsiTheme="majorHAnsi" w:cstheme="majorHAnsi"/>
          <w:i/>
          <w:color w:val="0066B2" w:themeColor="accent1"/>
          <w:sz w:val="20"/>
          <w:szCs w:val="20"/>
        </w:rPr>
      </w:pPr>
    </w:p>
    <w:p w14:paraId="46F93438" w14:textId="77777777" w:rsidR="005A0DA7" w:rsidRPr="00C67B3D" w:rsidRDefault="005A0DA7" w:rsidP="00F65703">
      <w:pPr>
        <w:jc w:val="both"/>
        <w:rPr>
          <w:rFonts w:asciiTheme="majorHAnsi" w:hAnsiTheme="majorHAnsi" w:cstheme="majorHAnsi"/>
          <w:i/>
          <w:color w:val="0066B2" w:themeColor="accent1"/>
          <w:sz w:val="20"/>
          <w:szCs w:val="20"/>
        </w:rPr>
      </w:pPr>
    </w:p>
    <w:p w14:paraId="61551CF0" w14:textId="77777777" w:rsidR="005A0DA7" w:rsidRPr="00C67B3D" w:rsidRDefault="005A0DA7" w:rsidP="00F65703">
      <w:pPr>
        <w:jc w:val="both"/>
        <w:rPr>
          <w:rFonts w:asciiTheme="majorHAnsi" w:hAnsiTheme="majorHAnsi" w:cstheme="majorHAnsi"/>
          <w:i/>
          <w:color w:val="0066B2" w:themeColor="accent1"/>
          <w:sz w:val="20"/>
          <w:szCs w:val="20"/>
        </w:rPr>
      </w:pPr>
    </w:p>
    <w:p w14:paraId="1EFEFC45" w14:textId="77777777" w:rsidR="009C6AFD" w:rsidRPr="00C67B3D" w:rsidRDefault="009C6AFD" w:rsidP="00F65703">
      <w:pPr>
        <w:jc w:val="both"/>
        <w:rPr>
          <w:rFonts w:asciiTheme="majorHAnsi" w:hAnsiTheme="majorHAnsi" w:cstheme="majorHAnsi"/>
          <w:i/>
          <w:color w:val="0066B2" w:themeColor="accent1"/>
          <w:sz w:val="20"/>
          <w:szCs w:val="20"/>
        </w:rPr>
      </w:pPr>
    </w:p>
    <w:p w14:paraId="7358C295" w14:textId="77777777" w:rsidR="009C6AFD" w:rsidRPr="00C67B3D" w:rsidRDefault="009C6AFD" w:rsidP="00F65703">
      <w:pPr>
        <w:jc w:val="both"/>
        <w:rPr>
          <w:rFonts w:asciiTheme="majorHAnsi" w:hAnsiTheme="majorHAnsi" w:cstheme="majorHAnsi"/>
          <w:i/>
          <w:color w:val="0066B2" w:themeColor="accent1"/>
          <w:sz w:val="20"/>
          <w:szCs w:val="20"/>
        </w:rPr>
      </w:pPr>
    </w:p>
    <w:p w14:paraId="1943FFCD" w14:textId="77777777" w:rsidR="004345DE" w:rsidRPr="00C67B3D" w:rsidRDefault="003F2CD4" w:rsidP="00815ADB">
      <w:pPr>
        <w:pStyle w:val="Ttulo2"/>
      </w:pPr>
      <w:bookmarkStart w:id="119" w:name="_Toc38891116"/>
      <w:r w:rsidRPr="00C67B3D">
        <w:lastRenderedPageBreak/>
        <w:t>Procedimentos Operacionais Padrão</w:t>
      </w:r>
      <w:bookmarkEnd w:id="119"/>
      <w:r w:rsidR="004A1770" w:rsidRPr="00C67B3D">
        <w:t xml:space="preserve"> </w:t>
      </w:r>
    </w:p>
    <w:p w14:paraId="60B9226E" w14:textId="77777777" w:rsidR="00B873A5" w:rsidRPr="00C67B3D" w:rsidRDefault="00057239" w:rsidP="00366373">
      <w:pPr>
        <w:pStyle w:val="Normal2"/>
        <w:jc w:val="both"/>
        <w:rPr>
          <w:rFonts w:asciiTheme="majorHAnsi" w:hAnsiTheme="majorHAnsi" w:cstheme="majorHAnsi"/>
        </w:rPr>
      </w:pPr>
      <w:r w:rsidRPr="00C67B3D">
        <w:rPr>
          <w:noProof/>
          <w:lang w:eastAsia="pt-BR"/>
        </w:rPr>
        <w:drawing>
          <wp:anchor distT="0" distB="0" distL="114300" distR="114300" simplePos="0" relativeHeight="251676160" behindDoc="0" locked="0" layoutInCell="1" allowOverlap="1" wp14:anchorId="61BC89D6" wp14:editId="0518C38B">
            <wp:simplePos x="0" y="0"/>
            <wp:positionH relativeFrom="margin">
              <wp:align>left</wp:align>
            </wp:positionH>
            <wp:positionV relativeFrom="paragraph">
              <wp:posOffset>4618</wp:posOffset>
            </wp:positionV>
            <wp:extent cx="2479040" cy="2486660"/>
            <wp:effectExtent l="0" t="0" r="0" b="8890"/>
            <wp:wrapSquare wrapText="bothSides"/>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83211" cy="2491056"/>
                    </a:xfrm>
                    <a:prstGeom prst="rect">
                      <a:avLst/>
                    </a:prstGeom>
                  </pic:spPr>
                </pic:pic>
              </a:graphicData>
            </a:graphic>
          </wp:anchor>
        </w:drawing>
      </w:r>
      <w:r w:rsidR="00ED2898" w:rsidRPr="00C67B3D">
        <w:rPr>
          <w:rFonts w:asciiTheme="majorHAnsi" w:hAnsiTheme="majorHAnsi" w:cstheme="majorHAnsi"/>
        </w:rPr>
        <w:t>Antes de iniciar esse requisito</w:t>
      </w:r>
      <w:r w:rsidR="0046723D" w:rsidRPr="00C67B3D">
        <w:rPr>
          <w:rFonts w:asciiTheme="majorHAnsi" w:hAnsiTheme="majorHAnsi" w:cstheme="majorHAnsi"/>
        </w:rPr>
        <w:t xml:space="preserve"> assista ao vídeo disponibilizado no link a seguir</w:t>
      </w:r>
      <w:r w:rsidR="00ED2898" w:rsidRPr="00C67B3D">
        <w:rPr>
          <w:rFonts w:asciiTheme="majorHAnsi" w:hAnsiTheme="majorHAnsi" w:cstheme="majorHAnsi"/>
        </w:rPr>
        <w:t>, como é importante descrever de forma adequada uma instrução</w:t>
      </w:r>
      <w:r w:rsidR="00294237" w:rsidRPr="00C67B3D">
        <w:rPr>
          <w:rFonts w:asciiTheme="majorHAnsi" w:hAnsiTheme="majorHAnsi" w:cstheme="majorHAnsi"/>
        </w:rPr>
        <w:t xml:space="preserve"> ou um procedimento</w:t>
      </w:r>
      <w:r w:rsidR="00ED2898" w:rsidRPr="00C67B3D">
        <w:rPr>
          <w:rFonts w:asciiTheme="majorHAnsi" w:hAnsiTheme="majorHAnsi" w:cstheme="majorHAnsi"/>
        </w:rPr>
        <w:t>!</w:t>
      </w:r>
    </w:p>
    <w:p w14:paraId="396AB053" w14:textId="77777777" w:rsidR="00CF788B" w:rsidRPr="00C67B3D" w:rsidRDefault="00623B4D" w:rsidP="00CF788B">
      <w:pPr>
        <w:pStyle w:val="Textodenotadefim"/>
        <w:spacing w:before="240" w:after="240" w:line="360" w:lineRule="auto"/>
        <w:ind w:right="-1"/>
        <w:jc w:val="center"/>
        <w:rPr>
          <w:rFonts w:asciiTheme="majorHAnsi" w:eastAsia="Calibri" w:hAnsiTheme="majorHAnsi" w:cstheme="majorHAnsi"/>
          <w:i/>
          <w:color w:val="0066B2" w:themeColor="accent1"/>
          <w:sz w:val="20"/>
          <w:szCs w:val="20"/>
          <w:lang w:eastAsia="en-US"/>
        </w:rPr>
      </w:pPr>
      <w:hyperlink r:id="rId32" w:history="1">
        <w:r w:rsidR="00CF788B" w:rsidRPr="00C67B3D">
          <w:rPr>
            <w:rStyle w:val="Hyperlink"/>
            <w:rFonts w:asciiTheme="majorHAnsi" w:eastAsia="Calibri" w:hAnsiTheme="majorHAnsi" w:cstheme="majorHAnsi"/>
            <w:i/>
            <w:color w:val="0066B2" w:themeColor="accent1"/>
            <w:sz w:val="20"/>
            <w:szCs w:val="20"/>
            <w:lang w:eastAsia="en-US"/>
          </w:rPr>
          <w:t>https://youtu.be/pdhqwbUWf4U</w:t>
        </w:r>
      </w:hyperlink>
    </w:p>
    <w:p w14:paraId="4CFB3C3D" w14:textId="77777777" w:rsidR="004A1770" w:rsidRPr="00C67B3D" w:rsidRDefault="004A1770" w:rsidP="0047663D">
      <w:pPr>
        <w:pStyle w:val="Textodenotadefim"/>
        <w:spacing w:before="240" w:after="240" w:line="360" w:lineRule="auto"/>
        <w:ind w:right="-1"/>
        <w:jc w:val="both"/>
        <w:rPr>
          <w:rFonts w:asciiTheme="majorHAnsi" w:hAnsiTheme="majorHAnsi" w:cstheme="majorHAnsi"/>
          <w:szCs w:val="22"/>
        </w:rPr>
      </w:pPr>
      <w:r w:rsidRPr="00C67B3D">
        <w:rPr>
          <w:rFonts w:asciiTheme="majorHAnsi" w:hAnsiTheme="majorHAnsi" w:cstheme="majorHAnsi"/>
          <w:iCs/>
          <w:szCs w:val="22"/>
        </w:rPr>
        <w:t>Procedimentos Operacionais Padrão (</w:t>
      </w:r>
      <w:r w:rsidR="004A776F" w:rsidRPr="00C67B3D">
        <w:rPr>
          <w:rFonts w:asciiTheme="majorHAnsi" w:hAnsiTheme="majorHAnsi" w:cstheme="majorHAnsi"/>
          <w:iCs/>
          <w:szCs w:val="22"/>
        </w:rPr>
        <w:t xml:space="preserve">POP) </w:t>
      </w:r>
      <w:r w:rsidR="004A776F" w:rsidRPr="00C67B3D">
        <w:rPr>
          <w:rFonts w:asciiTheme="majorHAnsi" w:hAnsiTheme="majorHAnsi" w:cstheme="majorHAnsi"/>
          <w:szCs w:val="22"/>
        </w:rPr>
        <w:t>são</w:t>
      </w:r>
      <w:r w:rsidRPr="00C67B3D">
        <w:rPr>
          <w:rFonts w:asciiTheme="majorHAnsi" w:hAnsiTheme="majorHAnsi" w:cstheme="majorHAnsi"/>
          <w:szCs w:val="22"/>
        </w:rPr>
        <w:t xml:space="preserve"> procedimentos documentados</w:t>
      </w:r>
      <w:r w:rsidR="009A303B" w:rsidRPr="00C67B3D">
        <w:rPr>
          <w:rFonts w:asciiTheme="majorHAnsi" w:hAnsiTheme="majorHAnsi" w:cstheme="majorHAnsi"/>
          <w:szCs w:val="22"/>
        </w:rPr>
        <w:t xml:space="preserve"> </w:t>
      </w:r>
      <w:r w:rsidRPr="00C67B3D">
        <w:rPr>
          <w:rFonts w:asciiTheme="majorHAnsi" w:hAnsiTheme="majorHAnsi" w:cstheme="majorHAnsi"/>
          <w:szCs w:val="22"/>
        </w:rPr>
        <w:t>os quais descrevem como conduzir testes ou atividades não especificadas em detalhes no Plano de Estudo ou métodos de ensaio</w:t>
      </w:r>
      <w:r w:rsidR="00750E4C" w:rsidRPr="00C67B3D">
        <w:rPr>
          <w:rFonts w:asciiTheme="majorHAnsi" w:hAnsiTheme="majorHAnsi" w:cstheme="majorHAnsi"/>
          <w:szCs w:val="22"/>
        </w:rPr>
        <w:t>.</w:t>
      </w:r>
      <w:r w:rsidR="009A303B" w:rsidRPr="00C67B3D">
        <w:rPr>
          <w:rFonts w:asciiTheme="majorHAnsi" w:hAnsiTheme="majorHAnsi" w:cstheme="majorHAnsi"/>
          <w:szCs w:val="22"/>
        </w:rPr>
        <w:t xml:space="preserve"> </w:t>
      </w:r>
    </w:p>
    <w:p w14:paraId="5D42D310" w14:textId="77777777" w:rsidR="004D3DA8" w:rsidRPr="00C67B3D" w:rsidRDefault="009A303B" w:rsidP="0047663D">
      <w:pPr>
        <w:pStyle w:val="Textodenotadefim"/>
        <w:spacing w:before="240" w:after="240" w:line="360" w:lineRule="auto"/>
        <w:ind w:right="-1"/>
        <w:jc w:val="both"/>
        <w:rPr>
          <w:rFonts w:asciiTheme="majorHAnsi" w:hAnsiTheme="majorHAnsi" w:cstheme="majorHAnsi"/>
          <w:color w:val="000000"/>
          <w:szCs w:val="22"/>
        </w:rPr>
      </w:pPr>
      <w:r w:rsidRPr="00C67B3D">
        <w:rPr>
          <w:rFonts w:asciiTheme="majorHAnsi" w:hAnsiTheme="majorHAnsi" w:cstheme="majorHAnsi"/>
          <w:color w:val="000000"/>
          <w:szCs w:val="22"/>
        </w:rPr>
        <w:t xml:space="preserve">Os </w:t>
      </w:r>
      <w:r w:rsidR="00CA125D" w:rsidRPr="00C67B3D">
        <w:rPr>
          <w:rFonts w:asciiTheme="majorHAnsi" w:hAnsiTheme="majorHAnsi" w:cstheme="majorHAnsi"/>
          <w:color w:val="000000"/>
          <w:szCs w:val="22"/>
        </w:rPr>
        <w:t>Procedimentos Operacionais Padrão</w:t>
      </w:r>
      <w:r w:rsidR="00606DF3" w:rsidRPr="00C67B3D">
        <w:rPr>
          <w:rFonts w:asciiTheme="majorHAnsi" w:hAnsiTheme="majorHAnsi" w:cstheme="majorHAnsi"/>
          <w:color w:val="000000"/>
          <w:szCs w:val="22"/>
        </w:rPr>
        <w:t xml:space="preserve"> (POP)</w:t>
      </w:r>
      <w:r w:rsidR="004D3DA8" w:rsidRPr="00C67B3D">
        <w:rPr>
          <w:rFonts w:asciiTheme="majorHAnsi" w:hAnsiTheme="majorHAnsi" w:cstheme="majorHAnsi"/>
          <w:color w:val="000000"/>
          <w:szCs w:val="22"/>
        </w:rPr>
        <w:t xml:space="preserve"> </w:t>
      </w:r>
      <w:r w:rsidR="00CA125D" w:rsidRPr="00C67B3D">
        <w:rPr>
          <w:rFonts w:asciiTheme="majorHAnsi" w:hAnsiTheme="majorHAnsi" w:cstheme="majorHAnsi"/>
          <w:color w:val="000000"/>
          <w:szCs w:val="22"/>
        </w:rPr>
        <w:t>aprovados pela gerência da instalação de teste</w:t>
      </w:r>
      <w:r w:rsidRPr="00C67B3D">
        <w:rPr>
          <w:rFonts w:asciiTheme="majorHAnsi" w:hAnsiTheme="majorHAnsi" w:cstheme="majorHAnsi"/>
          <w:color w:val="000000"/>
          <w:szCs w:val="22"/>
        </w:rPr>
        <w:t xml:space="preserve"> devem estar documentados</w:t>
      </w:r>
      <w:r w:rsidR="00606DF3" w:rsidRPr="00C67B3D">
        <w:rPr>
          <w:rFonts w:asciiTheme="majorHAnsi" w:hAnsiTheme="majorHAnsi" w:cstheme="majorHAnsi"/>
          <w:color w:val="000000"/>
          <w:szCs w:val="22"/>
        </w:rPr>
        <w:t>. As r</w:t>
      </w:r>
      <w:r w:rsidR="00CA125D" w:rsidRPr="00C67B3D">
        <w:rPr>
          <w:rFonts w:asciiTheme="majorHAnsi" w:hAnsiTheme="majorHAnsi" w:cstheme="majorHAnsi"/>
          <w:color w:val="000000"/>
          <w:szCs w:val="22"/>
        </w:rPr>
        <w:t>evisões dos POP</w:t>
      </w:r>
      <w:r w:rsidR="00606DF3" w:rsidRPr="00C67B3D">
        <w:rPr>
          <w:rFonts w:asciiTheme="majorHAnsi" w:hAnsiTheme="majorHAnsi" w:cstheme="majorHAnsi"/>
          <w:color w:val="000000"/>
          <w:szCs w:val="22"/>
        </w:rPr>
        <w:t xml:space="preserve"> também</w:t>
      </w:r>
      <w:r w:rsidR="00CA125D" w:rsidRPr="00C67B3D">
        <w:rPr>
          <w:rFonts w:asciiTheme="majorHAnsi" w:hAnsiTheme="majorHAnsi" w:cstheme="majorHAnsi"/>
          <w:color w:val="000000"/>
          <w:szCs w:val="22"/>
        </w:rPr>
        <w:t xml:space="preserve"> devem ser aprovadas pela gerência</w:t>
      </w:r>
      <w:r w:rsidR="00606DF3" w:rsidRPr="00C67B3D">
        <w:rPr>
          <w:rFonts w:asciiTheme="majorHAnsi" w:hAnsiTheme="majorHAnsi" w:cstheme="majorHAnsi"/>
          <w:color w:val="000000"/>
          <w:szCs w:val="22"/>
        </w:rPr>
        <w:t xml:space="preserve">. </w:t>
      </w:r>
    </w:p>
    <w:p w14:paraId="67A80405" w14:textId="77777777" w:rsidR="004D3DA8" w:rsidRPr="00C67B3D" w:rsidRDefault="00CA125D" w:rsidP="0047663D">
      <w:pPr>
        <w:pStyle w:val="Textodenotadefim"/>
        <w:spacing w:before="240" w:after="240" w:line="360" w:lineRule="auto"/>
        <w:ind w:right="-1"/>
        <w:jc w:val="both"/>
        <w:rPr>
          <w:rFonts w:asciiTheme="majorHAnsi" w:hAnsiTheme="majorHAnsi" w:cstheme="majorHAnsi"/>
          <w:color w:val="000000"/>
          <w:szCs w:val="22"/>
        </w:rPr>
      </w:pPr>
      <w:r w:rsidRPr="00C67B3D">
        <w:rPr>
          <w:rFonts w:asciiTheme="majorHAnsi" w:hAnsiTheme="majorHAnsi" w:cstheme="majorHAnsi"/>
          <w:color w:val="000000"/>
          <w:szCs w:val="22"/>
        </w:rPr>
        <w:t>Cada setor ou área da instalação de teste deve ter imediatamente disponíveis</w:t>
      </w:r>
      <w:r w:rsidR="00606DF3" w:rsidRPr="00C67B3D">
        <w:rPr>
          <w:rFonts w:asciiTheme="majorHAnsi" w:hAnsiTheme="majorHAnsi" w:cstheme="majorHAnsi"/>
          <w:color w:val="000000"/>
          <w:szCs w:val="22"/>
        </w:rPr>
        <w:t xml:space="preserve"> POP, devendo estar </w:t>
      </w:r>
      <w:r w:rsidRPr="00C67B3D">
        <w:rPr>
          <w:rFonts w:asciiTheme="majorHAnsi" w:hAnsiTheme="majorHAnsi" w:cstheme="majorHAnsi"/>
          <w:color w:val="000000"/>
          <w:szCs w:val="22"/>
        </w:rPr>
        <w:t>vigentes e</w:t>
      </w:r>
      <w:r w:rsidR="00606DF3" w:rsidRPr="00C67B3D">
        <w:rPr>
          <w:rFonts w:asciiTheme="majorHAnsi" w:hAnsiTheme="majorHAnsi" w:cstheme="majorHAnsi"/>
          <w:color w:val="000000"/>
          <w:szCs w:val="22"/>
        </w:rPr>
        <w:t xml:space="preserve"> serem</w:t>
      </w:r>
      <w:r w:rsidRPr="00C67B3D">
        <w:rPr>
          <w:rFonts w:asciiTheme="majorHAnsi" w:hAnsiTheme="majorHAnsi" w:cstheme="majorHAnsi"/>
          <w:color w:val="000000"/>
          <w:szCs w:val="22"/>
        </w:rPr>
        <w:t xml:space="preserve"> relevantes às atividades que estão</w:t>
      </w:r>
      <w:r w:rsidR="00606DF3" w:rsidRPr="00C67B3D">
        <w:rPr>
          <w:rFonts w:asciiTheme="majorHAnsi" w:hAnsiTheme="majorHAnsi" w:cstheme="majorHAnsi"/>
          <w:color w:val="000000"/>
          <w:szCs w:val="22"/>
        </w:rPr>
        <w:t xml:space="preserve"> </w:t>
      </w:r>
      <w:r w:rsidRPr="00C67B3D">
        <w:rPr>
          <w:rFonts w:asciiTheme="majorHAnsi" w:hAnsiTheme="majorHAnsi" w:cstheme="majorHAnsi"/>
          <w:color w:val="000000"/>
          <w:szCs w:val="22"/>
        </w:rPr>
        <w:t xml:space="preserve">sendo conduzidas. </w:t>
      </w:r>
    </w:p>
    <w:p w14:paraId="33AF33A5" w14:textId="77777777" w:rsidR="00F65703" w:rsidRPr="00C67B3D" w:rsidRDefault="00BA2485" w:rsidP="00F65703">
      <w:pPr>
        <w:pStyle w:val="Textodenotadefim"/>
        <w:spacing w:before="240" w:after="240" w:line="360" w:lineRule="auto"/>
        <w:ind w:right="-1"/>
        <w:jc w:val="both"/>
        <w:rPr>
          <w:rFonts w:asciiTheme="majorHAnsi" w:hAnsiTheme="majorHAnsi" w:cstheme="majorHAnsi"/>
          <w:b/>
          <w:i/>
          <w:color w:val="000000"/>
          <w:szCs w:val="22"/>
        </w:rPr>
      </w:pPr>
      <w:r w:rsidRPr="00C67B3D">
        <w:rPr>
          <w:rFonts w:asciiTheme="majorHAnsi" w:hAnsiTheme="majorHAnsi" w:cstheme="majorHAnsi"/>
          <w:b/>
          <w:i/>
          <w:color w:val="E1B937" w:themeColor="accent2"/>
          <w:szCs w:val="22"/>
        </w:rPr>
        <w:t xml:space="preserve">Obs.: </w:t>
      </w:r>
      <w:r w:rsidRPr="00C67B3D">
        <w:rPr>
          <w:rFonts w:asciiTheme="majorHAnsi" w:hAnsiTheme="majorHAnsi" w:cstheme="majorHAnsi"/>
          <w:b/>
          <w:i/>
          <w:color w:val="000000"/>
          <w:szCs w:val="22"/>
        </w:rPr>
        <w:t>Veja</w:t>
      </w:r>
      <w:r w:rsidR="00533219" w:rsidRPr="00C67B3D">
        <w:rPr>
          <w:rFonts w:asciiTheme="majorHAnsi" w:hAnsiTheme="majorHAnsi" w:cstheme="majorHAnsi"/>
          <w:b/>
          <w:i/>
          <w:color w:val="000000"/>
          <w:szCs w:val="22"/>
        </w:rPr>
        <w:t xml:space="preserve"> um exemplo de </w:t>
      </w:r>
      <w:r w:rsidRPr="00C67B3D">
        <w:rPr>
          <w:rFonts w:asciiTheme="majorHAnsi" w:hAnsiTheme="majorHAnsi" w:cstheme="majorHAnsi"/>
          <w:b/>
          <w:i/>
          <w:color w:val="000000"/>
          <w:szCs w:val="22"/>
        </w:rPr>
        <w:t>Procedimentos Operacionais Padrão</w:t>
      </w:r>
      <w:r w:rsidR="00533219" w:rsidRPr="00C67B3D">
        <w:rPr>
          <w:rFonts w:asciiTheme="majorHAnsi" w:hAnsiTheme="majorHAnsi" w:cstheme="majorHAnsi"/>
          <w:b/>
          <w:i/>
          <w:color w:val="000000"/>
          <w:szCs w:val="22"/>
        </w:rPr>
        <w:t xml:space="preserve"> de acordo com as BPL, </w:t>
      </w:r>
      <w:r w:rsidRPr="00C67B3D">
        <w:rPr>
          <w:rFonts w:asciiTheme="majorHAnsi" w:hAnsiTheme="majorHAnsi" w:cstheme="majorHAnsi"/>
          <w:b/>
          <w:i/>
          <w:color w:val="000000"/>
          <w:szCs w:val="22"/>
        </w:rPr>
        <w:t>disponibilizado como documento complementar</w:t>
      </w:r>
      <w:r w:rsidR="00033E4C" w:rsidRPr="00C67B3D">
        <w:rPr>
          <w:rFonts w:asciiTheme="majorHAnsi" w:hAnsiTheme="majorHAnsi" w:cstheme="majorHAnsi"/>
          <w:b/>
          <w:i/>
          <w:color w:val="000000"/>
          <w:szCs w:val="22"/>
        </w:rPr>
        <w:t xml:space="preserve"> no final desta apostila</w:t>
      </w:r>
      <w:r w:rsidRPr="00C67B3D">
        <w:rPr>
          <w:rFonts w:asciiTheme="majorHAnsi" w:hAnsiTheme="majorHAnsi" w:cstheme="majorHAnsi"/>
          <w:b/>
          <w:i/>
          <w:color w:val="000000"/>
          <w:szCs w:val="22"/>
        </w:rPr>
        <w:t xml:space="preserve">. Ressaltamos que o arquivo </w:t>
      </w:r>
      <w:r w:rsidR="00533219" w:rsidRPr="00C67B3D">
        <w:rPr>
          <w:rFonts w:asciiTheme="majorHAnsi" w:hAnsiTheme="majorHAnsi" w:cstheme="majorHAnsi"/>
          <w:b/>
          <w:i/>
          <w:color w:val="000000"/>
          <w:szCs w:val="22"/>
        </w:rPr>
        <w:t xml:space="preserve">é meramente ilustrativo. </w:t>
      </w:r>
    </w:p>
    <w:p w14:paraId="635D1622" w14:textId="77777777" w:rsidR="00B71EB2" w:rsidRPr="00C67B3D" w:rsidRDefault="00B71EB2" w:rsidP="00F65703">
      <w:pPr>
        <w:pStyle w:val="Textodenotadefim"/>
        <w:spacing w:before="240" w:after="240" w:line="360" w:lineRule="auto"/>
        <w:ind w:right="-1"/>
        <w:jc w:val="both"/>
        <w:rPr>
          <w:rFonts w:asciiTheme="majorHAnsi" w:hAnsiTheme="majorHAnsi" w:cstheme="majorHAnsi"/>
          <w:bCs/>
          <w:i/>
          <w:color w:val="000000"/>
          <w:szCs w:val="22"/>
        </w:rPr>
      </w:pPr>
    </w:p>
    <w:p w14:paraId="0527045A" w14:textId="77777777" w:rsidR="00DA2963" w:rsidRPr="00C67B3D" w:rsidRDefault="00B962A7" w:rsidP="00B17AE1">
      <w:pPr>
        <w:pStyle w:val="Textodenotadefim"/>
        <w:spacing w:before="240" w:after="480" w:line="360" w:lineRule="auto"/>
        <w:ind w:right="-1"/>
        <w:jc w:val="both"/>
        <w:rPr>
          <w:rFonts w:asciiTheme="majorHAnsi" w:hAnsiTheme="majorHAnsi" w:cstheme="majorHAnsi"/>
          <w:color w:val="000000"/>
          <w:szCs w:val="22"/>
        </w:rPr>
      </w:pPr>
      <w:r w:rsidRPr="00C67B3D">
        <w:rPr>
          <w:rFonts w:asciiTheme="majorHAnsi" w:hAnsiTheme="majorHAnsi" w:cstheme="majorHAnsi"/>
          <w:color w:val="000000"/>
          <w:szCs w:val="22"/>
        </w:rPr>
        <w:t>Importante atentar para o fato de q</w:t>
      </w:r>
      <w:r w:rsidR="00606DF3" w:rsidRPr="00C67B3D">
        <w:rPr>
          <w:rFonts w:asciiTheme="majorHAnsi" w:hAnsiTheme="majorHAnsi" w:cstheme="majorHAnsi"/>
          <w:color w:val="000000"/>
          <w:szCs w:val="22"/>
        </w:rPr>
        <w:t>uando houver algum d</w:t>
      </w:r>
      <w:r w:rsidR="00DA2963" w:rsidRPr="00C67B3D">
        <w:rPr>
          <w:rFonts w:asciiTheme="majorHAnsi" w:hAnsiTheme="majorHAnsi" w:cstheme="majorHAnsi"/>
          <w:color w:val="000000"/>
          <w:szCs w:val="22"/>
        </w:rPr>
        <w:t>esvio</w:t>
      </w:r>
      <w:r w:rsidR="00CA125D" w:rsidRPr="00C67B3D">
        <w:rPr>
          <w:rFonts w:asciiTheme="majorHAnsi" w:hAnsiTheme="majorHAnsi" w:cstheme="majorHAnsi"/>
          <w:color w:val="000000"/>
          <w:szCs w:val="22"/>
        </w:rPr>
        <w:t xml:space="preserve"> dos Procedimentos Operacionais Padrão </w:t>
      </w:r>
      <w:r w:rsidR="00606DF3" w:rsidRPr="00C67B3D">
        <w:rPr>
          <w:rFonts w:asciiTheme="majorHAnsi" w:hAnsiTheme="majorHAnsi" w:cstheme="majorHAnsi"/>
          <w:color w:val="000000"/>
          <w:szCs w:val="22"/>
        </w:rPr>
        <w:t xml:space="preserve">esses </w:t>
      </w:r>
      <w:r w:rsidR="00CA125D" w:rsidRPr="00C67B3D">
        <w:rPr>
          <w:rFonts w:asciiTheme="majorHAnsi" w:hAnsiTheme="majorHAnsi" w:cstheme="majorHAnsi"/>
          <w:color w:val="000000"/>
          <w:szCs w:val="22"/>
        </w:rPr>
        <w:t>devem ser</w:t>
      </w:r>
      <w:r w:rsidR="00606DF3" w:rsidRPr="00C67B3D">
        <w:rPr>
          <w:rFonts w:asciiTheme="majorHAnsi" w:hAnsiTheme="majorHAnsi" w:cstheme="majorHAnsi"/>
          <w:color w:val="000000"/>
          <w:szCs w:val="22"/>
        </w:rPr>
        <w:t xml:space="preserve"> </w:t>
      </w:r>
      <w:r w:rsidR="00CA125D" w:rsidRPr="00C67B3D">
        <w:rPr>
          <w:rFonts w:asciiTheme="majorHAnsi" w:hAnsiTheme="majorHAnsi" w:cstheme="majorHAnsi"/>
          <w:color w:val="000000"/>
          <w:szCs w:val="22"/>
        </w:rPr>
        <w:t xml:space="preserve">documentados </w:t>
      </w:r>
      <w:r w:rsidR="009A303B" w:rsidRPr="00C67B3D">
        <w:rPr>
          <w:rFonts w:asciiTheme="majorHAnsi" w:hAnsiTheme="majorHAnsi" w:cstheme="majorHAnsi"/>
          <w:color w:val="000000"/>
          <w:szCs w:val="22"/>
        </w:rPr>
        <w:t>com</w:t>
      </w:r>
      <w:r w:rsidR="00606DF3" w:rsidRPr="00C67B3D">
        <w:rPr>
          <w:rFonts w:asciiTheme="majorHAnsi" w:hAnsiTheme="majorHAnsi" w:cstheme="majorHAnsi"/>
          <w:color w:val="000000"/>
          <w:szCs w:val="22"/>
        </w:rPr>
        <w:t xml:space="preserve"> a ciência do </w:t>
      </w:r>
      <w:r w:rsidR="00CA125D" w:rsidRPr="00C67B3D">
        <w:rPr>
          <w:rFonts w:asciiTheme="majorHAnsi" w:hAnsiTheme="majorHAnsi" w:cstheme="majorHAnsi"/>
          <w:color w:val="000000"/>
          <w:szCs w:val="22"/>
        </w:rPr>
        <w:t>Diretor de Estudo e</w:t>
      </w:r>
      <w:r w:rsidR="00606DF3" w:rsidRPr="00C67B3D">
        <w:rPr>
          <w:rFonts w:asciiTheme="majorHAnsi" w:hAnsiTheme="majorHAnsi" w:cstheme="majorHAnsi"/>
          <w:color w:val="000000"/>
          <w:szCs w:val="22"/>
        </w:rPr>
        <w:t xml:space="preserve">, se aplicável, do(s) </w:t>
      </w:r>
      <w:r w:rsidR="00CA125D" w:rsidRPr="00C67B3D">
        <w:rPr>
          <w:rFonts w:asciiTheme="majorHAnsi" w:hAnsiTheme="majorHAnsi" w:cstheme="majorHAnsi"/>
          <w:color w:val="000000"/>
          <w:szCs w:val="22"/>
        </w:rPr>
        <w:t>Pesquisador (es)Principal (</w:t>
      </w:r>
      <w:proofErr w:type="spellStart"/>
      <w:r w:rsidR="00CA125D" w:rsidRPr="00C67B3D">
        <w:rPr>
          <w:rFonts w:asciiTheme="majorHAnsi" w:hAnsiTheme="majorHAnsi" w:cstheme="majorHAnsi"/>
          <w:color w:val="000000"/>
          <w:szCs w:val="22"/>
        </w:rPr>
        <w:t>is</w:t>
      </w:r>
      <w:proofErr w:type="spellEnd"/>
      <w:r w:rsidR="00CA125D" w:rsidRPr="00C67B3D">
        <w:rPr>
          <w:rFonts w:asciiTheme="majorHAnsi" w:hAnsiTheme="majorHAnsi" w:cstheme="majorHAnsi"/>
          <w:color w:val="000000"/>
          <w:szCs w:val="22"/>
        </w:rPr>
        <w:t>)</w:t>
      </w:r>
      <w:r w:rsidR="00606DF3" w:rsidRPr="00C67B3D">
        <w:rPr>
          <w:rFonts w:asciiTheme="majorHAnsi" w:hAnsiTheme="majorHAnsi" w:cstheme="majorHAnsi"/>
          <w:color w:val="000000"/>
          <w:szCs w:val="22"/>
        </w:rPr>
        <w:t xml:space="preserve">. </w:t>
      </w:r>
    </w:p>
    <w:p w14:paraId="44DE96AF" w14:textId="77777777" w:rsidR="003C4AC2" w:rsidRPr="00C67B3D" w:rsidRDefault="003C4AC2" w:rsidP="00BF6C99">
      <w:pPr>
        <w:pStyle w:val="PargrafodaLista"/>
        <w:numPr>
          <w:ilvl w:val="0"/>
          <w:numId w:val="18"/>
        </w:numPr>
        <w:spacing w:before="480" w:after="480"/>
        <w:rPr>
          <w:rFonts w:asciiTheme="majorHAnsi" w:hAnsiTheme="majorHAnsi" w:cstheme="majorHAnsi"/>
          <w:b/>
          <w:bCs/>
          <w:iCs/>
          <w:vanish/>
          <w:color w:val="0066B2"/>
        </w:rPr>
      </w:pPr>
      <w:bookmarkStart w:id="120" w:name="_Toc29380750"/>
      <w:bookmarkStart w:id="121" w:name="_Toc29380825"/>
      <w:bookmarkStart w:id="122" w:name="_Toc29380950"/>
      <w:bookmarkStart w:id="123" w:name="_Toc29381149"/>
      <w:bookmarkStart w:id="124" w:name="_Toc29381223"/>
      <w:bookmarkStart w:id="125" w:name="_Toc29381297"/>
      <w:bookmarkStart w:id="126" w:name="_Toc29381367"/>
      <w:bookmarkStart w:id="127" w:name="_Toc29381505"/>
      <w:bookmarkStart w:id="128" w:name="_Toc29381579"/>
      <w:bookmarkStart w:id="129" w:name="_Toc29381763"/>
      <w:bookmarkEnd w:id="120"/>
      <w:bookmarkEnd w:id="121"/>
      <w:bookmarkEnd w:id="122"/>
      <w:bookmarkEnd w:id="123"/>
      <w:bookmarkEnd w:id="124"/>
      <w:bookmarkEnd w:id="125"/>
      <w:bookmarkEnd w:id="126"/>
      <w:bookmarkEnd w:id="127"/>
      <w:bookmarkEnd w:id="128"/>
      <w:bookmarkEnd w:id="129"/>
    </w:p>
    <w:p w14:paraId="2A4794F0" w14:textId="77777777" w:rsidR="003C4AC2" w:rsidRPr="00C67B3D" w:rsidRDefault="003C4AC2" w:rsidP="00BF6C99">
      <w:pPr>
        <w:pStyle w:val="PargrafodaLista"/>
        <w:numPr>
          <w:ilvl w:val="1"/>
          <w:numId w:val="18"/>
        </w:numPr>
        <w:spacing w:before="480" w:after="480"/>
        <w:rPr>
          <w:rFonts w:asciiTheme="majorHAnsi" w:hAnsiTheme="majorHAnsi" w:cstheme="majorHAnsi"/>
          <w:b/>
          <w:bCs/>
          <w:iCs/>
          <w:vanish/>
          <w:color w:val="0066B2"/>
        </w:rPr>
      </w:pPr>
    </w:p>
    <w:p w14:paraId="17297B1B" w14:textId="77777777" w:rsidR="003C4AC2" w:rsidRPr="00C67B3D" w:rsidRDefault="003C4AC2" w:rsidP="00BF6C99">
      <w:pPr>
        <w:pStyle w:val="PargrafodaLista"/>
        <w:numPr>
          <w:ilvl w:val="1"/>
          <w:numId w:val="18"/>
        </w:numPr>
        <w:spacing w:before="480" w:after="480"/>
        <w:rPr>
          <w:rFonts w:asciiTheme="majorHAnsi" w:hAnsiTheme="majorHAnsi" w:cstheme="majorHAnsi"/>
          <w:b/>
          <w:bCs/>
          <w:iCs/>
          <w:vanish/>
          <w:color w:val="0066B2"/>
        </w:rPr>
      </w:pPr>
    </w:p>
    <w:p w14:paraId="2D646BF7" w14:textId="77777777" w:rsidR="003C4AC2" w:rsidRPr="00C67B3D" w:rsidRDefault="003C4AC2" w:rsidP="00BF6C99">
      <w:pPr>
        <w:pStyle w:val="PargrafodaLista"/>
        <w:numPr>
          <w:ilvl w:val="1"/>
          <w:numId w:val="18"/>
        </w:numPr>
        <w:spacing w:before="480" w:after="480"/>
        <w:rPr>
          <w:rFonts w:asciiTheme="majorHAnsi" w:hAnsiTheme="majorHAnsi" w:cstheme="majorHAnsi"/>
          <w:b/>
          <w:bCs/>
          <w:iCs/>
          <w:vanish/>
          <w:color w:val="0066B2"/>
        </w:rPr>
      </w:pPr>
    </w:p>
    <w:p w14:paraId="008E9C34" w14:textId="77777777" w:rsidR="003C4AC2" w:rsidRPr="00C67B3D" w:rsidRDefault="003C4AC2" w:rsidP="00BF6C99">
      <w:pPr>
        <w:pStyle w:val="PargrafodaLista"/>
        <w:numPr>
          <w:ilvl w:val="1"/>
          <w:numId w:val="18"/>
        </w:numPr>
        <w:spacing w:before="480" w:after="480"/>
        <w:rPr>
          <w:rFonts w:asciiTheme="majorHAnsi" w:hAnsiTheme="majorHAnsi" w:cstheme="majorHAnsi"/>
          <w:b/>
          <w:bCs/>
          <w:iCs/>
          <w:vanish/>
          <w:color w:val="0066B2"/>
        </w:rPr>
      </w:pPr>
    </w:p>
    <w:p w14:paraId="7A0B3694" w14:textId="77777777" w:rsidR="003C4AC2" w:rsidRPr="00C67B3D" w:rsidRDefault="003C4AC2" w:rsidP="00BF6C99">
      <w:pPr>
        <w:pStyle w:val="PargrafodaLista"/>
        <w:numPr>
          <w:ilvl w:val="1"/>
          <w:numId w:val="18"/>
        </w:numPr>
        <w:spacing w:before="480" w:after="480"/>
        <w:rPr>
          <w:rFonts w:asciiTheme="majorHAnsi" w:hAnsiTheme="majorHAnsi" w:cstheme="majorHAnsi"/>
          <w:b/>
          <w:bCs/>
          <w:iCs/>
          <w:vanish/>
          <w:color w:val="0066B2"/>
        </w:rPr>
      </w:pPr>
    </w:p>
    <w:p w14:paraId="1B39B4BE" w14:textId="77777777" w:rsidR="00BF1596" w:rsidRPr="00C67B3D" w:rsidRDefault="00BF1596" w:rsidP="00BF6C99">
      <w:pPr>
        <w:pStyle w:val="PargrafodaLista"/>
        <w:numPr>
          <w:ilvl w:val="2"/>
          <w:numId w:val="18"/>
        </w:numPr>
        <w:spacing w:before="480" w:after="480"/>
        <w:ind w:left="0" w:firstLine="0"/>
        <w:rPr>
          <w:rFonts w:asciiTheme="majorHAnsi" w:hAnsiTheme="majorHAnsi" w:cstheme="majorHAnsi"/>
          <w:bCs/>
          <w:iCs/>
          <w:color w:val="0066B2"/>
        </w:rPr>
      </w:pPr>
      <w:r w:rsidRPr="00C67B3D">
        <w:rPr>
          <w:rFonts w:asciiTheme="majorHAnsi" w:hAnsiTheme="majorHAnsi" w:cstheme="majorHAnsi"/>
          <w:b/>
          <w:bCs/>
          <w:iCs/>
          <w:color w:val="0066B2"/>
        </w:rPr>
        <w:t xml:space="preserve">Disponibilidade de </w:t>
      </w:r>
      <w:r w:rsidRPr="00C67B3D">
        <w:rPr>
          <w:rFonts w:asciiTheme="majorHAnsi" w:eastAsia="Calibri" w:hAnsiTheme="majorHAnsi" w:cstheme="majorHAnsi"/>
          <w:b/>
          <w:bCs/>
          <w:iCs/>
          <w:color w:val="0066B2"/>
          <w:lang w:eastAsia="en-US"/>
        </w:rPr>
        <w:t xml:space="preserve">Procedimentos Operacionais Padrão </w:t>
      </w:r>
    </w:p>
    <w:p w14:paraId="0FD7AE79" w14:textId="77777777" w:rsidR="00183B5A" w:rsidRPr="00C67B3D" w:rsidRDefault="00BF1596" w:rsidP="00B17AE1">
      <w:pPr>
        <w:pStyle w:val="Textodenotadefim"/>
        <w:spacing w:before="240" w:after="240" w:line="360" w:lineRule="auto"/>
        <w:ind w:right="-1"/>
        <w:jc w:val="both"/>
        <w:rPr>
          <w:rFonts w:asciiTheme="majorHAnsi" w:hAnsiTheme="majorHAnsi" w:cstheme="majorHAnsi"/>
          <w:color w:val="000000"/>
          <w:szCs w:val="22"/>
        </w:rPr>
      </w:pPr>
      <w:r w:rsidRPr="00C67B3D">
        <w:rPr>
          <w:rFonts w:asciiTheme="majorHAnsi" w:hAnsiTheme="majorHAnsi" w:cstheme="majorHAnsi"/>
          <w:color w:val="000000"/>
          <w:szCs w:val="22"/>
        </w:rPr>
        <w:t>D</w:t>
      </w:r>
      <w:r w:rsidR="00606DF3" w:rsidRPr="00C67B3D">
        <w:rPr>
          <w:rFonts w:asciiTheme="majorHAnsi" w:hAnsiTheme="majorHAnsi" w:cstheme="majorHAnsi"/>
          <w:color w:val="000000"/>
          <w:szCs w:val="22"/>
        </w:rPr>
        <w:t xml:space="preserve">eve haver </w:t>
      </w:r>
      <w:r w:rsidR="00CA125D" w:rsidRPr="00C67B3D">
        <w:rPr>
          <w:rFonts w:asciiTheme="majorHAnsi" w:hAnsiTheme="majorHAnsi" w:cstheme="majorHAnsi"/>
          <w:color w:val="000000"/>
          <w:szCs w:val="22"/>
        </w:rPr>
        <w:t>POP</w:t>
      </w:r>
      <w:r w:rsidR="00606DF3" w:rsidRPr="00C67B3D">
        <w:rPr>
          <w:rFonts w:asciiTheme="majorHAnsi" w:hAnsiTheme="majorHAnsi" w:cstheme="majorHAnsi"/>
          <w:color w:val="000000"/>
          <w:szCs w:val="22"/>
        </w:rPr>
        <w:t xml:space="preserve"> </w:t>
      </w:r>
      <w:r w:rsidR="00CA125D" w:rsidRPr="00C67B3D">
        <w:rPr>
          <w:rFonts w:asciiTheme="majorHAnsi" w:hAnsiTheme="majorHAnsi" w:cstheme="majorHAnsi"/>
          <w:color w:val="000000"/>
          <w:szCs w:val="22"/>
        </w:rPr>
        <w:t>disponíveis</w:t>
      </w:r>
      <w:r w:rsidR="00606DF3" w:rsidRPr="00C67B3D">
        <w:rPr>
          <w:rFonts w:asciiTheme="majorHAnsi" w:hAnsiTheme="majorHAnsi" w:cstheme="majorHAnsi"/>
          <w:color w:val="000000"/>
          <w:szCs w:val="22"/>
        </w:rPr>
        <w:t xml:space="preserve"> para, no mínimo</w:t>
      </w:r>
      <w:r w:rsidR="00CA125D" w:rsidRPr="00C67B3D">
        <w:rPr>
          <w:rFonts w:asciiTheme="majorHAnsi" w:hAnsiTheme="majorHAnsi" w:cstheme="majorHAnsi"/>
          <w:color w:val="000000"/>
          <w:szCs w:val="22"/>
        </w:rPr>
        <w:t>, às</w:t>
      </w:r>
      <w:r w:rsidR="00606DF3" w:rsidRPr="00C67B3D">
        <w:rPr>
          <w:rFonts w:asciiTheme="majorHAnsi" w:hAnsiTheme="majorHAnsi" w:cstheme="majorHAnsi"/>
          <w:color w:val="000000"/>
          <w:szCs w:val="22"/>
        </w:rPr>
        <w:t xml:space="preserve"> </w:t>
      </w:r>
      <w:r w:rsidR="00CA125D" w:rsidRPr="00C67B3D">
        <w:rPr>
          <w:rFonts w:asciiTheme="majorHAnsi" w:hAnsiTheme="majorHAnsi" w:cstheme="majorHAnsi"/>
          <w:color w:val="000000"/>
          <w:szCs w:val="22"/>
        </w:rPr>
        <w:t>seguintes categorias de atividades</w:t>
      </w:r>
      <w:r w:rsidR="00606DF3" w:rsidRPr="00C67B3D">
        <w:rPr>
          <w:rFonts w:asciiTheme="majorHAnsi" w:hAnsiTheme="majorHAnsi" w:cstheme="majorHAnsi"/>
          <w:color w:val="000000"/>
          <w:szCs w:val="22"/>
        </w:rPr>
        <w:t>:</w:t>
      </w:r>
      <w:r w:rsidR="00CA125D" w:rsidRPr="00C67B3D">
        <w:rPr>
          <w:rFonts w:asciiTheme="majorHAnsi" w:hAnsiTheme="majorHAnsi" w:cstheme="majorHAnsi"/>
          <w:color w:val="000000"/>
          <w:szCs w:val="22"/>
        </w:rPr>
        <w:t xml:space="preserve"> </w:t>
      </w:r>
    </w:p>
    <w:p w14:paraId="604D1C71" w14:textId="77777777" w:rsidR="001E4D10" w:rsidRPr="00C67B3D" w:rsidRDefault="00606DF3" w:rsidP="0047663D">
      <w:pPr>
        <w:pStyle w:val="Textodenotadefim"/>
        <w:spacing w:before="240" w:after="240" w:line="360" w:lineRule="auto"/>
        <w:ind w:right="-1"/>
        <w:jc w:val="both"/>
        <w:rPr>
          <w:rFonts w:asciiTheme="majorHAnsi" w:hAnsiTheme="majorHAnsi" w:cstheme="majorHAnsi"/>
          <w:bCs/>
          <w:iCs/>
          <w:color w:val="000000"/>
          <w:szCs w:val="22"/>
        </w:rPr>
      </w:pPr>
      <w:r w:rsidRPr="00C67B3D">
        <w:rPr>
          <w:rFonts w:asciiTheme="majorHAnsi" w:hAnsiTheme="majorHAnsi" w:cstheme="majorHAnsi"/>
          <w:bCs/>
          <w:iCs/>
          <w:color w:val="000000"/>
          <w:szCs w:val="22"/>
        </w:rPr>
        <w:t xml:space="preserve">a) </w:t>
      </w:r>
      <w:r w:rsidR="00CA125D" w:rsidRPr="00C67B3D">
        <w:rPr>
          <w:rFonts w:asciiTheme="majorHAnsi" w:hAnsiTheme="majorHAnsi" w:cstheme="majorHAnsi"/>
          <w:bCs/>
          <w:iCs/>
          <w:color w:val="000000"/>
          <w:szCs w:val="22"/>
        </w:rPr>
        <w:t>Item de Teste e Item de Referência</w:t>
      </w:r>
      <w:r w:rsidR="004D3DA8" w:rsidRPr="00C67B3D">
        <w:rPr>
          <w:rFonts w:asciiTheme="majorHAnsi" w:hAnsiTheme="majorHAnsi" w:cstheme="majorHAnsi"/>
          <w:bCs/>
          <w:iCs/>
          <w:color w:val="000000"/>
          <w:szCs w:val="22"/>
        </w:rPr>
        <w:t xml:space="preserve">: </w:t>
      </w:r>
    </w:p>
    <w:p w14:paraId="0948F5A5" w14:textId="77777777" w:rsidR="001E4D10" w:rsidRPr="00C67B3D" w:rsidRDefault="00681849" w:rsidP="00BF6C99">
      <w:pPr>
        <w:pStyle w:val="Textodenotadefim"/>
        <w:numPr>
          <w:ilvl w:val="0"/>
          <w:numId w:val="31"/>
        </w:numPr>
        <w:tabs>
          <w:tab w:val="left" w:pos="284"/>
          <w:tab w:val="left" w:pos="709"/>
        </w:tabs>
        <w:spacing w:line="360" w:lineRule="auto"/>
        <w:ind w:left="426" w:hanging="10"/>
        <w:jc w:val="both"/>
        <w:rPr>
          <w:rFonts w:asciiTheme="majorHAnsi" w:hAnsiTheme="majorHAnsi" w:cstheme="majorHAnsi"/>
          <w:iCs/>
          <w:color w:val="000000"/>
          <w:szCs w:val="22"/>
        </w:rPr>
      </w:pPr>
      <w:r w:rsidRPr="00C67B3D">
        <w:rPr>
          <w:rFonts w:asciiTheme="majorHAnsi" w:hAnsiTheme="majorHAnsi" w:cstheme="majorHAnsi"/>
          <w:iCs/>
          <w:color w:val="000000"/>
          <w:szCs w:val="22"/>
        </w:rPr>
        <w:t>r</w:t>
      </w:r>
      <w:r w:rsidR="00CA125D" w:rsidRPr="00C67B3D">
        <w:rPr>
          <w:rFonts w:asciiTheme="majorHAnsi" w:hAnsiTheme="majorHAnsi" w:cstheme="majorHAnsi"/>
          <w:iCs/>
          <w:color w:val="000000"/>
          <w:szCs w:val="22"/>
        </w:rPr>
        <w:t>ecebimento</w:t>
      </w:r>
      <w:r w:rsidR="001E4D10" w:rsidRPr="00C67B3D">
        <w:rPr>
          <w:rFonts w:asciiTheme="majorHAnsi" w:hAnsiTheme="majorHAnsi" w:cstheme="majorHAnsi"/>
          <w:iCs/>
          <w:color w:val="000000"/>
          <w:szCs w:val="22"/>
        </w:rPr>
        <w:t>;</w:t>
      </w:r>
    </w:p>
    <w:p w14:paraId="4F045F35" w14:textId="77777777" w:rsidR="001E4D10" w:rsidRPr="00C67B3D" w:rsidRDefault="00CA125D" w:rsidP="00BF6C99">
      <w:pPr>
        <w:pStyle w:val="Textodenotadefim"/>
        <w:numPr>
          <w:ilvl w:val="0"/>
          <w:numId w:val="31"/>
        </w:numPr>
        <w:tabs>
          <w:tab w:val="left" w:pos="284"/>
          <w:tab w:val="left" w:pos="709"/>
        </w:tabs>
        <w:spacing w:line="360" w:lineRule="auto"/>
        <w:ind w:left="426" w:hanging="10"/>
        <w:jc w:val="both"/>
        <w:rPr>
          <w:rFonts w:asciiTheme="majorHAnsi" w:hAnsiTheme="majorHAnsi" w:cstheme="majorHAnsi"/>
          <w:iCs/>
          <w:color w:val="000000"/>
          <w:szCs w:val="22"/>
        </w:rPr>
      </w:pPr>
      <w:r w:rsidRPr="00C67B3D">
        <w:rPr>
          <w:rFonts w:asciiTheme="majorHAnsi" w:hAnsiTheme="majorHAnsi" w:cstheme="majorHAnsi"/>
          <w:iCs/>
          <w:color w:val="000000"/>
          <w:szCs w:val="22"/>
        </w:rPr>
        <w:t>identificação</w:t>
      </w:r>
      <w:r w:rsidR="001E4D10" w:rsidRPr="00C67B3D">
        <w:rPr>
          <w:rFonts w:asciiTheme="majorHAnsi" w:hAnsiTheme="majorHAnsi" w:cstheme="majorHAnsi"/>
          <w:iCs/>
          <w:color w:val="000000"/>
          <w:szCs w:val="22"/>
        </w:rPr>
        <w:t>;</w:t>
      </w:r>
    </w:p>
    <w:p w14:paraId="75C54ACB" w14:textId="77777777" w:rsidR="001E4D10" w:rsidRPr="00C67B3D" w:rsidRDefault="00CA125D" w:rsidP="00BF6C99">
      <w:pPr>
        <w:pStyle w:val="Textodenotadefim"/>
        <w:numPr>
          <w:ilvl w:val="0"/>
          <w:numId w:val="31"/>
        </w:numPr>
        <w:tabs>
          <w:tab w:val="left" w:pos="284"/>
          <w:tab w:val="left" w:pos="709"/>
        </w:tabs>
        <w:spacing w:line="360" w:lineRule="auto"/>
        <w:ind w:left="426" w:hanging="10"/>
        <w:jc w:val="both"/>
        <w:rPr>
          <w:rFonts w:asciiTheme="majorHAnsi" w:hAnsiTheme="majorHAnsi" w:cstheme="majorHAnsi"/>
          <w:iCs/>
          <w:color w:val="000000"/>
          <w:szCs w:val="22"/>
        </w:rPr>
      </w:pPr>
      <w:r w:rsidRPr="00C67B3D">
        <w:rPr>
          <w:rFonts w:asciiTheme="majorHAnsi" w:hAnsiTheme="majorHAnsi" w:cstheme="majorHAnsi"/>
          <w:iCs/>
          <w:color w:val="000000"/>
          <w:szCs w:val="22"/>
        </w:rPr>
        <w:t>rotulagem</w:t>
      </w:r>
      <w:r w:rsidR="001E4D10" w:rsidRPr="00C67B3D">
        <w:rPr>
          <w:rFonts w:asciiTheme="majorHAnsi" w:hAnsiTheme="majorHAnsi" w:cstheme="majorHAnsi"/>
          <w:iCs/>
          <w:color w:val="000000"/>
          <w:szCs w:val="22"/>
        </w:rPr>
        <w:t>;</w:t>
      </w:r>
    </w:p>
    <w:p w14:paraId="2CD34615" w14:textId="77777777" w:rsidR="001E4D10" w:rsidRPr="00C67B3D" w:rsidRDefault="00CA125D" w:rsidP="00BF6C99">
      <w:pPr>
        <w:pStyle w:val="Textodenotadefim"/>
        <w:numPr>
          <w:ilvl w:val="0"/>
          <w:numId w:val="31"/>
        </w:numPr>
        <w:tabs>
          <w:tab w:val="left" w:pos="284"/>
          <w:tab w:val="left" w:pos="709"/>
        </w:tabs>
        <w:spacing w:line="360" w:lineRule="auto"/>
        <w:ind w:left="426" w:hanging="10"/>
        <w:jc w:val="both"/>
        <w:rPr>
          <w:rFonts w:asciiTheme="majorHAnsi" w:hAnsiTheme="majorHAnsi" w:cstheme="majorHAnsi"/>
          <w:iCs/>
          <w:color w:val="000000"/>
          <w:szCs w:val="22"/>
        </w:rPr>
      </w:pPr>
      <w:r w:rsidRPr="00C67B3D">
        <w:rPr>
          <w:rFonts w:asciiTheme="majorHAnsi" w:hAnsiTheme="majorHAnsi" w:cstheme="majorHAnsi"/>
          <w:iCs/>
          <w:color w:val="000000"/>
          <w:szCs w:val="22"/>
        </w:rPr>
        <w:t>manuseio</w:t>
      </w:r>
      <w:r w:rsidR="001E4D10" w:rsidRPr="00C67B3D">
        <w:rPr>
          <w:rFonts w:asciiTheme="majorHAnsi" w:hAnsiTheme="majorHAnsi" w:cstheme="majorHAnsi"/>
          <w:iCs/>
          <w:color w:val="000000"/>
          <w:szCs w:val="22"/>
        </w:rPr>
        <w:t>;</w:t>
      </w:r>
    </w:p>
    <w:p w14:paraId="403462AE" w14:textId="77777777" w:rsidR="001E4D10" w:rsidRPr="00C67B3D" w:rsidRDefault="00CA125D" w:rsidP="00BF6C99">
      <w:pPr>
        <w:pStyle w:val="Textodenotadefim"/>
        <w:numPr>
          <w:ilvl w:val="0"/>
          <w:numId w:val="31"/>
        </w:numPr>
        <w:tabs>
          <w:tab w:val="left" w:pos="284"/>
          <w:tab w:val="left" w:pos="709"/>
        </w:tabs>
        <w:spacing w:line="360" w:lineRule="auto"/>
        <w:ind w:left="426" w:hanging="10"/>
        <w:jc w:val="both"/>
        <w:rPr>
          <w:rFonts w:asciiTheme="majorHAnsi" w:hAnsiTheme="majorHAnsi" w:cstheme="majorHAnsi"/>
          <w:iCs/>
          <w:color w:val="000000"/>
          <w:szCs w:val="22"/>
        </w:rPr>
      </w:pPr>
      <w:r w:rsidRPr="00C67B3D">
        <w:rPr>
          <w:rFonts w:asciiTheme="majorHAnsi" w:hAnsiTheme="majorHAnsi" w:cstheme="majorHAnsi"/>
          <w:iCs/>
          <w:color w:val="000000"/>
          <w:szCs w:val="22"/>
        </w:rPr>
        <w:t>amostragem</w:t>
      </w:r>
      <w:r w:rsidR="001E4D10" w:rsidRPr="00C67B3D">
        <w:rPr>
          <w:rFonts w:asciiTheme="majorHAnsi" w:hAnsiTheme="majorHAnsi" w:cstheme="majorHAnsi"/>
          <w:iCs/>
          <w:color w:val="000000"/>
          <w:szCs w:val="22"/>
        </w:rPr>
        <w:t>;</w:t>
      </w:r>
    </w:p>
    <w:p w14:paraId="34BA78E4" w14:textId="77777777" w:rsidR="004D3DA8" w:rsidRPr="00C67B3D" w:rsidRDefault="00CA125D" w:rsidP="00BF6C99">
      <w:pPr>
        <w:pStyle w:val="Textodenotadefim"/>
        <w:numPr>
          <w:ilvl w:val="0"/>
          <w:numId w:val="31"/>
        </w:numPr>
        <w:tabs>
          <w:tab w:val="left" w:pos="284"/>
          <w:tab w:val="left" w:pos="709"/>
        </w:tabs>
        <w:spacing w:line="360" w:lineRule="auto"/>
        <w:ind w:left="426" w:hanging="10"/>
        <w:jc w:val="both"/>
        <w:rPr>
          <w:rFonts w:asciiTheme="majorHAnsi" w:hAnsiTheme="majorHAnsi" w:cstheme="majorHAnsi"/>
          <w:iCs/>
          <w:color w:val="000000"/>
          <w:szCs w:val="22"/>
        </w:rPr>
      </w:pPr>
      <w:r w:rsidRPr="00C67B3D">
        <w:rPr>
          <w:rFonts w:asciiTheme="majorHAnsi" w:hAnsiTheme="majorHAnsi" w:cstheme="majorHAnsi"/>
          <w:iCs/>
          <w:color w:val="000000"/>
          <w:szCs w:val="22"/>
        </w:rPr>
        <w:t>armazenamento.</w:t>
      </w:r>
    </w:p>
    <w:p w14:paraId="70BC87D6" w14:textId="77777777" w:rsidR="00057239" w:rsidRPr="00C67B3D" w:rsidRDefault="00057239" w:rsidP="00057239">
      <w:pPr>
        <w:pStyle w:val="Textodenotadefim"/>
        <w:tabs>
          <w:tab w:val="left" w:pos="284"/>
          <w:tab w:val="left" w:pos="567"/>
        </w:tabs>
        <w:spacing w:line="360" w:lineRule="auto"/>
        <w:ind w:left="284"/>
        <w:jc w:val="both"/>
        <w:rPr>
          <w:rFonts w:asciiTheme="majorHAnsi" w:hAnsiTheme="majorHAnsi" w:cstheme="majorHAnsi"/>
          <w:color w:val="000000"/>
          <w:szCs w:val="22"/>
        </w:rPr>
      </w:pPr>
    </w:p>
    <w:p w14:paraId="0BB401C0" w14:textId="77777777" w:rsidR="008471AE" w:rsidRPr="00C67B3D" w:rsidRDefault="00606DF3" w:rsidP="00057239">
      <w:pPr>
        <w:pStyle w:val="Textodenotadefim"/>
        <w:spacing w:before="120" w:after="120" w:line="360" w:lineRule="auto"/>
        <w:ind w:right="-1"/>
        <w:jc w:val="both"/>
        <w:rPr>
          <w:rFonts w:asciiTheme="majorHAnsi" w:hAnsiTheme="majorHAnsi" w:cstheme="majorHAnsi"/>
          <w:bCs/>
          <w:iCs/>
          <w:color w:val="000000"/>
          <w:szCs w:val="22"/>
        </w:rPr>
      </w:pPr>
      <w:r w:rsidRPr="00C67B3D">
        <w:rPr>
          <w:rFonts w:asciiTheme="majorHAnsi" w:hAnsiTheme="majorHAnsi" w:cstheme="majorHAnsi"/>
          <w:bCs/>
          <w:color w:val="000000"/>
          <w:szCs w:val="22"/>
        </w:rPr>
        <w:t xml:space="preserve">b) </w:t>
      </w:r>
      <w:r w:rsidR="00CA125D" w:rsidRPr="00C67B3D">
        <w:rPr>
          <w:rFonts w:asciiTheme="majorHAnsi" w:hAnsiTheme="majorHAnsi" w:cstheme="majorHAnsi"/>
          <w:bCs/>
          <w:iCs/>
          <w:color w:val="000000"/>
          <w:szCs w:val="22"/>
        </w:rPr>
        <w:t>Equipamentos, Materiais e Reagentes</w:t>
      </w:r>
      <w:r w:rsidR="004D3DA8" w:rsidRPr="00C67B3D">
        <w:rPr>
          <w:rFonts w:asciiTheme="majorHAnsi" w:hAnsiTheme="majorHAnsi" w:cstheme="majorHAnsi"/>
          <w:bCs/>
          <w:iCs/>
          <w:color w:val="000000"/>
          <w:szCs w:val="22"/>
        </w:rPr>
        <w:t>:</w:t>
      </w:r>
    </w:p>
    <w:p w14:paraId="13B3D089" w14:textId="77777777" w:rsidR="008471AE" w:rsidRPr="00C67B3D" w:rsidRDefault="00681849" w:rsidP="00BF6C99">
      <w:pPr>
        <w:pStyle w:val="Textodenotadefim"/>
        <w:numPr>
          <w:ilvl w:val="0"/>
          <w:numId w:val="31"/>
        </w:numPr>
        <w:tabs>
          <w:tab w:val="left" w:pos="284"/>
          <w:tab w:val="left" w:pos="709"/>
        </w:tabs>
        <w:spacing w:line="360" w:lineRule="auto"/>
        <w:ind w:left="426" w:hanging="10"/>
        <w:jc w:val="both"/>
        <w:rPr>
          <w:rFonts w:asciiTheme="majorHAnsi" w:hAnsiTheme="majorHAnsi" w:cstheme="majorHAnsi"/>
          <w:iCs/>
          <w:color w:val="000000"/>
          <w:szCs w:val="22"/>
        </w:rPr>
      </w:pPr>
      <w:r w:rsidRPr="00C67B3D">
        <w:rPr>
          <w:rFonts w:asciiTheme="majorHAnsi" w:hAnsiTheme="majorHAnsi" w:cstheme="majorHAnsi"/>
          <w:iCs/>
          <w:color w:val="000000"/>
          <w:szCs w:val="22"/>
        </w:rPr>
        <w:t>e</w:t>
      </w:r>
      <w:r w:rsidR="00CA125D" w:rsidRPr="00C67B3D">
        <w:rPr>
          <w:rFonts w:asciiTheme="majorHAnsi" w:hAnsiTheme="majorHAnsi" w:cstheme="majorHAnsi"/>
          <w:iCs/>
          <w:color w:val="000000"/>
          <w:szCs w:val="22"/>
        </w:rPr>
        <w:t>quipamentos</w:t>
      </w:r>
      <w:r w:rsidR="00927329" w:rsidRPr="00C67B3D">
        <w:rPr>
          <w:rFonts w:asciiTheme="majorHAnsi" w:hAnsiTheme="majorHAnsi" w:cstheme="majorHAnsi"/>
          <w:iCs/>
          <w:color w:val="000000"/>
          <w:szCs w:val="22"/>
        </w:rPr>
        <w:t>:</w:t>
      </w:r>
      <w:r w:rsidR="00A540EA" w:rsidRPr="00C67B3D">
        <w:rPr>
          <w:rFonts w:asciiTheme="majorHAnsi" w:hAnsiTheme="majorHAnsi" w:cstheme="majorHAnsi"/>
          <w:iCs/>
          <w:color w:val="000000"/>
          <w:szCs w:val="22"/>
        </w:rPr>
        <w:t xml:space="preserve"> </w:t>
      </w:r>
      <w:r w:rsidR="00CA125D" w:rsidRPr="00C67B3D">
        <w:rPr>
          <w:rFonts w:asciiTheme="majorHAnsi" w:hAnsiTheme="majorHAnsi" w:cstheme="majorHAnsi"/>
          <w:iCs/>
          <w:color w:val="000000"/>
          <w:szCs w:val="22"/>
        </w:rPr>
        <w:t>Uso, manutenção, limpeza e calibração.</w:t>
      </w:r>
    </w:p>
    <w:p w14:paraId="7453CA91" w14:textId="77777777" w:rsidR="008471AE" w:rsidRPr="00C67B3D" w:rsidRDefault="00681849" w:rsidP="00BF6C99">
      <w:pPr>
        <w:pStyle w:val="Textodenotadefim"/>
        <w:numPr>
          <w:ilvl w:val="0"/>
          <w:numId w:val="31"/>
        </w:numPr>
        <w:tabs>
          <w:tab w:val="left" w:pos="284"/>
          <w:tab w:val="left" w:pos="709"/>
        </w:tabs>
        <w:spacing w:line="360" w:lineRule="auto"/>
        <w:ind w:left="426" w:hanging="10"/>
        <w:jc w:val="both"/>
        <w:rPr>
          <w:rFonts w:asciiTheme="majorHAnsi" w:hAnsiTheme="majorHAnsi" w:cstheme="majorHAnsi"/>
          <w:iCs/>
          <w:color w:val="000000"/>
          <w:szCs w:val="22"/>
        </w:rPr>
      </w:pPr>
      <w:r w:rsidRPr="00C67B3D">
        <w:rPr>
          <w:rFonts w:asciiTheme="majorHAnsi" w:hAnsiTheme="majorHAnsi" w:cstheme="majorHAnsi"/>
          <w:iCs/>
          <w:color w:val="000000"/>
          <w:szCs w:val="22"/>
        </w:rPr>
        <w:t>s</w:t>
      </w:r>
      <w:r w:rsidR="00CA125D" w:rsidRPr="00C67B3D">
        <w:rPr>
          <w:rFonts w:asciiTheme="majorHAnsi" w:hAnsiTheme="majorHAnsi" w:cstheme="majorHAnsi"/>
          <w:iCs/>
          <w:color w:val="000000"/>
          <w:szCs w:val="22"/>
        </w:rPr>
        <w:t>istemas Computadorizados</w:t>
      </w:r>
      <w:r w:rsidR="008471AE" w:rsidRPr="00C67B3D">
        <w:rPr>
          <w:rFonts w:asciiTheme="majorHAnsi" w:hAnsiTheme="majorHAnsi" w:cstheme="majorHAnsi"/>
          <w:iCs/>
          <w:color w:val="000000"/>
          <w:szCs w:val="22"/>
        </w:rPr>
        <w:t xml:space="preserve">: </w:t>
      </w:r>
      <w:r w:rsidR="00CA125D" w:rsidRPr="00C67B3D">
        <w:rPr>
          <w:rFonts w:asciiTheme="majorHAnsi" w:hAnsiTheme="majorHAnsi" w:cstheme="majorHAnsi"/>
          <w:iCs/>
          <w:color w:val="000000"/>
          <w:szCs w:val="22"/>
        </w:rPr>
        <w:t>Validação, operação, manutenção, segurança, controle de alterações</w:t>
      </w:r>
      <w:r w:rsidR="008471AE" w:rsidRPr="00C67B3D">
        <w:rPr>
          <w:rFonts w:asciiTheme="majorHAnsi" w:hAnsiTheme="majorHAnsi" w:cstheme="majorHAnsi"/>
          <w:iCs/>
          <w:color w:val="000000"/>
          <w:szCs w:val="22"/>
        </w:rPr>
        <w:t xml:space="preserve"> </w:t>
      </w:r>
      <w:r w:rsidR="00CA125D" w:rsidRPr="00C67B3D">
        <w:rPr>
          <w:rFonts w:asciiTheme="majorHAnsi" w:hAnsiTheme="majorHAnsi" w:cstheme="majorHAnsi"/>
          <w:iCs/>
          <w:color w:val="000000"/>
          <w:szCs w:val="22"/>
        </w:rPr>
        <w:t>e sistema de backup.</w:t>
      </w:r>
    </w:p>
    <w:p w14:paraId="4D8F22B9" w14:textId="77777777" w:rsidR="004D3DA8" w:rsidRPr="00C67B3D" w:rsidRDefault="00927329" w:rsidP="00BF6C99">
      <w:pPr>
        <w:pStyle w:val="Textodenotadefim"/>
        <w:numPr>
          <w:ilvl w:val="0"/>
          <w:numId w:val="31"/>
        </w:numPr>
        <w:tabs>
          <w:tab w:val="left" w:pos="284"/>
          <w:tab w:val="left" w:pos="709"/>
        </w:tabs>
        <w:spacing w:line="360" w:lineRule="auto"/>
        <w:ind w:left="426" w:hanging="10"/>
        <w:jc w:val="both"/>
        <w:rPr>
          <w:rFonts w:asciiTheme="majorHAnsi" w:hAnsiTheme="majorHAnsi" w:cstheme="majorHAnsi"/>
          <w:color w:val="000000"/>
          <w:szCs w:val="22"/>
        </w:rPr>
      </w:pPr>
      <w:r w:rsidRPr="00C67B3D">
        <w:rPr>
          <w:rFonts w:asciiTheme="majorHAnsi" w:hAnsiTheme="majorHAnsi" w:cstheme="majorHAnsi"/>
          <w:iCs/>
          <w:color w:val="000000"/>
          <w:szCs w:val="22"/>
        </w:rPr>
        <w:t>M</w:t>
      </w:r>
      <w:r w:rsidR="00CA125D" w:rsidRPr="00C67B3D">
        <w:rPr>
          <w:rFonts w:asciiTheme="majorHAnsi" w:hAnsiTheme="majorHAnsi" w:cstheme="majorHAnsi"/>
          <w:iCs/>
          <w:color w:val="000000"/>
          <w:szCs w:val="22"/>
        </w:rPr>
        <w:t>ateriais</w:t>
      </w:r>
      <w:r w:rsidRPr="00C67B3D">
        <w:rPr>
          <w:rFonts w:asciiTheme="majorHAnsi" w:hAnsiTheme="majorHAnsi" w:cstheme="majorHAnsi"/>
          <w:iCs/>
          <w:color w:val="000000"/>
          <w:szCs w:val="22"/>
        </w:rPr>
        <w:t>:</w:t>
      </w:r>
      <w:r w:rsidR="00CA125D" w:rsidRPr="00C67B3D">
        <w:rPr>
          <w:rFonts w:asciiTheme="majorHAnsi" w:hAnsiTheme="majorHAnsi" w:cstheme="majorHAnsi"/>
          <w:iCs/>
          <w:color w:val="000000"/>
          <w:szCs w:val="22"/>
        </w:rPr>
        <w:t xml:space="preserve"> Reagentes e Soluções</w:t>
      </w:r>
      <w:r w:rsidR="008471AE" w:rsidRPr="00C67B3D">
        <w:rPr>
          <w:rFonts w:asciiTheme="majorHAnsi" w:hAnsiTheme="majorHAnsi" w:cstheme="majorHAnsi"/>
          <w:iCs/>
          <w:color w:val="000000"/>
          <w:szCs w:val="22"/>
        </w:rPr>
        <w:t xml:space="preserve">: </w:t>
      </w:r>
      <w:r w:rsidR="00CA125D" w:rsidRPr="00C67B3D">
        <w:rPr>
          <w:rFonts w:asciiTheme="majorHAnsi" w:hAnsiTheme="majorHAnsi" w:cstheme="majorHAnsi"/>
          <w:color w:val="000000"/>
          <w:szCs w:val="22"/>
        </w:rPr>
        <w:t>Preparação e rotulagem.</w:t>
      </w:r>
    </w:p>
    <w:p w14:paraId="0733EB67" w14:textId="77777777" w:rsidR="00BF1596" w:rsidRPr="00C67B3D" w:rsidRDefault="00606DF3" w:rsidP="0047663D">
      <w:pPr>
        <w:pStyle w:val="Textodenotadefim"/>
        <w:spacing w:before="240" w:after="240" w:line="360" w:lineRule="auto"/>
        <w:ind w:right="-1"/>
        <w:jc w:val="both"/>
        <w:rPr>
          <w:rFonts w:asciiTheme="majorHAnsi" w:hAnsiTheme="majorHAnsi" w:cstheme="majorHAnsi"/>
          <w:bCs/>
          <w:iCs/>
          <w:color w:val="000000"/>
          <w:szCs w:val="22"/>
        </w:rPr>
      </w:pPr>
      <w:r w:rsidRPr="00C67B3D">
        <w:rPr>
          <w:rFonts w:asciiTheme="majorHAnsi" w:hAnsiTheme="majorHAnsi" w:cstheme="majorHAnsi"/>
          <w:bCs/>
          <w:iCs/>
          <w:color w:val="000000"/>
          <w:szCs w:val="22"/>
        </w:rPr>
        <w:t xml:space="preserve">c) </w:t>
      </w:r>
      <w:r w:rsidR="00CA125D" w:rsidRPr="00C67B3D">
        <w:rPr>
          <w:rFonts w:asciiTheme="majorHAnsi" w:hAnsiTheme="majorHAnsi" w:cstheme="majorHAnsi"/>
          <w:bCs/>
          <w:iCs/>
          <w:color w:val="000000"/>
          <w:szCs w:val="22"/>
        </w:rPr>
        <w:t>Guarda, Relato, Armazenamento e Recuperação de Registros</w:t>
      </w:r>
      <w:r w:rsidR="004D3DA8" w:rsidRPr="00C67B3D">
        <w:rPr>
          <w:rFonts w:asciiTheme="majorHAnsi" w:hAnsiTheme="majorHAnsi" w:cstheme="majorHAnsi"/>
          <w:bCs/>
          <w:iCs/>
          <w:color w:val="000000"/>
          <w:szCs w:val="22"/>
        </w:rPr>
        <w:t>:</w:t>
      </w:r>
      <w:r w:rsidR="008471AE" w:rsidRPr="00C67B3D">
        <w:rPr>
          <w:rFonts w:asciiTheme="majorHAnsi" w:hAnsiTheme="majorHAnsi" w:cstheme="majorHAnsi"/>
          <w:bCs/>
          <w:iCs/>
          <w:color w:val="000000"/>
          <w:szCs w:val="22"/>
        </w:rPr>
        <w:t xml:space="preserve"> </w:t>
      </w:r>
    </w:p>
    <w:p w14:paraId="6DDA79E0" w14:textId="77777777" w:rsidR="00BF1596" w:rsidRPr="00C67B3D" w:rsidRDefault="00927329" w:rsidP="00BF6C99">
      <w:pPr>
        <w:pStyle w:val="Textodenotadefim"/>
        <w:numPr>
          <w:ilvl w:val="0"/>
          <w:numId w:val="31"/>
        </w:numPr>
        <w:tabs>
          <w:tab w:val="left" w:pos="284"/>
          <w:tab w:val="left" w:pos="709"/>
        </w:tabs>
        <w:spacing w:line="360" w:lineRule="auto"/>
        <w:ind w:left="426" w:hanging="10"/>
        <w:jc w:val="both"/>
        <w:rPr>
          <w:rFonts w:asciiTheme="majorHAnsi" w:hAnsiTheme="majorHAnsi" w:cstheme="majorHAnsi"/>
          <w:iCs/>
          <w:color w:val="000000"/>
          <w:szCs w:val="22"/>
        </w:rPr>
      </w:pPr>
      <w:r w:rsidRPr="00C67B3D">
        <w:rPr>
          <w:rFonts w:asciiTheme="majorHAnsi" w:hAnsiTheme="majorHAnsi" w:cstheme="majorHAnsi"/>
          <w:iCs/>
          <w:color w:val="000000"/>
          <w:szCs w:val="22"/>
        </w:rPr>
        <w:t>c</w:t>
      </w:r>
      <w:r w:rsidR="00CA125D" w:rsidRPr="00C67B3D">
        <w:rPr>
          <w:rFonts w:asciiTheme="majorHAnsi" w:hAnsiTheme="majorHAnsi" w:cstheme="majorHAnsi"/>
          <w:iCs/>
          <w:color w:val="000000"/>
          <w:szCs w:val="22"/>
        </w:rPr>
        <w:t xml:space="preserve">odificação de estudos, </w:t>
      </w:r>
    </w:p>
    <w:p w14:paraId="71826DB3" w14:textId="77777777" w:rsidR="00BF1596" w:rsidRPr="00C67B3D" w:rsidRDefault="00CA125D" w:rsidP="00BF6C99">
      <w:pPr>
        <w:pStyle w:val="Textodenotadefim"/>
        <w:numPr>
          <w:ilvl w:val="0"/>
          <w:numId w:val="31"/>
        </w:numPr>
        <w:tabs>
          <w:tab w:val="left" w:pos="284"/>
          <w:tab w:val="left" w:pos="709"/>
        </w:tabs>
        <w:spacing w:line="360" w:lineRule="auto"/>
        <w:ind w:left="426" w:hanging="10"/>
        <w:jc w:val="both"/>
        <w:rPr>
          <w:rFonts w:asciiTheme="majorHAnsi" w:hAnsiTheme="majorHAnsi" w:cstheme="majorHAnsi"/>
          <w:iCs/>
          <w:color w:val="000000"/>
          <w:szCs w:val="22"/>
        </w:rPr>
      </w:pPr>
      <w:r w:rsidRPr="00C67B3D">
        <w:rPr>
          <w:rFonts w:asciiTheme="majorHAnsi" w:hAnsiTheme="majorHAnsi" w:cstheme="majorHAnsi"/>
          <w:iCs/>
          <w:color w:val="000000"/>
          <w:szCs w:val="22"/>
        </w:rPr>
        <w:t xml:space="preserve">coleta de dados, </w:t>
      </w:r>
    </w:p>
    <w:p w14:paraId="33B75873" w14:textId="77777777" w:rsidR="00BF1596" w:rsidRPr="00C67B3D" w:rsidRDefault="00CA125D" w:rsidP="00BF6C99">
      <w:pPr>
        <w:pStyle w:val="Textodenotadefim"/>
        <w:numPr>
          <w:ilvl w:val="0"/>
          <w:numId w:val="31"/>
        </w:numPr>
        <w:tabs>
          <w:tab w:val="left" w:pos="284"/>
          <w:tab w:val="left" w:pos="709"/>
        </w:tabs>
        <w:spacing w:line="360" w:lineRule="auto"/>
        <w:ind w:left="426" w:hanging="10"/>
        <w:jc w:val="both"/>
        <w:rPr>
          <w:rFonts w:asciiTheme="majorHAnsi" w:hAnsiTheme="majorHAnsi" w:cstheme="majorHAnsi"/>
          <w:iCs/>
          <w:color w:val="000000"/>
          <w:szCs w:val="22"/>
        </w:rPr>
      </w:pPr>
      <w:r w:rsidRPr="00C67B3D">
        <w:rPr>
          <w:rFonts w:asciiTheme="majorHAnsi" w:hAnsiTheme="majorHAnsi" w:cstheme="majorHAnsi"/>
          <w:iCs/>
          <w:color w:val="000000"/>
          <w:szCs w:val="22"/>
        </w:rPr>
        <w:t xml:space="preserve">preparação de relatórios, </w:t>
      </w:r>
    </w:p>
    <w:p w14:paraId="1BC90753" w14:textId="77777777" w:rsidR="00BF1596" w:rsidRPr="00C67B3D" w:rsidRDefault="00CA125D" w:rsidP="00BF6C99">
      <w:pPr>
        <w:pStyle w:val="Textodenotadefim"/>
        <w:numPr>
          <w:ilvl w:val="0"/>
          <w:numId w:val="31"/>
        </w:numPr>
        <w:tabs>
          <w:tab w:val="left" w:pos="284"/>
          <w:tab w:val="left" w:pos="709"/>
        </w:tabs>
        <w:spacing w:line="360" w:lineRule="auto"/>
        <w:ind w:left="426" w:hanging="10"/>
        <w:jc w:val="both"/>
        <w:rPr>
          <w:rFonts w:asciiTheme="majorHAnsi" w:hAnsiTheme="majorHAnsi" w:cstheme="majorHAnsi"/>
          <w:iCs/>
          <w:color w:val="000000"/>
          <w:szCs w:val="22"/>
        </w:rPr>
      </w:pPr>
      <w:r w:rsidRPr="00C67B3D">
        <w:rPr>
          <w:rFonts w:asciiTheme="majorHAnsi" w:hAnsiTheme="majorHAnsi" w:cstheme="majorHAnsi"/>
          <w:iCs/>
          <w:color w:val="000000"/>
          <w:szCs w:val="22"/>
        </w:rPr>
        <w:t>sistemas</w:t>
      </w:r>
      <w:r w:rsidR="008471AE" w:rsidRPr="00C67B3D">
        <w:rPr>
          <w:rFonts w:asciiTheme="majorHAnsi" w:hAnsiTheme="majorHAnsi" w:cstheme="majorHAnsi"/>
          <w:iCs/>
          <w:color w:val="000000"/>
          <w:szCs w:val="22"/>
        </w:rPr>
        <w:t xml:space="preserve"> </w:t>
      </w:r>
      <w:r w:rsidRPr="00C67B3D">
        <w:rPr>
          <w:rFonts w:asciiTheme="majorHAnsi" w:hAnsiTheme="majorHAnsi" w:cstheme="majorHAnsi"/>
          <w:iCs/>
          <w:color w:val="000000"/>
          <w:szCs w:val="22"/>
        </w:rPr>
        <w:t xml:space="preserve">de indexação, </w:t>
      </w:r>
    </w:p>
    <w:p w14:paraId="0A2AC2F0" w14:textId="77777777" w:rsidR="004D3DA8" w:rsidRPr="00C67B3D" w:rsidRDefault="00CA125D" w:rsidP="00BF6C99">
      <w:pPr>
        <w:pStyle w:val="Textodenotadefim"/>
        <w:numPr>
          <w:ilvl w:val="0"/>
          <w:numId w:val="31"/>
        </w:numPr>
        <w:tabs>
          <w:tab w:val="left" w:pos="284"/>
          <w:tab w:val="left" w:pos="709"/>
        </w:tabs>
        <w:spacing w:line="360" w:lineRule="auto"/>
        <w:ind w:left="426" w:hanging="10"/>
        <w:jc w:val="both"/>
        <w:rPr>
          <w:rFonts w:asciiTheme="majorHAnsi" w:hAnsiTheme="majorHAnsi" w:cstheme="majorHAnsi"/>
          <w:iCs/>
          <w:color w:val="000000"/>
          <w:szCs w:val="22"/>
        </w:rPr>
      </w:pPr>
      <w:r w:rsidRPr="00C67B3D">
        <w:rPr>
          <w:rFonts w:asciiTheme="majorHAnsi" w:hAnsiTheme="majorHAnsi" w:cstheme="majorHAnsi"/>
          <w:iCs/>
          <w:color w:val="000000"/>
          <w:szCs w:val="22"/>
        </w:rPr>
        <w:t>manuseio de dados, incluindo o uso de sistemas</w:t>
      </w:r>
      <w:r w:rsidR="008471AE" w:rsidRPr="00C67B3D">
        <w:rPr>
          <w:rFonts w:asciiTheme="majorHAnsi" w:hAnsiTheme="majorHAnsi" w:cstheme="majorHAnsi"/>
          <w:iCs/>
          <w:color w:val="000000"/>
          <w:szCs w:val="22"/>
        </w:rPr>
        <w:t xml:space="preserve"> </w:t>
      </w:r>
      <w:r w:rsidRPr="00C67B3D">
        <w:rPr>
          <w:rFonts w:asciiTheme="majorHAnsi" w:hAnsiTheme="majorHAnsi" w:cstheme="majorHAnsi"/>
          <w:iCs/>
          <w:color w:val="000000"/>
          <w:szCs w:val="22"/>
        </w:rPr>
        <w:t>computadorizados.</w:t>
      </w:r>
    </w:p>
    <w:p w14:paraId="2585251D" w14:textId="77777777" w:rsidR="008471AE" w:rsidRPr="00C67B3D" w:rsidRDefault="00606DF3" w:rsidP="0047663D">
      <w:pPr>
        <w:pStyle w:val="Textodenotadefim"/>
        <w:spacing w:before="240" w:after="240" w:line="360" w:lineRule="auto"/>
        <w:ind w:right="-1"/>
        <w:jc w:val="both"/>
        <w:rPr>
          <w:rFonts w:asciiTheme="majorHAnsi" w:hAnsiTheme="majorHAnsi" w:cstheme="majorHAnsi"/>
          <w:bCs/>
          <w:iCs/>
          <w:color w:val="000000"/>
          <w:szCs w:val="22"/>
        </w:rPr>
      </w:pPr>
      <w:r w:rsidRPr="00C67B3D">
        <w:rPr>
          <w:rFonts w:asciiTheme="majorHAnsi" w:hAnsiTheme="majorHAnsi" w:cstheme="majorHAnsi"/>
          <w:bCs/>
          <w:iCs/>
          <w:color w:val="000000"/>
          <w:szCs w:val="22"/>
        </w:rPr>
        <w:t xml:space="preserve">d) </w:t>
      </w:r>
      <w:r w:rsidR="008471AE" w:rsidRPr="00C67B3D">
        <w:rPr>
          <w:rFonts w:asciiTheme="majorHAnsi" w:hAnsiTheme="majorHAnsi" w:cstheme="majorHAnsi"/>
          <w:bCs/>
          <w:iCs/>
          <w:color w:val="000000"/>
          <w:szCs w:val="22"/>
        </w:rPr>
        <w:t>Sistema Teste</w:t>
      </w:r>
      <w:r w:rsidR="004D3DA8" w:rsidRPr="00C67B3D">
        <w:rPr>
          <w:rFonts w:asciiTheme="majorHAnsi" w:hAnsiTheme="majorHAnsi" w:cstheme="majorHAnsi"/>
          <w:bCs/>
          <w:iCs/>
          <w:color w:val="000000"/>
          <w:szCs w:val="22"/>
        </w:rPr>
        <w:t>:</w:t>
      </w:r>
    </w:p>
    <w:p w14:paraId="7FED9EA6" w14:textId="77777777" w:rsidR="008471AE" w:rsidRPr="00C67B3D" w:rsidRDefault="00EC0E06" w:rsidP="00BF6C99">
      <w:pPr>
        <w:pStyle w:val="Textodenotadefim"/>
        <w:numPr>
          <w:ilvl w:val="0"/>
          <w:numId w:val="31"/>
        </w:numPr>
        <w:tabs>
          <w:tab w:val="left" w:pos="284"/>
          <w:tab w:val="left" w:pos="709"/>
        </w:tabs>
        <w:spacing w:line="360" w:lineRule="auto"/>
        <w:ind w:left="426" w:hanging="10"/>
        <w:jc w:val="both"/>
        <w:rPr>
          <w:rFonts w:asciiTheme="majorHAnsi" w:hAnsiTheme="majorHAnsi" w:cstheme="majorHAnsi"/>
          <w:iCs/>
          <w:color w:val="000000"/>
          <w:szCs w:val="22"/>
        </w:rPr>
      </w:pPr>
      <w:r w:rsidRPr="00C67B3D">
        <w:rPr>
          <w:rFonts w:asciiTheme="majorHAnsi" w:hAnsiTheme="majorHAnsi" w:cstheme="majorHAnsi"/>
          <w:iCs/>
          <w:color w:val="000000"/>
          <w:szCs w:val="22"/>
        </w:rPr>
        <w:t>p</w:t>
      </w:r>
      <w:r w:rsidR="00CA125D" w:rsidRPr="00C67B3D">
        <w:rPr>
          <w:rFonts w:asciiTheme="majorHAnsi" w:hAnsiTheme="majorHAnsi" w:cstheme="majorHAnsi"/>
          <w:iCs/>
          <w:color w:val="000000"/>
          <w:szCs w:val="22"/>
        </w:rPr>
        <w:t>reparação da sala e de suas condições ambientais para o sistema-teste;</w:t>
      </w:r>
    </w:p>
    <w:p w14:paraId="59EC53B1" w14:textId="77777777" w:rsidR="008471AE" w:rsidRPr="00C67B3D" w:rsidRDefault="001E4D10" w:rsidP="00BF6C99">
      <w:pPr>
        <w:pStyle w:val="Textodenotadefim"/>
        <w:numPr>
          <w:ilvl w:val="0"/>
          <w:numId w:val="31"/>
        </w:numPr>
        <w:tabs>
          <w:tab w:val="left" w:pos="284"/>
          <w:tab w:val="left" w:pos="709"/>
        </w:tabs>
        <w:spacing w:line="360" w:lineRule="auto"/>
        <w:ind w:left="426" w:hanging="10"/>
        <w:jc w:val="both"/>
        <w:rPr>
          <w:rFonts w:asciiTheme="majorHAnsi" w:hAnsiTheme="majorHAnsi" w:cstheme="majorHAnsi"/>
          <w:iCs/>
          <w:color w:val="000000"/>
          <w:szCs w:val="22"/>
        </w:rPr>
      </w:pPr>
      <w:r w:rsidRPr="00C67B3D">
        <w:rPr>
          <w:rFonts w:asciiTheme="majorHAnsi" w:hAnsiTheme="majorHAnsi" w:cstheme="majorHAnsi"/>
          <w:iCs/>
          <w:color w:val="000000"/>
          <w:szCs w:val="22"/>
        </w:rPr>
        <w:t xml:space="preserve">procedimento </w:t>
      </w:r>
      <w:r w:rsidR="00CA125D" w:rsidRPr="00C67B3D">
        <w:rPr>
          <w:rFonts w:asciiTheme="majorHAnsi" w:hAnsiTheme="majorHAnsi" w:cstheme="majorHAnsi"/>
          <w:iCs/>
          <w:color w:val="000000"/>
          <w:szCs w:val="22"/>
        </w:rPr>
        <w:t>para recebimento, transferência, disposição apropriada,</w:t>
      </w:r>
      <w:r w:rsidR="008471AE" w:rsidRPr="00C67B3D">
        <w:rPr>
          <w:rFonts w:asciiTheme="majorHAnsi" w:hAnsiTheme="majorHAnsi" w:cstheme="majorHAnsi"/>
          <w:iCs/>
          <w:color w:val="000000"/>
          <w:szCs w:val="22"/>
        </w:rPr>
        <w:t xml:space="preserve"> </w:t>
      </w:r>
      <w:r w:rsidR="00CA125D" w:rsidRPr="00C67B3D">
        <w:rPr>
          <w:rFonts w:asciiTheme="majorHAnsi" w:hAnsiTheme="majorHAnsi" w:cstheme="majorHAnsi"/>
          <w:iCs/>
          <w:color w:val="000000"/>
          <w:szCs w:val="22"/>
        </w:rPr>
        <w:t>caracterização, identificação e cuidados do sistema-teste;</w:t>
      </w:r>
    </w:p>
    <w:p w14:paraId="5A53A436" w14:textId="77777777" w:rsidR="008471AE" w:rsidRPr="00C67B3D" w:rsidRDefault="001E4D10" w:rsidP="00BF6C99">
      <w:pPr>
        <w:pStyle w:val="Textodenotadefim"/>
        <w:numPr>
          <w:ilvl w:val="0"/>
          <w:numId w:val="31"/>
        </w:numPr>
        <w:tabs>
          <w:tab w:val="left" w:pos="284"/>
          <w:tab w:val="left" w:pos="709"/>
        </w:tabs>
        <w:spacing w:line="360" w:lineRule="auto"/>
        <w:ind w:left="426" w:hanging="10"/>
        <w:jc w:val="both"/>
        <w:rPr>
          <w:rFonts w:asciiTheme="majorHAnsi" w:hAnsiTheme="majorHAnsi" w:cstheme="majorHAnsi"/>
          <w:iCs/>
          <w:color w:val="000000"/>
          <w:szCs w:val="22"/>
        </w:rPr>
      </w:pPr>
      <w:r w:rsidRPr="00C67B3D">
        <w:rPr>
          <w:rFonts w:asciiTheme="majorHAnsi" w:hAnsiTheme="majorHAnsi" w:cstheme="majorHAnsi"/>
          <w:iCs/>
          <w:color w:val="000000"/>
          <w:szCs w:val="22"/>
        </w:rPr>
        <w:t>preparação</w:t>
      </w:r>
      <w:r w:rsidR="00CA125D" w:rsidRPr="00C67B3D">
        <w:rPr>
          <w:rFonts w:asciiTheme="majorHAnsi" w:hAnsiTheme="majorHAnsi" w:cstheme="majorHAnsi"/>
          <w:iCs/>
          <w:color w:val="000000"/>
          <w:szCs w:val="22"/>
        </w:rPr>
        <w:t>, observação e exame do sistema teste, antes, durante e no</w:t>
      </w:r>
      <w:r w:rsidR="008471AE" w:rsidRPr="00C67B3D">
        <w:rPr>
          <w:rFonts w:asciiTheme="majorHAnsi" w:hAnsiTheme="majorHAnsi" w:cstheme="majorHAnsi"/>
          <w:iCs/>
          <w:color w:val="000000"/>
          <w:szCs w:val="22"/>
        </w:rPr>
        <w:t xml:space="preserve"> </w:t>
      </w:r>
      <w:r w:rsidR="00CA125D" w:rsidRPr="00C67B3D">
        <w:rPr>
          <w:rFonts w:asciiTheme="majorHAnsi" w:hAnsiTheme="majorHAnsi" w:cstheme="majorHAnsi"/>
          <w:iCs/>
          <w:color w:val="000000"/>
          <w:szCs w:val="22"/>
        </w:rPr>
        <w:t>fim do estudo;</w:t>
      </w:r>
    </w:p>
    <w:p w14:paraId="55CF8F92" w14:textId="77777777" w:rsidR="008471AE" w:rsidRPr="00C67B3D" w:rsidRDefault="001E4D10" w:rsidP="00BF6C99">
      <w:pPr>
        <w:pStyle w:val="Textodenotadefim"/>
        <w:numPr>
          <w:ilvl w:val="0"/>
          <w:numId w:val="31"/>
        </w:numPr>
        <w:tabs>
          <w:tab w:val="left" w:pos="284"/>
          <w:tab w:val="left" w:pos="709"/>
        </w:tabs>
        <w:spacing w:line="360" w:lineRule="auto"/>
        <w:ind w:left="426" w:hanging="10"/>
        <w:jc w:val="both"/>
        <w:rPr>
          <w:rFonts w:asciiTheme="majorHAnsi" w:hAnsiTheme="majorHAnsi" w:cstheme="majorHAnsi"/>
          <w:iCs/>
          <w:color w:val="000000"/>
          <w:szCs w:val="22"/>
        </w:rPr>
      </w:pPr>
      <w:r w:rsidRPr="00C67B3D">
        <w:rPr>
          <w:rFonts w:asciiTheme="majorHAnsi" w:hAnsiTheme="majorHAnsi" w:cstheme="majorHAnsi"/>
          <w:iCs/>
          <w:color w:val="000000"/>
          <w:szCs w:val="22"/>
        </w:rPr>
        <w:t xml:space="preserve">manuseio </w:t>
      </w:r>
      <w:r w:rsidR="00CA125D" w:rsidRPr="00C67B3D">
        <w:rPr>
          <w:rFonts w:asciiTheme="majorHAnsi" w:hAnsiTheme="majorHAnsi" w:cstheme="majorHAnsi"/>
          <w:iCs/>
          <w:color w:val="000000"/>
          <w:szCs w:val="22"/>
        </w:rPr>
        <w:t>individual do sistema teste encontrados mortos ou moribundos</w:t>
      </w:r>
      <w:r w:rsidR="008471AE" w:rsidRPr="00C67B3D">
        <w:rPr>
          <w:rFonts w:asciiTheme="majorHAnsi" w:hAnsiTheme="majorHAnsi" w:cstheme="majorHAnsi"/>
          <w:iCs/>
          <w:color w:val="000000"/>
          <w:szCs w:val="22"/>
        </w:rPr>
        <w:t xml:space="preserve"> </w:t>
      </w:r>
      <w:r w:rsidR="00CA125D" w:rsidRPr="00C67B3D">
        <w:rPr>
          <w:rFonts w:asciiTheme="majorHAnsi" w:hAnsiTheme="majorHAnsi" w:cstheme="majorHAnsi"/>
          <w:iCs/>
          <w:color w:val="000000"/>
          <w:szCs w:val="22"/>
        </w:rPr>
        <w:t>durante o estudo;</w:t>
      </w:r>
    </w:p>
    <w:p w14:paraId="16C3B9B8" w14:textId="77777777" w:rsidR="008471AE" w:rsidRPr="00C67B3D" w:rsidRDefault="001E4D10" w:rsidP="00BF6C99">
      <w:pPr>
        <w:pStyle w:val="Textodenotadefim"/>
        <w:numPr>
          <w:ilvl w:val="0"/>
          <w:numId w:val="31"/>
        </w:numPr>
        <w:tabs>
          <w:tab w:val="left" w:pos="284"/>
          <w:tab w:val="left" w:pos="709"/>
        </w:tabs>
        <w:spacing w:line="360" w:lineRule="auto"/>
        <w:ind w:left="426" w:hanging="10"/>
        <w:jc w:val="both"/>
        <w:rPr>
          <w:rFonts w:asciiTheme="majorHAnsi" w:hAnsiTheme="majorHAnsi" w:cstheme="majorHAnsi"/>
          <w:iCs/>
          <w:color w:val="000000"/>
          <w:szCs w:val="22"/>
        </w:rPr>
      </w:pPr>
      <w:r w:rsidRPr="00C67B3D">
        <w:rPr>
          <w:rFonts w:asciiTheme="majorHAnsi" w:hAnsiTheme="majorHAnsi" w:cstheme="majorHAnsi"/>
          <w:iCs/>
          <w:color w:val="000000"/>
          <w:szCs w:val="22"/>
        </w:rPr>
        <w:t>coleta</w:t>
      </w:r>
      <w:r w:rsidR="00CA125D" w:rsidRPr="00C67B3D">
        <w:rPr>
          <w:rFonts w:asciiTheme="majorHAnsi" w:hAnsiTheme="majorHAnsi" w:cstheme="majorHAnsi"/>
          <w:iCs/>
          <w:color w:val="000000"/>
          <w:szCs w:val="22"/>
        </w:rPr>
        <w:t>, identificação e manuseio de espécimes, incluindo necropsia e</w:t>
      </w:r>
      <w:r w:rsidR="008471AE" w:rsidRPr="00C67B3D">
        <w:rPr>
          <w:rFonts w:asciiTheme="majorHAnsi" w:hAnsiTheme="majorHAnsi" w:cstheme="majorHAnsi"/>
          <w:iCs/>
          <w:color w:val="000000"/>
          <w:szCs w:val="22"/>
        </w:rPr>
        <w:t xml:space="preserve"> </w:t>
      </w:r>
      <w:proofErr w:type="spellStart"/>
      <w:r w:rsidR="00CA125D" w:rsidRPr="00C67B3D">
        <w:rPr>
          <w:rFonts w:asciiTheme="majorHAnsi" w:hAnsiTheme="majorHAnsi" w:cstheme="majorHAnsi"/>
          <w:iCs/>
          <w:color w:val="000000"/>
          <w:szCs w:val="22"/>
        </w:rPr>
        <w:t>histopatologia</w:t>
      </w:r>
      <w:proofErr w:type="spellEnd"/>
      <w:r w:rsidR="00CA125D" w:rsidRPr="00C67B3D">
        <w:rPr>
          <w:rFonts w:asciiTheme="majorHAnsi" w:hAnsiTheme="majorHAnsi" w:cstheme="majorHAnsi"/>
          <w:iCs/>
          <w:color w:val="000000"/>
          <w:szCs w:val="22"/>
        </w:rPr>
        <w:t>.</w:t>
      </w:r>
    </w:p>
    <w:p w14:paraId="6DB88DF9" w14:textId="77777777" w:rsidR="004D3DA8" w:rsidRPr="00C67B3D" w:rsidRDefault="001E4D10" w:rsidP="00BF6C99">
      <w:pPr>
        <w:pStyle w:val="Textodenotadefim"/>
        <w:numPr>
          <w:ilvl w:val="0"/>
          <w:numId w:val="31"/>
        </w:numPr>
        <w:tabs>
          <w:tab w:val="left" w:pos="284"/>
          <w:tab w:val="left" w:pos="709"/>
        </w:tabs>
        <w:spacing w:line="360" w:lineRule="auto"/>
        <w:ind w:left="426" w:hanging="10"/>
        <w:jc w:val="both"/>
        <w:rPr>
          <w:rFonts w:asciiTheme="majorHAnsi" w:hAnsiTheme="majorHAnsi" w:cstheme="majorHAnsi"/>
          <w:iCs/>
          <w:color w:val="000000"/>
          <w:szCs w:val="22"/>
        </w:rPr>
      </w:pPr>
      <w:r w:rsidRPr="00C67B3D">
        <w:rPr>
          <w:rFonts w:asciiTheme="majorHAnsi" w:hAnsiTheme="majorHAnsi" w:cstheme="majorHAnsi"/>
          <w:iCs/>
          <w:color w:val="000000"/>
          <w:szCs w:val="22"/>
        </w:rPr>
        <w:t xml:space="preserve">implantação </w:t>
      </w:r>
      <w:r w:rsidR="00CA125D" w:rsidRPr="00C67B3D">
        <w:rPr>
          <w:rFonts w:asciiTheme="majorHAnsi" w:hAnsiTheme="majorHAnsi" w:cstheme="majorHAnsi"/>
          <w:iCs/>
          <w:color w:val="000000"/>
          <w:szCs w:val="22"/>
        </w:rPr>
        <w:t>e colocação dos sistemas-testes nos locais de teste (parcelas</w:t>
      </w:r>
      <w:r w:rsidR="008471AE" w:rsidRPr="00C67B3D">
        <w:rPr>
          <w:rFonts w:asciiTheme="majorHAnsi" w:hAnsiTheme="majorHAnsi" w:cstheme="majorHAnsi"/>
          <w:iCs/>
          <w:color w:val="000000"/>
          <w:szCs w:val="22"/>
        </w:rPr>
        <w:t xml:space="preserve"> </w:t>
      </w:r>
      <w:r w:rsidR="00CA125D" w:rsidRPr="00C67B3D">
        <w:rPr>
          <w:rFonts w:asciiTheme="majorHAnsi" w:hAnsiTheme="majorHAnsi" w:cstheme="majorHAnsi"/>
          <w:iCs/>
          <w:color w:val="000000"/>
          <w:szCs w:val="22"/>
        </w:rPr>
        <w:t>experimentais)</w:t>
      </w:r>
    </w:p>
    <w:p w14:paraId="5C2B8A42" w14:textId="77777777" w:rsidR="00BF1596" w:rsidRPr="00C67B3D" w:rsidRDefault="00662776" w:rsidP="00662776">
      <w:pPr>
        <w:pStyle w:val="Textodenotadefim"/>
        <w:spacing w:before="240" w:after="240" w:line="360" w:lineRule="auto"/>
        <w:ind w:right="-1"/>
        <w:jc w:val="both"/>
        <w:rPr>
          <w:rFonts w:asciiTheme="majorHAnsi" w:hAnsiTheme="majorHAnsi" w:cstheme="majorHAnsi"/>
          <w:bCs/>
          <w:iCs/>
          <w:color w:val="000000"/>
          <w:szCs w:val="22"/>
        </w:rPr>
      </w:pPr>
      <w:r w:rsidRPr="00C67B3D">
        <w:rPr>
          <w:rFonts w:asciiTheme="majorHAnsi" w:hAnsiTheme="majorHAnsi" w:cstheme="majorHAnsi"/>
          <w:bCs/>
          <w:iCs/>
          <w:color w:val="000000"/>
          <w:szCs w:val="22"/>
        </w:rPr>
        <w:t xml:space="preserve">e) </w:t>
      </w:r>
      <w:r w:rsidR="00CA125D" w:rsidRPr="00C67B3D">
        <w:rPr>
          <w:rFonts w:asciiTheme="majorHAnsi" w:hAnsiTheme="majorHAnsi" w:cstheme="majorHAnsi"/>
          <w:bCs/>
          <w:iCs/>
          <w:color w:val="000000"/>
          <w:szCs w:val="22"/>
        </w:rPr>
        <w:t>Procedimentos da Garantia da Qualidade</w:t>
      </w:r>
      <w:r w:rsidR="004D3DA8" w:rsidRPr="00C67B3D">
        <w:rPr>
          <w:rFonts w:asciiTheme="majorHAnsi" w:hAnsiTheme="majorHAnsi" w:cstheme="majorHAnsi"/>
          <w:bCs/>
          <w:iCs/>
          <w:color w:val="000000"/>
          <w:szCs w:val="22"/>
        </w:rPr>
        <w:t>:</w:t>
      </w:r>
      <w:r w:rsidR="008471AE" w:rsidRPr="00C67B3D">
        <w:rPr>
          <w:rFonts w:asciiTheme="majorHAnsi" w:hAnsiTheme="majorHAnsi" w:cstheme="majorHAnsi"/>
          <w:bCs/>
          <w:iCs/>
          <w:color w:val="000000"/>
          <w:szCs w:val="22"/>
        </w:rPr>
        <w:t xml:space="preserve"> </w:t>
      </w:r>
    </w:p>
    <w:p w14:paraId="1186DF6B" w14:textId="6EE6A797" w:rsidR="00021DBA" w:rsidRPr="00C67B3D" w:rsidRDefault="00ED0DDC" w:rsidP="00393409">
      <w:pPr>
        <w:pStyle w:val="Textodenotadefim"/>
        <w:numPr>
          <w:ilvl w:val="0"/>
          <w:numId w:val="31"/>
        </w:numPr>
        <w:tabs>
          <w:tab w:val="left" w:pos="284"/>
          <w:tab w:val="left" w:pos="709"/>
        </w:tabs>
        <w:spacing w:line="360" w:lineRule="auto"/>
        <w:ind w:left="426" w:hanging="10"/>
        <w:jc w:val="both"/>
        <w:rPr>
          <w:rFonts w:asciiTheme="majorHAnsi" w:hAnsiTheme="majorHAnsi" w:cstheme="majorHAnsi"/>
          <w:iCs/>
          <w:color w:val="000000"/>
          <w:szCs w:val="22"/>
        </w:rPr>
      </w:pPr>
      <w:r w:rsidRPr="00C67B3D">
        <w:rPr>
          <w:rFonts w:asciiTheme="majorHAnsi" w:hAnsiTheme="majorHAnsi" w:cstheme="majorHAnsi"/>
          <w:iCs/>
          <w:color w:val="000000"/>
          <w:szCs w:val="22"/>
        </w:rPr>
        <w:t>a</w:t>
      </w:r>
      <w:r w:rsidR="00CA125D" w:rsidRPr="00C67B3D">
        <w:rPr>
          <w:rFonts w:asciiTheme="majorHAnsi" w:hAnsiTheme="majorHAnsi" w:cstheme="majorHAnsi"/>
          <w:iCs/>
          <w:color w:val="000000"/>
          <w:szCs w:val="22"/>
        </w:rPr>
        <w:t>tividades do pessoal da Garantia da Qualidade no planejamento</w:t>
      </w:r>
      <w:r w:rsidR="00393409" w:rsidRPr="00C67B3D">
        <w:rPr>
          <w:rFonts w:asciiTheme="majorHAnsi" w:hAnsiTheme="majorHAnsi" w:cstheme="majorHAnsi"/>
          <w:iCs/>
          <w:color w:val="000000"/>
          <w:szCs w:val="22"/>
        </w:rPr>
        <w:t xml:space="preserve">, </w:t>
      </w:r>
      <w:r w:rsidR="00C82C92" w:rsidRPr="00C67B3D">
        <w:rPr>
          <w:rFonts w:asciiTheme="majorHAnsi" w:hAnsiTheme="majorHAnsi" w:cstheme="majorHAnsi"/>
          <w:iCs/>
          <w:color w:val="000000"/>
          <w:szCs w:val="22"/>
        </w:rPr>
        <w:t>a</w:t>
      </w:r>
      <w:r w:rsidR="00CA125D" w:rsidRPr="00C67B3D">
        <w:rPr>
          <w:rFonts w:asciiTheme="majorHAnsi" w:hAnsiTheme="majorHAnsi" w:cstheme="majorHAnsi"/>
          <w:iCs/>
          <w:color w:val="000000"/>
          <w:szCs w:val="22"/>
        </w:rPr>
        <w:t>genda</w:t>
      </w:r>
      <w:r w:rsidR="00393409" w:rsidRPr="00C67B3D">
        <w:rPr>
          <w:rFonts w:asciiTheme="majorHAnsi" w:hAnsiTheme="majorHAnsi" w:cstheme="majorHAnsi"/>
          <w:iCs/>
          <w:color w:val="000000"/>
          <w:szCs w:val="22"/>
        </w:rPr>
        <w:t xml:space="preserve">mento, </w:t>
      </w:r>
      <w:r w:rsidR="00C82C92" w:rsidRPr="00C67B3D">
        <w:rPr>
          <w:rFonts w:asciiTheme="majorHAnsi" w:hAnsiTheme="majorHAnsi" w:cstheme="majorHAnsi"/>
          <w:iCs/>
          <w:color w:val="000000"/>
          <w:szCs w:val="22"/>
        </w:rPr>
        <w:t>c</w:t>
      </w:r>
      <w:r w:rsidR="00CA125D" w:rsidRPr="00C67B3D">
        <w:rPr>
          <w:rFonts w:asciiTheme="majorHAnsi" w:hAnsiTheme="majorHAnsi" w:cstheme="majorHAnsi"/>
          <w:iCs/>
          <w:color w:val="000000"/>
          <w:szCs w:val="22"/>
        </w:rPr>
        <w:t>ondução</w:t>
      </w:r>
      <w:r w:rsidR="00C82C92" w:rsidRPr="00C67B3D">
        <w:rPr>
          <w:rFonts w:asciiTheme="majorHAnsi" w:hAnsiTheme="majorHAnsi" w:cstheme="majorHAnsi"/>
          <w:iCs/>
          <w:color w:val="000000"/>
          <w:szCs w:val="22"/>
        </w:rPr>
        <w:t xml:space="preserve">, </w:t>
      </w:r>
      <w:r w:rsidR="00CA125D" w:rsidRPr="00C67B3D">
        <w:rPr>
          <w:rFonts w:asciiTheme="majorHAnsi" w:hAnsiTheme="majorHAnsi" w:cstheme="majorHAnsi"/>
          <w:iCs/>
          <w:color w:val="000000"/>
          <w:szCs w:val="22"/>
        </w:rPr>
        <w:t xml:space="preserve">documentação </w:t>
      </w:r>
      <w:r w:rsidR="003F27A6" w:rsidRPr="00C67B3D">
        <w:rPr>
          <w:rFonts w:asciiTheme="majorHAnsi" w:hAnsiTheme="majorHAnsi" w:cstheme="majorHAnsi"/>
          <w:iCs/>
          <w:color w:val="000000"/>
          <w:szCs w:val="22"/>
        </w:rPr>
        <w:t xml:space="preserve">dos </w:t>
      </w:r>
      <w:r w:rsidR="00CA125D" w:rsidRPr="00C67B3D">
        <w:rPr>
          <w:rFonts w:asciiTheme="majorHAnsi" w:hAnsiTheme="majorHAnsi" w:cstheme="majorHAnsi"/>
          <w:iCs/>
          <w:color w:val="000000"/>
          <w:szCs w:val="22"/>
        </w:rPr>
        <w:t>relatórios das inspeções.</w:t>
      </w:r>
    </w:p>
    <w:p w14:paraId="7E35BBD2" w14:textId="7F0BE57B" w:rsidR="003F2CD4" w:rsidRPr="00C67B3D" w:rsidRDefault="003F2CD4" w:rsidP="00815ADB">
      <w:pPr>
        <w:pStyle w:val="Ttulo2"/>
      </w:pPr>
      <w:bookmarkStart w:id="130" w:name="_Toc38891117"/>
      <w:r w:rsidRPr="00C67B3D">
        <w:t>Execução do Estudo</w:t>
      </w:r>
      <w:bookmarkEnd w:id="130"/>
    </w:p>
    <w:p w14:paraId="6E737114" w14:textId="066F94F3" w:rsidR="001379ED" w:rsidRPr="00C67B3D" w:rsidRDefault="003F5CE1" w:rsidP="001E4D10">
      <w:pPr>
        <w:pStyle w:val="Textodenotadefim"/>
        <w:spacing w:before="240" w:after="240" w:line="360" w:lineRule="auto"/>
        <w:ind w:right="-1"/>
        <w:jc w:val="both"/>
        <w:rPr>
          <w:rFonts w:asciiTheme="majorHAnsi" w:hAnsiTheme="majorHAnsi" w:cstheme="majorHAnsi"/>
          <w:szCs w:val="22"/>
        </w:rPr>
      </w:pPr>
      <w:r w:rsidRPr="00C67B3D">
        <w:rPr>
          <w:noProof/>
        </w:rPr>
        <w:drawing>
          <wp:anchor distT="0" distB="0" distL="114300" distR="114300" simplePos="0" relativeHeight="251667968" behindDoc="0" locked="0" layoutInCell="1" allowOverlap="1" wp14:anchorId="4A85F5AC" wp14:editId="22126305">
            <wp:simplePos x="0" y="0"/>
            <wp:positionH relativeFrom="margin">
              <wp:posOffset>22860</wp:posOffset>
            </wp:positionH>
            <wp:positionV relativeFrom="paragraph">
              <wp:posOffset>8255</wp:posOffset>
            </wp:positionV>
            <wp:extent cx="2245360" cy="1524000"/>
            <wp:effectExtent l="0" t="0" r="2540" b="0"/>
            <wp:wrapSquare wrapText="bothSides"/>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45360" cy="1524000"/>
                    </a:xfrm>
                    <a:prstGeom prst="rect">
                      <a:avLst/>
                    </a:prstGeom>
                  </pic:spPr>
                </pic:pic>
              </a:graphicData>
            </a:graphic>
          </wp:anchor>
        </w:drawing>
      </w:r>
      <w:r w:rsidR="004A1770" w:rsidRPr="00C67B3D">
        <w:rPr>
          <w:rFonts w:asciiTheme="majorHAnsi" w:hAnsiTheme="majorHAnsi" w:cstheme="majorHAnsi"/>
          <w:szCs w:val="22"/>
        </w:rPr>
        <w:t>Estudo é um experimento ou conjunto de</w:t>
      </w:r>
      <w:r w:rsidR="006A6CAC" w:rsidRPr="00C67B3D">
        <w:rPr>
          <w:rFonts w:asciiTheme="majorHAnsi" w:hAnsiTheme="majorHAnsi" w:cstheme="majorHAnsi"/>
          <w:szCs w:val="22"/>
        </w:rPr>
        <w:t xml:space="preserve"> </w:t>
      </w:r>
      <w:r w:rsidR="004A1770" w:rsidRPr="00C67B3D">
        <w:rPr>
          <w:rFonts w:asciiTheme="majorHAnsi" w:hAnsiTheme="majorHAnsi" w:cstheme="majorHAnsi"/>
          <w:szCs w:val="22"/>
        </w:rPr>
        <w:t>experimentos nos quais um item de teste é examinado sob condições</w:t>
      </w:r>
      <w:r w:rsidR="006A6CAC" w:rsidRPr="00C67B3D">
        <w:rPr>
          <w:rFonts w:asciiTheme="majorHAnsi" w:hAnsiTheme="majorHAnsi" w:cstheme="majorHAnsi"/>
          <w:szCs w:val="22"/>
        </w:rPr>
        <w:t xml:space="preserve"> </w:t>
      </w:r>
      <w:r w:rsidR="004A1770" w:rsidRPr="00C67B3D">
        <w:rPr>
          <w:rFonts w:asciiTheme="majorHAnsi" w:hAnsiTheme="majorHAnsi" w:cstheme="majorHAnsi"/>
          <w:szCs w:val="22"/>
        </w:rPr>
        <w:t>laboratoriais ou no meio ambiente para obter dados sobre suas propriedades</w:t>
      </w:r>
      <w:r w:rsidR="006A6CAC" w:rsidRPr="00C67B3D">
        <w:rPr>
          <w:rFonts w:asciiTheme="majorHAnsi" w:hAnsiTheme="majorHAnsi" w:cstheme="majorHAnsi"/>
          <w:szCs w:val="22"/>
        </w:rPr>
        <w:t xml:space="preserve"> </w:t>
      </w:r>
      <w:r w:rsidR="004A1770" w:rsidRPr="00C67B3D">
        <w:rPr>
          <w:rFonts w:asciiTheme="majorHAnsi" w:hAnsiTheme="majorHAnsi" w:cstheme="majorHAnsi"/>
          <w:szCs w:val="22"/>
        </w:rPr>
        <w:t>e/ou sua segurança, com o objetivo de submissão às autoridades</w:t>
      </w:r>
      <w:r w:rsidR="006A6CAC" w:rsidRPr="00C67B3D">
        <w:rPr>
          <w:rFonts w:asciiTheme="majorHAnsi" w:hAnsiTheme="majorHAnsi" w:cstheme="majorHAnsi"/>
          <w:szCs w:val="22"/>
        </w:rPr>
        <w:t xml:space="preserve"> </w:t>
      </w:r>
      <w:r w:rsidR="004A1770" w:rsidRPr="00C67B3D">
        <w:rPr>
          <w:rFonts w:asciiTheme="majorHAnsi" w:hAnsiTheme="majorHAnsi" w:cstheme="majorHAnsi"/>
          <w:szCs w:val="22"/>
        </w:rPr>
        <w:t>regulamentadoras apropriadas.</w:t>
      </w:r>
    </w:p>
    <w:p w14:paraId="5DC60DF7" w14:textId="77777777" w:rsidR="00F856B6" w:rsidRPr="00C67B3D" w:rsidRDefault="00F856B6" w:rsidP="00BF6C99">
      <w:pPr>
        <w:pStyle w:val="PargrafodaLista"/>
        <w:keepNext/>
        <w:keepLines/>
        <w:numPr>
          <w:ilvl w:val="1"/>
          <w:numId w:val="18"/>
        </w:numPr>
        <w:tabs>
          <w:tab w:val="left" w:pos="567"/>
        </w:tabs>
        <w:spacing w:before="280" w:after="80" w:line="360" w:lineRule="auto"/>
        <w:outlineLvl w:val="2"/>
        <w:rPr>
          <w:rFonts w:asciiTheme="majorHAnsi" w:hAnsiTheme="majorHAnsi" w:cstheme="majorHAnsi"/>
          <w:b/>
          <w:bCs/>
          <w:iCs/>
          <w:vanish/>
          <w:color w:val="0070C0"/>
        </w:rPr>
      </w:pPr>
      <w:bookmarkStart w:id="131" w:name="_Toc29380753"/>
      <w:bookmarkStart w:id="132" w:name="_Toc29380828"/>
      <w:bookmarkStart w:id="133" w:name="_Toc29380953"/>
      <w:bookmarkStart w:id="134" w:name="_Toc29381152"/>
      <w:bookmarkStart w:id="135" w:name="_Toc29381226"/>
      <w:bookmarkStart w:id="136" w:name="_Toc29381300"/>
      <w:bookmarkStart w:id="137" w:name="_Toc29381370"/>
      <w:bookmarkStart w:id="138" w:name="_Toc29381508"/>
      <w:bookmarkStart w:id="139" w:name="_Toc29381582"/>
      <w:bookmarkStart w:id="140" w:name="_Toc29381766"/>
      <w:bookmarkStart w:id="141" w:name="_Toc36116418"/>
      <w:bookmarkStart w:id="142" w:name="_Toc36116469"/>
      <w:bookmarkStart w:id="143" w:name="_Toc38888319"/>
      <w:bookmarkStart w:id="144" w:name="_Toc38888442"/>
      <w:bookmarkStart w:id="145" w:name="_Toc38889547"/>
      <w:bookmarkStart w:id="146" w:name="_Toc38889851"/>
      <w:bookmarkStart w:id="147" w:name="_Toc38890996"/>
      <w:bookmarkStart w:id="148" w:name="_Toc38891118"/>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p w14:paraId="1212A6C2" w14:textId="77777777" w:rsidR="00E37A1D" w:rsidRPr="00C67B3D" w:rsidRDefault="00E37A1D" w:rsidP="00BF6C99">
      <w:pPr>
        <w:pStyle w:val="PargrafodaLista"/>
        <w:keepNext/>
        <w:keepLines/>
        <w:numPr>
          <w:ilvl w:val="1"/>
          <w:numId w:val="17"/>
        </w:numPr>
        <w:spacing w:before="480" w:after="480" w:line="360" w:lineRule="auto"/>
        <w:outlineLvl w:val="2"/>
        <w:rPr>
          <w:rFonts w:asciiTheme="majorHAnsi" w:eastAsia="Calibri" w:hAnsiTheme="majorHAnsi" w:cstheme="majorHAnsi"/>
          <w:b/>
          <w:bCs/>
          <w:iCs/>
          <w:vanish/>
          <w:color w:val="0066B2"/>
          <w:lang w:eastAsia="en-US"/>
        </w:rPr>
      </w:pPr>
      <w:bookmarkStart w:id="149" w:name="_Toc38891119"/>
      <w:bookmarkEnd w:id="149"/>
    </w:p>
    <w:p w14:paraId="709414C6" w14:textId="77777777" w:rsidR="00E37A1D" w:rsidRPr="00C67B3D" w:rsidRDefault="00E37A1D" w:rsidP="00BF6C99">
      <w:pPr>
        <w:pStyle w:val="PargrafodaLista"/>
        <w:keepNext/>
        <w:keepLines/>
        <w:numPr>
          <w:ilvl w:val="1"/>
          <w:numId w:val="17"/>
        </w:numPr>
        <w:spacing w:before="480" w:after="480" w:line="360" w:lineRule="auto"/>
        <w:outlineLvl w:val="2"/>
        <w:rPr>
          <w:rFonts w:asciiTheme="majorHAnsi" w:eastAsia="Calibri" w:hAnsiTheme="majorHAnsi" w:cstheme="majorHAnsi"/>
          <w:b/>
          <w:bCs/>
          <w:iCs/>
          <w:vanish/>
          <w:color w:val="0066B2"/>
          <w:lang w:eastAsia="en-US"/>
        </w:rPr>
      </w:pPr>
      <w:bookmarkStart w:id="150" w:name="_Toc38891120"/>
      <w:bookmarkEnd w:id="150"/>
    </w:p>
    <w:p w14:paraId="7BEDE7E3" w14:textId="77777777" w:rsidR="00F538B8" w:rsidRPr="00C67B3D" w:rsidRDefault="004B0B9D" w:rsidP="00BF6C99">
      <w:pPr>
        <w:pStyle w:val="Ttulo3"/>
        <w:numPr>
          <w:ilvl w:val="2"/>
          <w:numId w:val="17"/>
        </w:numPr>
        <w:spacing w:before="240" w:after="240" w:line="360" w:lineRule="auto"/>
        <w:ind w:left="0" w:firstLine="0"/>
        <w:rPr>
          <w:rFonts w:asciiTheme="majorHAnsi" w:hAnsiTheme="majorHAnsi" w:cstheme="majorHAnsi"/>
          <w:bCs/>
          <w:iCs/>
          <w:sz w:val="22"/>
          <w:szCs w:val="22"/>
        </w:rPr>
      </w:pPr>
      <w:bookmarkStart w:id="151" w:name="_Toc38891121"/>
      <w:r w:rsidRPr="00C67B3D">
        <w:rPr>
          <w:rFonts w:asciiTheme="majorHAnsi" w:hAnsiTheme="majorHAnsi" w:cstheme="majorHAnsi"/>
          <w:bCs/>
          <w:iCs/>
          <w:sz w:val="22"/>
          <w:szCs w:val="22"/>
        </w:rPr>
        <w:t>Plano de Estudo</w:t>
      </w:r>
      <w:bookmarkEnd w:id="151"/>
    </w:p>
    <w:p w14:paraId="70E5E852" w14:textId="77777777" w:rsidR="00A13E04" w:rsidRPr="00C67B3D" w:rsidRDefault="00A27EC8" w:rsidP="00B17AE1">
      <w:pPr>
        <w:pStyle w:val="Textodenotadefim"/>
        <w:tabs>
          <w:tab w:val="left" w:pos="0"/>
        </w:tabs>
        <w:spacing w:before="240" w:after="240" w:line="360" w:lineRule="auto"/>
        <w:ind w:right="-1"/>
        <w:jc w:val="both"/>
        <w:rPr>
          <w:rFonts w:asciiTheme="majorHAnsi" w:hAnsiTheme="majorHAnsi" w:cstheme="majorHAnsi"/>
          <w:i/>
        </w:rPr>
      </w:pPr>
      <w:r w:rsidRPr="00C67B3D">
        <w:rPr>
          <w:rFonts w:asciiTheme="majorHAnsi" w:hAnsiTheme="majorHAnsi" w:cstheme="majorHAnsi"/>
          <w:iCs/>
        </w:rPr>
        <w:t xml:space="preserve">Plano de Estudo </w:t>
      </w:r>
      <w:r w:rsidRPr="00C67B3D">
        <w:rPr>
          <w:rFonts w:asciiTheme="majorHAnsi" w:hAnsiTheme="majorHAnsi" w:cstheme="majorHAnsi"/>
        </w:rPr>
        <w:t xml:space="preserve">é o documento que define o objetivo do estudo e o desenho experimental para a condução do estudo. </w:t>
      </w:r>
    </w:p>
    <w:p w14:paraId="3F0E918B" w14:textId="77777777" w:rsidR="00201145" w:rsidRPr="00C67B3D" w:rsidRDefault="004B0B9D" w:rsidP="00BF6C99">
      <w:pPr>
        <w:pStyle w:val="Textodenotadefim"/>
        <w:numPr>
          <w:ilvl w:val="0"/>
          <w:numId w:val="8"/>
        </w:numPr>
        <w:tabs>
          <w:tab w:val="left" w:pos="284"/>
        </w:tabs>
        <w:spacing w:before="240" w:after="240" w:line="360" w:lineRule="auto"/>
        <w:ind w:left="0" w:right="-1" w:hanging="11"/>
        <w:jc w:val="both"/>
        <w:rPr>
          <w:rFonts w:asciiTheme="majorHAnsi" w:hAnsiTheme="majorHAnsi" w:cstheme="majorHAnsi"/>
          <w:color w:val="000000"/>
          <w:szCs w:val="22"/>
        </w:rPr>
      </w:pPr>
      <w:r w:rsidRPr="00C67B3D">
        <w:rPr>
          <w:rFonts w:asciiTheme="majorHAnsi" w:hAnsiTheme="majorHAnsi" w:cstheme="majorHAnsi"/>
          <w:color w:val="000000"/>
          <w:szCs w:val="22"/>
        </w:rPr>
        <w:t xml:space="preserve">Para cada estudo, deve ser elaborado um plano escrito antes do início do estudo. </w:t>
      </w:r>
    </w:p>
    <w:p w14:paraId="2CF24FCC" w14:textId="77777777" w:rsidR="00201145" w:rsidRPr="00C67B3D" w:rsidRDefault="004B0B9D" w:rsidP="00BF6C99">
      <w:pPr>
        <w:pStyle w:val="Textodenotadefim"/>
        <w:numPr>
          <w:ilvl w:val="0"/>
          <w:numId w:val="8"/>
        </w:numPr>
        <w:tabs>
          <w:tab w:val="left" w:pos="284"/>
        </w:tabs>
        <w:spacing w:before="240" w:after="240" w:line="360" w:lineRule="auto"/>
        <w:ind w:left="0" w:right="-1" w:hanging="11"/>
        <w:jc w:val="both"/>
        <w:rPr>
          <w:rFonts w:asciiTheme="majorHAnsi" w:hAnsiTheme="majorHAnsi" w:cstheme="majorHAnsi"/>
          <w:color w:val="000000"/>
          <w:szCs w:val="22"/>
        </w:rPr>
      </w:pPr>
      <w:r w:rsidRPr="00C67B3D">
        <w:rPr>
          <w:rFonts w:asciiTheme="majorHAnsi" w:hAnsiTheme="majorHAnsi" w:cstheme="majorHAnsi"/>
          <w:color w:val="000000"/>
          <w:szCs w:val="22"/>
        </w:rPr>
        <w:t>O</w:t>
      </w:r>
      <w:r w:rsidR="00201145" w:rsidRPr="00C67B3D">
        <w:rPr>
          <w:rFonts w:asciiTheme="majorHAnsi" w:hAnsiTheme="majorHAnsi" w:cstheme="majorHAnsi"/>
          <w:color w:val="000000"/>
          <w:szCs w:val="22"/>
        </w:rPr>
        <w:t xml:space="preserve"> </w:t>
      </w:r>
      <w:r w:rsidRPr="00C67B3D">
        <w:rPr>
          <w:rFonts w:asciiTheme="majorHAnsi" w:hAnsiTheme="majorHAnsi" w:cstheme="majorHAnsi"/>
          <w:color w:val="000000"/>
          <w:szCs w:val="22"/>
        </w:rPr>
        <w:t xml:space="preserve">plano de estudo deve ser aprovado </w:t>
      </w:r>
      <w:r w:rsidR="00A541E0" w:rsidRPr="00C67B3D">
        <w:rPr>
          <w:rFonts w:asciiTheme="majorHAnsi" w:hAnsiTheme="majorHAnsi" w:cstheme="majorHAnsi"/>
          <w:color w:val="000000"/>
          <w:szCs w:val="22"/>
        </w:rPr>
        <w:t xml:space="preserve">por meio </w:t>
      </w:r>
      <w:r w:rsidRPr="00C67B3D">
        <w:rPr>
          <w:rFonts w:asciiTheme="majorHAnsi" w:hAnsiTheme="majorHAnsi" w:cstheme="majorHAnsi"/>
          <w:color w:val="000000"/>
          <w:szCs w:val="22"/>
        </w:rPr>
        <w:t>de assinatura datada do Diretor de</w:t>
      </w:r>
      <w:r w:rsidR="00201145" w:rsidRPr="00C67B3D">
        <w:rPr>
          <w:rFonts w:asciiTheme="majorHAnsi" w:hAnsiTheme="majorHAnsi" w:cstheme="majorHAnsi"/>
          <w:color w:val="000000"/>
          <w:szCs w:val="22"/>
        </w:rPr>
        <w:t xml:space="preserve"> </w:t>
      </w:r>
      <w:r w:rsidRPr="00C67B3D">
        <w:rPr>
          <w:rFonts w:asciiTheme="majorHAnsi" w:hAnsiTheme="majorHAnsi" w:cstheme="majorHAnsi"/>
          <w:color w:val="000000"/>
          <w:szCs w:val="22"/>
        </w:rPr>
        <w:t>Estudo e verificados quanto à conformidade com as BPL pelo pessoal da Garantia</w:t>
      </w:r>
      <w:r w:rsidR="00201145" w:rsidRPr="00C67B3D">
        <w:rPr>
          <w:rFonts w:asciiTheme="majorHAnsi" w:hAnsiTheme="majorHAnsi" w:cstheme="majorHAnsi"/>
          <w:color w:val="000000"/>
          <w:szCs w:val="22"/>
        </w:rPr>
        <w:t xml:space="preserve"> da Qualidade. </w:t>
      </w:r>
    </w:p>
    <w:p w14:paraId="66EC17D4" w14:textId="77777777" w:rsidR="00201145" w:rsidRPr="00C67B3D" w:rsidRDefault="004B0B9D" w:rsidP="00BF6C99">
      <w:pPr>
        <w:pStyle w:val="Textodenotadefim"/>
        <w:numPr>
          <w:ilvl w:val="0"/>
          <w:numId w:val="8"/>
        </w:numPr>
        <w:tabs>
          <w:tab w:val="left" w:pos="284"/>
        </w:tabs>
        <w:spacing w:before="240" w:after="240" w:line="360" w:lineRule="auto"/>
        <w:ind w:left="0" w:right="-1" w:hanging="11"/>
        <w:jc w:val="both"/>
        <w:rPr>
          <w:rFonts w:asciiTheme="majorHAnsi" w:hAnsiTheme="majorHAnsi" w:cstheme="majorHAnsi"/>
          <w:color w:val="000000"/>
          <w:szCs w:val="22"/>
        </w:rPr>
      </w:pPr>
      <w:r w:rsidRPr="00C67B3D">
        <w:rPr>
          <w:rFonts w:asciiTheme="majorHAnsi" w:hAnsiTheme="majorHAnsi" w:cstheme="majorHAnsi"/>
          <w:color w:val="000000"/>
          <w:szCs w:val="22"/>
        </w:rPr>
        <w:t>O plano de estudo deve ser também aprovado pela gerência da instalação de teste</w:t>
      </w:r>
      <w:r w:rsidR="00201145" w:rsidRPr="00C67B3D">
        <w:rPr>
          <w:rFonts w:asciiTheme="majorHAnsi" w:hAnsiTheme="majorHAnsi" w:cstheme="majorHAnsi"/>
          <w:color w:val="000000"/>
          <w:szCs w:val="22"/>
        </w:rPr>
        <w:t xml:space="preserve"> </w:t>
      </w:r>
      <w:r w:rsidRPr="00C67B3D">
        <w:rPr>
          <w:rFonts w:asciiTheme="majorHAnsi" w:hAnsiTheme="majorHAnsi" w:cstheme="majorHAnsi"/>
          <w:color w:val="000000"/>
          <w:szCs w:val="22"/>
        </w:rPr>
        <w:t>e pelo patrocinador, se requerido pelo órgão regulamentador ou fiscalizador no país</w:t>
      </w:r>
      <w:r w:rsidR="0047663D" w:rsidRPr="00C67B3D">
        <w:rPr>
          <w:rFonts w:asciiTheme="majorHAnsi" w:hAnsiTheme="majorHAnsi" w:cstheme="majorHAnsi"/>
          <w:color w:val="000000"/>
          <w:szCs w:val="22"/>
        </w:rPr>
        <w:t xml:space="preserve"> </w:t>
      </w:r>
      <w:r w:rsidRPr="00C67B3D">
        <w:rPr>
          <w:rFonts w:asciiTheme="majorHAnsi" w:hAnsiTheme="majorHAnsi" w:cstheme="majorHAnsi"/>
          <w:color w:val="000000"/>
          <w:szCs w:val="22"/>
        </w:rPr>
        <w:t>onde o estudo está sendo conduzido.</w:t>
      </w:r>
    </w:p>
    <w:p w14:paraId="0A5B0E3D" w14:textId="77777777" w:rsidR="00201145" w:rsidRPr="00C67B3D" w:rsidRDefault="004B0B9D" w:rsidP="00BF6C99">
      <w:pPr>
        <w:pStyle w:val="Textodenotadefim"/>
        <w:numPr>
          <w:ilvl w:val="0"/>
          <w:numId w:val="8"/>
        </w:numPr>
        <w:tabs>
          <w:tab w:val="left" w:pos="284"/>
        </w:tabs>
        <w:spacing w:before="240" w:after="240" w:line="360" w:lineRule="auto"/>
        <w:ind w:left="0" w:right="-1" w:hanging="11"/>
        <w:jc w:val="both"/>
        <w:rPr>
          <w:rFonts w:asciiTheme="majorHAnsi" w:hAnsiTheme="majorHAnsi" w:cstheme="majorHAnsi"/>
          <w:color w:val="000000"/>
          <w:szCs w:val="22"/>
        </w:rPr>
      </w:pPr>
      <w:r w:rsidRPr="00C67B3D">
        <w:rPr>
          <w:rFonts w:asciiTheme="majorHAnsi" w:hAnsiTheme="majorHAnsi" w:cstheme="majorHAnsi"/>
          <w:color w:val="000000"/>
          <w:szCs w:val="22"/>
        </w:rPr>
        <w:t>Emendas</w:t>
      </w:r>
      <w:r w:rsidR="001379ED" w:rsidRPr="00C67B3D">
        <w:rPr>
          <w:rFonts w:asciiTheme="majorHAnsi" w:hAnsiTheme="majorHAnsi" w:cstheme="majorHAnsi"/>
          <w:color w:val="0066B2" w:themeColor="accent1"/>
          <w:szCs w:val="22"/>
        </w:rPr>
        <w:t>*</w:t>
      </w:r>
      <w:r w:rsidRPr="00C67B3D">
        <w:rPr>
          <w:rFonts w:asciiTheme="majorHAnsi" w:hAnsiTheme="majorHAnsi" w:cstheme="majorHAnsi"/>
          <w:color w:val="000000"/>
          <w:szCs w:val="22"/>
        </w:rPr>
        <w:t xml:space="preserve"> ao plano de estudo devem ser justificadas e aprovadas por assinatura</w:t>
      </w:r>
      <w:r w:rsidR="00201145" w:rsidRPr="00C67B3D">
        <w:rPr>
          <w:rFonts w:asciiTheme="majorHAnsi" w:hAnsiTheme="majorHAnsi" w:cstheme="majorHAnsi"/>
          <w:color w:val="000000"/>
          <w:szCs w:val="22"/>
        </w:rPr>
        <w:t xml:space="preserve"> </w:t>
      </w:r>
      <w:r w:rsidRPr="00C67B3D">
        <w:rPr>
          <w:rFonts w:asciiTheme="majorHAnsi" w:hAnsiTheme="majorHAnsi" w:cstheme="majorHAnsi"/>
          <w:color w:val="000000"/>
          <w:szCs w:val="22"/>
        </w:rPr>
        <w:t>datada do Diretor de Estudo e mantidas junto com o plano de estudo.</w:t>
      </w:r>
    </w:p>
    <w:p w14:paraId="623DF50D" w14:textId="77777777" w:rsidR="001379ED" w:rsidRPr="00C67B3D" w:rsidRDefault="001379ED" w:rsidP="001379ED">
      <w:pPr>
        <w:pStyle w:val="NormalWeb"/>
        <w:pBdr>
          <w:top w:val="single" w:sz="4" w:space="1" w:color="E1B937" w:themeColor="accent2"/>
          <w:left w:val="single" w:sz="4" w:space="4" w:color="E1B937" w:themeColor="accent2"/>
          <w:bottom w:val="single" w:sz="4" w:space="1" w:color="E1B937" w:themeColor="accent2"/>
          <w:right w:val="single" w:sz="4" w:space="4" w:color="E1B937" w:themeColor="accent2"/>
        </w:pBdr>
        <w:shd w:val="clear" w:color="auto" w:fill="FFFFFF"/>
        <w:spacing w:before="0" w:beforeAutospacing="0" w:after="0" w:afterAutospacing="0"/>
        <w:ind w:left="142"/>
        <w:jc w:val="both"/>
        <w:rPr>
          <w:rFonts w:asciiTheme="majorHAnsi" w:hAnsiTheme="majorHAnsi" w:cstheme="majorHAnsi"/>
          <w:color w:val="0066B2" w:themeColor="accent1"/>
          <w:sz w:val="20"/>
          <w:szCs w:val="20"/>
        </w:rPr>
      </w:pPr>
      <w:r w:rsidRPr="00C67B3D">
        <w:rPr>
          <w:rStyle w:val="Hyperlink"/>
          <w:rFonts w:asciiTheme="majorHAnsi" w:hAnsiTheme="majorHAnsi" w:cstheme="majorHAnsi"/>
          <w:color w:val="0066B2" w:themeColor="accent1"/>
          <w:sz w:val="20"/>
          <w:szCs w:val="20"/>
          <w:u w:val="none"/>
        </w:rPr>
        <w:t xml:space="preserve">*Emenda ao Plano de estudo é uma alteração planejada ao plano de estudo após a data do início do estudo. </w:t>
      </w:r>
    </w:p>
    <w:p w14:paraId="7DEEEB14" w14:textId="77777777" w:rsidR="00CA125D" w:rsidRPr="00C67B3D" w:rsidRDefault="004B0B9D" w:rsidP="00BF6C99">
      <w:pPr>
        <w:pStyle w:val="Textodenotadefim"/>
        <w:numPr>
          <w:ilvl w:val="0"/>
          <w:numId w:val="8"/>
        </w:numPr>
        <w:tabs>
          <w:tab w:val="left" w:pos="284"/>
        </w:tabs>
        <w:spacing w:before="240" w:after="240" w:line="360" w:lineRule="auto"/>
        <w:ind w:left="0" w:right="-1" w:hanging="11"/>
        <w:jc w:val="both"/>
        <w:rPr>
          <w:rFonts w:asciiTheme="majorHAnsi" w:hAnsiTheme="majorHAnsi" w:cstheme="majorHAnsi"/>
          <w:color w:val="000000"/>
          <w:szCs w:val="22"/>
        </w:rPr>
      </w:pPr>
      <w:r w:rsidRPr="00C67B3D">
        <w:rPr>
          <w:rFonts w:asciiTheme="majorHAnsi" w:hAnsiTheme="majorHAnsi" w:cstheme="majorHAnsi"/>
          <w:color w:val="000000"/>
          <w:szCs w:val="22"/>
        </w:rPr>
        <w:t>Desvios</w:t>
      </w:r>
      <w:r w:rsidR="001379ED" w:rsidRPr="00C67B3D">
        <w:rPr>
          <w:rFonts w:asciiTheme="majorHAnsi" w:hAnsiTheme="majorHAnsi" w:cstheme="majorHAnsi"/>
          <w:color w:val="0066B2" w:themeColor="accent1"/>
          <w:szCs w:val="22"/>
        </w:rPr>
        <w:t>*</w:t>
      </w:r>
      <w:r w:rsidRPr="00C67B3D">
        <w:rPr>
          <w:rFonts w:asciiTheme="majorHAnsi" w:hAnsiTheme="majorHAnsi" w:cstheme="majorHAnsi"/>
          <w:color w:val="000000"/>
          <w:szCs w:val="22"/>
        </w:rPr>
        <w:t xml:space="preserve"> ao plano de estudo devem ser descritos, explicados, tomada ciência e</w:t>
      </w:r>
      <w:r w:rsidR="00201145" w:rsidRPr="00C67B3D">
        <w:rPr>
          <w:rFonts w:asciiTheme="majorHAnsi" w:hAnsiTheme="majorHAnsi" w:cstheme="majorHAnsi"/>
          <w:color w:val="000000"/>
          <w:szCs w:val="22"/>
        </w:rPr>
        <w:t xml:space="preserve"> </w:t>
      </w:r>
      <w:r w:rsidRPr="00C67B3D">
        <w:rPr>
          <w:rFonts w:asciiTheme="majorHAnsi" w:hAnsiTheme="majorHAnsi" w:cstheme="majorHAnsi"/>
          <w:color w:val="000000"/>
          <w:szCs w:val="22"/>
        </w:rPr>
        <w:t>datados prontamente pelo Diretor de Estudo e/ou pelo Pesquisador Principal e</w:t>
      </w:r>
      <w:r w:rsidR="00201145" w:rsidRPr="00C67B3D">
        <w:rPr>
          <w:rFonts w:asciiTheme="majorHAnsi" w:hAnsiTheme="majorHAnsi" w:cstheme="majorHAnsi"/>
          <w:color w:val="000000"/>
          <w:szCs w:val="22"/>
        </w:rPr>
        <w:t xml:space="preserve"> </w:t>
      </w:r>
      <w:r w:rsidRPr="00C67B3D">
        <w:rPr>
          <w:rFonts w:asciiTheme="majorHAnsi" w:hAnsiTheme="majorHAnsi" w:cstheme="majorHAnsi"/>
          <w:color w:val="000000"/>
          <w:szCs w:val="22"/>
        </w:rPr>
        <w:t>mantidos com os dados brutos do estudo.</w:t>
      </w:r>
    </w:p>
    <w:p w14:paraId="51BD6C07" w14:textId="77777777" w:rsidR="001379ED" w:rsidRPr="00C67B3D" w:rsidRDefault="001379ED" w:rsidP="0046723D">
      <w:pPr>
        <w:pStyle w:val="NormalWeb"/>
        <w:pBdr>
          <w:top w:val="single" w:sz="4" w:space="1" w:color="E1B937" w:themeColor="accent2"/>
          <w:left w:val="single" w:sz="4" w:space="1" w:color="E1B937" w:themeColor="accent2"/>
          <w:bottom w:val="single" w:sz="4" w:space="1" w:color="E1B937" w:themeColor="accent2"/>
          <w:right w:val="single" w:sz="4" w:space="4" w:color="E1B937" w:themeColor="accent2"/>
        </w:pBdr>
        <w:shd w:val="clear" w:color="auto" w:fill="FFFFFF"/>
        <w:spacing w:before="0" w:beforeAutospacing="0" w:after="0" w:afterAutospacing="0"/>
        <w:ind w:left="142"/>
        <w:jc w:val="both"/>
        <w:rPr>
          <w:rFonts w:asciiTheme="majorHAnsi" w:hAnsiTheme="majorHAnsi" w:cstheme="majorHAnsi"/>
          <w:color w:val="0066B2" w:themeColor="accent1"/>
          <w:sz w:val="20"/>
          <w:szCs w:val="20"/>
        </w:rPr>
      </w:pPr>
      <w:r w:rsidRPr="00C67B3D">
        <w:rPr>
          <w:rStyle w:val="Hyperlink"/>
          <w:rFonts w:asciiTheme="majorHAnsi" w:hAnsiTheme="majorHAnsi" w:cstheme="majorHAnsi"/>
          <w:color w:val="0066B2" w:themeColor="accent1"/>
          <w:sz w:val="20"/>
          <w:szCs w:val="20"/>
          <w:u w:val="none"/>
        </w:rPr>
        <w:t>*Desvio ao Plano de estudo é uma alteração não planejada do plano de estudo após a data do início do estudo. </w:t>
      </w:r>
    </w:p>
    <w:p w14:paraId="6AE63BDB" w14:textId="77777777" w:rsidR="00F538B8" w:rsidRPr="00C67B3D" w:rsidRDefault="004B0B9D" w:rsidP="00BF6C99">
      <w:pPr>
        <w:pStyle w:val="Ttulo3"/>
        <w:numPr>
          <w:ilvl w:val="2"/>
          <w:numId w:val="17"/>
        </w:numPr>
        <w:spacing w:before="240" w:after="240" w:line="360" w:lineRule="auto"/>
        <w:ind w:left="0" w:firstLine="0"/>
        <w:rPr>
          <w:rFonts w:asciiTheme="majorHAnsi" w:hAnsiTheme="majorHAnsi" w:cstheme="majorHAnsi"/>
          <w:bCs/>
          <w:iCs/>
          <w:sz w:val="22"/>
          <w:szCs w:val="22"/>
        </w:rPr>
      </w:pPr>
      <w:bookmarkStart w:id="152" w:name="_Toc38891122"/>
      <w:r w:rsidRPr="00C67B3D">
        <w:rPr>
          <w:rFonts w:asciiTheme="majorHAnsi" w:hAnsiTheme="majorHAnsi" w:cstheme="majorHAnsi"/>
          <w:bCs/>
          <w:iCs/>
          <w:sz w:val="22"/>
          <w:szCs w:val="22"/>
        </w:rPr>
        <w:t>Conteúdo do Plano de Estudo</w:t>
      </w:r>
      <w:bookmarkEnd w:id="152"/>
      <w:r w:rsidR="00936EDF" w:rsidRPr="00C67B3D">
        <w:rPr>
          <w:rFonts w:asciiTheme="majorHAnsi" w:hAnsiTheme="majorHAnsi" w:cstheme="majorHAnsi"/>
          <w:bCs/>
          <w:iCs/>
          <w:sz w:val="22"/>
          <w:szCs w:val="22"/>
        </w:rPr>
        <w:t xml:space="preserve"> </w:t>
      </w:r>
    </w:p>
    <w:p w14:paraId="1D932F4E" w14:textId="77777777" w:rsidR="00CB22D7" w:rsidRPr="00C67B3D" w:rsidRDefault="004B0B9D" w:rsidP="0047663D">
      <w:pPr>
        <w:pStyle w:val="Textodenotadefim"/>
        <w:spacing w:before="240" w:after="240" w:line="360" w:lineRule="auto"/>
        <w:ind w:right="-1"/>
        <w:jc w:val="both"/>
        <w:rPr>
          <w:rFonts w:asciiTheme="majorHAnsi" w:hAnsiTheme="majorHAnsi" w:cstheme="majorHAnsi"/>
          <w:color w:val="000000"/>
          <w:szCs w:val="22"/>
        </w:rPr>
      </w:pPr>
      <w:r w:rsidRPr="00C67B3D">
        <w:rPr>
          <w:rFonts w:asciiTheme="majorHAnsi" w:hAnsiTheme="majorHAnsi" w:cstheme="majorHAnsi"/>
          <w:color w:val="000000"/>
          <w:szCs w:val="22"/>
        </w:rPr>
        <w:t>O plano de estudo deve conter, mas não estar limitado, às seguintes informações:</w:t>
      </w:r>
    </w:p>
    <w:tbl>
      <w:tblPr>
        <w:tblStyle w:val="Tabelacomgrade"/>
        <w:tblW w:w="9923" w:type="dxa"/>
        <w:tblInd w:w="108" w:type="dxa"/>
        <w:tblLook w:val="04A0" w:firstRow="1" w:lastRow="0" w:firstColumn="1" w:lastColumn="0" w:noHBand="0" w:noVBand="1"/>
      </w:tblPr>
      <w:tblGrid>
        <w:gridCol w:w="2977"/>
        <w:gridCol w:w="6946"/>
      </w:tblGrid>
      <w:tr w:rsidR="00C82345" w:rsidRPr="00C67B3D" w14:paraId="07AEBC33" w14:textId="77777777" w:rsidTr="00512A03">
        <w:tc>
          <w:tcPr>
            <w:tcW w:w="9923" w:type="dxa"/>
            <w:gridSpan w:val="2"/>
            <w:shd w:val="clear" w:color="auto" w:fill="0066B2"/>
          </w:tcPr>
          <w:p w14:paraId="328A88CC" w14:textId="77777777" w:rsidR="001C04CA" w:rsidRPr="00C67B3D" w:rsidRDefault="00C82345" w:rsidP="001379ED">
            <w:pPr>
              <w:spacing w:before="240" w:after="240"/>
              <w:ind w:left="142"/>
              <w:jc w:val="center"/>
              <w:rPr>
                <w:rFonts w:asciiTheme="majorHAnsi" w:eastAsiaTheme="minorEastAsia" w:hAnsiTheme="majorHAnsi" w:cstheme="majorHAnsi"/>
                <w:b/>
                <w:color w:val="auto"/>
                <w:szCs w:val="22"/>
                <w:lang w:eastAsia="pt-BR"/>
              </w:rPr>
            </w:pPr>
            <w:r w:rsidRPr="00C67B3D">
              <w:rPr>
                <w:rFonts w:asciiTheme="majorHAnsi" w:hAnsiTheme="majorHAnsi" w:cstheme="majorHAnsi"/>
                <w:b/>
                <w:color w:val="FFFFFF" w:themeColor="background1"/>
                <w:szCs w:val="22"/>
              </w:rPr>
              <w:t>PLANO DE ESTUDO</w:t>
            </w:r>
          </w:p>
        </w:tc>
      </w:tr>
      <w:tr w:rsidR="00795626" w:rsidRPr="00C67B3D" w14:paraId="11F6E713" w14:textId="77777777" w:rsidTr="00033E4C">
        <w:tc>
          <w:tcPr>
            <w:tcW w:w="2977" w:type="dxa"/>
            <w:vMerge w:val="restart"/>
            <w:shd w:val="clear" w:color="auto" w:fill="auto"/>
            <w:vAlign w:val="center"/>
          </w:tcPr>
          <w:p w14:paraId="5576ABF2" w14:textId="77777777" w:rsidR="001C04CA" w:rsidRPr="00C67B3D" w:rsidRDefault="00795626" w:rsidP="00512A03">
            <w:pPr>
              <w:spacing w:before="120" w:after="120"/>
              <w:jc w:val="center"/>
              <w:rPr>
                <w:rFonts w:asciiTheme="majorHAnsi" w:eastAsiaTheme="minorEastAsia" w:hAnsiTheme="majorHAnsi" w:cstheme="majorHAnsi"/>
                <w:b/>
                <w:color w:val="auto"/>
                <w:szCs w:val="22"/>
                <w:lang w:eastAsia="pt-BR"/>
              </w:rPr>
            </w:pPr>
            <w:r w:rsidRPr="00C67B3D">
              <w:rPr>
                <w:rFonts w:asciiTheme="majorHAnsi" w:hAnsiTheme="majorHAnsi" w:cstheme="majorHAnsi"/>
                <w:b/>
                <w:color w:val="auto"/>
                <w:szCs w:val="22"/>
              </w:rPr>
              <w:t>Identificação do Estudo, do Item de Teste e do Item de Referência</w:t>
            </w:r>
          </w:p>
        </w:tc>
        <w:tc>
          <w:tcPr>
            <w:tcW w:w="6946" w:type="dxa"/>
            <w:shd w:val="clear" w:color="auto" w:fill="auto"/>
            <w:vAlign w:val="center"/>
          </w:tcPr>
          <w:p w14:paraId="44AF3E54" w14:textId="77777777" w:rsidR="00795626" w:rsidRPr="00C67B3D" w:rsidRDefault="00795626" w:rsidP="00F02C89">
            <w:pPr>
              <w:pStyle w:val="Textodenotadefim"/>
              <w:tabs>
                <w:tab w:val="left" w:pos="284"/>
                <w:tab w:val="left" w:pos="567"/>
              </w:tabs>
              <w:spacing w:before="120" w:after="120"/>
              <w:jc w:val="both"/>
              <w:rPr>
                <w:rFonts w:asciiTheme="majorHAnsi" w:hAnsiTheme="majorHAnsi" w:cstheme="majorHAnsi"/>
                <w:iCs/>
                <w:szCs w:val="22"/>
              </w:rPr>
            </w:pPr>
            <w:r w:rsidRPr="00C67B3D">
              <w:rPr>
                <w:rFonts w:asciiTheme="majorHAnsi" w:hAnsiTheme="majorHAnsi" w:cstheme="majorHAnsi"/>
                <w:iCs/>
                <w:szCs w:val="22"/>
              </w:rPr>
              <w:t>Título descritivo</w:t>
            </w:r>
          </w:p>
        </w:tc>
      </w:tr>
      <w:tr w:rsidR="00795626" w:rsidRPr="00C67B3D" w14:paraId="50A83A03" w14:textId="77777777" w:rsidTr="00033E4C">
        <w:trPr>
          <w:trHeight w:val="413"/>
        </w:trPr>
        <w:tc>
          <w:tcPr>
            <w:tcW w:w="2977" w:type="dxa"/>
            <w:vMerge/>
            <w:shd w:val="clear" w:color="auto" w:fill="auto"/>
            <w:vAlign w:val="center"/>
          </w:tcPr>
          <w:p w14:paraId="480B6D1D" w14:textId="77777777" w:rsidR="001C04CA" w:rsidRPr="00C67B3D" w:rsidRDefault="001C04CA" w:rsidP="00512A03">
            <w:pPr>
              <w:spacing w:before="120" w:after="120"/>
              <w:jc w:val="center"/>
              <w:rPr>
                <w:rFonts w:asciiTheme="majorHAnsi" w:eastAsiaTheme="minorEastAsia" w:hAnsiTheme="majorHAnsi" w:cstheme="majorHAnsi"/>
                <w:b/>
                <w:color w:val="auto"/>
                <w:szCs w:val="22"/>
                <w:lang w:eastAsia="pt-BR"/>
              </w:rPr>
            </w:pPr>
          </w:p>
        </w:tc>
        <w:tc>
          <w:tcPr>
            <w:tcW w:w="6946" w:type="dxa"/>
            <w:shd w:val="clear" w:color="auto" w:fill="auto"/>
            <w:vAlign w:val="center"/>
          </w:tcPr>
          <w:p w14:paraId="7965C7A0" w14:textId="77777777" w:rsidR="00795626" w:rsidRPr="00C67B3D" w:rsidRDefault="00795626" w:rsidP="00F02C89">
            <w:pPr>
              <w:pStyle w:val="Textodenotadefim"/>
              <w:tabs>
                <w:tab w:val="left" w:pos="284"/>
                <w:tab w:val="left" w:pos="567"/>
              </w:tabs>
              <w:spacing w:before="120" w:after="120"/>
              <w:jc w:val="both"/>
              <w:rPr>
                <w:rFonts w:asciiTheme="majorHAnsi" w:hAnsiTheme="majorHAnsi" w:cstheme="majorHAnsi"/>
                <w:iCs/>
                <w:szCs w:val="22"/>
              </w:rPr>
            </w:pPr>
            <w:r w:rsidRPr="00C67B3D">
              <w:rPr>
                <w:rFonts w:asciiTheme="majorHAnsi" w:hAnsiTheme="majorHAnsi" w:cstheme="majorHAnsi"/>
                <w:iCs/>
                <w:szCs w:val="22"/>
              </w:rPr>
              <w:t>Declaração da natureza</w:t>
            </w:r>
          </w:p>
        </w:tc>
      </w:tr>
      <w:tr w:rsidR="00795626" w:rsidRPr="00C67B3D" w14:paraId="01D8E7A1" w14:textId="77777777" w:rsidTr="00033E4C">
        <w:trPr>
          <w:trHeight w:val="412"/>
        </w:trPr>
        <w:tc>
          <w:tcPr>
            <w:tcW w:w="2977" w:type="dxa"/>
            <w:vMerge/>
            <w:shd w:val="clear" w:color="auto" w:fill="auto"/>
            <w:vAlign w:val="center"/>
          </w:tcPr>
          <w:p w14:paraId="60C66CB7" w14:textId="77777777" w:rsidR="001C04CA" w:rsidRPr="00C67B3D" w:rsidRDefault="001C04CA" w:rsidP="00512A03">
            <w:pPr>
              <w:spacing w:before="120" w:after="120"/>
              <w:jc w:val="center"/>
              <w:rPr>
                <w:rFonts w:asciiTheme="majorHAnsi" w:eastAsiaTheme="minorEastAsia" w:hAnsiTheme="majorHAnsi" w:cstheme="majorHAnsi"/>
                <w:b/>
                <w:color w:val="auto"/>
                <w:szCs w:val="22"/>
                <w:lang w:eastAsia="pt-BR"/>
              </w:rPr>
            </w:pPr>
          </w:p>
        </w:tc>
        <w:tc>
          <w:tcPr>
            <w:tcW w:w="6946" w:type="dxa"/>
            <w:shd w:val="clear" w:color="auto" w:fill="auto"/>
            <w:vAlign w:val="center"/>
          </w:tcPr>
          <w:p w14:paraId="37458A56" w14:textId="77777777" w:rsidR="00795626" w:rsidRPr="00C67B3D" w:rsidRDefault="00795626" w:rsidP="00F02C89">
            <w:pPr>
              <w:pStyle w:val="Textodenotadefim"/>
              <w:tabs>
                <w:tab w:val="left" w:pos="284"/>
                <w:tab w:val="left" w:pos="567"/>
              </w:tabs>
              <w:spacing w:before="120" w:after="120"/>
              <w:jc w:val="both"/>
              <w:rPr>
                <w:rFonts w:asciiTheme="majorHAnsi" w:hAnsiTheme="majorHAnsi" w:cstheme="majorHAnsi"/>
                <w:iCs/>
                <w:szCs w:val="22"/>
              </w:rPr>
            </w:pPr>
            <w:r w:rsidRPr="00C67B3D">
              <w:rPr>
                <w:rFonts w:asciiTheme="majorHAnsi" w:hAnsiTheme="majorHAnsi" w:cstheme="majorHAnsi"/>
                <w:iCs/>
                <w:szCs w:val="22"/>
              </w:rPr>
              <w:t>Propósito do estudo</w:t>
            </w:r>
          </w:p>
        </w:tc>
      </w:tr>
      <w:tr w:rsidR="00795626" w:rsidRPr="00C67B3D" w14:paraId="1FFCCD22" w14:textId="77777777" w:rsidTr="00033E4C">
        <w:tc>
          <w:tcPr>
            <w:tcW w:w="2977" w:type="dxa"/>
            <w:vMerge/>
            <w:shd w:val="clear" w:color="auto" w:fill="auto"/>
            <w:vAlign w:val="center"/>
          </w:tcPr>
          <w:p w14:paraId="793AAB8E" w14:textId="77777777" w:rsidR="001C04CA" w:rsidRPr="00C67B3D" w:rsidRDefault="001C04CA" w:rsidP="00512A03">
            <w:pPr>
              <w:spacing w:before="120" w:after="120"/>
              <w:jc w:val="center"/>
              <w:rPr>
                <w:rFonts w:asciiTheme="majorHAnsi" w:eastAsiaTheme="minorEastAsia" w:hAnsiTheme="majorHAnsi" w:cstheme="majorHAnsi"/>
                <w:b/>
                <w:color w:val="auto"/>
                <w:szCs w:val="22"/>
                <w:lang w:eastAsia="pt-BR"/>
              </w:rPr>
            </w:pPr>
          </w:p>
        </w:tc>
        <w:tc>
          <w:tcPr>
            <w:tcW w:w="6946" w:type="dxa"/>
            <w:shd w:val="clear" w:color="auto" w:fill="auto"/>
            <w:vAlign w:val="center"/>
          </w:tcPr>
          <w:p w14:paraId="5AD45CE6" w14:textId="77777777" w:rsidR="00795626" w:rsidRPr="00C67B3D" w:rsidRDefault="00795626" w:rsidP="00F02C89">
            <w:pPr>
              <w:pStyle w:val="Textodenotadefim"/>
              <w:tabs>
                <w:tab w:val="left" w:pos="284"/>
                <w:tab w:val="left" w:pos="567"/>
              </w:tabs>
              <w:spacing w:before="120" w:after="120"/>
              <w:jc w:val="both"/>
              <w:rPr>
                <w:rFonts w:asciiTheme="majorHAnsi" w:hAnsiTheme="majorHAnsi" w:cstheme="majorHAnsi"/>
                <w:iCs/>
                <w:szCs w:val="22"/>
              </w:rPr>
            </w:pPr>
            <w:r w:rsidRPr="00C67B3D">
              <w:rPr>
                <w:rFonts w:asciiTheme="majorHAnsi" w:hAnsiTheme="majorHAnsi" w:cstheme="majorHAnsi"/>
                <w:iCs/>
                <w:szCs w:val="22"/>
              </w:rPr>
              <w:t>Identificação do item de teste por código ou nome (IUPAC, número do CAS, parâmetros biológicos, etc.)</w:t>
            </w:r>
          </w:p>
        </w:tc>
      </w:tr>
      <w:tr w:rsidR="00795626" w:rsidRPr="00C67B3D" w14:paraId="74ECA127" w14:textId="77777777" w:rsidTr="00033E4C">
        <w:tc>
          <w:tcPr>
            <w:tcW w:w="2977" w:type="dxa"/>
            <w:vMerge/>
            <w:shd w:val="clear" w:color="auto" w:fill="auto"/>
            <w:vAlign w:val="center"/>
          </w:tcPr>
          <w:p w14:paraId="40564235" w14:textId="77777777" w:rsidR="001C04CA" w:rsidRPr="00C67B3D" w:rsidRDefault="001C04CA" w:rsidP="00512A03">
            <w:pPr>
              <w:spacing w:before="120" w:after="120"/>
              <w:jc w:val="center"/>
              <w:rPr>
                <w:rFonts w:asciiTheme="majorHAnsi" w:eastAsiaTheme="minorEastAsia" w:hAnsiTheme="majorHAnsi" w:cstheme="majorHAnsi"/>
                <w:b/>
                <w:color w:val="auto"/>
                <w:szCs w:val="22"/>
                <w:lang w:eastAsia="pt-BR"/>
              </w:rPr>
            </w:pPr>
          </w:p>
        </w:tc>
        <w:tc>
          <w:tcPr>
            <w:tcW w:w="6946" w:type="dxa"/>
            <w:shd w:val="clear" w:color="auto" w:fill="auto"/>
            <w:vAlign w:val="center"/>
          </w:tcPr>
          <w:p w14:paraId="4836AF37" w14:textId="77777777" w:rsidR="00795626" w:rsidRPr="00C67B3D" w:rsidRDefault="00795626" w:rsidP="00F02C89">
            <w:pPr>
              <w:pStyle w:val="Textodenotadefim"/>
              <w:tabs>
                <w:tab w:val="left" w:pos="284"/>
                <w:tab w:val="left" w:pos="567"/>
              </w:tabs>
              <w:spacing w:before="120" w:after="120"/>
              <w:jc w:val="both"/>
              <w:rPr>
                <w:rFonts w:asciiTheme="majorHAnsi" w:hAnsiTheme="majorHAnsi" w:cstheme="majorHAnsi"/>
                <w:iCs/>
                <w:szCs w:val="22"/>
              </w:rPr>
            </w:pPr>
            <w:r w:rsidRPr="00C67B3D">
              <w:rPr>
                <w:rFonts w:asciiTheme="majorHAnsi" w:hAnsiTheme="majorHAnsi" w:cstheme="majorHAnsi"/>
                <w:iCs/>
                <w:szCs w:val="22"/>
              </w:rPr>
              <w:t>Item de referência a ser utilizado</w:t>
            </w:r>
          </w:p>
        </w:tc>
      </w:tr>
      <w:tr w:rsidR="00795626" w:rsidRPr="00C67B3D" w14:paraId="58C0256F" w14:textId="77777777" w:rsidTr="00033E4C">
        <w:tc>
          <w:tcPr>
            <w:tcW w:w="2977" w:type="dxa"/>
            <w:vMerge w:val="restart"/>
            <w:shd w:val="clear" w:color="auto" w:fill="F2F2F2" w:themeFill="background1" w:themeFillShade="F2"/>
            <w:vAlign w:val="center"/>
          </w:tcPr>
          <w:p w14:paraId="34EF3CA5" w14:textId="77777777" w:rsidR="001C04CA" w:rsidRPr="00C67B3D" w:rsidRDefault="00795626" w:rsidP="00512A03">
            <w:pPr>
              <w:pStyle w:val="Textodenotadefim"/>
              <w:tabs>
                <w:tab w:val="left" w:pos="284"/>
              </w:tabs>
              <w:spacing w:before="120" w:after="120"/>
              <w:ind w:right="-1"/>
              <w:jc w:val="center"/>
              <w:rPr>
                <w:rFonts w:asciiTheme="majorHAnsi" w:hAnsiTheme="majorHAnsi" w:cstheme="majorHAnsi"/>
                <w:b/>
                <w:iCs/>
                <w:color w:val="auto"/>
                <w:szCs w:val="22"/>
                <w:lang w:eastAsia="pt-BR"/>
              </w:rPr>
            </w:pPr>
            <w:r w:rsidRPr="00C67B3D">
              <w:rPr>
                <w:rFonts w:asciiTheme="majorHAnsi" w:hAnsiTheme="majorHAnsi" w:cstheme="majorHAnsi"/>
                <w:b/>
                <w:bCs/>
                <w:iCs/>
                <w:color w:val="auto"/>
                <w:szCs w:val="22"/>
              </w:rPr>
              <w:t>Informações</w:t>
            </w:r>
            <w:r w:rsidRPr="00C67B3D">
              <w:rPr>
                <w:rFonts w:asciiTheme="majorHAnsi" w:hAnsiTheme="majorHAnsi" w:cstheme="majorHAnsi"/>
                <w:b/>
                <w:iCs/>
                <w:color w:val="auto"/>
                <w:szCs w:val="22"/>
              </w:rPr>
              <w:t xml:space="preserve"> referentes ao Patrocinador e à Unidade Operacional</w:t>
            </w:r>
          </w:p>
          <w:p w14:paraId="58F659EF" w14:textId="77777777" w:rsidR="001C04CA" w:rsidRPr="00C67B3D" w:rsidRDefault="001C04CA" w:rsidP="00512A03">
            <w:pPr>
              <w:spacing w:before="120" w:after="120"/>
              <w:jc w:val="center"/>
              <w:rPr>
                <w:rFonts w:asciiTheme="majorHAnsi" w:eastAsiaTheme="minorEastAsia" w:hAnsiTheme="majorHAnsi" w:cstheme="majorHAnsi"/>
                <w:b/>
                <w:color w:val="auto"/>
                <w:szCs w:val="22"/>
                <w:lang w:eastAsia="pt-BR"/>
              </w:rPr>
            </w:pPr>
          </w:p>
        </w:tc>
        <w:tc>
          <w:tcPr>
            <w:tcW w:w="6946" w:type="dxa"/>
            <w:shd w:val="clear" w:color="auto" w:fill="F2F2F2" w:themeFill="background1" w:themeFillShade="F2"/>
            <w:vAlign w:val="center"/>
          </w:tcPr>
          <w:p w14:paraId="7DE51769" w14:textId="77777777" w:rsidR="00795626" w:rsidRPr="00C67B3D" w:rsidRDefault="00795626" w:rsidP="00F02C89">
            <w:pPr>
              <w:pStyle w:val="Textodenotadefim"/>
              <w:tabs>
                <w:tab w:val="left" w:pos="284"/>
                <w:tab w:val="left" w:pos="567"/>
              </w:tabs>
              <w:spacing w:before="120" w:after="120"/>
              <w:jc w:val="both"/>
              <w:rPr>
                <w:rFonts w:asciiTheme="majorHAnsi" w:hAnsiTheme="majorHAnsi" w:cstheme="majorHAnsi"/>
                <w:iCs/>
                <w:szCs w:val="22"/>
              </w:rPr>
            </w:pPr>
            <w:r w:rsidRPr="00C67B3D">
              <w:rPr>
                <w:rFonts w:asciiTheme="majorHAnsi" w:hAnsiTheme="majorHAnsi" w:cstheme="majorHAnsi"/>
                <w:iCs/>
                <w:szCs w:val="22"/>
              </w:rPr>
              <w:t>Nome e endereço do patrocinador</w:t>
            </w:r>
          </w:p>
        </w:tc>
      </w:tr>
      <w:tr w:rsidR="00795626" w:rsidRPr="00C67B3D" w14:paraId="68D78859" w14:textId="77777777" w:rsidTr="00033E4C">
        <w:trPr>
          <w:trHeight w:val="525"/>
        </w:trPr>
        <w:tc>
          <w:tcPr>
            <w:tcW w:w="2977" w:type="dxa"/>
            <w:vMerge/>
            <w:shd w:val="clear" w:color="auto" w:fill="F2F2F2" w:themeFill="background1" w:themeFillShade="F2"/>
            <w:vAlign w:val="center"/>
          </w:tcPr>
          <w:p w14:paraId="5E68EAC4" w14:textId="77777777" w:rsidR="001C04CA" w:rsidRPr="00C67B3D" w:rsidRDefault="001C04CA" w:rsidP="00512A03">
            <w:pPr>
              <w:spacing w:before="120" w:after="120"/>
              <w:jc w:val="center"/>
              <w:rPr>
                <w:rFonts w:asciiTheme="majorHAnsi" w:eastAsiaTheme="minorEastAsia" w:hAnsiTheme="majorHAnsi" w:cstheme="majorHAnsi"/>
                <w:b/>
                <w:color w:val="auto"/>
                <w:szCs w:val="22"/>
                <w:lang w:eastAsia="pt-BR"/>
              </w:rPr>
            </w:pPr>
          </w:p>
        </w:tc>
        <w:tc>
          <w:tcPr>
            <w:tcW w:w="6946" w:type="dxa"/>
            <w:shd w:val="clear" w:color="auto" w:fill="F2F2F2" w:themeFill="background1" w:themeFillShade="F2"/>
            <w:vAlign w:val="center"/>
          </w:tcPr>
          <w:p w14:paraId="7A033A11" w14:textId="77777777" w:rsidR="00795626" w:rsidRPr="00C67B3D" w:rsidRDefault="00795626" w:rsidP="00F02C89">
            <w:pPr>
              <w:pStyle w:val="Textodenotadefim"/>
              <w:tabs>
                <w:tab w:val="left" w:pos="284"/>
                <w:tab w:val="left" w:pos="567"/>
                <w:tab w:val="left" w:pos="601"/>
              </w:tabs>
              <w:spacing w:before="120" w:after="120"/>
              <w:jc w:val="both"/>
              <w:rPr>
                <w:rFonts w:asciiTheme="majorHAnsi" w:hAnsiTheme="majorHAnsi" w:cstheme="majorHAnsi"/>
                <w:iCs/>
                <w:szCs w:val="22"/>
              </w:rPr>
            </w:pPr>
            <w:r w:rsidRPr="00C67B3D">
              <w:rPr>
                <w:rFonts w:asciiTheme="majorHAnsi" w:hAnsiTheme="majorHAnsi" w:cstheme="majorHAnsi"/>
                <w:iCs/>
                <w:szCs w:val="22"/>
              </w:rPr>
              <w:t>Nome e endereço da(s) instalação(</w:t>
            </w:r>
            <w:proofErr w:type="spellStart"/>
            <w:r w:rsidRPr="00C67B3D">
              <w:rPr>
                <w:rFonts w:asciiTheme="majorHAnsi" w:hAnsiTheme="majorHAnsi" w:cstheme="majorHAnsi"/>
                <w:iCs/>
                <w:szCs w:val="22"/>
              </w:rPr>
              <w:t>ões</w:t>
            </w:r>
            <w:proofErr w:type="spellEnd"/>
            <w:r w:rsidRPr="00C67B3D">
              <w:rPr>
                <w:rFonts w:asciiTheme="majorHAnsi" w:hAnsiTheme="majorHAnsi" w:cstheme="majorHAnsi"/>
                <w:iCs/>
                <w:szCs w:val="22"/>
              </w:rPr>
              <w:t>) de teste(s)</w:t>
            </w:r>
          </w:p>
        </w:tc>
      </w:tr>
      <w:tr w:rsidR="00795626" w:rsidRPr="00C67B3D" w14:paraId="10B469C6" w14:textId="77777777" w:rsidTr="00033E4C">
        <w:trPr>
          <w:trHeight w:val="525"/>
        </w:trPr>
        <w:tc>
          <w:tcPr>
            <w:tcW w:w="2977" w:type="dxa"/>
            <w:vMerge/>
            <w:shd w:val="clear" w:color="auto" w:fill="F2F2F2" w:themeFill="background1" w:themeFillShade="F2"/>
            <w:vAlign w:val="center"/>
          </w:tcPr>
          <w:p w14:paraId="2F96A702" w14:textId="77777777" w:rsidR="001C04CA" w:rsidRPr="00C67B3D" w:rsidRDefault="001C04CA" w:rsidP="00512A03">
            <w:pPr>
              <w:spacing w:before="120" w:after="120"/>
              <w:jc w:val="center"/>
              <w:rPr>
                <w:rFonts w:asciiTheme="majorHAnsi" w:eastAsiaTheme="minorEastAsia" w:hAnsiTheme="majorHAnsi" w:cstheme="majorHAnsi"/>
                <w:b/>
                <w:color w:val="auto"/>
                <w:szCs w:val="22"/>
                <w:lang w:eastAsia="pt-BR"/>
              </w:rPr>
            </w:pPr>
          </w:p>
        </w:tc>
        <w:tc>
          <w:tcPr>
            <w:tcW w:w="6946" w:type="dxa"/>
            <w:shd w:val="clear" w:color="auto" w:fill="F2F2F2" w:themeFill="background1" w:themeFillShade="F2"/>
            <w:vAlign w:val="center"/>
          </w:tcPr>
          <w:p w14:paraId="4191C80D" w14:textId="77777777" w:rsidR="00795626" w:rsidRPr="00C67B3D" w:rsidRDefault="00795626" w:rsidP="00390A6F">
            <w:pPr>
              <w:pStyle w:val="Textodenotadefim"/>
              <w:tabs>
                <w:tab w:val="left" w:pos="284"/>
                <w:tab w:val="left" w:pos="567"/>
              </w:tabs>
              <w:spacing w:before="120" w:after="120"/>
              <w:jc w:val="both"/>
              <w:rPr>
                <w:rFonts w:asciiTheme="majorHAnsi" w:hAnsiTheme="majorHAnsi" w:cstheme="majorHAnsi"/>
                <w:iCs/>
                <w:szCs w:val="22"/>
              </w:rPr>
            </w:pPr>
            <w:r w:rsidRPr="00C67B3D">
              <w:rPr>
                <w:rFonts w:asciiTheme="majorHAnsi" w:hAnsiTheme="majorHAnsi" w:cstheme="majorHAnsi"/>
                <w:iCs/>
                <w:szCs w:val="22"/>
              </w:rPr>
              <w:t>Nome e endereço da</w:t>
            </w:r>
            <w:r w:rsidR="00927329" w:rsidRPr="00C67B3D">
              <w:rPr>
                <w:rFonts w:asciiTheme="majorHAnsi" w:hAnsiTheme="majorHAnsi" w:cstheme="majorHAnsi"/>
                <w:iCs/>
                <w:szCs w:val="22"/>
              </w:rPr>
              <w:t>(</w:t>
            </w:r>
            <w:r w:rsidRPr="00C67B3D">
              <w:rPr>
                <w:rFonts w:asciiTheme="majorHAnsi" w:hAnsiTheme="majorHAnsi" w:cstheme="majorHAnsi"/>
                <w:iCs/>
                <w:szCs w:val="22"/>
              </w:rPr>
              <w:t>s</w:t>
            </w:r>
            <w:r w:rsidR="00927329" w:rsidRPr="00C67B3D">
              <w:rPr>
                <w:rFonts w:asciiTheme="majorHAnsi" w:hAnsiTheme="majorHAnsi" w:cstheme="majorHAnsi"/>
                <w:iCs/>
                <w:szCs w:val="22"/>
              </w:rPr>
              <w:t>)</w:t>
            </w:r>
            <w:r w:rsidRPr="00C67B3D">
              <w:rPr>
                <w:rFonts w:asciiTheme="majorHAnsi" w:hAnsiTheme="majorHAnsi" w:cstheme="majorHAnsi"/>
                <w:iCs/>
                <w:szCs w:val="22"/>
              </w:rPr>
              <w:t xml:space="preserve"> unidade(s) teste(s)envolvida(s), se houver em estudos</w:t>
            </w:r>
            <w:r w:rsidR="00390A6F" w:rsidRPr="00C67B3D">
              <w:rPr>
                <w:rFonts w:asciiTheme="majorHAnsi" w:hAnsiTheme="majorHAnsi" w:cstheme="majorHAnsi"/>
                <w:iCs/>
                <w:szCs w:val="22"/>
              </w:rPr>
              <w:t xml:space="preserve"> </w:t>
            </w:r>
            <w:proofErr w:type="spellStart"/>
            <w:r w:rsidR="00390A6F" w:rsidRPr="00C67B3D">
              <w:rPr>
                <w:rFonts w:asciiTheme="majorHAnsi" w:hAnsiTheme="majorHAnsi" w:cstheme="majorHAnsi"/>
                <w:i/>
                <w:iCs/>
                <w:szCs w:val="22"/>
              </w:rPr>
              <w:t>multi-sites</w:t>
            </w:r>
            <w:proofErr w:type="spellEnd"/>
          </w:p>
        </w:tc>
      </w:tr>
      <w:tr w:rsidR="00795626" w:rsidRPr="00C67B3D" w14:paraId="1C86E54B" w14:textId="77777777" w:rsidTr="00033E4C">
        <w:tc>
          <w:tcPr>
            <w:tcW w:w="2977" w:type="dxa"/>
            <w:vMerge/>
            <w:shd w:val="clear" w:color="auto" w:fill="F2F2F2" w:themeFill="background1" w:themeFillShade="F2"/>
            <w:vAlign w:val="center"/>
          </w:tcPr>
          <w:p w14:paraId="744A9C9B" w14:textId="77777777" w:rsidR="001C04CA" w:rsidRPr="00C67B3D" w:rsidRDefault="001C04CA" w:rsidP="00512A03">
            <w:pPr>
              <w:spacing w:before="120" w:after="120"/>
              <w:jc w:val="center"/>
              <w:rPr>
                <w:rFonts w:asciiTheme="majorHAnsi" w:eastAsiaTheme="minorEastAsia" w:hAnsiTheme="majorHAnsi" w:cstheme="majorHAnsi"/>
                <w:b/>
                <w:color w:val="auto"/>
                <w:szCs w:val="22"/>
                <w:lang w:eastAsia="pt-BR"/>
              </w:rPr>
            </w:pPr>
          </w:p>
        </w:tc>
        <w:tc>
          <w:tcPr>
            <w:tcW w:w="6946" w:type="dxa"/>
            <w:shd w:val="clear" w:color="auto" w:fill="F2F2F2" w:themeFill="background1" w:themeFillShade="F2"/>
            <w:vAlign w:val="center"/>
          </w:tcPr>
          <w:p w14:paraId="6D66D1AE" w14:textId="77777777" w:rsidR="00795626" w:rsidRPr="00C67B3D" w:rsidRDefault="00795626" w:rsidP="00F02C89">
            <w:pPr>
              <w:pStyle w:val="Textodenotadefim"/>
              <w:tabs>
                <w:tab w:val="left" w:pos="284"/>
                <w:tab w:val="left" w:pos="567"/>
              </w:tabs>
              <w:spacing w:before="120" w:after="120"/>
              <w:jc w:val="both"/>
              <w:rPr>
                <w:rFonts w:asciiTheme="majorHAnsi" w:hAnsiTheme="majorHAnsi" w:cstheme="majorHAnsi"/>
                <w:iCs/>
                <w:szCs w:val="22"/>
              </w:rPr>
            </w:pPr>
            <w:r w:rsidRPr="00C67B3D">
              <w:rPr>
                <w:rFonts w:asciiTheme="majorHAnsi" w:hAnsiTheme="majorHAnsi" w:cstheme="majorHAnsi"/>
                <w:iCs/>
                <w:szCs w:val="22"/>
              </w:rPr>
              <w:t>Nome e endereço do Diretor de Estudo</w:t>
            </w:r>
          </w:p>
        </w:tc>
      </w:tr>
      <w:tr w:rsidR="00795626" w:rsidRPr="00C67B3D" w14:paraId="70DE0E28" w14:textId="77777777" w:rsidTr="00033E4C">
        <w:trPr>
          <w:trHeight w:val="465"/>
        </w:trPr>
        <w:tc>
          <w:tcPr>
            <w:tcW w:w="2977" w:type="dxa"/>
            <w:vMerge/>
            <w:shd w:val="clear" w:color="auto" w:fill="F2F2F2" w:themeFill="background1" w:themeFillShade="F2"/>
            <w:vAlign w:val="center"/>
          </w:tcPr>
          <w:p w14:paraId="7E172311" w14:textId="77777777" w:rsidR="001C04CA" w:rsidRPr="00C67B3D" w:rsidRDefault="001C04CA" w:rsidP="00512A03">
            <w:pPr>
              <w:spacing w:before="120" w:after="120"/>
              <w:jc w:val="center"/>
              <w:rPr>
                <w:rFonts w:asciiTheme="majorHAnsi" w:eastAsiaTheme="minorEastAsia" w:hAnsiTheme="majorHAnsi" w:cstheme="majorHAnsi"/>
                <w:b/>
                <w:color w:val="auto"/>
                <w:szCs w:val="22"/>
                <w:lang w:eastAsia="pt-BR"/>
              </w:rPr>
            </w:pPr>
          </w:p>
        </w:tc>
        <w:tc>
          <w:tcPr>
            <w:tcW w:w="6946" w:type="dxa"/>
            <w:shd w:val="clear" w:color="auto" w:fill="F2F2F2" w:themeFill="background1" w:themeFillShade="F2"/>
            <w:vAlign w:val="center"/>
          </w:tcPr>
          <w:p w14:paraId="58A9458D" w14:textId="77777777" w:rsidR="00795626" w:rsidRPr="00C67B3D" w:rsidRDefault="00795626" w:rsidP="00F02C89">
            <w:pPr>
              <w:pStyle w:val="Textodenotadefim"/>
              <w:tabs>
                <w:tab w:val="left" w:pos="284"/>
                <w:tab w:val="left" w:pos="567"/>
              </w:tabs>
              <w:spacing w:before="120" w:after="120"/>
              <w:jc w:val="both"/>
              <w:rPr>
                <w:rFonts w:asciiTheme="majorHAnsi" w:hAnsiTheme="majorHAnsi" w:cstheme="majorHAnsi"/>
                <w:iCs/>
                <w:szCs w:val="22"/>
              </w:rPr>
            </w:pPr>
            <w:r w:rsidRPr="00C67B3D">
              <w:rPr>
                <w:rFonts w:asciiTheme="majorHAnsi" w:hAnsiTheme="majorHAnsi" w:cstheme="majorHAnsi"/>
                <w:iCs/>
                <w:szCs w:val="22"/>
              </w:rPr>
              <w:t>Nome e endereço do(s) Pesquisador(es) Principal(</w:t>
            </w:r>
            <w:proofErr w:type="spellStart"/>
            <w:r w:rsidRPr="00C67B3D">
              <w:rPr>
                <w:rFonts w:asciiTheme="majorHAnsi" w:hAnsiTheme="majorHAnsi" w:cstheme="majorHAnsi"/>
                <w:iCs/>
                <w:szCs w:val="22"/>
              </w:rPr>
              <w:t>is</w:t>
            </w:r>
            <w:proofErr w:type="spellEnd"/>
            <w:r w:rsidRPr="00C67B3D">
              <w:rPr>
                <w:rFonts w:asciiTheme="majorHAnsi" w:hAnsiTheme="majorHAnsi" w:cstheme="majorHAnsi"/>
                <w:iCs/>
                <w:szCs w:val="22"/>
              </w:rPr>
              <w:t>)</w:t>
            </w:r>
          </w:p>
        </w:tc>
      </w:tr>
      <w:tr w:rsidR="00795626" w:rsidRPr="00C67B3D" w14:paraId="117E7D56" w14:textId="77777777" w:rsidTr="00033E4C">
        <w:trPr>
          <w:trHeight w:val="695"/>
        </w:trPr>
        <w:tc>
          <w:tcPr>
            <w:tcW w:w="2977" w:type="dxa"/>
            <w:vMerge/>
            <w:shd w:val="clear" w:color="auto" w:fill="F2F2F2" w:themeFill="background1" w:themeFillShade="F2"/>
            <w:vAlign w:val="center"/>
          </w:tcPr>
          <w:p w14:paraId="11D20FDE" w14:textId="77777777" w:rsidR="001C04CA" w:rsidRPr="00C67B3D" w:rsidRDefault="001C04CA" w:rsidP="00512A03">
            <w:pPr>
              <w:spacing w:before="120" w:after="120"/>
              <w:jc w:val="center"/>
              <w:rPr>
                <w:rFonts w:asciiTheme="majorHAnsi" w:eastAsiaTheme="minorEastAsia" w:hAnsiTheme="majorHAnsi" w:cstheme="majorHAnsi"/>
                <w:b/>
                <w:color w:val="auto"/>
                <w:szCs w:val="22"/>
                <w:lang w:eastAsia="pt-BR"/>
              </w:rPr>
            </w:pPr>
          </w:p>
        </w:tc>
        <w:tc>
          <w:tcPr>
            <w:tcW w:w="6946" w:type="dxa"/>
            <w:shd w:val="clear" w:color="auto" w:fill="F2F2F2" w:themeFill="background1" w:themeFillShade="F2"/>
            <w:vAlign w:val="center"/>
          </w:tcPr>
          <w:p w14:paraId="42B76A86" w14:textId="77777777" w:rsidR="00795626" w:rsidRPr="00C67B3D" w:rsidRDefault="00795626" w:rsidP="00F02C89">
            <w:pPr>
              <w:pStyle w:val="Textodenotadefim"/>
              <w:tabs>
                <w:tab w:val="left" w:pos="284"/>
                <w:tab w:val="left" w:pos="567"/>
              </w:tabs>
              <w:spacing w:before="120" w:after="120"/>
              <w:jc w:val="both"/>
              <w:rPr>
                <w:rFonts w:asciiTheme="majorHAnsi" w:hAnsiTheme="majorHAnsi" w:cstheme="majorHAnsi"/>
                <w:iCs/>
                <w:szCs w:val="22"/>
              </w:rPr>
            </w:pPr>
            <w:r w:rsidRPr="00C67B3D">
              <w:rPr>
                <w:rFonts w:asciiTheme="majorHAnsi" w:hAnsiTheme="majorHAnsi" w:cstheme="majorHAnsi"/>
                <w:iCs/>
                <w:szCs w:val="22"/>
              </w:rPr>
              <w:t>A</w:t>
            </w:r>
            <w:r w:rsidR="00925672" w:rsidRPr="00C67B3D">
              <w:rPr>
                <w:rFonts w:asciiTheme="majorHAnsi" w:hAnsiTheme="majorHAnsi" w:cstheme="majorHAnsi"/>
                <w:iCs/>
                <w:szCs w:val="22"/>
              </w:rPr>
              <w:t>(</w:t>
            </w:r>
            <w:r w:rsidRPr="00C67B3D">
              <w:rPr>
                <w:rFonts w:asciiTheme="majorHAnsi" w:hAnsiTheme="majorHAnsi" w:cstheme="majorHAnsi"/>
                <w:iCs/>
                <w:szCs w:val="22"/>
              </w:rPr>
              <w:t>s</w:t>
            </w:r>
            <w:r w:rsidR="00925672" w:rsidRPr="00C67B3D">
              <w:rPr>
                <w:rFonts w:asciiTheme="majorHAnsi" w:hAnsiTheme="majorHAnsi" w:cstheme="majorHAnsi"/>
                <w:iCs/>
                <w:szCs w:val="22"/>
              </w:rPr>
              <w:t>)</w:t>
            </w:r>
            <w:r w:rsidRPr="00C67B3D">
              <w:rPr>
                <w:rFonts w:asciiTheme="majorHAnsi" w:hAnsiTheme="majorHAnsi" w:cstheme="majorHAnsi"/>
                <w:iCs/>
                <w:szCs w:val="22"/>
              </w:rPr>
              <w:t xml:space="preserve"> fase(s) do estudo delegadas ao Pesquisado Principal pelo Diretor de Estudo, se houver</w:t>
            </w:r>
          </w:p>
        </w:tc>
      </w:tr>
      <w:tr w:rsidR="00795626" w:rsidRPr="00C67B3D" w14:paraId="00638A62" w14:textId="77777777" w:rsidTr="00033E4C">
        <w:trPr>
          <w:trHeight w:val="677"/>
        </w:trPr>
        <w:tc>
          <w:tcPr>
            <w:tcW w:w="2977" w:type="dxa"/>
            <w:vMerge w:val="restart"/>
            <w:shd w:val="clear" w:color="auto" w:fill="auto"/>
            <w:vAlign w:val="center"/>
          </w:tcPr>
          <w:p w14:paraId="3C9AF9E0" w14:textId="77777777" w:rsidR="001C04CA" w:rsidRPr="00C67B3D" w:rsidRDefault="00795626" w:rsidP="00512A03">
            <w:pPr>
              <w:pStyle w:val="Textodenotadefim"/>
              <w:tabs>
                <w:tab w:val="left" w:pos="284"/>
              </w:tabs>
              <w:spacing w:before="120" w:after="120"/>
              <w:ind w:right="-1"/>
              <w:jc w:val="center"/>
              <w:rPr>
                <w:rFonts w:asciiTheme="majorHAnsi" w:hAnsiTheme="majorHAnsi" w:cstheme="majorHAnsi"/>
                <w:b/>
                <w:iCs/>
                <w:color w:val="auto"/>
                <w:szCs w:val="22"/>
                <w:lang w:eastAsia="pt-BR"/>
              </w:rPr>
            </w:pPr>
            <w:r w:rsidRPr="00C67B3D">
              <w:rPr>
                <w:rFonts w:asciiTheme="majorHAnsi" w:hAnsiTheme="majorHAnsi" w:cstheme="majorHAnsi"/>
                <w:b/>
                <w:bCs/>
                <w:iCs/>
                <w:color w:val="auto"/>
                <w:szCs w:val="22"/>
              </w:rPr>
              <w:t>Datas</w:t>
            </w:r>
            <w:r w:rsidR="001379ED" w:rsidRPr="00C67B3D">
              <w:rPr>
                <w:rFonts w:asciiTheme="majorHAnsi" w:hAnsiTheme="majorHAnsi" w:cstheme="majorHAnsi"/>
                <w:b/>
                <w:bCs/>
                <w:iCs/>
                <w:color w:val="auto"/>
                <w:szCs w:val="22"/>
              </w:rPr>
              <w:t>*</w:t>
            </w:r>
          </w:p>
          <w:p w14:paraId="2070D19B" w14:textId="77777777" w:rsidR="001C04CA" w:rsidRPr="00C67B3D" w:rsidRDefault="001C04CA" w:rsidP="00512A03">
            <w:pPr>
              <w:spacing w:before="120" w:after="120"/>
              <w:jc w:val="center"/>
              <w:rPr>
                <w:rFonts w:asciiTheme="majorHAnsi" w:eastAsiaTheme="minorEastAsia" w:hAnsiTheme="majorHAnsi" w:cstheme="majorHAnsi"/>
                <w:b/>
                <w:color w:val="auto"/>
                <w:szCs w:val="22"/>
                <w:lang w:eastAsia="pt-BR"/>
              </w:rPr>
            </w:pPr>
          </w:p>
        </w:tc>
        <w:tc>
          <w:tcPr>
            <w:tcW w:w="6946" w:type="dxa"/>
            <w:shd w:val="clear" w:color="auto" w:fill="auto"/>
            <w:vAlign w:val="center"/>
          </w:tcPr>
          <w:p w14:paraId="2325E8DF" w14:textId="77777777" w:rsidR="00795626" w:rsidRPr="00C67B3D" w:rsidRDefault="00795626" w:rsidP="00F02C89">
            <w:pPr>
              <w:pStyle w:val="Textodenotadefim"/>
              <w:tabs>
                <w:tab w:val="left" w:pos="284"/>
                <w:tab w:val="left" w:pos="567"/>
              </w:tabs>
              <w:spacing w:before="120" w:after="120"/>
              <w:jc w:val="both"/>
              <w:rPr>
                <w:rFonts w:asciiTheme="majorHAnsi" w:hAnsiTheme="majorHAnsi" w:cstheme="majorHAnsi"/>
                <w:iCs/>
                <w:szCs w:val="22"/>
              </w:rPr>
            </w:pPr>
            <w:r w:rsidRPr="00C67B3D">
              <w:rPr>
                <w:rFonts w:asciiTheme="majorHAnsi" w:hAnsiTheme="majorHAnsi" w:cstheme="majorHAnsi"/>
                <w:iCs/>
                <w:szCs w:val="22"/>
              </w:rPr>
              <w:t>A data de aprovação do plano de estudo (data do início do estudo) com assinatura do Diretor de Estudo</w:t>
            </w:r>
          </w:p>
        </w:tc>
      </w:tr>
      <w:tr w:rsidR="00795626" w:rsidRPr="00C67B3D" w14:paraId="0101038B" w14:textId="77777777" w:rsidTr="00033E4C">
        <w:trPr>
          <w:trHeight w:val="774"/>
        </w:trPr>
        <w:tc>
          <w:tcPr>
            <w:tcW w:w="2977" w:type="dxa"/>
            <w:vMerge/>
            <w:shd w:val="clear" w:color="auto" w:fill="auto"/>
            <w:vAlign w:val="center"/>
          </w:tcPr>
          <w:p w14:paraId="05C07D24" w14:textId="77777777" w:rsidR="001C04CA" w:rsidRPr="00C67B3D" w:rsidRDefault="001C04CA" w:rsidP="00512A03">
            <w:pPr>
              <w:pStyle w:val="Textodenotadefim"/>
              <w:tabs>
                <w:tab w:val="left" w:pos="284"/>
              </w:tabs>
              <w:spacing w:before="120" w:after="120"/>
              <w:ind w:right="-1"/>
              <w:jc w:val="center"/>
              <w:rPr>
                <w:rFonts w:asciiTheme="majorHAnsi" w:hAnsiTheme="majorHAnsi" w:cstheme="majorHAnsi"/>
                <w:b/>
                <w:bCs/>
                <w:iCs/>
                <w:color w:val="auto"/>
                <w:szCs w:val="22"/>
                <w:lang w:eastAsia="pt-BR"/>
              </w:rPr>
            </w:pPr>
          </w:p>
        </w:tc>
        <w:tc>
          <w:tcPr>
            <w:tcW w:w="6946" w:type="dxa"/>
            <w:shd w:val="clear" w:color="auto" w:fill="auto"/>
            <w:vAlign w:val="center"/>
          </w:tcPr>
          <w:p w14:paraId="448D6FA6" w14:textId="77777777" w:rsidR="00795626" w:rsidRPr="00C67B3D" w:rsidRDefault="00795626" w:rsidP="00F02C89">
            <w:pPr>
              <w:pStyle w:val="Textodenotadefim"/>
              <w:tabs>
                <w:tab w:val="left" w:pos="284"/>
                <w:tab w:val="left" w:pos="567"/>
              </w:tabs>
              <w:spacing w:before="120" w:after="120"/>
              <w:jc w:val="both"/>
              <w:rPr>
                <w:rFonts w:asciiTheme="majorHAnsi" w:hAnsiTheme="majorHAnsi" w:cstheme="majorHAnsi"/>
                <w:iCs/>
                <w:szCs w:val="22"/>
              </w:rPr>
            </w:pPr>
            <w:r w:rsidRPr="00C67B3D">
              <w:rPr>
                <w:rFonts w:asciiTheme="majorHAnsi" w:hAnsiTheme="majorHAnsi" w:cstheme="majorHAnsi"/>
                <w:iCs/>
                <w:szCs w:val="22"/>
              </w:rPr>
              <w:t>Data de aprovação do plano de estudo com assinatura da gerência da instalação de teste</w:t>
            </w:r>
          </w:p>
        </w:tc>
      </w:tr>
      <w:tr w:rsidR="00795626" w:rsidRPr="00C67B3D" w14:paraId="106ED62A" w14:textId="77777777" w:rsidTr="00033E4C">
        <w:trPr>
          <w:trHeight w:val="671"/>
        </w:trPr>
        <w:tc>
          <w:tcPr>
            <w:tcW w:w="2977" w:type="dxa"/>
            <w:vMerge/>
            <w:shd w:val="clear" w:color="auto" w:fill="auto"/>
            <w:vAlign w:val="center"/>
          </w:tcPr>
          <w:p w14:paraId="1EF19CBA" w14:textId="77777777" w:rsidR="001C04CA" w:rsidRPr="00C67B3D" w:rsidRDefault="001C04CA" w:rsidP="00512A03">
            <w:pPr>
              <w:pStyle w:val="Textodenotadefim"/>
              <w:tabs>
                <w:tab w:val="left" w:pos="284"/>
              </w:tabs>
              <w:spacing w:before="120" w:after="120"/>
              <w:ind w:right="-1"/>
              <w:jc w:val="center"/>
              <w:rPr>
                <w:rFonts w:asciiTheme="majorHAnsi" w:hAnsiTheme="majorHAnsi" w:cstheme="majorHAnsi"/>
                <w:b/>
                <w:bCs/>
                <w:iCs/>
                <w:color w:val="auto"/>
                <w:szCs w:val="22"/>
                <w:lang w:eastAsia="pt-BR"/>
              </w:rPr>
            </w:pPr>
          </w:p>
        </w:tc>
        <w:tc>
          <w:tcPr>
            <w:tcW w:w="6946" w:type="dxa"/>
            <w:shd w:val="clear" w:color="auto" w:fill="auto"/>
            <w:vAlign w:val="center"/>
          </w:tcPr>
          <w:p w14:paraId="36164C03" w14:textId="77777777" w:rsidR="00795626" w:rsidRPr="00C67B3D" w:rsidRDefault="00795626" w:rsidP="00F02C89">
            <w:pPr>
              <w:pStyle w:val="Textodenotadefim"/>
              <w:tabs>
                <w:tab w:val="left" w:pos="284"/>
                <w:tab w:val="left" w:pos="567"/>
              </w:tabs>
              <w:spacing w:before="120" w:after="120"/>
              <w:jc w:val="both"/>
              <w:rPr>
                <w:rFonts w:asciiTheme="majorHAnsi" w:hAnsiTheme="majorHAnsi" w:cstheme="majorHAnsi"/>
                <w:iCs/>
                <w:szCs w:val="22"/>
              </w:rPr>
            </w:pPr>
            <w:r w:rsidRPr="00C67B3D">
              <w:rPr>
                <w:rFonts w:asciiTheme="majorHAnsi" w:hAnsiTheme="majorHAnsi" w:cstheme="majorHAnsi"/>
                <w:iCs/>
                <w:szCs w:val="22"/>
              </w:rPr>
              <w:t>Data de aprovação do plano de estudo com assinatura do patrocinador, se requerido pelo órgão regulador ou fiscalizador</w:t>
            </w:r>
          </w:p>
        </w:tc>
      </w:tr>
      <w:tr w:rsidR="00795626" w:rsidRPr="00C67B3D" w14:paraId="2F727267" w14:textId="77777777" w:rsidTr="00033E4C">
        <w:tc>
          <w:tcPr>
            <w:tcW w:w="2977" w:type="dxa"/>
            <w:vMerge/>
            <w:shd w:val="clear" w:color="auto" w:fill="auto"/>
            <w:vAlign w:val="center"/>
          </w:tcPr>
          <w:p w14:paraId="071AB492" w14:textId="77777777" w:rsidR="001C04CA" w:rsidRPr="00C67B3D" w:rsidRDefault="001C04CA" w:rsidP="00512A03">
            <w:pPr>
              <w:spacing w:before="120" w:after="120"/>
              <w:jc w:val="center"/>
              <w:rPr>
                <w:rFonts w:asciiTheme="majorHAnsi" w:eastAsiaTheme="minorEastAsia" w:hAnsiTheme="majorHAnsi" w:cstheme="majorHAnsi"/>
                <w:b/>
                <w:color w:val="auto"/>
                <w:szCs w:val="22"/>
                <w:lang w:eastAsia="pt-BR"/>
              </w:rPr>
            </w:pPr>
          </w:p>
        </w:tc>
        <w:tc>
          <w:tcPr>
            <w:tcW w:w="6946" w:type="dxa"/>
            <w:shd w:val="clear" w:color="auto" w:fill="auto"/>
            <w:vAlign w:val="center"/>
          </w:tcPr>
          <w:p w14:paraId="268DF811" w14:textId="77777777" w:rsidR="00795626" w:rsidRPr="00C67B3D" w:rsidRDefault="00795626" w:rsidP="00F02C89">
            <w:pPr>
              <w:pStyle w:val="Textodenotadefim"/>
              <w:tabs>
                <w:tab w:val="left" w:pos="284"/>
                <w:tab w:val="left" w:pos="567"/>
              </w:tabs>
              <w:spacing w:before="120" w:after="120"/>
              <w:jc w:val="both"/>
              <w:rPr>
                <w:rFonts w:asciiTheme="majorHAnsi" w:hAnsiTheme="majorHAnsi" w:cstheme="majorHAnsi"/>
                <w:iCs/>
                <w:szCs w:val="22"/>
              </w:rPr>
            </w:pPr>
            <w:r w:rsidRPr="00C67B3D">
              <w:rPr>
                <w:rFonts w:asciiTheme="majorHAnsi" w:hAnsiTheme="majorHAnsi" w:cstheme="majorHAnsi"/>
                <w:iCs/>
                <w:szCs w:val="22"/>
              </w:rPr>
              <w:t>As datas propostas para início e término do experimento</w:t>
            </w:r>
          </w:p>
        </w:tc>
      </w:tr>
      <w:tr w:rsidR="00C82345" w:rsidRPr="00C67B3D" w14:paraId="43F44240" w14:textId="77777777" w:rsidTr="00033E4C">
        <w:trPr>
          <w:trHeight w:val="721"/>
        </w:trPr>
        <w:tc>
          <w:tcPr>
            <w:tcW w:w="2977" w:type="dxa"/>
            <w:shd w:val="clear" w:color="auto" w:fill="F2F2F2" w:themeFill="background1" w:themeFillShade="F2"/>
            <w:vAlign w:val="center"/>
          </w:tcPr>
          <w:p w14:paraId="549BA52B" w14:textId="77777777" w:rsidR="001C04CA" w:rsidRPr="00C67B3D" w:rsidRDefault="00C82345" w:rsidP="00057239">
            <w:pPr>
              <w:pStyle w:val="Textodenotadefim"/>
              <w:tabs>
                <w:tab w:val="left" w:pos="284"/>
              </w:tabs>
              <w:spacing w:before="120" w:after="120"/>
              <w:ind w:right="-1"/>
              <w:jc w:val="center"/>
              <w:rPr>
                <w:rFonts w:asciiTheme="majorHAnsi" w:hAnsiTheme="majorHAnsi" w:cstheme="majorHAnsi"/>
                <w:b/>
                <w:iCs/>
                <w:color w:val="auto"/>
                <w:szCs w:val="22"/>
                <w:lang w:eastAsia="pt-BR"/>
              </w:rPr>
            </w:pPr>
            <w:r w:rsidRPr="00C67B3D">
              <w:rPr>
                <w:rFonts w:asciiTheme="majorHAnsi" w:hAnsiTheme="majorHAnsi" w:cstheme="majorHAnsi"/>
                <w:b/>
                <w:bCs/>
                <w:iCs/>
                <w:color w:val="auto"/>
                <w:szCs w:val="22"/>
              </w:rPr>
              <w:t>Métodos</w:t>
            </w:r>
            <w:r w:rsidRPr="00C67B3D">
              <w:rPr>
                <w:rFonts w:asciiTheme="majorHAnsi" w:hAnsiTheme="majorHAnsi" w:cstheme="majorHAnsi"/>
                <w:b/>
                <w:iCs/>
                <w:color w:val="auto"/>
                <w:szCs w:val="22"/>
              </w:rPr>
              <w:t xml:space="preserve"> de testes</w:t>
            </w:r>
          </w:p>
        </w:tc>
        <w:tc>
          <w:tcPr>
            <w:tcW w:w="6946" w:type="dxa"/>
            <w:shd w:val="clear" w:color="auto" w:fill="F2F2F2" w:themeFill="background1" w:themeFillShade="F2"/>
            <w:vAlign w:val="center"/>
          </w:tcPr>
          <w:p w14:paraId="721C54F5" w14:textId="77777777" w:rsidR="00C82345" w:rsidRPr="00C67B3D" w:rsidRDefault="00C82345" w:rsidP="00F02C89">
            <w:pPr>
              <w:pStyle w:val="Textodenotadefim"/>
              <w:tabs>
                <w:tab w:val="left" w:pos="284"/>
                <w:tab w:val="left" w:pos="567"/>
              </w:tabs>
              <w:spacing w:before="120" w:after="120"/>
              <w:jc w:val="both"/>
              <w:rPr>
                <w:rFonts w:asciiTheme="majorHAnsi" w:hAnsiTheme="majorHAnsi" w:cstheme="majorHAnsi"/>
                <w:szCs w:val="22"/>
              </w:rPr>
            </w:pPr>
            <w:r w:rsidRPr="00C67B3D">
              <w:rPr>
                <w:rFonts w:asciiTheme="majorHAnsi" w:hAnsiTheme="majorHAnsi" w:cstheme="majorHAnsi"/>
                <w:iCs/>
                <w:szCs w:val="22"/>
              </w:rPr>
              <w:t>Refer</w:t>
            </w:r>
            <w:r w:rsidR="006C69CE" w:rsidRPr="00C67B3D">
              <w:rPr>
                <w:rFonts w:asciiTheme="majorHAnsi" w:hAnsiTheme="majorHAnsi" w:cstheme="majorHAnsi"/>
                <w:iCs/>
                <w:szCs w:val="22"/>
                <w:shd w:val="clear" w:color="auto" w:fill="F2F2F2" w:themeFill="background1" w:themeFillShade="F2"/>
              </w:rPr>
              <w:t>ê</w:t>
            </w:r>
            <w:r w:rsidRPr="00C67B3D">
              <w:rPr>
                <w:rFonts w:asciiTheme="majorHAnsi" w:hAnsiTheme="majorHAnsi" w:cstheme="majorHAnsi"/>
                <w:iCs/>
                <w:szCs w:val="22"/>
              </w:rPr>
              <w:t>ncia aos Guias de Testes (</w:t>
            </w:r>
            <w:r w:rsidRPr="00C67B3D">
              <w:rPr>
                <w:rFonts w:asciiTheme="majorHAnsi" w:hAnsiTheme="majorHAnsi" w:cstheme="majorHAnsi"/>
                <w:i/>
                <w:szCs w:val="22"/>
              </w:rPr>
              <w:t xml:space="preserve">Test </w:t>
            </w:r>
            <w:proofErr w:type="spellStart"/>
            <w:r w:rsidRPr="00C67B3D">
              <w:rPr>
                <w:rFonts w:asciiTheme="majorHAnsi" w:hAnsiTheme="majorHAnsi" w:cstheme="majorHAnsi"/>
                <w:i/>
                <w:szCs w:val="22"/>
              </w:rPr>
              <w:t>Guidelines</w:t>
            </w:r>
            <w:proofErr w:type="spellEnd"/>
            <w:r w:rsidRPr="00C67B3D">
              <w:rPr>
                <w:rFonts w:asciiTheme="majorHAnsi" w:hAnsiTheme="majorHAnsi" w:cstheme="majorHAnsi"/>
                <w:iCs/>
                <w:szCs w:val="22"/>
              </w:rPr>
              <w:t>) da OCDE ou a outros métodos reconhecidos</w:t>
            </w:r>
          </w:p>
        </w:tc>
      </w:tr>
      <w:tr w:rsidR="00AE074A" w:rsidRPr="00C67B3D" w14:paraId="4A065CDB" w14:textId="77777777" w:rsidTr="00033E4C">
        <w:tc>
          <w:tcPr>
            <w:tcW w:w="2977" w:type="dxa"/>
            <w:vMerge w:val="restart"/>
            <w:shd w:val="clear" w:color="auto" w:fill="auto"/>
            <w:vAlign w:val="center"/>
          </w:tcPr>
          <w:p w14:paraId="0C9E65D9" w14:textId="77777777" w:rsidR="001C04CA" w:rsidRPr="00C67B3D" w:rsidRDefault="00AE074A" w:rsidP="00512A03">
            <w:pPr>
              <w:pStyle w:val="Textodenotadefim"/>
              <w:tabs>
                <w:tab w:val="left" w:pos="284"/>
              </w:tabs>
              <w:spacing w:before="120" w:after="120"/>
              <w:ind w:right="-1"/>
              <w:jc w:val="center"/>
              <w:rPr>
                <w:rFonts w:asciiTheme="majorHAnsi" w:hAnsiTheme="majorHAnsi" w:cstheme="majorHAnsi"/>
                <w:b/>
                <w:iCs/>
                <w:color w:val="auto"/>
                <w:szCs w:val="22"/>
                <w:lang w:eastAsia="pt-BR"/>
              </w:rPr>
            </w:pPr>
            <w:r w:rsidRPr="00C67B3D">
              <w:rPr>
                <w:rFonts w:asciiTheme="majorHAnsi" w:hAnsiTheme="majorHAnsi" w:cstheme="majorHAnsi"/>
                <w:b/>
                <w:bCs/>
                <w:iCs/>
                <w:color w:val="auto"/>
                <w:szCs w:val="22"/>
              </w:rPr>
              <w:t>Outros</w:t>
            </w:r>
            <w:r w:rsidRPr="00C67B3D">
              <w:rPr>
                <w:rFonts w:asciiTheme="majorHAnsi" w:hAnsiTheme="majorHAnsi" w:cstheme="majorHAnsi"/>
                <w:b/>
                <w:iCs/>
                <w:color w:val="auto"/>
                <w:szCs w:val="22"/>
              </w:rPr>
              <w:t xml:space="preserve"> aspectos (onde aplicáveis)</w:t>
            </w:r>
          </w:p>
          <w:p w14:paraId="33B5EC15" w14:textId="77777777" w:rsidR="001C04CA" w:rsidRPr="00C67B3D" w:rsidRDefault="001C04CA" w:rsidP="00512A03">
            <w:pPr>
              <w:spacing w:before="120" w:after="120"/>
              <w:jc w:val="center"/>
              <w:rPr>
                <w:rFonts w:asciiTheme="majorHAnsi" w:eastAsiaTheme="minorEastAsia" w:hAnsiTheme="majorHAnsi" w:cstheme="majorHAnsi"/>
                <w:b/>
                <w:color w:val="auto"/>
                <w:szCs w:val="22"/>
                <w:lang w:eastAsia="pt-BR"/>
              </w:rPr>
            </w:pPr>
          </w:p>
        </w:tc>
        <w:tc>
          <w:tcPr>
            <w:tcW w:w="6946" w:type="dxa"/>
            <w:shd w:val="clear" w:color="auto" w:fill="auto"/>
            <w:vAlign w:val="center"/>
          </w:tcPr>
          <w:p w14:paraId="652EA896" w14:textId="77777777" w:rsidR="00AE074A" w:rsidRPr="00C67B3D" w:rsidRDefault="00AE074A" w:rsidP="00F02C89">
            <w:pPr>
              <w:pStyle w:val="Textodenotadefim"/>
              <w:tabs>
                <w:tab w:val="left" w:pos="284"/>
                <w:tab w:val="left" w:pos="567"/>
              </w:tabs>
              <w:spacing w:before="120" w:after="120"/>
              <w:jc w:val="both"/>
              <w:rPr>
                <w:rFonts w:asciiTheme="majorHAnsi" w:hAnsiTheme="majorHAnsi" w:cstheme="majorHAnsi"/>
                <w:iCs/>
                <w:szCs w:val="22"/>
              </w:rPr>
            </w:pPr>
            <w:r w:rsidRPr="00C67B3D">
              <w:rPr>
                <w:rFonts w:asciiTheme="majorHAnsi" w:hAnsiTheme="majorHAnsi" w:cstheme="majorHAnsi"/>
                <w:iCs/>
                <w:szCs w:val="22"/>
              </w:rPr>
              <w:t>A justificativa para seleção do sistema teste</w:t>
            </w:r>
          </w:p>
        </w:tc>
      </w:tr>
      <w:tr w:rsidR="00AE074A" w:rsidRPr="00C67B3D" w14:paraId="6D94A2AD" w14:textId="77777777" w:rsidTr="00033E4C">
        <w:tc>
          <w:tcPr>
            <w:tcW w:w="2977" w:type="dxa"/>
            <w:vMerge/>
            <w:shd w:val="clear" w:color="auto" w:fill="auto"/>
            <w:vAlign w:val="center"/>
          </w:tcPr>
          <w:p w14:paraId="712519A5" w14:textId="77777777" w:rsidR="001C04CA" w:rsidRPr="00C67B3D" w:rsidRDefault="001C04CA" w:rsidP="00512A03">
            <w:pPr>
              <w:spacing w:before="120" w:after="120"/>
              <w:jc w:val="center"/>
              <w:rPr>
                <w:rFonts w:asciiTheme="majorHAnsi" w:eastAsiaTheme="minorEastAsia" w:hAnsiTheme="majorHAnsi" w:cstheme="majorHAnsi"/>
                <w:color w:val="auto"/>
                <w:szCs w:val="22"/>
                <w:lang w:eastAsia="pt-BR"/>
              </w:rPr>
            </w:pPr>
          </w:p>
        </w:tc>
        <w:tc>
          <w:tcPr>
            <w:tcW w:w="6946" w:type="dxa"/>
            <w:shd w:val="clear" w:color="auto" w:fill="auto"/>
            <w:vAlign w:val="center"/>
          </w:tcPr>
          <w:p w14:paraId="3755B1D9" w14:textId="54E84779" w:rsidR="00AE074A" w:rsidRPr="00C67B3D" w:rsidRDefault="00AE074A" w:rsidP="000D3302">
            <w:pPr>
              <w:pStyle w:val="Textodenotadefim"/>
              <w:tabs>
                <w:tab w:val="left" w:pos="284"/>
                <w:tab w:val="left" w:pos="567"/>
              </w:tabs>
              <w:spacing w:before="120" w:after="120"/>
              <w:jc w:val="both"/>
              <w:rPr>
                <w:rFonts w:asciiTheme="majorHAnsi" w:hAnsiTheme="majorHAnsi" w:cstheme="majorHAnsi"/>
                <w:iCs/>
                <w:szCs w:val="22"/>
              </w:rPr>
            </w:pPr>
            <w:r w:rsidRPr="00C67B3D">
              <w:rPr>
                <w:rFonts w:asciiTheme="majorHAnsi" w:hAnsiTheme="majorHAnsi" w:cstheme="majorHAnsi"/>
                <w:iCs/>
                <w:szCs w:val="22"/>
              </w:rPr>
              <w:t>Caracterização do sistema teste</w:t>
            </w:r>
            <w:r w:rsidR="005A6422" w:rsidRPr="00C67B3D">
              <w:rPr>
                <w:rFonts w:asciiTheme="majorHAnsi" w:hAnsiTheme="majorHAnsi" w:cstheme="majorHAnsi"/>
                <w:iCs/>
                <w:szCs w:val="22"/>
              </w:rPr>
              <w:t>. Para o sistema teste</w:t>
            </w:r>
            <w:r w:rsidR="000D3302" w:rsidRPr="00C67B3D">
              <w:rPr>
                <w:rFonts w:asciiTheme="majorHAnsi" w:hAnsiTheme="majorHAnsi" w:cstheme="majorHAnsi"/>
                <w:iCs/>
                <w:szCs w:val="22"/>
              </w:rPr>
              <w:t xml:space="preserve"> biológico, deve contemplar </w:t>
            </w:r>
            <w:r w:rsidRPr="00C67B3D">
              <w:rPr>
                <w:rFonts w:asciiTheme="majorHAnsi" w:hAnsiTheme="majorHAnsi" w:cstheme="majorHAnsi"/>
                <w:iCs/>
                <w:szCs w:val="22"/>
              </w:rPr>
              <w:t xml:space="preserve">espécie, linhagem, </w:t>
            </w:r>
            <w:proofErr w:type="spellStart"/>
            <w:r w:rsidRPr="00C67B3D">
              <w:rPr>
                <w:rFonts w:asciiTheme="majorHAnsi" w:hAnsiTheme="majorHAnsi" w:cstheme="majorHAnsi"/>
                <w:iCs/>
                <w:szCs w:val="22"/>
              </w:rPr>
              <w:t>sublinhagem</w:t>
            </w:r>
            <w:proofErr w:type="spellEnd"/>
            <w:r w:rsidRPr="00C67B3D">
              <w:rPr>
                <w:rFonts w:asciiTheme="majorHAnsi" w:hAnsiTheme="majorHAnsi" w:cstheme="majorHAnsi"/>
                <w:iCs/>
                <w:szCs w:val="22"/>
              </w:rPr>
              <w:t>, fonte de suprimento, números, faixa de peso corpóreo, sexo, idade e outras informações pertinentes</w:t>
            </w:r>
          </w:p>
        </w:tc>
      </w:tr>
      <w:tr w:rsidR="00AE074A" w:rsidRPr="00C67B3D" w14:paraId="23371D72" w14:textId="77777777" w:rsidTr="00033E4C">
        <w:tc>
          <w:tcPr>
            <w:tcW w:w="2977" w:type="dxa"/>
            <w:vMerge/>
            <w:shd w:val="clear" w:color="auto" w:fill="auto"/>
            <w:vAlign w:val="center"/>
          </w:tcPr>
          <w:p w14:paraId="7A31C6AC" w14:textId="77777777" w:rsidR="001C04CA" w:rsidRPr="00C67B3D" w:rsidRDefault="001C04CA" w:rsidP="00512A03">
            <w:pPr>
              <w:spacing w:before="120" w:after="120"/>
              <w:jc w:val="center"/>
              <w:rPr>
                <w:rFonts w:asciiTheme="majorHAnsi" w:eastAsiaTheme="minorEastAsia" w:hAnsiTheme="majorHAnsi" w:cstheme="majorHAnsi"/>
                <w:color w:val="auto"/>
                <w:szCs w:val="22"/>
                <w:lang w:eastAsia="pt-BR"/>
              </w:rPr>
            </w:pPr>
          </w:p>
        </w:tc>
        <w:tc>
          <w:tcPr>
            <w:tcW w:w="6946" w:type="dxa"/>
            <w:shd w:val="clear" w:color="auto" w:fill="auto"/>
            <w:vAlign w:val="center"/>
          </w:tcPr>
          <w:p w14:paraId="629FB030" w14:textId="77777777" w:rsidR="00AE074A" w:rsidRPr="00C67B3D" w:rsidRDefault="00AE074A" w:rsidP="00F02C89">
            <w:pPr>
              <w:pStyle w:val="Textodenotadefim"/>
              <w:tabs>
                <w:tab w:val="left" w:pos="284"/>
                <w:tab w:val="left" w:pos="567"/>
              </w:tabs>
              <w:spacing w:before="120" w:after="120"/>
              <w:jc w:val="both"/>
              <w:rPr>
                <w:rFonts w:asciiTheme="majorHAnsi" w:hAnsiTheme="majorHAnsi" w:cstheme="majorHAnsi"/>
                <w:iCs/>
                <w:szCs w:val="22"/>
              </w:rPr>
            </w:pPr>
            <w:r w:rsidRPr="00C67B3D">
              <w:rPr>
                <w:rFonts w:asciiTheme="majorHAnsi" w:hAnsiTheme="majorHAnsi" w:cstheme="majorHAnsi"/>
                <w:iCs/>
                <w:szCs w:val="22"/>
              </w:rPr>
              <w:t>O método de administração e a razão desta escolha</w:t>
            </w:r>
          </w:p>
        </w:tc>
      </w:tr>
      <w:tr w:rsidR="00AE074A" w:rsidRPr="00C67B3D" w14:paraId="4A037873" w14:textId="77777777" w:rsidTr="00033E4C">
        <w:tc>
          <w:tcPr>
            <w:tcW w:w="2977" w:type="dxa"/>
            <w:vMerge/>
            <w:shd w:val="clear" w:color="auto" w:fill="auto"/>
            <w:vAlign w:val="center"/>
          </w:tcPr>
          <w:p w14:paraId="1471697F" w14:textId="77777777" w:rsidR="001C04CA" w:rsidRPr="00C67B3D" w:rsidRDefault="001C04CA" w:rsidP="00512A03">
            <w:pPr>
              <w:spacing w:before="120" w:after="120"/>
              <w:jc w:val="center"/>
              <w:rPr>
                <w:rFonts w:asciiTheme="majorHAnsi" w:eastAsiaTheme="minorEastAsia" w:hAnsiTheme="majorHAnsi" w:cstheme="majorHAnsi"/>
                <w:color w:val="auto"/>
                <w:szCs w:val="22"/>
                <w:lang w:eastAsia="pt-BR"/>
              </w:rPr>
            </w:pPr>
          </w:p>
        </w:tc>
        <w:tc>
          <w:tcPr>
            <w:tcW w:w="6946" w:type="dxa"/>
            <w:shd w:val="clear" w:color="auto" w:fill="auto"/>
            <w:vAlign w:val="center"/>
          </w:tcPr>
          <w:p w14:paraId="5DE8E0C3" w14:textId="77777777" w:rsidR="00AE074A" w:rsidRPr="00C67B3D" w:rsidRDefault="00AE074A" w:rsidP="00F02C89">
            <w:pPr>
              <w:pStyle w:val="Textodenotadefim"/>
              <w:tabs>
                <w:tab w:val="left" w:pos="284"/>
                <w:tab w:val="left" w:pos="567"/>
              </w:tabs>
              <w:spacing w:before="120" w:after="120"/>
              <w:jc w:val="both"/>
              <w:rPr>
                <w:rFonts w:asciiTheme="majorHAnsi" w:hAnsiTheme="majorHAnsi" w:cstheme="majorHAnsi"/>
                <w:iCs/>
                <w:szCs w:val="22"/>
              </w:rPr>
            </w:pPr>
            <w:r w:rsidRPr="00C67B3D">
              <w:rPr>
                <w:rFonts w:asciiTheme="majorHAnsi" w:hAnsiTheme="majorHAnsi" w:cstheme="majorHAnsi"/>
                <w:iCs/>
                <w:szCs w:val="22"/>
              </w:rPr>
              <w:t>O nível e/ou concentração das doses, frequência e duração da administração/aplicação</w:t>
            </w:r>
          </w:p>
        </w:tc>
      </w:tr>
      <w:tr w:rsidR="00AE074A" w:rsidRPr="00C67B3D" w14:paraId="2534889E" w14:textId="77777777" w:rsidTr="00033E4C">
        <w:trPr>
          <w:trHeight w:val="525"/>
        </w:trPr>
        <w:tc>
          <w:tcPr>
            <w:tcW w:w="2977" w:type="dxa"/>
            <w:vMerge/>
            <w:shd w:val="clear" w:color="auto" w:fill="auto"/>
            <w:vAlign w:val="center"/>
          </w:tcPr>
          <w:p w14:paraId="0230A4EE" w14:textId="77777777" w:rsidR="001C04CA" w:rsidRPr="00C67B3D" w:rsidRDefault="001C04CA" w:rsidP="00512A03">
            <w:pPr>
              <w:spacing w:before="120" w:after="120"/>
              <w:jc w:val="center"/>
              <w:rPr>
                <w:rFonts w:asciiTheme="majorHAnsi" w:eastAsiaTheme="minorEastAsia" w:hAnsiTheme="majorHAnsi" w:cstheme="majorHAnsi"/>
                <w:color w:val="auto"/>
                <w:szCs w:val="22"/>
                <w:lang w:eastAsia="pt-BR"/>
              </w:rPr>
            </w:pPr>
          </w:p>
        </w:tc>
        <w:tc>
          <w:tcPr>
            <w:tcW w:w="6946" w:type="dxa"/>
            <w:shd w:val="clear" w:color="auto" w:fill="auto"/>
            <w:vAlign w:val="center"/>
          </w:tcPr>
          <w:p w14:paraId="1F33E713" w14:textId="77777777" w:rsidR="00AE074A" w:rsidRPr="00C67B3D" w:rsidRDefault="00AE074A" w:rsidP="005061A0">
            <w:pPr>
              <w:pStyle w:val="Textodenotadefim"/>
              <w:tabs>
                <w:tab w:val="left" w:pos="284"/>
                <w:tab w:val="left" w:pos="567"/>
              </w:tabs>
              <w:spacing w:before="120" w:after="120"/>
              <w:jc w:val="both"/>
              <w:rPr>
                <w:rFonts w:asciiTheme="majorHAnsi" w:hAnsiTheme="majorHAnsi" w:cstheme="majorHAnsi"/>
                <w:iCs/>
                <w:szCs w:val="22"/>
              </w:rPr>
            </w:pPr>
            <w:r w:rsidRPr="00C67B3D">
              <w:rPr>
                <w:rFonts w:asciiTheme="majorHAnsi" w:hAnsiTheme="majorHAnsi" w:cstheme="majorHAnsi"/>
                <w:iCs/>
                <w:szCs w:val="22"/>
              </w:rPr>
              <w:t>Informações detalhadas do desenho experimental</w:t>
            </w:r>
          </w:p>
        </w:tc>
      </w:tr>
      <w:tr w:rsidR="00AE074A" w:rsidRPr="00C67B3D" w14:paraId="336B63B7" w14:textId="77777777" w:rsidTr="00033E4C">
        <w:trPr>
          <w:trHeight w:val="413"/>
        </w:trPr>
        <w:tc>
          <w:tcPr>
            <w:tcW w:w="2977" w:type="dxa"/>
            <w:vMerge/>
            <w:shd w:val="clear" w:color="auto" w:fill="auto"/>
            <w:vAlign w:val="center"/>
          </w:tcPr>
          <w:p w14:paraId="6B69CF2A" w14:textId="77777777" w:rsidR="001C04CA" w:rsidRPr="00C67B3D" w:rsidRDefault="001C04CA" w:rsidP="00512A03">
            <w:pPr>
              <w:spacing w:before="120" w:after="120"/>
              <w:jc w:val="center"/>
              <w:rPr>
                <w:rFonts w:asciiTheme="majorHAnsi" w:eastAsiaTheme="minorEastAsia" w:hAnsiTheme="majorHAnsi" w:cstheme="majorHAnsi"/>
                <w:color w:val="auto"/>
                <w:szCs w:val="22"/>
                <w:lang w:eastAsia="pt-BR"/>
              </w:rPr>
            </w:pPr>
          </w:p>
        </w:tc>
        <w:tc>
          <w:tcPr>
            <w:tcW w:w="6946" w:type="dxa"/>
            <w:shd w:val="clear" w:color="auto" w:fill="auto"/>
            <w:vAlign w:val="center"/>
          </w:tcPr>
          <w:p w14:paraId="553D802F" w14:textId="77777777" w:rsidR="00AE074A" w:rsidRPr="00C67B3D" w:rsidRDefault="00AE074A" w:rsidP="005061A0">
            <w:pPr>
              <w:pStyle w:val="Textodenotadefim"/>
              <w:tabs>
                <w:tab w:val="left" w:pos="284"/>
                <w:tab w:val="left" w:pos="567"/>
              </w:tabs>
              <w:spacing w:before="120" w:after="120"/>
              <w:jc w:val="both"/>
              <w:rPr>
                <w:rFonts w:asciiTheme="majorHAnsi" w:hAnsiTheme="majorHAnsi" w:cstheme="majorHAnsi"/>
                <w:iCs/>
                <w:szCs w:val="22"/>
              </w:rPr>
            </w:pPr>
            <w:r w:rsidRPr="00C67B3D">
              <w:rPr>
                <w:rFonts w:asciiTheme="majorHAnsi" w:hAnsiTheme="majorHAnsi" w:cstheme="majorHAnsi"/>
                <w:iCs/>
                <w:szCs w:val="22"/>
              </w:rPr>
              <w:t>Descrição da cronologia do estudo</w:t>
            </w:r>
          </w:p>
        </w:tc>
      </w:tr>
      <w:tr w:rsidR="00AE074A" w:rsidRPr="00C67B3D" w14:paraId="2E3600ED" w14:textId="77777777" w:rsidTr="00033E4C">
        <w:trPr>
          <w:trHeight w:val="412"/>
        </w:trPr>
        <w:tc>
          <w:tcPr>
            <w:tcW w:w="2977" w:type="dxa"/>
            <w:vMerge/>
            <w:shd w:val="clear" w:color="auto" w:fill="auto"/>
            <w:vAlign w:val="center"/>
          </w:tcPr>
          <w:p w14:paraId="39DD38C0" w14:textId="77777777" w:rsidR="001C04CA" w:rsidRPr="00C67B3D" w:rsidRDefault="001C04CA" w:rsidP="00512A03">
            <w:pPr>
              <w:spacing w:before="120" w:after="120"/>
              <w:jc w:val="center"/>
              <w:rPr>
                <w:rFonts w:asciiTheme="majorHAnsi" w:eastAsiaTheme="minorEastAsia" w:hAnsiTheme="majorHAnsi" w:cstheme="majorHAnsi"/>
                <w:color w:val="auto"/>
                <w:szCs w:val="22"/>
                <w:lang w:eastAsia="pt-BR"/>
              </w:rPr>
            </w:pPr>
          </w:p>
        </w:tc>
        <w:tc>
          <w:tcPr>
            <w:tcW w:w="6946" w:type="dxa"/>
            <w:shd w:val="clear" w:color="auto" w:fill="auto"/>
            <w:vAlign w:val="center"/>
          </w:tcPr>
          <w:p w14:paraId="76D6EC59" w14:textId="77777777" w:rsidR="00AE074A" w:rsidRPr="00C67B3D" w:rsidRDefault="00AE074A" w:rsidP="005061A0">
            <w:pPr>
              <w:pStyle w:val="Textodenotadefim"/>
              <w:tabs>
                <w:tab w:val="left" w:pos="284"/>
                <w:tab w:val="left" w:pos="567"/>
              </w:tabs>
              <w:spacing w:before="120" w:after="120"/>
              <w:jc w:val="both"/>
              <w:rPr>
                <w:rFonts w:asciiTheme="majorHAnsi" w:hAnsiTheme="majorHAnsi" w:cstheme="majorHAnsi"/>
                <w:iCs/>
                <w:szCs w:val="22"/>
              </w:rPr>
            </w:pPr>
            <w:r w:rsidRPr="00C67B3D">
              <w:rPr>
                <w:rFonts w:asciiTheme="majorHAnsi" w:hAnsiTheme="majorHAnsi" w:cstheme="majorHAnsi"/>
                <w:iCs/>
                <w:szCs w:val="22"/>
              </w:rPr>
              <w:t>Todos os métodos, materiais e condições</w:t>
            </w:r>
          </w:p>
        </w:tc>
      </w:tr>
      <w:tr w:rsidR="00AE074A" w:rsidRPr="00C67B3D" w14:paraId="279400A1" w14:textId="77777777" w:rsidTr="00033E4C">
        <w:trPr>
          <w:trHeight w:val="525"/>
        </w:trPr>
        <w:tc>
          <w:tcPr>
            <w:tcW w:w="2977" w:type="dxa"/>
            <w:vMerge/>
            <w:shd w:val="clear" w:color="auto" w:fill="auto"/>
            <w:vAlign w:val="center"/>
          </w:tcPr>
          <w:p w14:paraId="68CE61D5" w14:textId="77777777" w:rsidR="001C04CA" w:rsidRPr="00C67B3D" w:rsidRDefault="001C04CA" w:rsidP="00512A03">
            <w:pPr>
              <w:spacing w:before="120" w:after="120"/>
              <w:jc w:val="center"/>
              <w:rPr>
                <w:rFonts w:asciiTheme="majorHAnsi" w:eastAsiaTheme="minorEastAsia" w:hAnsiTheme="majorHAnsi" w:cstheme="majorHAnsi"/>
                <w:color w:val="auto"/>
                <w:szCs w:val="22"/>
                <w:lang w:eastAsia="pt-BR"/>
              </w:rPr>
            </w:pPr>
          </w:p>
        </w:tc>
        <w:tc>
          <w:tcPr>
            <w:tcW w:w="6946" w:type="dxa"/>
            <w:shd w:val="clear" w:color="auto" w:fill="auto"/>
            <w:vAlign w:val="center"/>
          </w:tcPr>
          <w:p w14:paraId="508C0B22" w14:textId="77777777" w:rsidR="00AE074A" w:rsidRPr="00C67B3D" w:rsidRDefault="00AE074A" w:rsidP="005061A0">
            <w:pPr>
              <w:pStyle w:val="Textodenotadefim"/>
              <w:tabs>
                <w:tab w:val="left" w:pos="284"/>
                <w:tab w:val="left" w:pos="567"/>
              </w:tabs>
              <w:spacing w:before="120" w:after="120"/>
              <w:jc w:val="both"/>
              <w:rPr>
                <w:rFonts w:asciiTheme="majorHAnsi" w:hAnsiTheme="majorHAnsi" w:cstheme="majorHAnsi"/>
                <w:iCs/>
                <w:szCs w:val="22"/>
              </w:rPr>
            </w:pPr>
            <w:r w:rsidRPr="00C67B3D">
              <w:rPr>
                <w:rFonts w:asciiTheme="majorHAnsi" w:hAnsiTheme="majorHAnsi" w:cstheme="majorHAnsi"/>
                <w:iCs/>
                <w:szCs w:val="22"/>
              </w:rPr>
              <w:t>Tipo e frequência de análises, medidas, observações e exames a serem realizados</w:t>
            </w:r>
          </w:p>
        </w:tc>
      </w:tr>
      <w:tr w:rsidR="00AE074A" w:rsidRPr="00C67B3D" w14:paraId="6F4AC366" w14:textId="77777777" w:rsidTr="00033E4C">
        <w:trPr>
          <w:trHeight w:val="525"/>
        </w:trPr>
        <w:tc>
          <w:tcPr>
            <w:tcW w:w="2977" w:type="dxa"/>
            <w:vMerge/>
            <w:shd w:val="clear" w:color="auto" w:fill="auto"/>
            <w:vAlign w:val="center"/>
          </w:tcPr>
          <w:p w14:paraId="73E8DBD4" w14:textId="77777777" w:rsidR="001C04CA" w:rsidRPr="00C67B3D" w:rsidRDefault="001C04CA" w:rsidP="00512A03">
            <w:pPr>
              <w:spacing w:before="120" w:after="120"/>
              <w:jc w:val="center"/>
              <w:rPr>
                <w:rFonts w:asciiTheme="majorHAnsi" w:eastAsiaTheme="minorEastAsia" w:hAnsiTheme="majorHAnsi" w:cstheme="majorHAnsi"/>
                <w:color w:val="auto"/>
                <w:szCs w:val="22"/>
                <w:lang w:eastAsia="pt-BR"/>
              </w:rPr>
            </w:pPr>
          </w:p>
        </w:tc>
        <w:tc>
          <w:tcPr>
            <w:tcW w:w="6946" w:type="dxa"/>
            <w:shd w:val="clear" w:color="auto" w:fill="auto"/>
            <w:vAlign w:val="center"/>
          </w:tcPr>
          <w:p w14:paraId="47464ED3" w14:textId="77777777" w:rsidR="00AE074A" w:rsidRPr="00C67B3D" w:rsidRDefault="00AE074A" w:rsidP="00F02C89">
            <w:pPr>
              <w:pStyle w:val="Textodenotadefim"/>
              <w:tabs>
                <w:tab w:val="left" w:pos="284"/>
                <w:tab w:val="left" w:pos="567"/>
              </w:tabs>
              <w:spacing w:before="120" w:after="120"/>
              <w:jc w:val="both"/>
              <w:rPr>
                <w:rFonts w:asciiTheme="majorHAnsi" w:hAnsiTheme="majorHAnsi" w:cstheme="majorHAnsi"/>
                <w:iCs/>
                <w:szCs w:val="22"/>
              </w:rPr>
            </w:pPr>
            <w:r w:rsidRPr="00C67B3D">
              <w:rPr>
                <w:rFonts w:asciiTheme="majorHAnsi" w:hAnsiTheme="majorHAnsi" w:cstheme="majorHAnsi"/>
                <w:iCs/>
                <w:szCs w:val="22"/>
              </w:rPr>
              <w:t>Métodos estatísticos a serem utilizados (se houver)</w:t>
            </w:r>
          </w:p>
        </w:tc>
      </w:tr>
      <w:tr w:rsidR="00C82345" w:rsidRPr="00C67B3D" w14:paraId="25B715CC" w14:textId="77777777" w:rsidTr="00033E4C">
        <w:trPr>
          <w:trHeight w:val="621"/>
        </w:trPr>
        <w:tc>
          <w:tcPr>
            <w:tcW w:w="2977" w:type="dxa"/>
            <w:shd w:val="clear" w:color="auto" w:fill="F2F2F2" w:themeFill="background1" w:themeFillShade="F2"/>
            <w:vAlign w:val="center"/>
          </w:tcPr>
          <w:p w14:paraId="22371C96" w14:textId="77777777" w:rsidR="001C04CA" w:rsidRPr="00C67B3D" w:rsidRDefault="00C82345" w:rsidP="001379ED">
            <w:pPr>
              <w:pStyle w:val="Textodenotadefim"/>
              <w:tabs>
                <w:tab w:val="left" w:pos="284"/>
              </w:tabs>
              <w:spacing w:before="120" w:after="120"/>
              <w:ind w:right="-1"/>
              <w:jc w:val="center"/>
              <w:rPr>
                <w:rFonts w:asciiTheme="majorHAnsi" w:hAnsiTheme="majorHAnsi" w:cstheme="majorHAnsi"/>
                <w:b/>
                <w:iCs/>
                <w:color w:val="auto"/>
                <w:szCs w:val="22"/>
                <w:lang w:eastAsia="pt-BR"/>
              </w:rPr>
            </w:pPr>
            <w:r w:rsidRPr="00C67B3D">
              <w:rPr>
                <w:rFonts w:asciiTheme="majorHAnsi" w:hAnsiTheme="majorHAnsi" w:cstheme="majorHAnsi"/>
                <w:b/>
                <w:bCs/>
                <w:iCs/>
                <w:color w:val="auto"/>
                <w:szCs w:val="22"/>
              </w:rPr>
              <w:t>Registros</w:t>
            </w:r>
          </w:p>
        </w:tc>
        <w:tc>
          <w:tcPr>
            <w:tcW w:w="6946" w:type="dxa"/>
            <w:shd w:val="clear" w:color="auto" w:fill="F2F2F2" w:themeFill="background1" w:themeFillShade="F2"/>
            <w:vAlign w:val="center"/>
          </w:tcPr>
          <w:p w14:paraId="37507C23" w14:textId="77777777" w:rsidR="00C82345" w:rsidRPr="00C67B3D" w:rsidRDefault="00C82345" w:rsidP="00F02C89">
            <w:pPr>
              <w:pStyle w:val="Textodenotadefim"/>
              <w:tabs>
                <w:tab w:val="left" w:pos="284"/>
                <w:tab w:val="left" w:pos="567"/>
              </w:tabs>
              <w:spacing w:before="120" w:after="120"/>
              <w:jc w:val="both"/>
              <w:rPr>
                <w:rFonts w:asciiTheme="majorHAnsi" w:hAnsiTheme="majorHAnsi" w:cstheme="majorHAnsi"/>
                <w:szCs w:val="22"/>
              </w:rPr>
            </w:pPr>
            <w:r w:rsidRPr="00C67B3D">
              <w:rPr>
                <w:rFonts w:asciiTheme="majorHAnsi" w:hAnsiTheme="majorHAnsi" w:cstheme="majorHAnsi"/>
                <w:iCs/>
                <w:szCs w:val="22"/>
              </w:rPr>
              <w:t>Uma lista dos registros a serem retidos</w:t>
            </w:r>
          </w:p>
        </w:tc>
      </w:tr>
    </w:tbl>
    <w:p w14:paraId="7BCBE6BB" w14:textId="77777777" w:rsidR="001379ED" w:rsidRPr="00C67B3D" w:rsidRDefault="001379ED" w:rsidP="001379ED"/>
    <w:p w14:paraId="585F99E7" w14:textId="77777777" w:rsidR="0046723D" w:rsidRPr="00C67B3D" w:rsidRDefault="0046723D" w:rsidP="0046723D">
      <w:pPr>
        <w:pStyle w:val="NormalWeb"/>
        <w:pBdr>
          <w:top w:val="single" w:sz="4" w:space="1" w:color="E1B937" w:themeColor="accent2"/>
          <w:left w:val="single" w:sz="4" w:space="4" w:color="E1B937" w:themeColor="accent2"/>
          <w:bottom w:val="single" w:sz="4" w:space="1" w:color="E1B937" w:themeColor="accent2"/>
          <w:right w:val="single" w:sz="4" w:space="13" w:color="E1B937" w:themeColor="accent2"/>
        </w:pBdr>
        <w:shd w:val="clear" w:color="auto" w:fill="FFFFFF"/>
        <w:spacing w:before="0" w:beforeAutospacing="0" w:after="0" w:afterAutospacing="0"/>
        <w:ind w:left="142"/>
        <w:jc w:val="both"/>
        <w:rPr>
          <w:rStyle w:val="Hyperlink"/>
          <w:rFonts w:asciiTheme="majorHAnsi" w:hAnsiTheme="majorHAnsi" w:cstheme="majorHAnsi"/>
          <w:color w:val="E1B937" w:themeColor="accent2"/>
          <w:sz w:val="20"/>
          <w:szCs w:val="20"/>
          <w:u w:val="none"/>
        </w:rPr>
      </w:pPr>
    </w:p>
    <w:p w14:paraId="66A02A6D" w14:textId="77777777" w:rsidR="001379ED" w:rsidRPr="00C67B3D" w:rsidRDefault="001379ED" w:rsidP="0046723D">
      <w:pPr>
        <w:pStyle w:val="NormalWeb"/>
        <w:pBdr>
          <w:top w:val="single" w:sz="4" w:space="1" w:color="E1B937" w:themeColor="accent2"/>
          <w:left w:val="single" w:sz="4" w:space="4" w:color="E1B937" w:themeColor="accent2"/>
          <w:bottom w:val="single" w:sz="4" w:space="1" w:color="E1B937" w:themeColor="accent2"/>
          <w:right w:val="single" w:sz="4" w:space="13" w:color="E1B937" w:themeColor="accent2"/>
        </w:pBdr>
        <w:shd w:val="clear" w:color="auto" w:fill="FFFFFF"/>
        <w:spacing w:before="0" w:beforeAutospacing="0" w:after="0" w:afterAutospacing="0"/>
        <w:ind w:left="142"/>
        <w:jc w:val="both"/>
        <w:rPr>
          <w:rStyle w:val="Hyperlink"/>
          <w:rFonts w:asciiTheme="majorHAnsi" w:hAnsiTheme="majorHAnsi" w:cstheme="majorHAnsi"/>
          <w:color w:val="0066B2" w:themeColor="accent1"/>
          <w:sz w:val="20"/>
          <w:szCs w:val="20"/>
          <w:u w:val="none"/>
        </w:rPr>
      </w:pPr>
      <w:r w:rsidRPr="00C67B3D">
        <w:rPr>
          <w:rStyle w:val="Hyperlink"/>
          <w:rFonts w:asciiTheme="majorHAnsi" w:hAnsiTheme="majorHAnsi" w:cstheme="majorHAnsi"/>
          <w:b/>
          <w:color w:val="E1B937" w:themeColor="accent2"/>
          <w:sz w:val="20"/>
          <w:szCs w:val="20"/>
          <w:u w:val="none"/>
        </w:rPr>
        <w:t>*</w:t>
      </w:r>
      <w:r w:rsidRPr="00C67B3D">
        <w:rPr>
          <w:rStyle w:val="Hyperlink"/>
          <w:rFonts w:asciiTheme="majorHAnsi" w:hAnsiTheme="majorHAnsi" w:cstheme="majorHAnsi"/>
          <w:b/>
          <w:color w:val="0066B2" w:themeColor="accent1"/>
          <w:sz w:val="20"/>
          <w:szCs w:val="20"/>
          <w:u w:val="none"/>
        </w:rPr>
        <w:t>Data do início do estudo</w:t>
      </w:r>
      <w:r w:rsidRPr="00C67B3D">
        <w:rPr>
          <w:rStyle w:val="Hyperlink"/>
          <w:rFonts w:asciiTheme="majorHAnsi" w:hAnsiTheme="majorHAnsi" w:cstheme="majorHAnsi"/>
          <w:color w:val="0066B2" w:themeColor="accent1"/>
          <w:sz w:val="20"/>
          <w:szCs w:val="20"/>
          <w:u w:val="none"/>
        </w:rPr>
        <w:t xml:space="preserve"> é a data na qual o Diretor de Estudo assina o Plano de Estudo.</w:t>
      </w:r>
    </w:p>
    <w:p w14:paraId="29888CF0" w14:textId="77777777" w:rsidR="001379ED" w:rsidRPr="00C67B3D" w:rsidRDefault="001379ED" w:rsidP="0046723D">
      <w:pPr>
        <w:pStyle w:val="NormalWeb"/>
        <w:pBdr>
          <w:top w:val="single" w:sz="4" w:space="1" w:color="E1B937" w:themeColor="accent2"/>
          <w:left w:val="single" w:sz="4" w:space="4" w:color="E1B937" w:themeColor="accent2"/>
          <w:bottom w:val="single" w:sz="4" w:space="1" w:color="E1B937" w:themeColor="accent2"/>
          <w:right w:val="single" w:sz="4" w:space="13" w:color="E1B937" w:themeColor="accent2"/>
        </w:pBdr>
        <w:shd w:val="clear" w:color="auto" w:fill="FFFFFF"/>
        <w:spacing w:before="0" w:beforeAutospacing="0" w:after="0" w:afterAutospacing="0"/>
        <w:ind w:left="142"/>
        <w:jc w:val="both"/>
        <w:rPr>
          <w:rStyle w:val="Hyperlink"/>
          <w:rFonts w:asciiTheme="majorHAnsi" w:hAnsiTheme="majorHAnsi" w:cstheme="majorHAnsi"/>
          <w:color w:val="0066B2" w:themeColor="accent1"/>
          <w:sz w:val="20"/>
          <w:szCs w:val="20"/>
          <w:u w:val="none"/>
        </w:rPr>
      </w:pPr>
      <w:r w:rsidRPr="00C67B3D">
        <w:rPr>
          <w:rStyle w:val="Hyperlink"/>
          <w:rFonts w:asciiTheme="majorHAnsi" w:hAnsiTheme="majorHAnsi" w:cstheme="majorHAnsi"/>
          <w:color w:val="0066B2" w:themeColor="accent1"/>
          <w:sz w:val="20"/>
          <w:szCs w:val="20"/>
          <w:u w:val="none"/>
        </w:rPr>
        <w:t xml:space="preserve">  </w:t>
      </w:r>
      <w:r w:rsidRPr="00C67B3D">
        <w:rPr>
          <w:rStyle w:val="Hyperlink"/>
          <w:rFonts w:asciiTheme="majorHAnsi" w:hAnsiTheme="majorHAnsi" w:cstheme="majorHAnsi"/>
          <w:b/>
          <w:color w:val="0066B2" w:themeColor="accent1"/>
          <w:sz w:val="20"/>
          <w:szCs w:val="20"/>
          <w:u w:val="none"/>
        </w:rPr>
        <w:t>Data do término do estudo</w:t>
      </w:r>
      <w:r w:rsidRPr="00C67B3D">
        <w:rPr>
          <w:rStyle w:val="Hyperlink"/>
          <w:rFonts w:asciiTheme="majorHAnsi" w:hAnsiTheme="majorHAnsi" w:cstheme="majorHAnsi"/>
          <w:color w:val="0066B2" w:themeColor="accent1"/>
          <w:sz w:val="20"/>
          <w:szCs w:val="20"/>
          <w:u w:val="none"/>
        </w:rPr>
        <w:t xml:space="preserve"> é a data na qual o Diretor de Estudo assina o Relatório Final.</w:t>
      </w:r>
    </w:p>
    <w:p w14:paraId="769397E5" w14:textId="77777777" w:rsidR="001379ED" w:rsidRPr="00C67B3D" w:rsidRDefault="001379ED" w:rsidP="0046723D">
      <w:pPr>
        <w:pStyle w:val="NormalWeb"/>
        <w:pBdr>
          <w:top w:val="single" w:sz="4" w:space="1" w:color="E1B937" w:themeColor="accent2"/>
          <w:left w:val="single" w:sz="4" w:space="4" w:color="E1B937" w:themeColor="accent2"/>
          <w:bottom w:val="single" w:sz="4" w:space="1" w:color="E1B937" w:themeColor="accent2"/>
          <w:right w:val="single" w:sz="4" w:space="13" w:color="E1B937" w:themeColor="accent2"/>
        </w:pBdr>
        <w:shd w:val="clear" w:color="auto" w:fill="FFFFFF"/>
        <w:spacing w:before="0" w:beforeAutospacing="0" w:after="0" w:afterAutospacing="0"/>
        <w:ind w:left="142"/>
        <w:jc w:val="both"/>
        <w:rPr>
          <w:rStyle w:val="Hyperlink"/>
          <w:rFonts w:asciiTheme="majorHAnsi" w:hAnsiTheme="majorHAnsi" w:cstheme="majorHAnsi"/>
          <w:color w:val="0066B2" w:themeColor="accent1"/>
          <w:sz w:val="20"/>
          <w:szCs w:val="20"/>
          <w:u w:val="none"/>
        </w:rPr>
      </w:pPr>
      <w:r w:rsidRPr="00C67B3D">
        <w:rPr>
          <w:rStyle w:val="Hyperlink"/>
          <w:rFonts w:asciiTheme="majorHAnsi" w:hAnsiTheme="majorHAnsi" w:cstheme="majorHAnsi"/>
          <w:color w:val="0066B2" w:themeColor="accent1"/>
          <w:sz w:val="20"/>
          <w:szCs w:val="20"/>
          <w:u w:val="none"/>
        </w:rPr>
        <w:t xml:space="preserve">  </w:t>
      </w:r>
      <w:r w:rsidRPr="00C67B3D">
        <w:rPr>
          <w:rStyle w:val="Hyperlink"/>
          <w:rFonts w:asciiTheme="majorHAnsi" w:hAnsiTheme="majorHAnsi" w:cstheme="majorHAnsi"/>
          <w:b/>
          <w:color w:val="0066B2" w:themeColor="accent1"/>
          <w:sz w:val="20"/>
          <w:szCs w:val="20"/>
          <w:u w:val="none"/>
        </w:rPr>
        <w:t>Data do início do experimento</w:t>
      </w:r>
      <w:r w:rsidRPr="00C67B3D">
        <w:rPr>
          <w:rStyle w:val="Hyperlink"/>
          <w:rFonts w:asciiTheme="majorHAnsi" w:hAnsiTheme="majorHAnsi" w:cstheme="majorHAnsi"/>
          <w:color w:val="0066B2" w:themeColor="accent1"/>
          <w:sz w:val="20"/>
          <w:szCs w:val="20"/>
          <w:u w:val="none"/>
        </w:rPr>
        <w:t xml:space="preserve"> é a data na qual os primeiros dados específicos do estudo são coletados.</w:t>
      </w:r>
    </w:p>
    <w:p w14:paraId="17371BB0" w14:textId="77777777" w:rsidR="001379ED" w:rsidRPr="00C67B3D" w:rsidRDefault="001379ED" w:rsidP="0046723D">
      <w:pPr>
        <w:pStyle w:val="NormalWeb"/>
        <w:pBdr>
          <w:top w:val="single" w:sz="4" w:space="1" w:color="E1B937" w:themeColor="accent2"/>
          <w:left w:val="single" w:sz="4" w:space="4" w:color="E1B937" w:themeColor="accent2"/>
          <w:bottom w:val="single" w:sz="4" w:space="1" w:color="E1B937" w:themeColor="accent2"/>
          <w:right w:val="single" w:sz="4" w:space="13" w:color="E1B937" w:themeColor="accent2"/>
        </w:pBdr>
        <w:shd w:val="clear" w:color="auto" w:fill="FFFFFF"/>
        <w:spacing w:before="0" w:beforeAutospacing="0" w:after="0" w:afterAutospacing="0"/>
        <w:ind w:left="142"/>
        <w:jc w:val="both"/>
        <w:rPr>
          <w:rStyle w:val="Hyperlink"/>
          <w:rFonts w:asciiTheme="majorHAnsi" w:hAnsiTheme="majorHAnsi" w:cstheme="majorHAnsi"/>
          <w:color w:val="0066B2" w:themeColor="accent1"/>
          <w:sz w:val="20"/>
          <w:szCs w:val="20"/>
          <w:u w:val="none"/>
        </w:rPr>
      </w:pPr>
      <w:r w:rsidRPr="00C67B3D">
        <w:rPr>
          <w:rStyle w:val="Hyperlink"/>
          <w:rFonts w:asciiTheme="majorHAnsi" w:hAnsiTheme="majorHAnsi" w:cstheme="majorHAnsi"/>
          <w:color w:val="0066B2" w:themeColor="accent1"/>
          <w:sz w:val="20"/>
          <w:szCs w:val="20"/>
          <w:u w:val="none"/>
        </w:rPr>
        <w:t xml:space="preserve">  </w:t>
      </w:r>
      <w:r w:rsidRPr="00C67B3D">
        <w:rPr>
          <w:rStyle w:val="Hyperlink"/>
          <w:rFonts w:asciiTheme="majorHAnsi" w:hAnsiTheme="majorHAnsi" w:cstheme="majorHAnsi"/>
          <w:b/>
          <w:color w:val="0066B2" w:themeColor="accent1"/>
          <w:sz w:val="20"/>
          <w:szCs w:val="20"/>
          <w:u w:val="none"/>
        </w:rPr>
        <w:t>Data do término do experimento</w:t>
      </w:r>
      <w:r w:rsidRPr="00C67B3D">
        <w:rPr>
          <w:rStyle w:val="Hyperlink"/>
          <w:rFonts w:asciiTheme="majorHAnsi" w:hAnsiTheme="majorHAnsi" w:cstheme="majorHAnsi"/>
          <w:color w:val="0066B2" w:themeColor="accent1"/>
          <w:sz w:val="20"/>
          <w:szCs w:val="20"/>
          <w:u w:val="none"/>
        </w:rPr>
        <w:t xml:space="preserve"> é a data na qual os últimos dados do estudo são coletados.</w:t>
      </w:r>
    </w:p>
    <w:p w14:paraId="382DED34" w14:textId="77777777" w:rsidR="0046723D" w:rsidRPr="00C67B3D" w:rsidRDefault="0046723D" w:rsidP="0046723D">
      <w:pPr>
        <w:pStyle w:val="NormalWeb"/>
        <w:pBdr>
          <w:top w:val="single" w:sz="4" w:space="1" w:color="E1B937" w:themeColor="accent2"/>
          <w:left w:val="single" w:sz="4" w:space="4" w:color="E1B937" w:themeColor="accent2"/>
          <w:bottom w:val="single" w:sz="4" w:space="1" w:color="E1B937" w:themeColor="accent2"/>
          <w:right w:val="single" w:sz="4" w:space="13" w:color="E1B937" w:themeColor="accent2"/>
        </w:pBdr>
        <w:shd w:val="clear" w:color="auto" w:fill="FFFFFF"/>
        <w:spacing w:before="0" w:beforeAutospacing="0" w:after="0" w:afterAutospacing="0"/>
        <w:ind w:left="142"/>
        <w:jc w:val="both"/>
        <w:rPr>
          <w:rStyle w:val="Hyperlink"/>
          <w:color w:val="0066B2" w:themeColor="accent1"/>
          <w:sz w:val="20"/>
          <w:szCs w:val="20"/>
          <w:u w:val="none"/>
        </w:rPr>
      </w:pPr>
    </w:p>
    <w:p w14:paraId="54F1BB8E" w14:textId="77777777" w:rsidR="001379ED" w:rsidRPr="00C67B3D" w:rsidRDefault="001379ED" w:rsidP="001379ED">
      <w:pPr>
        <w:ind w:left="142"/>
      </w:pPr>
    </w:p>
    <w:p w14:paraId="58B5245B" w14:textId="77777777" w:rsidR="00705E90" w:rsidRPr="00C67B3D" w:rsidRDefault="0043604D" w:rsidP="00BF6C99">
      <w:pPr>
        <w:pStyle w:val="Ttulo3"/>
        <w:numPr>
          <w:ilvl w:val="2"/>
          <w:numId w:val="17"/>
        </w:numPr>
        <w:spacing w:before="240" w:after="240" w:line="360" w:lineRule="auto"/>
        <w:ind w:left="0" w:firstLine="0"/>
        <w:rPr>
          <w:rFonts w:asciiTheme="majorHAnsi" w:hAnsiTheme="majorHAnsi" w:cstheme="majorHAnsi"/>
          <w:bCs/>
          <w:iCs/>
          <w:sz w:val="22"/>
          <w:szCs w:val="22"/>
        </w:rPr>
      </w:pPr>
      <w:bookmarkStart w:id="153" w:name="_Toc38891123"/>
      <w:r w:rsidRPr="00C67B3D">
        <w:rPr>
          <w:rFonts w:asciiTheme="majorHAnsi" w:hAnsiTheme="majorHAnsi" w:cstheme="majorHAnsi"/>
          <w:bCs/>
          <w:iCs/>
          <w:sz w:val="22"/>
          <w:szCs w:val="22"/>
        </w:rPr>
        <w:lastRenderedPageBreak/>
        <w:t>Condução do Estudo</w:t>
      </w:r>
      <w:bookmarkEnd w:id="153"/>
      <w:r w:rsidR="00B60841" w:rsidRPr="00C67B3D">
        <w:rPr>
          <w:rFonts w:asciiTheme="majorHAnsi" w:hAnsiTheme="majorHAnsi" w:cstheme="majorHAnsi"/>
          <w:bCs/>
          <w:iCs/>
          <w:sz w:val="22"/>
          <w:szCs w:val="22"/>
        </w:rPr>
        <w:t xml:space="preserve"> </w:t>
      </w:r>
    </w:p>
    <w:p w14:paraId="384094DF" w14:textId="77777777" w:rsidR="00705E90" w:rsidRPr="00C67B3D" w:rsidRDefault="00705E90" w:rsidP="00BF6C99">
      <w:pPr>
        <w:pStyle w:val="Textodenotadefim"/>
        <w:numPr>
          <w:ilvl w:val="0"/>
          <w:numId w:val="9"/>
        </w:numPr>
        <w:tabs>
          <w:tab w:val="left" w:pos="284"/>
        </w:tabs>
        <w:spacing w:before="240" w:after="240" w:line="360" w:lineRule="auto"/>
        <w:ind w:left="0" w:right="-1" w:hanging="11"/>
        <w:jc w:val="both"/>
        <w:rPr>
          <w:rFonts w:asciiTheme="majorHAnsi" w:hAnsiTheme="majorHAnsi" w:cstheme="majorHAnsi"/>
          <w:color w:val="000000"/>
          <w:szCs w:val="22"/>
        </w:rPr>
      </w:pPr>
      <w:r w:rsidRPr="00C67B3D">
        <w:rPr>
          <w:rFonts w:asciiTheme="majorHAnsi" w:hAnsiTheme="majorHAnsi" w:cstheme="majorHAnsi"/>
          <w:color w:val="000000"/>
          <w:szCs w:val="22"/>
        </w:rPr>
        <w:t>O estudo deve ser conduzido de acordo com o plano de estudo.</w:t>
      </w:r>
    </w:p>
    <w:p w14:paraId="209BF260" w14:textId="77777777" w:rsidR="00705E90" w:rsidRPr="00C67B3D" w:rsidRDefault="0043604D" w:rsidP="00BF6C99">
      <w:pPr>
        <w:pStyle w:val="Textodenotadefim"/>
        <w:numPr>
          <w:ilvl w:val="0"/>
          <w:numId w:val="9"/>
        </w:numPr>
        <w:tabs>
          <w:tab w:val="left" w:pos="284"/>
        </w:tabs>
        <w:spacing w:before="240" w:after="240" w:line="360" w:lineRule="auto"/>
        <w:ind w:left="0" w:right="-1" w:hanging="11"/>
        <w:jc w:val="both"/>
        <w:rPr>
          <w:rFonts w:asciiTheme="majorHAnsi" w:hAnsiTheme="majorHAnsi" w:cstheme="majorHAnsi"/>
          <w:color w:val="000000"/>
          <w:szCs w:val="22"/>
        </w:rPr>
      </w:pPr>
      <w:r w:rsidRPr="00C67B3D">
        <w:rPr>
          <w:rFonts w:asciiTheme="majorHAnsi" w:hAnsiTheme="majorHAnsi" w:cstheme="majorHAnsi"/>
          <w:color w:val="000000"/>
          <w:szCs w:val="22"/>
        </w:rPr>
        <w:t>Cada estudo deve ter uma única identificação</w:t>
      </w:r>
      <w:r w:rsidR="00705E90" w:rsidRPr="00C67B3D">
        <w:rPr>
          <w:rFonts w:asciiTheme="majorHAnsi" w:hAnsiTheme="majorHAnsi" w:cstheme="majorHAnsi"/>
          <w:color w:val="000000"/>
          <w:szCs w:val="22"/>
        </w:rPr>
        <w:t xml:space="preserve"> e t</w:t>
      </w:r>
      <w:r w:rsidRPr="00C67B3D">
        <w:rPr>
          <w:rFonts w:asciiTheme="majorHAnsi" w:hAnsiTheme="majorHAnsi" w:cstheme="majorHAnsi"/>
          <w:color w:val="000000"/>
          <w:szCs w:val="22"/>
        </w:rPr>
        <w:t>odos os itens que dizem respeito</w:t>
      </w:r>
      <w:r w:rsidR="00893519" w:rsidRPr="00C67B3D">
        <w:rPr>
          <w:rFonts w:asciiTheme="majorHAnsi" w:hAnsiTheme="majorHAnsi" w:cstheme="majorHAnsi"/>
          <w:color w:val="000000"/>
          <w:szCs w:val="22"/>
        </w:rPr>
        <w:t xml:space="preserve"> </w:t>
      </w:r>
      <w:r w:rsidRPr="00C67B3D">
        <w:rPr>
          <w:rFonts w:asciiTheme="majorHAnsi" w:hAnsiTheme="majorHAnsi" w:cstheme="majorHAnsi"/>
          <w:color w:val="000000"/>
          <w:szCs w:val="22"/>
        </w:rPr>
        <w:t xml:space="preserve">a este estudo devem carregar esta identificação. </w:t>
      </w:r>
    </w:p>
    <w:p w14:paraId="19AE0BAB" w14:textId="77777777" w:rsidR="00705E90" w:rsidRPr="00C67B3D" w:rsidRDefault="0046723D" w:rsidP="00BF6C99">
      <w:pPr>
        <w:pStyle w:val="Textodenotadefim"/>
        <w:numPr>
          <w:ilvl w:val="0"/>
          <w:numId w:val="9"/>
        </w:numPr>
        <w:tabs>
          <w:tab w:val="left" w:pos="284"/>
        </w:tabs>
        <w:spacing w:before="240" w:after="240" w:line="360" w:lineRule="auto"/>
        <w:ind w:left="0" w:right="-1" w:hanging="11"/>
        <w:jc w:val="both"/>
        <w:rPr>
          <w:rFonts w:asciiTheme="majorHAnsi" w:hAnsiTheme="majorHAnsi" w:cstheme="majorHAnsi"/>
          <w:color w:val="000000"/>
          <w:szCs w:val="22"/>
        </w:rPr>
      </w:pPr>
      <w:r w:rsidRPr="00C67B3D">
        <w:rPr>
          <w:noProof/>
        </w:rPr>
        <w:drawing>
          <wp:anchor distT="0" distB="0" distL="114300" distR="114300" simplePos="0" relativeHeight="251679232" behindDoc="0" locked="0" layoutInCell="1" allowOverlap="1" wp14:anchorId="674066B6" wp14:editId="366D8125">
            <wp:simplePos x="0" y="0"/>
            <wp:positionH relativeFrom="column">
              <wp:posOffset>7620</wp:posOffset>
            </wp:positionH>
            <wp:positionV relativeFrom="paragraph">
              <wp:posOffset>201295</wp:posOffset>
            </wp:positionV>
            <wp:extent cx="2590165" cy="2023110"/>
            <wp:effectExtent l="152400" t="152400" r="362585" b="358140"/>
            <wp:wrapSquare wrapText="bothSides"/>
            <wp:docPr id="26" name="Imagem 26" descr="https://entib.org.br/entib/imagens/BPL_A02_1.6_Cond_do_Estu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ntib.org.br/entib/imagens/BPL_A02_1.6_Cond_do_Estudo.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90165" cy="2023110"/>
                    </a:xfrm>
                    <a:prstGeom prst="rect">
                      <a:avLst/>
                    </a:prstGeom>
                    <a:ln>
                      <a:noFill/>
                    </a:ln>
                    <a:effectLst>
                      <a:outerShdw blurRad="292100" dist="139700" dir="2700000" algn="tl" rotWithShape="0">
                        <a:srgbClr val="333333">
                          <a:alpha val="65000"/>
                        </a:srgbClr>
                      </a:outerShdw>
                    </a:effectLst>
                  </pic:spPr>
                </pic:pic>
              </a:graphicData>
            </a:graphic>
          </wp:anchor>
        </w:drawing>
      </w:r>
      <w:r w:rsidR="00705E90" w:rsidRPr="00C67B3D">
        <w:rPr>
          <w:rFonts w:asciiTheme="majorHAnsi" w:hAnsiTheme="majorHAnsi" w:cstheme="majorHAnsi"/>
          <w:color w:val="000000"/>
          <w:szCs w:val="22"/>
        </w:rPr>
        <w:t>Todos os dados gerados durante a condução do estudo devem ser registrados diretamente, prontamente, exatamente e legivelmente, pela pessoa que gerou os dados. Os registros devem ser assinados ou rubricados e datados.</w:t>
      </w:r>
      <w:r w:rsidR="00F858EB" w:rsidRPr="00C67B3D">
        <w:rPr>
          <w:rFonts w:asciiTheme="majorHAnsi" w:hAnsiTheme="majorHAnsi" w:cstheme="majorHAnsi"/>
          <w:noProof/>
        </w:rPr>
        <w:t xml:space="preserve"> </w:t>
      </w:r>
    </w:p>
    <w:p w14:paraId="45025AD7" w14:textId="77777777" w:rsidR="00705E90" w:rsidRPr="00C67B3D" w:rsidRDefault="00705E90" w:rsidP="00BF6C99">
      <w:pPr>
        <w:pStyle w:val="Textodenotadefim"/>
        <w:numPr>
          <w:ilvl w:val="0"/>
          <w:numId w:val="9"/>
        </w:numPr>
        <w:tabs>
          <w:tab w:val="left" w:pos="284"/>
          <w:tab w:val="left" w:pos="4253"/>
        </w:tabs>
        <w:spacing w:before="240" w:after="240" w:line="360" w:lineRule="auto"/>
        <w:ind w:left="0" w:right="-1" w:hanging="11"/>
        <w:jc w:val="both"/>
        <w:rPr>
          <w:rFonts w:asciiTheme="majorHAnsi" w:hAnsiTheme="majorHAnsi" w:cstheme="majorHAnsi"/>
          <w:color w:val="000000"/>
          <w:szCs w:val="22"/>
        </w:rPr>
      </w:pPr>
      <w:r w:rsidRPr="00C67B3D">
        <w:rPr>
          <w:rFonts w:asciiTheme="majorHAnsi" w:hAnsiTheme="majorHAnsi" w:cstheme="majorHAnsi"/>
          <w:color w:val="000000"/>
          <w:szCs w:val="22"/>
        </w:rPr>
        <w:t>Qualquer alteração nos dados brutos não deve tornar ilegível o dado registrado anteriormente, deve indicar o motivo da mudança, ser datado e assinado ou rubricado pela pessoa que fez a alteração.</w:t>
      </w:r>
    </w:p>
    <w:p w14:paraId="0663BB08" w14:textId="77777777" w:rsidR="00705E90" w:rsidRPr="00C67B3D" w:rsidRDefault="00705E90" w:rsidP="00BF6C99">
      <w:pPr>
        <w:pStyle w:val="Textodenotadefim"/>
        <w:numPr>
          <w:ilvl w:val="0"/>
          <w:numId w:val="9"/>
        </w:numPr>
        <w:tabs>
          <w:tab w:val="left" w:pos="284"/>
          <w:tab w:val="left" w:pos="4253"/>
        </w:tabs>
        <w:spacing w:before="240" w:after="240" w:line="360" w:lineRule="auto"/>
        <w:ind w:left="0" w:right="-1" w:hanging="11"/>
        <w:jc w:val="both"/>
        <w:rPr>
          <w:rFonts w:asciiTheme="majorHAnsi" w:hAnsiTheme="majorHAnsi" w:cstheme="majorHAnsi"/>
          <w:szCs w:val="22"/>
        </w:rPr>
      </w:pPr>
      <w:r w:rsidRPr="00C67B3D">
        <w:rPr>
          <w:rFonts w:asciiTheme="majorHAnsi" w:hAnsiTheme="majorHAnsi" w:cstheme="majorHAnsi"/>
          <w:color w:val="000000"/>
          <w:szCs w:val="22"/>
        </w:rPr>
        <w:t xml:space="preserve">Dados gerados </w:t>
      </w:r>
      <w:r w:rsidR="00F858EB" w:rsidRPr="00C67B3D">
        <w:rPr>
          <w:rFonts w:asciiTheme="majorHAnsi" w:hAnsiTheme="majorHAnsi" w:cstheme="majorHAnsi"/>
          <w:color w:val="000000"/>
          <w:szCs w:val="22"/>
        </w:rPr>
        <w:t xml:space="preserve">por meio </w:t>
      </w:r>
      <w:r w:rsidRPr="00C67B3D">
        <w:rPr>
          <w:rFonts w:asciiTheme="majorHAnsi" w:hAnsiTheme="majorHAnsi" w:cstheme="majorHAnsi"/>
          <w:color w:val="000000"/>
          <w:szCs w:val="22"/>
        </w:rPr>
        <w:t>de entradas diretas de um computador devem ser identificados no dia da entrada dos dados pelas pessoas responsáveis por estas entradas. Sistemas computadorizados devem sempre prover rastreabilidade possibilitando uma trilha de auditoria completa para mostrar todas as alterações dos dados sem mascarar os dados originais. Deve ser possível associar todas as mudanças dos dados com as pessoas que fizeram as alterações, por exemplo, usando assinaturas com data e hora (eletrônica). Devem ser dadas as razões das alterações</w:t>
      </w:r>
      <w:r w:rsidR="00F858EB" w:rsidRPr="00C67B3D">
        <w:rPr>
          <w:rFonts w:asciiTheme="majorHAnsi" w:hAnsiTheme="majorHAnsi" w:cstheme="majorHAnsi"/>
          <w:color w:val="000000"/>
          <w:szCs w:val="22"/>
        </w:rPr>
        <w:t>.</w:t>
      </w:r>
    </w:p>
    <w:p w14:paraId="3B0ADBFA" w14:textId="77777777" w:rsidR="00A20644" w:rsidRPr="00C67B3D" w:rsidRDefault="0043604D" w:rsidP="00BF6C99">
      <w:pPr>
        <w:pStyle w:val="Textodenotadefim"/>
        <w:numPr>
          <w:ilvl w:val="0"/>
          <w:numId w:val="9"/>
        </w:numPr>
        <w:tabs>
          <w:tab w:val="left" w:pos="284"/>
        </w:tabs>
        <w:spacing w:before="240" w:after="240" w:line="360" w:lineRule="auto"/>
        <w:ind w:left="0" w:right="-1" w:hanging="11"/>
        <w:jc w:val="both"/>
        <w:rPr>
          <w:rFonts w:asciiTheme="majorHAnsi" w:hAnsiTheme="majorHAnsi" w:cstheme="majorHAnsi"/>
          <w:b/>
          <w:bCs/>
          <w:color w:val="000000"/>
          <w:szCs w:val="22"/>
        </w:rPr>
      </w:pPr>
      <w:r w:rsidRPr="00C67B3D">
        <w:rPr>
          <w:rFonts w:asciiTheme="majorHAnsi" w:hAnsiTheme="majorHAnsi" w:cstheme="majorHAnsi"/>
          <w:color w:val="000000"/>
          <w:szCs w:val="22"/>
        </w:rPr>
        <w:t>Os espécimes do estudo devem</w:t>
      </w:r>
      <w:r w:rsidR="00893519" w:rsidRPr="00C67B3D">
        <w:rPr>
          <w:rFonts w:asciiTheme="majorHAnsi" w:hAnsiTheme="majorHAnsi" w:cstheme="majorHAnsi"/>
          <w:color w:val="000000"/>
          <w:szCs w:val="22"/>
        </w:rPr>
        <w:t xml:space="preserve"> </w:t>
      </w:r>
      <w:r w:rsidRPr="00C67B3D">
        <w:rPr>
          <w:rFonts w:asciiTheme="majorHAnsi" w:hAnsiTheme="majorHAnsi" w:cstheme="majorHAnsi"/>
          <w:color w:val="000000"/>
          <w:szCs w:val="22"/>
        </w:rPr>
        <w:t>ser identificados de tal maneira que confirme a sua origem</w:t>
      </w:r>
      <w:r w:rsidR="00705E90" w:rsidRPr="00C67B3D">
        <w:rPr>
          <w:rFonts w:asciiTheme="majorHAnsi" w:hAnsiTheme="majorHAnsi" w:cstheme="majorHAnsi"/>
          <w:color w:val="000000"/>
          <w:szCs w:val="22"/>
        </w:rPr>
        <w:t xml:space="preserve"> e essa </w:t>
      </w:r>
      <w:r w:rsidRPr="00C67B3D">
        <w:rPr>
          <w:rFonts w:asciiTheme="majorHAnsi" w:hAnsiTheme="majorHAnsi" w:cstheme="majorHAnsi"/>
          <w:color w:val="000000"/>
          <w:szCs w:val="22"/>
        </w:rPr>
        <w:t>identificação deve</w:t>
      </w:r>
      <w:r w:rsidR="00893519" w:rsidRPr="00C67B3D">
        <w:rPr>
          <w:rFonts w:asciiTheme="majorHAnsi" w:hAnsiTheme="majorHAnsi" w:cstheme="majorHAnsi"/>
          <w:color w:val="000000"/>
          <w:szCs w:val="22"/>
        </w:rPr>
        <w:t xml:space="preserve"> </w:t>
      </w:r>
      <w:r w:rsidRPr="00C67B3D">
        <w:rPr>
          <w:rFonts w:asciiTheme="majorHAnsi" w:hAnsiTheme="majorHAnsi" w:cstheme="majorHAnsi"/>
          <w:color w:val="000000"/>
          <w:szCs w:val="22"/>
        </w:rPr>
        <w:t>tornar possível a rastreabilidade, tanto para os espécimes quanto para o estudo.</w:t>
      </w:r>
    </w:p>
    <w:p w14:paraId="2AA5D6E5" w14:textId="77777777" w:rsidR="003F2CD4" w:rsidRPr="00C67B3D" w:rsidRDefault="005A0DA7" w:rsidP="00815ADB">
      <w:pPr>
        <w:pStyle w:val="Ttulo2"/>
      </w:pPr>
      <w:bookmarkStart w:id="154" w:name="_Toc38891124"/>
      <w:r w:rsidRPr="00C67B3D">
        <w:rPr>
          <w:noProof/>
          <w:lang w:eastAsia="pt-BR"/>
        </w:rPr>
        <w:drawing>
          <wp:anchor distT="0" distB="0" distL="114300" distR="114300" simplePos="0" relativeHeight="251683328" behindDoc="0" locked="0" layoutInCell="1" allowOverlap="1" wp14:anchorId="27591DDB" wp14:editId="2200497A">
            <wp:simplePos x="0" y="0"/>
            <wp:positionH relativeFrom="margin">
              <wp:posOffset>-25400</wp:posOffset>
            </wp:positionH>
            <wp:positionV relativeFrom="paragraph">
              <wp:posOffset>511810</wp:posOffset>
            </wp:positionV>
            <wp:extent cx="2579370" cy="1717675"/>
            <wp:effectExtent l="0" t="0" r="0" b="0"/>
            <wp:wrapSquare wrapText="bothSides"/>
            <wp:docPr id="27" name="Imagem 27" descr="https://entib.org.br/entib/imagens/BPL_A02_1.7_estu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entib.org.br/entib/imagens/BPL_A02_1.7_estudo.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79370" cy="1717675"/>
                    </a:xfrm>
                    <a:prstGeom prst="rect">
                      <a:avLst/>
                    </a:prstGeom>
                    <a:noFill/>
                    <a:ln>
                      <a:noFill/>
                    </a:ln>
                  </pic:spPr>
                </pic:pic>
              </a:graphicData>
            </a:graphic>
          </wp:anchor>
        </w:drawing>
      </w:r>
      <w:r w:rsidR="003F2CD4" w:rsidRPr="00C67B3D">
        <w:t>Relatório dos Resultados do Estudo</w:t>
      </w:r>
      <w:bookmarkEnd w:id="154"/>
    </w:p>
    <w:p w14:paraId="3731D733" w14:textId="77777777" w:rsidR="005A0DA7" w:rsidRPr="00C67B3D" w:rsidRDefault="005A0DA7" w:rsidP="00512A03">
      <w:pPr>
        <w:pStyle w:val="Normal2"/>
        <w:spacing w:line="360" w:lineRule="auto"/>
        <w:jc w:val="both"/>
        <w:rPr>
          <w:rFonts w:asciiTheme="majorHAnsi" w:hAnsiTheme="majorHAnsi" w:cstheme="majorHAnsi"/>
        </w:rPr>
      </w:pPr>
    </w:p>
    <w:p w14:paraId="0E19885C" w14:textId="77777777" w:rsidR="001C04CA" w:rsidRPr="00C67B3D" w:rsidRDefault="005D10B3" w:rsidP="00512A03">
      <w:pPr>
        <w:pStyle w:val="Normal2"/>
        <w:spacing w:line="360" w:lineRule="auto"/>
        <w:jc w:val="both"/>
        <w:rPr>
          <w:rFonts w:asciiTheme="majorHAnsi" w:hAnsiTheme="majorHAnsi" w:cstheme="majorHAnsi"/>
        </w:rPr>
      </w:pPr>
      <w:r w:rsidRPr="00C67B3D">
        <w:rPr>
          <w:rFonts w:asciiTheme="majorHAnsi" w:hAnsiTheme="majorHAnsi" w:cstheme="majorHAnsi"/>
        </w:rPr>
        <w:t>O relatório final de um estudo é um documento científico detalhado, que descrev</w:t>
      </w:r>
      <w:r w:rsidR="001B6AFA" w:rsidRPr="00C67B3D">
        <w:rPr>
          <w:rFonts w:asciiTheme="majorHAnsi" w:hAnsiTheme="majorHAnsi" w:cstheme="majorHAnsi"/>
        </w:rPr>
        <w:t>e</w:t>
      </w:r>
      <w:r w:rsidRPr="00C67B3D">
        <w:rPr>
          <w:rFonts w:asciiTheme="majorHAnsi" w:hAnsiTheme="majorHAnsi" w:cstheme="majorHAnsi"/>
        </w:rPr>
        <w:t xml:space="preserve"> os propósitos do estudo, materiais e métodos utilizados, resumo e análise dos </w:t>
      </w:r>
      <w:r w:rsidR="001B6AFA" w:rsidRPr="00C67B3D">
        <w:rPr>
          <w:rFonts w:asciiTheme="majorHAnsi" w:hAnsiTheme="majorHAnsi" w:cstheme="majorHAnsi"/>
        </w:rPr>
        <w:t xml:space="preserve">dados gerados, bem como </w:t>
      </w:r>
      <w:r w:rsidRPr="00C67B3D">
        <w:rPr>
          <w:rFonts w:asciiTheme="majorHAnsi" w:hAnsiTheme="majorHAnsi" w:cstheme="majorHAnsi"/>
        </w:rPr>
        <w:t>descreve as conclusões obtidas.</w:t>
      </w:r>
      <w:r w:rsidR="000A54C7" w:rsidRPr="00C67B3D">
        <w:rPr>
          <w:rFonts w:asciiTheme="majorHAnsi" w:hAnsiTheme="majorHAnsi" w:cstheme="majorHAnsi"/>
        </w:rPr>
        <w:t xml:space="preserve"> </w:t>
      </w:r>
      <w:r w:rsidR="007B598E" w:rsidRPr="00C67B3D">
        <w:rPr>
          <w:rFonts w:asciiTheme="majorHAnsi" w:hAnsiTheme="majorHAnsi" w:cstheme="majorHAnsi"/>
        </w:rPr>
        <w:t>Nele, t</w:t>
      </w:r>
      <w:r w:rsidR="000A54C7" w:rsidRPr="00C67B3D">
        <w:rPr>
          <w:rFonts w:asciiTheme="majorHAnsi" w:hAnsiTheme="majorHAnsi" w:cstheme="majorHAnsi"/>
        </w:rPr>
        <w:t xml:space="preserve">ambém devem constar assinaturas e datas, conforme veremos abaixo. </w:t>
      </w:r>
    </w:p>
    <w:p w14:paraId="0490FA2E" w14:textId="7E614234" w:rsidR="0046723D" w:rsidRDefault="0046723D" w:rsidP="00512A03">
      <w:pPr>
        <w:pStyle w:val="Normal2"/>
        <w:spacing w:line="360" w:lineRule="auto"/>
        <w:jc w:val="both"/>
        <w:rPr>
          <w:rFonts w:asciiTheme="majorHAnsi" w:hAnsiTheme="majorHAnsi" w:cstheme="majorHAnsi"/>
        </w:rPr>
      </w:pPr>
    </w:p>
    <w:p w14:paraId="7435C2C4" w14:textId="77777777" w:rsidR="004E37E0" w:rsidRPr="00C67B3D" w:rsidRDefault="004E37E0" w:rsidP="00512A03">
      <w:pPr>
        <w:pStyle w:val="Normal2"/>
        <w:spacing w:line="360" w:lineRule="auto"/>
        <w:jc w:val="both"/>
        <w:rPr>
          <w:rFonts w:asciiTheme="majorHAnsi" w:hAnsiTheme="majorHAnsi" w:cstheme="majorHAnsi"/>
        </w:rPr>
      </w:pPr>
    </w:p>
    <w:p w14:paraId="48DA787F" w14:textId="77777777" w:rsidR="00FA7807" w:rsidRPr="00C67B3D" w:rsidRDefault="00061580" w:rsidP="00BF6C99">
      <w:pPr>
        <w:pStyle w:val="Textodenotadefim"/>
        <w:numPr>
          <w:ilvl w:val="0"/>
          <w:numId w:val="10"/>
        </w:numPr>
        <w:tabs>
          <w:tab w:val="left" w:pos="284"/>
          <w:tab w:val="left" w:pos="4395"/>
        </w:tabs>
        <w:spacing w:before="240" w:after="240" w:line="360" w:lineRule="auto"/>
        <w:ind w:left="0" w:right="-1" w:hanging="11"/>
        <w:jc w:val="both"/>
        <w:rPr>
          <w:rFonts w:asciiTheme="majorHAnsi" w:hAnsiTheme="majorHAnsi" w:cstheme="majorHAnsi"/>
          <w:szCs w:val="22"/>
        </w:rPr>
      </w:pPr>
      <w:r w:rsidRPr="00C67B3D">
        <w:rPr>
          <w:rFonts w:asciiTheme="majorHAnsi" w:hAnsiTheme="majorHAnsi" w:cstheme="majorHAnsi"/>
          <w:color w:val="000000"/>
          <w:szCs w:val="22"/>
        </w:rPr>
        <w:lastRenderedPageBreak/>
        <w:t xml:space="preserve"> </w:t>
      </w:r>
      <w:r w:rsidR="0054667B" w:rsidRPr="00C67B3D">
        <w:rPr>
          <w:rFonts w:asciiTheme="majorHAnsi" w:hAnsiTheme="majorHAnsi" w:cstheme="majorHAnsi"/>
          <w:color w:val="000000"/>
          <w:szCs w:val="22"/>
        </w:rPr>
        <w:t>Para cada estudo realizado, d</w:t>
      </w:r>
      <w:r w:rsidR="0043604D" w:rsidRPr="00C67B3D">
        <w:rPr>
          <w:rFonts w:asciiTheme="majorHAnsi" w:hAnsiTheme="majorHAnsi" w:cstheme="majorHAnsi"/>
          <w:color w:val="000000"/>
          <w:szCs w:val="22"/>
        </w:rPr>
        <w:t xml:space="preserve">eve ser preparado um relatório final. </w:t>
      </w:r>
    </w:p>
    <w:p w14:paraId="004D8C6A" w14:textId="77777777" w:rsidR="00A3599E" w:rsidRPr="00C67B3D" w:rsidRDefault="00A3599E" w:rsidP="00BF6C99">
      <w:pPr>
        <w:pStyle w:val="Textodenotadefim"/>
        <w:numPr>
          <w:ilvl w:val="0"/>
          <w:numId w:val="10"/>
        </w:numPr>
        <w:tabs>
          <w:tab w:val="left" w:pos="-284"/>
          <w:tab w:val="left" w:pos="284"/>
          <w:tab w:val="left" w:pos="4395"/>
        </w:tabs>
        <w:spacing w:before="240" w:after="240" w:line="360" w:lineRule="auto"/>
        <w:ind w:left="0" w:right="-1" w:hanging="11"/>
        <w:jc w:val="both"/>
        <w:rPr>
          <w:rFonts w:asciiTheme="majorHAnsi" w:hAnsiTheme="majorHAnsi" w:cstheme="majorHAnsi"/>
          <w:color w:val="000000"/>
          <w:szCs w:val="22"/>
        </w:rPr>
      </w:pPr>
      <w:r w:rsidRPr="00C67B3D">
        <w:rPr>
          <w:rFonts w:asciiTheme="majorHAnsi" w:hAnsiTheme="majorHAnsi" w:cstheme="majorHAnsi"/>
          <w:color w:val="000000"/>
          <w:szCs w:val="22"/>
        </w:rPr>
        <w:t>O relatório final deve ser assinado e datado pelo Diretor de Estudo para indicar</w:t>
      </w:r>
      <w:r w:rsidR="007245CD" w:rsidRPr="00C67B3D">
        <w:rPr>
          <w:rFonts w:asciiTheme="majorHAnsi" w:hAnsiTheme="majorHAnsi" w:cstheme="majorHAnsi"/>
          <w:color w:val="000000"/>
          <w:szCs w:val="22"/>
        </w:rPr>
        <w:t xml:space="preserve"> </w:t>
      </w:r>
      <w:r w:rsidRPr="00C67B3D">
        <w:rPr>
          <w:rFonts w:asciiTheme="majorHAnsi" w:hAnsiTheme="majorHAnsi" w:cstheme="majorHAnsi"/>
          <w:color w:val="000000"/>
          <w:szCs w:val="22"/>
        </w:rPr>
        <w:t>aceitação da responsabilidade pela validade dos dados. A extensão da</w:t>
      </w:r>
      <w:r w:rsidR="007245CD" w:rsidRPr="00C67B3D">
        <w:rPr>
          <w:rFonts w:asciiTheme="majorHAnsi" w:hAnsiTheme="majorHAnsi" w:cstheme="majorHAnsi"/>
          <w:color w:val="000000"/>
          <w:szCs w:val="22"/>
        </w:rPr>
        <w:t xml:space="preserve"> </w:t>
      </w:r>
      <w:r w:rsidRPr="00C67B3D">
        <w:rPr>
          <w:rFonts w:asciiTheme="majorHAnsi" w:hAnsiTheme="majorHAnsi" w:cstheme="majorHAnsi"/>
          <w:color w:val="000000"/>
          <w:szCs w:val="22"/>
        </w:rPr>
        <w:t>conformidade com</w:t>
      </w:r>
      <w:r w:rsidR="007245CD" w:rsidRPr="00C67B3D">
        <w:rPr>
          <w:rFonts w:asciiTheme="majorHAnsi" w:hAnsiTheme="majorHAnsi" w:cstheme="majorHAnsi"/>
          <w:color w:val="000000"/>
          <w:szCs w:val="22"/>
        </w:rPr>
        <w:t xml:space="preserve"> os </w:t>
      </w:r>
      <w:r w:rsidRPr="00C67B3D">
        <w:rPr>
          <w:rFonts w:asciiTheme="majorHAnsi" w:hAnsiTheme="majorHAnsi" w:cstheme="majorHAnsi"/>
          <w:color w:val="000000"/>
          <w:szCs w:val="22"/>
        </w:rPr>
        <w:t>Princípios das Boas Práticas de Laboratório deve ser</w:t>
      </w:r>
      <w:r w:rsidR="007245CD" w:rsidRPr="00C67B3D">
        <w:rPr>
          <w:rFonts w:asciiTheme="majorHAnsi" w:hAnsiTheme="majorHAnsi" w:cstheme="majorHAnsi"/>
          <w:color w:val="000000"/>
          <w:szCs w:val="22"/>
        </w:rPr>
        <w:t xml:space="preserve"> </w:t>
      </w:r>
      <w:r w:rsidRPr="00C67B3D">
        <w:rPr>
          <w:rFonts w:asciiTheme="majorHAnsi" w:hAnsiTheme="majorHAnsi" w:cstheme="majorHAnsi"/>
          <w:color w:val="000000"/>
          <w:szCs w:val="22"/>
        </w:rPr>
        <w:t>indicada</w:t>
      </w:r>
      <w:r w:rsidR="007245CD" w:rsidRPr="00C67B3D">
        <w:rPr>
          <w:rFonts w:asciiTheme="majorHAnsi" w:hAnsiTheme="majorHAnsi" w:cstheme="majorHAnsi"/>
          <w:color w:val="000000"/>
          <w:szCs w:val="22"/>
        </w:rPr>
        <w:t xml:space="preserve"> no relatório por esse Diretor de Estudo</w:t>
      </w:r>
      <w:r w:rsidRPr="00C67B3D">
        <w:rPr>
          <w:rFonts w:asciiTheme="majorHAnsi" w:hAnsiTheme="majorHAnsi" w:cstheme="majorHAnsi"/>
          <w:color w:val="000000"/>
          <w:szCs w:val="22"/>
        </w:rPr>
        <w:t>.</w:t>
      </w:r>
    </w:p>
    <w:p w14:paraId="3A105DAE" w14:textId="77777777" w:rsidR="006F0E41" w:rsidRPr="00C67B3D" w:rsidRDefault="00A3599E" w:rsidP="00BF6C99">
      <w:pPr>
        <w:pStyle w:val="Textodenotadefim"/>
        <w:numPr>
          <w:ilvl w:val="0"/>
          <w:numId w:val="10"/>
        </w:numPr>
        <w:tabs>
          <w:tab w:val="left" w:pos="284"/>
        </w:tabs>
        <w:spacing w:before="240" w:after="240" w:line="360" w:lineRule="auto"/>
        <w:ind w:left="0" w:right="-1" w:hanging="11"/>
        <w:jc w:val="both"/>
        <w:rPr>
          <w:rFonts w:asciiTheme="majorHAnsi" w:hAnsiTheme="majorHAnsi" w:cstheme="majorHAnsi"/>
          <w:color w:val="000000"/>
          <w:szCs w:val="22"/>
        </w:rPr>
      </w:pPr>
      <w:r w:rsidRPr="00C67B3D">
        <w:rPr>
          <w:rFonts w:asciiTheme="majorHAnsi" w:hAnsiTheme="majorHAnsi" w:cstheme="majorHAnsi"/>
          <w:color w:val="000000"/>
          <w:szCs w:val="22"/>
        </w:rPr>
        <w:t>Quando houver Pesquisador Principal envolvido no estudo, esses também devem assinar e datar o r</w:t>
      </w:r>
      <w:r w:rsidR="0043604D" w:rsidRPr="00C67B3D">
        <w:rPr>
          <w:rFonts w:asciiTheme="majorHAnsi" w:hAnsiTheme="majorHAnsi" w:cstheme="majorHAnsi"/>
          <w:color w:val="000000"/>
          <w:szCs w:val="22"/>
        </w:rPr>
        <w:t>elatório</w:t>
      </w:r>
      <w:r w:rsidRPr="00C67B3D">
        <w:rPr>
          <w:rFonts w:asciiTheme="majorHAnsi" w:hAnsiTheme="majorHAnsi" w:cstheme="majorHAnsi"/>
          <w:color w:val="000000"/>
          <w:szCs w:val="22"/>
        </w:rPr>
        <w:t xml:space="preserve"> final. </w:t>
      </w:r>
    </w:p>
    <w:p w14:paraId="20E6A545" w14:textId="77777777" w:rsidR="00183B5A" w:rsidRPr="00C67B3D" w:rsidRDefault="0043604D" w:rsidP="00BF6C99">
      <w:pPr>
        <w:pStyle w:val="Textodenotadefim"/>
        <w:numPr>
          <w:ilvl w:val="0"/>
          <w:numId w:val="10"/>
        </w:numPr>
        <w:tabs>
          <w:tab w:val="left" w:pos="284"/>
        </w:tabs>
        <w:spacing w:before="240" w:after="240" w:line="360" w:lineRule="auto"/>
        <w:ind w:left="0" w:right="-1" w:hanging="11"/>
        <w:jc w:val="both"/>
        <w:rPr>
          <w:rFonts w:asciiTheme="majorHAnsi" w:hAnsiTheme="majorHAnsi" w:cstheme="majorHAnsi"/>
          <w:szCs w:val="22"/>
        </w:rPr>
      </w:pPr>
      <w:r w:rsidRPr="00C67B3D">
        <w:rPr>
          <w:rFonts w:asciiTheme="majorHAnsi" w:hAnsiTheme="majorHAnsi" w:cstheme="majorHAnsi"/>
          <w:color w:val="000000"/>
          <w:szCs w:val="22"/>
        </w:rPr>
        <w:t>Correções e adições ao relatório final devem ser feitas na forma de emendas. As</w:t>
      </w:r>
      <w:r w:rsidR="007245CD" w:rsidRPr="00C67B3D">
        <w:rPr>
          <w:rFonts w:asciiTheme="majorHAnsi" w:hAnsiTheme="majorHAnsi" w:cstheme="majorHAnsi"/>
          <w:color w:val="000000"/>
          <w:szCs w:val="22"/>
        </w:rPr>
        <w:t xml:space="preserve"> </w:t>
      </w:r>
      <w:r w:rsidRPr="00C67B3D">
        <w:rPr>
          <w:rFonts w:asciiTheme="majorHAnsi" w:hAnsiTheme="majorHAnsi" w:cstheme="majorHAnsi"/>
          <w:color w:val="000000"/>
          <w:szCs w:val="22"/>
        </w:rPr>
        <w:t>emendas devem especificar claramente o motivo da correção ou adições e deve</w:t>
      </w:r>
      <w:r w:rsidR="007245CD" w:rsidRPr="00C67B3D">
        <w:rPr>
          <w:rFonts w:asciiTheme="majorHAnsi" w:hAnsiTheme="majorHAnsi" w:cstheme="majorHAnsi"/>
          <w:color w:val="000000"/>
          <w:szCs w:val="22"/>
        </w:rPr>
        <w:t xml:space="preserve"> </w:t>
      </w:r>
      <w:r w:rsidRPr="00C67B3D">
        <w:rPr>
          <w:rFonts w:asciiTheme="majorHAnsi" w:hAnsiTheme="majorHAnsi" w:cstheme="majorHAnsi"/>
          <w:color w:val="000000"/>
          <w:szCs w:val="22"/>
        </w:rPr>
        <w:t>ser assinado e datado pelo Diretor de Estudo.</w:t>
      </w:r>
    </w:p>
    <w:p w14:paraId="4B5F0DC0" w14:textId="77777777" w:rsidR="00366373" w:rsidRPr="00C67B3D" w:rsidRDefault="00366373" w:rsidP="00BF6C99">
      <w:pPr>
        <w:pStyle w:val="PargrafodaLista"/>
        <w:keepNext/>
        <w:keepLines/>
        <w:numPr>
          <w:ilvl w:val="0"/>
          <w:numId w:val="19"/>
        </w:numPr>
        <w:spacing w:before="480" w:after="480" w:line="360" w:lineRule="auto"/>
        <w:outlineLvl w:val="2"/>
        <w:rPr>
          <w:rFonts w:asciiTheme="majorHAnsi" w:eastAsia="Calibri" w:hAnsiTheme="majorHAnsi" w:cstheme="majorHAnsi"/>
          <w:b/>
          <w:bCs/>
          <w:iCs/>
          <w:vanish/>
          <w:color w:val="0066B2"/>
          <w:lang w:eastAsia="en-US"/>
        </w:rPr>
      </w:pPr>
      <w:bookmarkStart w:id="155" w:name="_Toc29380758"/>
      <w:bookmarkStart w:id="156" w:name="_Toc29380833"/>
      <w:bookmarkStart w:id="157" w:name="_Toc29380958"/>
      <w:bookmarkStart w:id="158" w:name="_Toc29381157"/>
      <w:bookmarkStart w:id="159" w:name="_Toc29381231"/>
      <w:bookmarkStart w:id="160" w:name="_Toc29381305"/>
      <w:bookmarkStart w:id="161" w:name="_Toc29381375"/>
      <w:bookmarkStart w:id="162" w:name="_Toc29381513"/>
      <w:bookmarkStart w:id="163" w:name="_Toc29381587"/>
      <w:bookmarkStart w:id="164" w:name="_Toc29381771"/>
      <w:bookmarkStart w:id="165" w:name="_Toc36116423"/>
      <w:bookmarkStart w:id="166" w:name="_Toc36116474"/>
      <w:bookmarkStart w:id="167" w:name="_Toc38888324"/>
      <w:bookmarkStart w:id="168" w:name="_Toc38888447"/>
      <w:bookmarkStart w:id="169" w:name="_Toc38889552"/>
      <w:bookmarkStart w:id="170" w:name="_Toc38889856"/>
      <w:bookmarkStart w:id="171" w:name="_Toc38891001"/>
      <w:bookmarkStart w:id="172" w:name="_Toc38891125"/>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14:paraId="189F55BF" w14:textId="77777777" w:rsidR="00366373" w:rsidRPr="00C67B3D" w:rsidRDefault="00366373" w:rsidP="00BF6C99">
      <w:pPr>
        <w:pStyle w:val="PargrafodaLista"/>
        <w:keepNext/>
        <w:keepLines/>
        <w:numPr>
          <w:ilvl w:val="1"/>
          <w:numId w:val="19"/>
        </w:numPr>
        <w:spacing w:before="480" w:after="480" w:line="360" w:lineRule="auto"/>
        <w:outlineLvl w:val="2"/>
        <w:rPr>
          <w:rFonts w:asciiTheme="majorHAnsi" w:eastAsia="Calibri" w:hAnsiTheme="majorHAnsi" w:cstheme="majorHAnsi"/>
          <w:b/>
          <w:bCs/>
          <w:iCs/>
          <w:vanish/>
          <w:color w:val="0066B2"/>
          <w:lang w:eastAsia="en-US"/>
        </w:rPr>
      </w:pPr>
      <w:bookmarkStart w:id="173" w:name="_Toc36116424"/>
      <w:bookmarkStart w:id="174" w:name="_Toc36116475"/>
      <w:bookmarkStart w:id="175" w:name="_Toc38888325"/>
      <w:bookmarkStart w:id="176" w:name="_Toc38888448"/>
      <w:bookmarkStart w:id="177" w:name="_Toc38889553"/>
      <w:bookmarkStart w:id="178" w:name="_Toc38889857"/>
      <w:bookmarkStart w:id="179" w:name="_Toc38891002"/>
      <w:bookmarkStart w:id="180" w:name="_Toc38891126"/>
      <w:bookmarkEnd w:id="173"/>
      <w:bookmarkEnd w:id="174"/>
      <w:bookmarkEnd w:id="175"/>
      <w:bookmarkEnd w:id="176"/>
      <w:bookmarkEnd w:id="177"/>
      <w:bookmarkEnd w:id="178"/>
      <w:bookmarkEnd w:id="179"/>
      <w:bookmarkEnd w:id="180"/>
    </w:p>
    <w:p w14:paraId="33A92F71" w14:textId="77777777" w:rsidR="00366373" w:rsidRPr="00C67B3D" w:rsidRDefault="00366373" w:rsidP="00BF6C99">
      <w:pPr>
        <w:pStyle w:val="PargrafodaLista"/>
        <w:keepNext/>
        <w:keepLines/>
        <w:numPr>
          <w:ilvl w:val="1"/>
          <w:numId w:val="19"/>
        </w:numPr>
        <w:spacing w:before="480" w:after="480" w:line="360" w:lineRule="auto"/>
        <w:outlineLvl w:val="2"/>
        <w:rPr>
          <w:rFonts w:asciiTheme="majorHAnsi" w:eastAsia="Calibri" w:hAnsiTheme="majorHAnsi" w:cstheme="majorHAnsi"/>
          <w:b/>
          <w:bCs/>
          <w:iCs/>
          <w:vanish/>
          <w:color w:val="0066B2"/>
          <w:lang w:eastAsia="en-US"/>
        </w:rPr>
      </w:pPr>
      <w:bookmarkStart w:id="181" w:name="_Toc36116425"/>
      <w:bookmarkStart w:id="182" w:name="_Toc36116476"/>
      <w:bookmarkStart w:id="183" w:name="_Toc38888326"/>
      <w:bookmarkStart w:id="184" w:name="_Toc38888449"/>
      <w:bookmarkStart w:id="185" w:name="_Toc38889554"/>
      <w:bookmarkStart w:id="186" w:name="_Toc38889858"/>
      <w:bookmarkStart w:id="187" w:name="_Toc38891003"/>
      <w:bookmarkStart w:id="188" w:name="_Toc38891127"/>
      <w:bookmarkEnd w:id="181"/>
      <w:bookmarkEnd w:id="182"/>
      <w:bookmarkEnd w:id="183"/>
      <w:bookmarkEnd w:id="184"/>
      <w:bookmarkEnd w:id="185"/>
      <w:bookmarkEnd w:id="186"/>
      <w:bookmarkEnd w:id="187"/>
      <w:bookmarkEnd w:id="188"/>
    </w:p>
    <w:p w14:paraId="7C8DDE95" w14:textId="77777777" w:rsidR="00366373" w:rsidRPr="00C67B3D" w:rsidRDefault="00366373" w:rsidP="00BF6C99">
      <w:pPr>
        <w:pStyle w:val="PargrafodaLista"/>
        <w:keepNext/>
        <w:keepLines/>
        <w:numPr>
          <w:ilvl w:val="1"/>
          <w:numId w:val="19"/>
        </w:numPr>
        <w:spacing w:before="480" w:after="480" w:line="360" w:lineRule="auto"/>
        <w:outlineLvl w:val="2"/>
        <w:rPr>
          <w:rFonts w:asciiTheme="majorHAnsi" w:eastAsia="Calibri" w:hAnsiTheme="majorHAnsi" w:cstheme="majorHAnsi"/>
          <w:b/>
          <w:bCs/>
          <w:iCs/>
          <w:vanish/>
          <w:color w:val="0066B2"/>
          <w:lang w:eastAsia="en-US"/>
        </w:rPr>
      </w:pPr>
      <w:bookmarkStart w:id="189" w:name="_Toc36116426"/>
      <w:bookmarkStart w:id="190" w:name="_Toc36116477"/>
      <w:bookmarkStart w:id="191" w:name="_Toc38888327"/>
      <w:bookmarkStart w:id="192" w:name="_Toc38888450"/>
      <w:bookmarkStart w:id="193" w:name="_Toc38889555"/>
      <w:bookmarkStart w:id="194" w:name="_Toc38889859"/>
      <w:bookmarkStart w:id="195" w:name="_Toc38891004"/>
      <w:bookmarkStart w:id="196" w:name="_Toc38891128"/>
      <w:bookmarkEnd w:id="189"/>
      <w:bookmarkEnd w:id="190"/>
      <w:bookmarkEnd w:id="191"/>
      <w:bookmarkEnd w:id="192"/>
      <w:bookmarkEnd w:id="193"/>
      <w:bookmarkEnd w:id="194"/>
      <w:bookmarkEnd w:id="195"/>
      <w:bookmarkEnd w:id="196"/>
    </w:p>
    <w:p w14:paraId="69A106D8" w14:textId="77777777" w:rsidR="00366373" w:rsidRPr="00C67B3D" w:rsidRDefault="00366373" w:rsidP="00BF6C99">
      <w:pPr>
        <w:pStyle w:val="PargrafodaLista"/>
        <w:keepNext/>
        <w:keepLines/>
        <w:numPr>
          <w:ilvl w:val="1"/>
          <w:numId w:val="19"/>
        </w:numPr>
        <w:spacing w:before="480" w:after="480" w:line="360" w:lineRule="auto"/>
        <w:outlineLvl w:val="2"/>
        <w:rPr>
          <w:rFonts w:asciiTheme="majorHAnsi" w:eastAsia="Calibri" w:hAnsiTheme="majorHAnsi" w:cstheme="majorHAnsi"/>
          <w:b/>
          <w:bCs/>
          <w:iCs/>
          <w:vanish/>
          <w:color w:val="0066B2"/>
          <w:lang w:eastAsia="en-US"/>
        </w:rPr>
      </w:pPr>
      <w:bookmarkStart w:id="197" w:name="_Toc36116427"/>
      <w:bookmarkStart w:id="198" w:name="_Toc36116478"/>
      <w:bookmarkStart w:id="199" w:name="_Toc38888328"/>
      <w:bookmarkStart w:id="200" w:name="_Toc38888451"/>
      <w:bookmarkStart w:id="201" w:name="_Toc38889556"/>
      <w:bookmarkStart w:id="202" w:name="_Toc38889860"/>
      <w:bookmarkStart w:id="203" w:name="_Toc38891005"/>
      <w:bookmarkStart w:id="204" w:name="_Toc38891129"/>
      <w:bookmarkEnd w:id="197"/>
      <w:bookmarkEnd w:id="198"/>
      <w:bookmarkEnd w:id="199"/>
      <w:bookmarkEnd w:id="200"/>
      <w:bookmarkEnd w:id="201"/>
      <w:bookmarkEnd w:id="202"/>
      <w:bookmarkEnd w:id="203"/>
      <w:bookmarkEnd w:id="204"/>
    </w:p>
    <w:p w14:paraId="61906B1A" w14:textId="77777777" w:rsidR="00366373" w:rsidRPr="00C67B3D" w:rsidRDefault="00366373" w:rsidP="00BF6C99">
      <w:pPr>
        <w:pStyle w:val="PargrafodaLista"/>
        <w:keepNext/>
        <w:keepLines/>
        <w:numPr>
          <w:ilvl w:val="1"/>
          <w:numId w:val="19"/>
        </w:numPr>
        <w:spacing w:before="480" w:after="480" w:line="360" w:lineRule="auto"/>
        <w:outlineLvl w:val="2"/>
        <w:rPr>
          <w:rFonts w:asciiTheme="majorHAnsi" w:eastAsia="Calibri" w:hAnsiTheme="majorHAnsi" w:cstheme="majorHAnsi"/>
          <w:b/>
          <w:bCs/>
          <w:iCs/>
          <w:vanish/>
          <w:color w:val="0066B2"/>
          <w:lang w:eastAsia="en-US"/>
        </w:rPr>
      </w:pPr>
      <w:bookmarkStart w:id="205" w:name="_Toc36116428"/>
      <w:bookmarkStart w:id="206" w:name="_Toc36116479"/>
      <w:bookmarkStart w:id="207" w:name="_Toc38888329"/>
      <w:bookmarkStart w:id="208" w:name="_Toc38888452"/>
      <w:bookmarkStart w:id="209" w:name="_Toc38889557"/>
      <w:bookmarkStart w:id="210" w:name="_Toc38889861"/>
      <w:bookmarkStart w:id="211" w:name="_Toc38891006"/>
      <w:bookmarkStart w:id="212" w:name="_Toc38891130"/>
      <w:bookmarkEnd w:id="205"/>
      <w:bookmarkEnd w:id="206"/>
      <w:bookmarkEnd w:id="207"/>
      <w:bookmarkEnd w:id="208"/>
      <w:bookmarkEnd w:id="209"/>
      <w:bookmarkEnd w:id="210"/>
      <w:bookmarkEnd w:id="211"/>
      <w:bookmarkEnd w:id="212"/>
    </w:p>
    <w:p w14:paraId="7C69AE17" w14:textId="77777777" w:rsidR="00366373" w:rsidRPr="00C67B3D" w:rsidRDefault="00366373" w:rsidP="00BF6C99">
      <w:pPr>
        <w:pStyle w:val="PargrafodaLista"/>
        <w:keepNext/>
        <w:keepLines/>
        <w:numPr>
          <w:ilvl w:val="1"/>
          <w:numId w:val="19"/>
        </w:numPr>
        <w:spacing w:before="480" w:after="480" w:line="360" w:lineRule="auto"/>
        <w:outlineLvl w:val="2"/>
        <w:rPr>
          <w:rFonts w:asciiTheme="majorHAnsi" w:eastAsia="Calibri" w:hAnsiTheme="majorHAnsi" w:cstheme="majorHAnsi"/>
          <w:b/>
          <w:bCs/>
          <w:iCs/>
          <w:vanish/>
          <w:color w:val="0066B2"/>
          <w:lang w:eastAsia="en-US"/>
        </w:rPr>
      </w:pPr>
      <w:bookmarkStart w:id="213" w:name="_Toc36116429"/>
      <w:bookmarkStart w:id="214" w:name="_Toc36116480"/>
      <w:bookmarkStart w:id="215" w:name="_Toc38888330"/>
      <w:bookmarkStart w:id="216" w:name="_Toc38888453"/>
      <w:bookmarkStart w:id="217" w:name="_Toc38889558"/>
      <w:bookmarkStart w:id="218" w:name="_Toc38889862"/>
      <w:bookmarkStart w:id="219" w:name="_Toc38891007"/>
      <w:bookmarkStart w:id="220" w:name="_Toc38891131"/>
      <w:bookmarkEnd w:id="213"/>
      <w:bookmarkEnd w:id="214"/>
      <w:bookmarkEnd w:id="215"/>
      <w:bookmarkEnd w:id="216"/>
      <w:bookmarkEnd w:id="217"/>
      <w:bookmarkEnd w:id="218"/>
      <w:bookmarkEnd w:id="219"/>
      <w:bookmarkEnd w:id="220"/>
    </w:p>
    <w:p w14:paraId="7D48ACE6" w14:textId="77777777" w:rsidR="00366373" w:rsidRPr="00C67B3D" w:rsidRDefault="00366373" w:rsidP="00BF6C99">
      <w:pPr>
        <w:pStyle w:val="PargrafodaLista"/>
        <w:keepNext/>
        <w:keepLines/>
        <w:numPr>
          <w:ilvl w:val="1"/>
          <w:numId w:val="19"/>
        </w:numPr>
        <w:spacing w:before="480" w:after="480" w:line="360" w:lineRule="auto"/>
        <w:outlineLvl w:val="2"/>
        <w:rPr>
          <w:rFonts w:asciiTheme="majorHAnsi" w:eastAsia="Calibri" w:hAnsiTheme="majorHAnsi" w:cstheme="majorHAnsi"/>
          <w:b/>
          <w:bCs/>
          <w:iCs/>
          <w:vanish/>
          <w:color w:val="0066B2"/>
          <w:lang w:eastAsia="en-US"/>
        </w:rPr>
      </w:pPr>
      <w:bookmarkStart w:id="221" w:name="_Toc36116430"/>
      <w:bookmarkStart w:id="222" w:name="_Toc36116481"/>
      <w:bookmarkStart w:id="223" w:name="_Toc38888331"/>
      <w:bookmarkStart w:id="224" w:name="_Toc38888454"/>
      <w:bookmarkStart w:id="225" w:name="_Toc38889559"/>
      <w:bookmarkStart w:id="226" w:name="_Toc38889863"/>
      <w:bookmarkStart w:id="227" w:name="_Toc38891008"/>
      <w:bookmarkStart w:id="228" w:name="_Toc38891132"/>
      <w:bookmarkEnd w:id="221"/>
      <w:bookmarkEnd w:id="222"/>
      <w:bookmarkEnd w:id="223"/>
      <w:bookmarkEnd w:id="224"/>
      <w:bookmarkEnd w:id="225"/>
      <w:bookmarkEnd w:id="226"/>
      <w:bookmarkEnd w:id="227"/>
      <w:bookmarkEnd w:id="228"/>
    </w:p>
    <w:p w14:paraId="681E0031" w14:textId="77777777" w:rsidR="00650189" w:rsidRPr="00C67B3D" w:rsidRDefault="0043604D" w:rsidP="00BF6C99">
      <w:pPr>
        <w:pStyle w:val="Ttulo3"/>
        <w:numPr>
          <w:ilvl w:val="2"/>
          <w:numId w:val="22"/>
        </w:numPr>
        <w:spacing w:line="360" w:lineRule="auto"/>
        <w:ind w:left="1134" w:hanging="1134"/>
        <w:rPr>
          <w:rFonts w:asciiTheme="majorHAnsi" w:hAnsiTheme="majorHAnsi" w:cstheme="majorHAnsi"/>
          <w:bCs/>
          <w:iCs/>
          <w:sz w:val="22"/>
          <w:szCs w:val="22"/>
        </w:rPr>
      </w:pPr>
      <w:bookmarkStart w:id="229" w:name="_Toc38891133"/>
      <w:r w:rsidRPr="00C67B3D">
        <w:rPr>
          <w:rFonts w:asciiTheme="majorHAnsi" w:hAnsiTheme="majorHAnsi" w:cstheme="majorHAnsi"/>
          <w:bCs/>
          <w:iCs/>
          <w:sz w:val="22"/>
          <w:szCs w:val="22"/>
        </w:rPr>
        <w:t>Conteúdo do Relatório Final</w:t>
      </w:r>
      <w:bookmarkEnd w:id="229"/>
    </w:p>
    <w:p w14:paraId="61FA55C1" w14:textId="77777777" w:rsidR="00F44E7E" w:rsidRPr="00C67B3D" w:rsidRDefault="0043604D" w:rsidP="0047663D">
      <w:pPr>
        <w:pStyle w:val="Textodenotadefim"/>
        <w:tabs>
          <w:tab w:val="left" w:pos="420"/>
        </w:tabs>
        <w:spacing w:before="240" w:after="240" w:line="360" w:lineRule="auto"/>
        <w:ind w:right="-1"/>
        <w:jc w:val="both"/>
        <w:rPr>
          <w:rFonts w:asciiTheme="majorHAnsi" w:hAnsiTheme="majorHAnsi" w:cstheme="majorHAnsi"/>
          <w:color w:val="000000"/>
          <w:szCs w:val="22"/>
        </w:rPr>
      </w:pPr>
      <w:r w:rsidRPr="00C67B3D">
        <w:rPr>
          <w:rFonts w:asciiTheme="majorHAnsi" w:hAnsiTheme="majorHAnsi" w:cstheme="majorHAnsi"/>
          <w:color w:val="000000"/>
          <w:szCs w:val="22"/>
        </w:rPr>
        <w:t>O relatório final deve incluir, mas não estar limitado, às seguintes informações:</w:t>
      </w:r>
    </w:p>
    <w:tbl>
      <w:tblPr>
        <w:tblStyle w:val="Tabelacomgrade"/>
        <w:tblW w:w="9781" w:type="dxa"/>
        <w:tblInd w:w="108" w:type="dxa"/>
        <w:tblLook w:val="04A0" w:firstRow="1" w:lastRow="0" w:firstColumn="1" w:lastColumn="0" w:noHBand="0" w:noVBand="1"/>
      </w:tblPr>
      <w:tblGrid>
        <w:gridCol w:w="2977"/>
        <w:gridCol w:w="6804"/>
      </w:tblGrid>
      <w:tr w:rsidR="00AF5855" w:rsidRPr="00C67B3D" w14:paraId="57DAF9F0" w14:textId="77777777" w:rsidTr="00512A03">
        <w:tc>
          <w:tcPr>
            <w:tcW w:w="9781" w:type="dxa"/>
            <w:gridSpan w:val="2"/>
            <w:shd w:val="clear" w:color="auto" w:fill="0066B2"/>
            <w:vAlign w:val="center"/>
          </w:tcPr>
          <w:p w14:paraId="5BB8B3EA" w14:textId="77777777" w:rsidR="00AF5855" w:rsidRPr="00C67B3D" w:rsidRDefault="006C69CE" w:rsidP="00477059">
            <w:pPr>
              <w:spacing w:before="240" w:after="240" w:line="276" w:lineRule="auto"/>
              <w:jc w:val="center"/>
              <w:rPr>
                <w:rFonts w:asciiTheme="majorHAnsi" w:hAnsiTheme="majorHAnsi" w:cstheme="majorHAnsi"/>
                <w:b/>
                <w:color w:val="FFFFFF" w:themeColor="background1"/>
                <w:szCs w:val="22"/>
              </w:rPr>
            </w:pPr>
            <w:r w:rsidRPr="00C67B3D">
              <w:rPr>
                <w:rFonts w:asciiTheme="majorHAnsi" w:hAnsiTheme="majorHAnsi" w:cstheme="majorHAnsi"/>
                <w:b/>
                <w:color w:val="FFFFFF" w:themeColor="background1"/>
              </w:rPr>
              <w:t>RELATÓRIO FINAL</w:t>
            </w:r>
          </w:p>
        </w:tc>
      </w:tr>
      <w:tr w:rsidR="00AF5855" w:rsidRPr="00C67B3D" w14:paraId="024B70CD" w14:textId="77777777" w:rsidTr="0046723D">
        <w:trPr>
          <w:trHeight w:val="455"/>
        </w:trPr>
        <w:tc>
          <w:tcPr>
            <w:tcW w:w="2977" w:type="dxa"/>
            <w:vMerge w:val="restart"/>
            <w:shd w:val="clear" w:color="auto" w:fill="auto"/>
            <w:vAlign w:val="center"/>
          </w:tcPr>
          <w:p w14:paraId="06B3558A" w14:textId="77777777" w:rsidR="00AF5855" w:rsidRPr="00C67B3D" w:rsidRDefault="00AF5855" w:rsidP="00477059">
            <w:pPr>
              <w:pStyle w:val="Textodenotadefim"/>
              <w:tabs>
                <w:tab w:val="left" w:pos="420"/>
              </w:tabs>
              <w:ind w:right="-1"/>
              <w:jc w:val="center"/>
              <w:rPr>
                <w:rFonts w:asciiTheme="majorHAnsi" w:hAnsiTheme="majorHAnsi" w:cstheme="majorHAnsi"/>
                <w:b/>
                <w:bCs/>
                <w:iCs/>
                <w:color w:val="000000" w:themeColor="text1"/>
                <w:szCs w:val="22"/>
              </w:rPr>
            </w:pPr>
          </w:p>
          <w:p w14:paraId="28E55172" w14:textId="77777777" w:rsidR="00AF5855" w:rsidRPr="00C67B3D" w:rsidRDefault="006C69CE" w:rsidP="00477059">
            <w:pPr>
              <w:pStyle w:val="Textodenotadefim"/>
              <w:tabs>
                <w:tab w:val="left" w:pos="420"/>
              </w:tabs>
              <w:ind w:right="-1"/>
              <w:jc w:val="center"/>
              <w:rPr>
                <w:rFonts w:asciiTheme="majorHAnsi" w:hAnsiTheme="majorHAnsi" w:cstheme="majorHAnsi"/>
                <w:b/>
                <w:bCs/>
                <w:iCs/>
                <w:color w:val="000000" w:themeColor="text1"/>
                <w:szCs w:val="22"/>
              </w:rPr>
            </w:pPr>
            <w:r w:rsidRPr="00C67B3D">
              <w:rPr>
                <w:rFonts w:asciiTheme="majorHAnsi" w:hAnsiTheme="majorHAnsi" w:cstheme="majorHAnsi"/>
                <w:b/>
                <w:bCs/>
                <w:iCs/>
                <w:color w:val="000000" w:themeColor="text1"/>
                <w:szCs w:val="22"/>
              </w:rPr>
              <w:t>Identificação do Estudo, do Item de Teste e do Item de Referência</w:t>
            </w:r>
          </w:p>
          <w:p w14:paraId="007252BE" w14:textId="77777777" w:rsidR="00AF5855" w:rsidRPr="00C67B3D" w:rsidRDefault="00AF5855" w:rsidP="00477059">
            <w:pPr>
              <w:spacing w:after="200" w:line="276" w:lineRule="auto"/>
              <w:jc w:val="center"/>
              <w:rPr>
                <w:rFonts w:asciiTheme="majorHAnsi" w:hAnsiTheme="majorHAnsi" w:cstheme="majorHAnsi"/>
                <w:color w:val="000000" w:themeColor="text1"/>
                <w:szCs w:val="22"/>
              </w:rPr>
            </w:pPr>
          </w:p>
        </w:tc>
        <w:tc>
          <w:tcPr>
            <w:tcW w:w="6804" w:type="dxa"/>
            <w:shd w:val="clear" w:color="auto" w:fill="auto"/>
            <w:vAlign w:val="center"/>
          </w:tcPr>
          <w:p w14:paraId="3CDCEBB6" w14:textId="77777777" w:rsidR="00AF5855" w:rsidRPr="00C67B3D" w:rsidRDefault="006C69CE" w:rsidP="00477059">
            <w:pPr>
              <w:pStyle w:val="Textodenotadefim"/>
              <w:tabs>
                <w:tab w:val="left" w:pos="420"/>
              </w:tabs>
              <w:spacing w:before="240" w:after="240"/>
              <w:jc w:val="both"/>
              <w:rPr>
                <w:rFonts w:asciiTheme="majorHAnsi" w:hAnsiTheme="majorHAnsi" w:cstheme="majorHAnsi"/>
                <w:szCs w:val="22"/>
              </w:rPr>
            </w:pPr>
            <w:r w:rsidRPr="00C67B3D">
              <w:rPr>
                <w:rFonts w:asciiTheme="majorHAnsi" w:hAnsiTheme="majorHAnsi" w:cstheme="majorHAnsi"/>
                <w:szCs w:val="22"/>
              </w:rPr>
              <w:t>Um título descritivo.</w:t>
            </w:r>
          </w:p>
        </w:tc>
      </w:tr>
      <w:tr w:rsidR="00AF5855" w:rsidRPr="00C67B3D" w14:paraId="75834855" w14:textId="77777777" w:rsidTr="0046723D">
        <w:tc>
          <w:tcPr>
            <w:tcW w:w="2977" w:type="dxa"/>
            <w:vMerge/>
            <w:shd w:val="clear" w:color="auto" w:fill="auto"/>
            <w:vAlign w:val="center"/>
          </w:tcPr>
          <w:p w14:paraId="23331296" w14:textId="77777777" w:rsidR="00AF5855" w:rsidRPr="00C67B3D" w:rsidRDefault="00AF5855" w:rsidP="00477059">
            <w:pPr>
              <w:spacing w:after="200" w:line="276" w:lineRule="auto"/>
              <w:jc w:val="center"/>
              <w:rPr>
                <w:rFonts w:asciiTheme="majorHAnsi" w:hAnsiTheme="majorHAnsi" w:cstheme="majorHAnsi"/>
                <w:color w:val="000000" w:themeColor="text1"/>
                <w:szCs w:val="22"/>
              </w:rPr>
            </w:pPr>
          </w:p>
        </w:tc>
        <w:tc>
          <w:tcPr>
            <w:tcW w:w="6804" w:type="dxa"/>
            <w:shd w:val="clear" w:color="auto" w:fill="auto"/>
            <w:vAlign w:val="center"/>
          </w:tcPr>
          <w:p w14:paraId="795CBB1D" w14:textId="77777777" w:rsidR="00AF5855" w:rsidRPr="00C67B3D" w:rsidRDefault="006C69CE" w:rsidP="00477059">
            <w:pPr>
              <w:pStyle w:val="Textodenotadefim"/>
              <w:tabs>
                <w:tab w:val="left" w:pos="420"/>
              </w:tabs>
              <w:spacing w:before="240" w:after="240"/>
              <w:jc w:val="both"/>
              <w:rPr>
                <w:rFonts w:asciiTheme="majorHAnsi" w:hAnsiTheme="majorHAnsi" w:cstheme="majorHAnsi"/>
                <w:szCs w:val="22"/>
              </w:rPr>
            </w:pPr>
            <w:r w:rsidRPr="00C67B3D">
              <w:rPr>
                <w:rFonts w:asciiTheme="majorHAnsi" w:hAnsiTheme="majorHAnsi" w:cstheme="majorHAnsi"/>
                <w:szCs w:val="22"/>
              </w:rPr>
              <w:t>Identificação do item de teste por código ou nome (IUPAC, número do CAS, parâmetros biológicos, etc.</w:t>
            </w:r>
            <w:proofErr w:type="gramStart"/>
            <w:r w:rsidRPr="00C67B3D">
              <w:rPr>
                <w:rFonts w:asciiTheme="majorHAnsi" w:hAnsiTheme="majorHAnsi" w:cstheme="majorHAnsi"/>
                <w:szCs w:val="22"/>
              </w:rPr>
              <w:t>).</w:t>
            </w:r>
            <w:r w:rsidR="00A63364" w:rsidRPr="00C67B3D">
              <w:rPr>
                <w:rFonts w:asciiTheme="majorHAnsi" w:hAnsiTheme="majorHAnsi" w:cstheme="majorHAnsi"/>
                <w:color w:val="0066B2" w:themeColor="accent1"/>
                <w:szCs w:val="22"/>
              </w:rPr>
              <w:t>*</w:t>
            </w:r>
            <w:proofErr w:type="gramEnd"/>
          </w:p>
        </w:tc>
      </w:tr>
      <w:tr w:rsidR="00AF5855" w:rsidRPr="00C67B3D" w14:paraId="373C15AD" w14:textId="77777777" w:rsidTr="0046723D">
        <w:tc>
          <w:tcPr>
            <w:tcW w:w="2977" w:type="dxa"/>
            <w:vMerge/>
            <w:shd w:val="clear" w:color="auto" w:fill="auto"/>
            <w:vAlign w:val="center"/>
          </w:tcPr>
          <w:p w14:paraId="487AEE5F" w14:textId="77777777" w:rsidR="00AF5855" w:rsidRPr="00C67B3D" w:rsidRDefault="00AF5855" w:rsidP="00477059">
            <w:pPr>
              <w:spacing w:after="200" w:line="276" w:lineRule="auto"/>
              <w:jc w:val="center"/>
              <w:rPr>
                <w:rFonts w:asciiTheme="majorHAnsi" w:hAnsiTheme="majorHAnsi" w:cstheme="majorHAnsi"/>
                <w:color w:val="000000" w:themeColor="text1"/>
                <w:szCs w:val="22"/>
              </w:rPr>
            </w:pPr>
          </w:p>
        </w:tc>
        <w:tc>
          <w:tcPr>
            <w:tcW w:w="6804" w:type="dxa"/>
            <w:shd w:val="clear" w:color="auto" w:fill="auto"/>
            <w:vAlign w:val="center"/>
          </w:tcPr>
          <w:p w14:paraId="2F179857" w14:textId="77777777" w:rsidR="00AF5855" w:rsidRPr="00C67B3D" w:rsidRDefault="006C69CE" w:rsidP="00477059">
            <w:pPr>
              <w:pStyle w:val="Textodenotadefim"/>
              <w:tabs>
                <w:tab w:val="left" w:pos="420"/>
              </w:tabs>
              <w:spacing w:before="240" w:after="240"/>
              <w:jc w:val="both"/>
              <w:rPr>
                <w:rFonts w:asciiTheme="majorHAnsi" w:hAnsiTheme="majorHAnsi" w:cstheme="majorHAnsi"/>
                <w:szCs w:val="22"/>
              </w:rPr>
            </w:pPr>
            <w:r w:rsidRPr="00C67B3D">
              <w:rPr>
                <w:rFonts w:asciiTheme="majorHAnsi" w:hAnsiTheme="majorHAnsi" w:cstheme="majorHAnsi"/>
                <w:szCs w:val="22"/>
              </w:rPr>
              <w:t>Identificação do item de referência por nome.</w:t>
            </w:r>
          </w:p>
        </w:tc>
      </w:tr>
      <w:tr w:rsidR="00AF5855" w:rsidRPr="00C67B3D" w14:paraId="58CCB536" w14:textId="77777777" w:rsidTr="0046723D">
        <w:tc>
          <w:tcPr>
            <w:tcW w:w="2977" w:type="dxa"/>
            <w:vMerge/>
            <w:shd w:val="clear" w:color="auto" w:fill="auto"/>
            <w:vAlign w:val="center"/>
          </w:tcPr>
          <w:p w14:paraId="1718600C" w14:textId="77777777" w:rsidR="00AF5855" w:rsidRPr="00C67B3D" w:rsidRDefault="00AF5855" w:rsidP="00477059">
            <w:pPr>
              <w:spacing w:after="200" w:line="276" w:lineRule="auto"/>
              <w:jc w:val="center"/>
              <w:rPr>
                <w:rFonts w:asciiTheme="majorHAnsi" w:hAnsiTheme="majorHAnsi" w:cstheme="majorHAnsi"/>
                <w:color w:val="000000" w:themeColor="text1"/>
                <w:szCs w:val="22"/>
              </w:rPr>
            </w:pPr>
          </w:p>
        </w:tc>
        <w:tc>
          <w:tcPr>
            <w:tcW w:w="6804" w:type="dxa"/>
            <w:shd w:val="clear" w:color="auto" w:fill="auto"/>
            <w:vAlign w:val="center"/>
          </w:tcPr>
          <w:p w14:paraId="1D2969CE" w14:textId="77777777" w:rsidR="00AF5855" w:rsidRPr="00C67B3D" w:rsidRDefault="006C69CE" w:rsidP="00477059">
            <w:pPr>
              <w:spacing w:after="200" w:line="276" w:lineRule="auto"/>
              <w:jc w:val="both"/>
              <w:rPr>
                <w:rFonts w:asciiTheme="majorHAnsi" w:hAnsiTheme="majorHAnsi" w:cstheme="majorHAnsi"/>
                <w:szCs w:val="22"/>
              </w:rPr>
            </w:pPr>
            <w:r w:rsidRPr="00C67B3D">
              <w:rPr>
                <w:rFonts w:asciiTheme="majorHAnsi" w:hAnsiTheme="majorHAnsi" w:cstheme="majorHAnsi"/>
                <w:szCs w:val="22"/>
              </w:rPr>
              <w:t>Caracterização do item de teste incluindo pureza, estabilidade e homogeneidade.</w:t>
            </w:r>
          </w:p>
        </w:tc>
      </w:tr>
      <w:tr w:rsidR="00AF5855" w:rsidRPr="00C67B3D" w14:paraId="559F98AD" w14:textId="77777777" w:rsidTr="0046723D">
        <w:tc>
          <w:tcPr>
            <w:tcW w:w="2977" w:type="dxa"/>
            <w:vMerge w:val="restart"/>
            <w:shd w:val="clear" w:color="auto" w:fill="F2F2F2" w:themeFill="background1" w:themeFillShade="F2"/>
            <w:vAlign w:val="center"/>
          </w:tcPr>
          <w:p w14:paraId="4050CD5B" w14:textId="77777777" w:rsidR="00AF5855" w:rsidRPr="00C67B3D" w:rsidRDefault="006C69CE" w:rsidP="00477059">
            <w:pPr>
              <w:pStyle w:val="Textodenotadefim"/>
              <w:tabs>
                <w:tab w:val="left" w:pos="420"/>
              </w:tabs>
              <w:ind w:right="-1"/>
              <w:jc w:val="center"/>
              <w:rPr>
                <w:rFonts w:asciiTheme="majorHAnsi" w:hAnsiTheme="majorHAnsi" w:cstheme="majorHAnsi"/>
                <w:bCs/>
                <w:iCs/>
                <w:color w:val="000000" w:themeColor="text1"/>
                <w:szCs w:val="22"/>
              </w:rPr>
            </w:pPr>
            <w:r w:rsidRPr="00C67B3D">
              <w:rPr>
                <w:rFonts w:asciiTheme="majorHAnsi" w:hAnsiTheme="majorHAnsi" w:cstheme="majorHAnsi"/>
                <w:b/>
                <w:bCs/>
                <w:iCs/>
                <w:color w:val="000000" w:themeColor="text1"/>
                <w:szCs w:val="22"/>
              </w:rPr>
              <w:t>Informações</w:t>
            </w:r>
            <w:r w:rsidRPr="00C67B3D">
              <w:rPr>
                <w:rFonts w:asciiTheme="majorHAnsi" w:hAnsiTheme="majorHAnsi" w:cstheme="majorHAnsi"/>
                <w:bCs/>
                <w:iCs/>
                <w:color w:val="000000" w:themeColor="text1"/>
                <w:szCs w:val="22"/>
              </w:rPr>
              <w:t xml:space="preserve"> </w:t>
            </w:r>
            <w:r w:rsidRPr="00C67B3D">
              <w:rPr>
                <w:rFonts w:asciiTheme="majorHAnsi" w:hAnsiTheme="majorHAnsi" w:cstheme="majorHAnsi"/>
                <w:b/>
                <w:bCs/>
                <w:iCs/>
                <w:color w:val="000000" w:themeColor="text1"/>
                <w:szCs w:val="22"/>
              </w:rPr>
              <w:t>sobre o Patrocinador e a Instalação de Teste</w:t>
            </w:r>
          </w:p>
          <w:p w14:paraId="76E2F5BF" w14:textId="77777777" w:rsidR="00AF5855" w:rsidRPr="00C67B3D" w:rsidRDefault="00AF5855" w:rsidP="00477059">
            <w:pPr>
              <w:spacing w:after="200" w:line="276" w:lineRule="auto"/>
              <w:jc w:val="center"/>
              <w:rPr>
                <w:rFonts w:asciiTheme="majorHAnsi" w:hAnsiTheme="majorHAnsi" w:cstheme="majorHAnsi"/>
                <w:color w:val="000000" w:themeColor="text1"/>
                <w:szCs w:val="22"/>
              </w:rPr>
            </w:pPr>
          </w:p>
        </w:tc>
        <w:tc>
          <w:tcPr>
            <w:tcW w:w="6804" w:type="dxa"/>
            <w:shd w:val="clear" w:color="auto" w:fill="F2F2F2" w:themeFill="background1" w:themeFillShade="F2"/>
            <w:vAlign w:val="center"/>
          </w:tcPr>
          <w:p w14:paraId="7BFA8A7B" w14:textId="77777777" w:rsidR="00AF5855" w:rsidRPr="00C67B3D" w:rsidRDefault="006C69CE" w:rsidP="00477059">
            <w:pPr>
              <w:pStyle w:val="Textodenotadefim"/>
              <w:tabs>
                <w:tab w:val="left" w:pos="420"/>
              </w:tabs>
              <w:spacing w:before="240" w:after="240"/>
              <w:jc w:val="both"/>
              <w:rPr>
                <w:rFonts w:asciiTheme="majorHAnsi" w:hAnsiTheme="majorHAnsi" w:cstheme="majorHAnsi"/>
                <w:szCs w:val="22"/>
              </w:rPr>
            </w:pPr>
            <w:r w:rsidRPr="00C67B3D">
              <w:rPr>
                <w:rFonts w:asciiTheme="majorHAnsi" w:hAnsiTheme="majorHAnsi" w:cstheme="majorHAnsi"/>
                <w:szCs w:val="22"/>
              </w:rPr>
              <w:t>Nome e endereço do patrocinador.</w:t>
            </w:r>
          </w:p>
        </w:tc>
      </w:tr>
      <w:tr w:rsidR="00AF5855" w:rsidRPr="00C67B3D" w14:paraId="7FDC6702" w14:textId="77777777" w:rsidTr="0046723D">
        <w:tc>
          <w:tcPr>
            <w:tcW w:w="2977" w:type="dxa"/>
            <w:vMerge/>
            <w:shd w:val="clear" w:color="auto" w:fill="F2F2F2" w:themeFill="background1" w:themeFillShade="F2"/>
            <w:vAlign w:val="center"/>
          </w:tcPr>
          <w:p w14:paraId="66B118C2" w14:textId="77777777" w:rsidR="00AF5855" w:rsidRPr="00C67B3D" w:rsidRDefault="00AF5855" w:rsidP="00477059">
            <w:pPr>
              <w:spacing w:after="200" w:line="276" w:lineRule="auto"/>
              <w:jc w:val="center"/>
              <w:rPr>
                <w:rFonts w:asciiTheme="majorHAnsi" w:hAnsiTheme="majorHAnsi" w:cstheme="majorHAnsi"/>
                <w:color w:val="000000" w:themeColor="text1"/>
                <w:szCs w:val="22"/>
              </w:rPr>
            </w:pPr>
          </w:p>
        </w:tc>
        <w:tc>
          <w:tcPr>
            <w:tcW w:w="6804" w:type="dxa"/>
            <w:shd w:val="clear" w:color="auto" w:fill="F2F2F2" w:themeFill="background1" w:themeFillShade="F2"/>
            <w:vAlign w:val="center"/>
          </w:tcPr>
          <w:p w14:paraId="330FCA9B" w14:textId="77777777" w:rsidR="00AF5855" w:rsidRPr="00C67B3D" w:rsidRDefault="006C69CE" w:rsidP="00477059">
            <w:pPr>
              <w:pStyle w:val="Textodenotadefim"/>
              <w:tabs>
                <w:tab w:val="left" w:pos="420"/>
              </w:tabs>
              <w:spacing w:before="240" w:after="240"/>
              <w:jc w:val="both"/>
              <w:rPr>
                <w:rFonts w:asciiTheme="majorHAnsi" w:hAnsiTheme="majorHAnsi" w:cstheme="majorHAnsi"/>
                <w:szCs w:val="22"/>
              </w:rPr>
            </w:pPr>
            <w:r w:rsidRPr="00C67B3D">
              <w:rPr>
                <w:rFonts w:asciiTheme="majorHAnsi" w:hAnsiTheme="majorHAnsi" w:cstheme="majorHAnsi"/>
                <w:szCs w:val="22"/>
              </w:rPr>
              <w:t>Nome e endereço da(s) instalação(</w:t>
            </w:r>
            <w:proofErr w:type="spellStart"/>
            <w:r w:rsidRPr="00C67B3D">
              <w:rPr>
                <w:rFonts w:asciiTheme="majorHAnsi" w:hAnsiTheme="majorHAnsi" w:cstheme="majorHAnsi"/>
                <w:szCs w:val="22"/>
              </w:rPr>
              <w:t>ões</w:t>
            </w:r>
            <w:proofErr w:type="spellEnd"/>
            <w:r w:rsidRPr="00C67B3D">
              <w:rPr>
                <w:rFonts w:asciiTheme="majorHAnsi" w:hAnsiTheme="majorHAnsi" w:cstheme="majorHAnsi"/>
                <w:szCs w:val="22"/>
              </w:rPr>
              <w:t>) de teste(s) e, se houver, unidade(s) de teste(s)envolvida(s).</w:t>
            </w:r>
          </w:p>
        </w:tc>
      </w:tr>
      <w:tr w:rsidR="00AF5855" w:rsidRPr="00C67B3D" w14:paraId="20E3F163" w14:textId="77777777" w:rsidTr="0046723D">
        <w:tc>
          <w:tcPr>
            <w:tcW w:w="2977" w:type="dxa"/>
            <w:vMerge/>
            <w:shd w:val="clear" w:color="auto" w:fill="F2F2F2" w:themeFill="background1" w:themeFillShade="F2"/>
            <w:vAlign w:val="center"/>
          </w:tcPr>
          <w:p w14:paraId="4568BB9A" w14:textId="77777777" w:rsidR="00AF5855" w:rsidRPr="00C67B3D" w:rsidRDefault="00AF5855" w:rsidP="00477059">
            <w:pPr>
              <w:spacing w:after="200" w:line="276" w:lineRule="auto"/>
              <w:jc w:val="center"/>
              <w:rPr>
                <w:rFonts w:asciiTheme="majorHAnsi" w:hAnsiTheme="majorHAnsi" w:cstheme="majorHAnsi"/>
                <w:color w:val="000000" w:themeColor="text1"/>
                <w:szCs w:val="22"/>
              </w:rPr>
            </w:pPr>
          </w:p>
        </w:tc>
        <w:tc>
          <w:tcPr>
            <w:tcW w:w="6804" w:type="dxa"/>
            <w:shd w:val="clear" w:color="auto" w:fill="F2F2F2" w:themeFill="background1" w:themeFillShade="F2"/>
            <w:vAlign w:val="center"/>
          </w:tcPr>
          <w:p w14:paraId="5DF1D0CB" w14:textId="77777777" w:rsidR="00AF5855" w:rsidRPr="00C67B3D" w:rsidRDefault="006C69CE" w:rsidP="00477059">
            <w:pPr>
              <w:pStyle w:val="Textodenotadefim"/>
              <w:tabs>
                <w:tab w:val="left" w:pos="420"/>
              </w:tabs>
              <w:spacing w:before="240" w:after="240"/>
              <w:jc w:val="both"/>
              <w:rPr>
                <w:rFonts w:asciiTheme="majorHAnsi" w:hAnsiTheme="majorHAnsi" w:cstheme="majorHAnsi"/>
                <w:szCs w:val="22"/>
              </w:rPr>
            </w:pPr>
            <w:r w:rsidRPr="00C67B3D">
              <w:rPr>
                <w:rFonts w:asciiTheme="majorHAnsi" w:hAnsiTheme="majorHAnsi" w:cstheme="majorHAnsi"/>
                <w:szCs w:val="22"/>
              </w:rPr>
              <w:t>Nome e endereço do Diretor de Estudo.</w:t>
            </w:r>
          </w:p>
        </w:tc>
      </w:tr>
      <w:tr w:rsidR="00AF5855" w:rsidRPr="00C67B3D" w14:paraId="53B7D2C1" w14:textId="77777777" w:rsidTr="0046723D">
        <w:tc>
          <w:tcPr>
            <w:tcW w:w="2977" w:type="dxa"/>
            <w:vMerge/>
            <w:shd w:val="clear" w:color="auto" w:fill="F2F2F2" w:themeFill="background1" w:themeFillShade="F2"/>
            <w:vAlign w:val="center"/>
          </w:tcPr>
          <w:p w14:paraId="63B01D2F" w14:textId="77777777" w:rsidR="00AF5855" w:rsidRPr="00C67B3D" w:rsidRDefault="00AF5855" w:rsidP="00477059">
            <w:pPr>
              <w:spacing w:after="200" w:line="276" w:lineRule="auto"/>
              <w:jc w:val="center"/>
              <w:rPr>
                <w:rFonts w:asciiTheme="majorHAnsi" w:hAnsiTheme="majorHAnsi" w:cstheme="majorHAnsi"/>
                <w:color w:val="000000" w:themeColor="text1"/>
                <w:szCs w:val="22"/>
              </w:rPr>
            </w:pPr>
          </w:p>
        </w:tc>
        <w:tc>
          <w:tcPr>
            <w:tcW w:w="6804" w:type="dxa"/>
            <w:shd w:val="clear" w:color="auto" w:fill="F2F2F2" w:themeFill="background1" w:themeFillShade="F2"/>
            <w:vAlign w:val="center"/>
          </w:tcPr>
          <w:p w14:paraId="765C7315" w14:textId="77777777" w:rsidR="00AF5855" w:rsidRPr="00C67B3D" w:rsidRDefault="006C69CE" w:rsidP="00477059">
            <w:pPr>
              <w:pStyle w:val="Textodenotadefim"/>
              <w:tabs>
                <w:tab w:val="left" w:pos="420"/>
              </w:tabs>
              <w:spacing w:before="240" w:after="240"/>
              <w:jc w:val="both"/>
              <w:rPr>
                <w:rFonts w:asciiTheme="majorHAnsi" w:hAnsiTheme="majorHAnsi" w:cstheme="majorHAnsi"/>
                <w:szCs w:val="22"/>
              </w:rPr>
            </w:pPr>
            <w:r w:rsidRPr="00C67B3D">
              <w:rPr>
                <w:rFonts w:asciiTheme="majorHAnsi" w:hAnsiTheme="majorHAnsi" w:cstheme="majorHAnsi"/>
                <w:szCs w:val="22"/>
              </w:rPr>
              <w:t>Se aplicável, nome e endereço do(s) Pesquisador(es) Principal(</w:t>
            </w:r>
            <w:proofErr w:type="spellStart"/>
            <w:r w:rsidRPr="00C67B3D">
              <w:rPr>
                <w:rFonts w:asciiTheme="majorHAnsi" w:hAnsiTheme="majorHAnsi" w:cstheme="majorHAnsi"/>
                <w:szCs w:val="22"/>
              </w:rPr>
              <w:t>is</w:t>
            </w:r>
            <w:proofErr w:type="spellEnd"/>
            <w:r w:rsidRPr="00C67B3D">
              <w:rPr>
                <w:rFonts w:asciiTheme="majorHAnsi" w:hAnsiTheme="majorHAnsi" w:cstheme="majorHAnsi"/>
                <w:szCs w:val="22"/>
              </w:rPr>
              <w:t>) e a(s) fase(s) do estudo delegada(s).</w:t>
            </w:r>
          </w:p>
        </w:tc>
      </w:tr>
      <w:tr w:rsidR="00AF5855" w:rsidRPr="00C67B3D" w14:paraId="4BE3A716" w14:textId="77777777" w:rsidTr="0046723D">
        <w:tc>
          <w:tcPr>
            <w:tcW w:w="2977" w:type="dxa"/>
            <w:vMerge/>
            <w:shd w:val="clear" w:color="auto" w:fill="F2F2F2" w:themeFill="background1" w:themeFillShade="F2"/>
            <w:vAlign w:val="center"/>
          </w:tcPr>
          <w:p w14:paraId="4E1D2621" w14:textId="77777777" w:rsidR="00AF5855" w:rsidRPr="00C67B3D" w:rsidRDefault="00AF5855" w:rsidP="00477059">
            <w:pPr>
              <w:spacing w:after="200" w:line="276" w:lineRule="auto"/>
              <w:jc w:val="center"/>
              <w:rPr>
                <w:rFonts w:asciiTheme="majorHAnsi" w:hAnsiTheme="majorHAnsi" w:cstheme="majorHAnsi"/>
                <w:color w:val="000000" w:themeColor="text1"/>
                <w:szCs w:val="22"/>
              </w:rPr>
            </w:pPr>
          </w:p>
        </w:tc>
        <w:tc>
          <w:tcPr>
            <w:tcW w:w="6804" w:type="dxa"/>
            <w:shd w:val="clear" w:color="auto" w:fill="F2F2F2" w:themeFill="background1" w:themeFillShade="F2"/>
            <w:vAlign w:val="center"/>
          </w:tcPr>
          <w:p w14:paraId="4F4CAF08" w14:textId="77777777" w:rsidR="00AF5855" w:rsidRPr="00C67B3D" w:rsidRDefault="006C69CE" w:rsidP="00477059">
            <w:pPr>
              <w:spacing w:after="200" w:line="276" w:lineRule="auto"/>
              <w:jc w:val="both"/>
              <w:rPr>
                <w:rFonts w:asciiTheme="majorHAnsi" w:hAnsiTheme="majorHAnsi" w:cstheme="majorHAnsi"/>
                <w:szCs w:val="22"/>
              </w:rPr>
            </w:pPr>
            <w:r w:rsidRPr="00C67B3D">
              <w:rPr>
                <w:rFonts w:asciiTheme="majorHAnsi" w:hAnsiTheme="majorHAnsi" w:cstheme="majorHAnsi"/>
                <w:szCs w:val="22"/>
              </w:rPr>
              <w:t>Se aplicável, nome e endereço de cientistas que contribuíram com relatórios parciais para elaboração do relatório final.</w:t>
            </w:r>
          </w:p>
        </w:tc>
      </w:tr>
      <w:tr w:rsidR="00AF5855" w:rsidRPr="00C67B3D" w14:paraId="08104648" w14:textId="77777777" w:rsidTr="0046723D">
        <w:trPr>
          <w:trHeight w:val="691"/>
        </w:trPr>
        <w:tc>
          <w:tcPr>
            <w:tcW w:w="2977" w:type="dxa"/>
            <w:shd w:val="clear" w:color="auto" w:fill="auto"/>
            <w:vAlign w:val="center"/>
          </w:tcPr>
          <w:p w14:paraId="778DE762" w14:textId="77777777" w:rsidR="00AF5855" w:rsidRPr="00C67B3D" w:rsidRDefault="006C69CE" w:rsidP="00477059">
            <w:pPr>
              <w:pStyle w:val="Textodenotadefim"/>
              <w:tabs>
                <w:tab w:val="left" w:pos="420"/>
              </w:tabs>
              <w:spacing w:before="240" w:after="240" w:line="360" w:lineRule="auto"/>
              <w:ind w:right="-1"/>
              <w:jc w:val="center"/>
              <w:rPr>
                <w:rFonts w:asciiTheme="majorHAnsi" w:hAnsiTheme="majorHAnsi" w:cstheme="majorHAnsi"/>
                <w:color w:val="000000" w:themeColor="text1"/>
                <w:szCs w:val="22"/>
              </w:rPr>
            </w:pPr>
            <w:r w:rsidRPr="00C67B3D">
              <w:rPr>
                <w:rFonts w:asciiTheme="majorHAnsi" w:hAnsiTheme="majorHAnsi" w:cstheme="majorHAnsi"/>
                <w:b/>
                <w:bCs/>
                <w:iCs/>
                <w:color w:val="000000" w:themeColor="text1"/>
                <w:szCs w:val="22"/>
              </w:rPr>
              <w:lastRenderedPageBreak/>
              <w:t>Datas</w:t>
            </w:r>
          </w:p>
        </w:tc>
        <w:tc>
          <w:tcPr>
            <w:tcW w:w="6804" w:type="dxa"/>
            <w:shd w:val="clear" w:color="auto" w:fill="auto"/>
            <w:vAlign w:val="center"/>
          </w:tcPr>
          <w:p w14:paraId="19F28620" w14:textId="77777777" w:rsidR="00AF5855" w:rsidRPr="00C67B3D" w:rsidRDefault="006C69CE" w:rsidP="00477059">
            <w:pPr>
              <w:spacing w:after="200" w:line="276" w:lineRule="auto"/>
              <w:jc w:val="both"/>
              <w:rPr>
                <w:rFonts w:asciiTheme="majorHAnsi" w:hAnsiTheme="majorHAnsi" w:cstheme="majorHAnsi"/>
                <w:szCs w:val="22"/>
              </w:rPr>
            </w:pPr>
            <w:r w:rsidRPr="00C67B3D">
              <w:rPr>
                <w:rFonts w:asciiTheme="majorHAnsi" w:hAnsiTheme="majorHAnsi" w:cstheme="majorHAnsi"/>
                <w:szCs w:val="22"/>
              </w:rPr>
              <w:t>Data do início e término dos experimentos.</w:t>
            </w:r>
          </w:p>
        </w:tc>
      </w:tr>
      <w:tr w:rsidR="00AF5855" w:rsidRPr="00C67B3D" w14:paraId="3541BFA6" w14:textId="77777777" w:rsidTr="0046723D">
        <w:trPr>
          <w:trHeight w:val="2138"/>
        </w:trPr>
        <w:tc>
          <w:tcPr>
            <w:tcW w:w="2977" w:type="dxa"/>
            <w:shd w:val="clear" w:color="auto" w:fill="F2F2F2" w:themeFill="background1" w:themeFillShade="F2"/>
            <w:vAlign w:val="center"/>
          </w:tcPr>
          <w:p w14:paraId="7364E4A9" w14:textId="77777777" w:rsidR="00AF5855" w:rsidRPr="00C67B3D" w:rsidRDefault="006C69CE" w:rsidP="00477059">
            <w:pPr>
              <w:pStyle w:val="Textodenotadefim"/>
              <w:tabs>
                <w:tab w:val="left" w:pos="420"/>
              </w:tabs>
              <w:spacing w:before="240" w:after="240" w:line="360" w:lineRule="auto"/>
              <w:ind w:right="-1"/>
              <w:jc w:val="center"/>
              <w:rPr>
                <w:rFonts w:asciiTheme="majorHAnsi" w:hAnsiTheme="majorHAnsi" w:cstheme="majorHAnsi"/>
                <w:color w:val="000000" w:themeColor="text1"/>
                <w:szCs w:val="22"/>
              </w:rPr>
            </w:pPr>
            <w:r w:rsidRPr="00C67B3D">
              <w:rPr>
                <w:rFonts w:asciiTheme="majorHAnsi" w:hAnsiTheme="majorHAnsi" w:cstheme="majorHAnsi"/>
                <w:b/>
                <w:bCs/>
                <w:iCs/>
                <w:color w:val="000000" w:themeColor="text1"/>
                <w:szCs w:val="22"/>
              </w:rPr>
              <w:t>Declaração</w:t>
            </w:r>
          </w:p>
        </w:tc>
        <w:tc>
          <w:tcPr>
            <w:tcW w:w="6804" w:type="dxa"/>
            <w:shd w:val="clear" w:color="auto" w:fill="F2F2F2" w:themeFill="background1" w:themeFillShade="F2"/>
            <w:vAlign w:val="center"/>
          </w:tcPr>
          <w:p w14:paraId="00A5238E" w14:textId="77777777" w:rsidR="0090568D" w:rsidRPr="00C67B3D" w:rsidRDefault="006C69CE" w:rsidP="00477059">
            <w:pPr>
              <w:pStyle w:val="Textodenotadefim"/>
              <w:tabs>
                <w:tab w:val="left" w:pos="420"/>
              </w:tabs>
              <w:spacing w:before="240" w:after="240"/>
              <w:ind w:right="-1"/>
              <w:jc w:val="both"/>
              <w:rPr>
                <w:rFonts w:asciiTheme="majorHAnsi" w:hAnsiTheme="majorHAnsi" w:cstheme="majorHAnsi"/>
                <w:szCs w:val="22"/>
              </w:rPr>
            </w:pPr>
            <w:r w:rsidRPr="00C67B3D">
              <w:rPr>
                <w:rFonts w:asciiTheme="majorHAnsi" w:hAnsiTheme="majorHAnsi" w:cstheme="majorHAnsi"/>
                <w:szCs w:val="22"/>
              </w:rPr>
              <w:t>Uma declaração do Programa da Garantia da Qualidade:</w:t>
            </w:r>
          </w:p>
          <w:p w14:paraId="5A51B150" w14:textId="77777777" w:rsidR="0090568D" w:rsidRPr="00C67B3D" w:rsidRDefault="006C69CE" w:rsidP="00477059">
            <w:pPr>
              <w:pStyle w:val="Textodenotadefim"/>
              <w:tabs>
                <w:tab w:val="left" w:pos="420"/>
              </w:tabs>
              <w:spacing w:before="240" w:after="240"/>
              <w:ind w:right="-1"/>
              <w:jc w:val="both"/>
              <w:rPr>
                <w:rFonts w:asciiTheme="majorHAnsi" w:hAnsiTheme="majorHAnsi" w:cstheme="majorHAnsi"/>
                <w:szCs w:val="22"/>
              </w:rPr>
            </w:pPr>
            <w:r w:rsidRPr="00C67B3D">
              <w:rPr>
                <w:rFonts w:asciiTheme="majorHAnsi" w:hAnsiTheme="majorHAnsi" w:cstheme="majorHAnsi"/>
                <w:szCs w:val="22"/>
              </w:rPr>
              <w:t>listando os tipos de inspeções feitas</w:t>
            </w:r>
          </w:p>
          <w:p w14:paraId="0B0C22C8" w14:textId="77777777" w:rsidR="0090568D" w:rsidRPr="00C67B3D" w:rsidRDefault="006C69CE" w:rsidP="00477059">
            <w:pPr>
              <w:pStyle w:val="Textodenotadefim"/>
              <w:tabs>
                <w:tab w:val="left" w:pos="420"/>
              </w:tabs>
              <w:spacing w:before="240" w:after="240"/>
              <w:ind w:right="-1"/>
              <w:jc w:val="both"/>
              <w:rPr>
                <w:rFonts w:asciiTheme="majorHAnsi" w:hAnsiTheme="majorHAnsi" w:cstheme="majorHAnsi"/>
                <w:szCs w:val="22"/>
              </w:rPr>
            </w:pPr>
            <w:r w:rsidRPr="00C67B3D">
              <w:rPr>
                <w:rFonts w:asciiTheme="majorHAnsi" w:hAnsiTheme="majorHAnsi" w:cstheme="majorHAnsi"/>
                <w:szCs w:val="22"/>
              </w:rPr>
              <w:t>as datas das inspeções</w:t>
            </w:r>
          </w:p>
          <w:p w14:paraId="6B9F13FE" w14:textId="77777777" w:rsidR="0090568D" w:rsidRPr="00C67B3D" w:rsidRDefault="006C69CE" w:rsidP="00477059">
            <w:pPr>
              <w:pStyle w:val="Textodenotadefim"/>
              <w:tabs>
                <w:tab w:val="left" w:pos="420"/>
              </w:tabs>
              <w:spacing w:before="240" w:after="240"/>
              <w:ind w:right="-1"/>
              <w:jc w:val="both"/>
              <w:rPr>
                <w:rFonts w:asciiTheme="majorHAnsi" w:hAnsiTheme="majorHAnsi" w:cstheme="majorHAnsi"/>
                <w:szCs w:val="22"/>
              </w:rPr>
            </w:pPr>
            <w:r w:rsidRPr="00C67B3D">
              <w:rPr>
                <w:rFonts w:asciiTheme="majorHAnsi" w:hAnsiTheme="majorHAnsi" w:cstheme="majorHAnsi"/>
                <w:szCs w:val="22"/>
              </w:rPr>
              <w:t>as fases do estudo inspecionada(s)</w:t>
            </w:r>
          </w:p>
          <w:p w14:paraId="50CEE019" w14:textId="77777777" w:rsidR="0090568D" w:rsidRPr="00C67B3D" w:rsidRDefault="006C69CE" w:rsidP="00477059">
            <w:pPr>
              <w:pStyle w:val="Textodenotadefim"/>
              <w:tabs>
                <w:tab w:val="left" w:pos="420"/>
              </w:tabs>
              <w:spacing w:before="240" w:after="240"/>
              <w:ind w:right="-1"/>
              <w:jc w:val="both"/>
              <w:rPr>
                <w:rFonts w:asciiTheme="majorHAnsi" w:hAnsiTheme="majorHAnsi" w:cstheme="majorHAnsi"/>
                <w:szCs w:val="22"/>
              </w:rPr>
            </w:pPr>
            <w:r w:rsidRPr="00C67B3D">
              <w:rPr>
                <w:rFonts w:asciiTheme="majorHAnsi" w:hAnsiTheme="majorHAnsi" w:cstheme="majorHAnsi"/>
                <w:szCs w:val="22"/>
              </w:rPr>
              <w:t>as datas nas quais os resultados das inspeções foram relatados à gerência da Instalação de Teste, ao Diretor de Estudo e, se aplicável, ao Pesquisador(es) Principal(</w:t>
            </w:r>
            <w:proofErr w:type="spellStart"/>
            <w:r w:rsidRPr="00C67B3D">
              <w:rPr>
                <w:rFonts w:asciiTheme="majorHAnsi" w:hAnsiTheme="majorHAnsi" w:cstheme="majorHAnsi"/>
                <w:szCs w:val="22"/>
              </w:rPr>
              <w:t>is</w:t>
            </w:r>
            <w:proofErr w:type="spellEnd"/>
            <w:r w:rsidRPr="00C67B3D">
              <w:rPr>
                <w:rFonts w:asciiTheme="majorHAnsi" w:hAnsiTheme="majorHAnsi" w:cstheme="majorHAnsi"/>
                <w:szCs w:val="22"/>
              </w:rPr>
              <w:t>)</w:t>
            </w:r>
          </w:p>
          <w:p w14:paraId="2B77FD6B" w14:textId="77777777" w:rsidR="00AF5855" w:rsidRPr="00C67B3D" w:rsidRDefault="006C69CE" w:rsidP="00477059">
            <w:pPr>
              <w:pStyle w:val="Textodenotadefim"/>
              <w:tabs>
                <w:tab w:val="left" w:pos="420"/>
              </w:tabs>
              <w:spacing w:before="240" w:after="240"/>
              <w:ind w:right="-1"/>
              <w:jc w:val="both"/>
              <w:rPr>
                <w:rFonts w:asciiTheme="majorHAnsi" w:hAnsiTheme="majorHAnsi" w:cstheme="majorHAnsi"/>
                <w:szCs w:val="22"/>
              </w:rPr>
            </w:pPr>
            <w:r w:rsidRPr="00C67B3D">
              <w:rPr>
                <w:rFonts w:asciiTheme="majorHAnsi" w:hAnsiTheme="majorHAnsi" w:cstheme="majorHAnsi"/>
                <w:szCs w:val="22"/>
              </w:rPr>
              <w:t>confirmando que o relatório final reflete os dados brutos</w:t>
            </w:r>
          </w:p>
        </w:tc>
      </w:tr>
      <w:tr w:rsidR="00AF5855" w:rsidRPr="00C67B3D" w14:paraId="239FF583" w14:textId="77777777" w:rsidTr="0046723D">
        <w:tc>
          <w:tcPr>
            <w:tcW w:w="2977" w:type="dxa"/>
            <w:vMerge w:val="restart"/>
            <w:shd w:val="clear" w:color="auto" w:fill="auto"/>
            <w:vAlign w:val="center"/>
          </w:tcPr>
          <w:p w14:paraId="36620B9D" w14:textId="77777777" w:rsidR="00AF5855" w:rsidRPr="00C67B3D" w:rsidRDefault="006C69CE" w:rsidP="00477059">
            <w:pPr>
              <w:pStyle w:val="Textodenotadefim"/>
              <w:tabs>
                <w:tab w:val="left" w:pos="420"/>
              </w:tabs>
              <w:ind w:right="-1"/>
              <w:jc w:val="center"/>
              <w:rPr>
                <w:rFonts w:asciiTheme="majorHAnsi" w:hAnsiTheme="majorHAnsi" w:cstheme="majorHAnsi"/>
                <w:color w:val="000000" w:themeColor="text1"/>
                <w:szCs w:val="22"/>
              </w:rPr>
            </w:pPr>
            <w:r w:rsidRPr="00C67B3D">
              <w:rPr>
                <w:rFonts w:asciiTheme="majorHAnsi" w:hAnsiTheme="majorHAnsi" w:cstheme="majorHAnsi"/>
                <w:b/>
                <w:bCs/>
                <w:iCs/>
                <w:color w:val="000000" w:themeColor="text1"/>
                <w:szCs w:val="22"/>
              </w:rPr>
              <w:t>Descrição de Materiais e Métodos</w:t>
            </w:r>
          </w:p>
        </w:tc>
        <w:tc>
          <w:tcPr>
            <w:tcW w:w="6804" w:type="dxa"/>
            <w:shd w:val="clear" w:color="auto" w:fill="auto"/>
            <w:vAlign w:val="center"/>
          </w:tcPr>
          <w:p w14:paraId="6A644460" w14:textId="77777777" w:rsidR="00AF5855" w:rsidRPr="00C67B3D" w:rsidRDefault="006C69CE" w:rsidP="00477059">
            <w:pPr>
              <w:pStyle w:val="Textodenotadefim"/>
              <w:tabs>
                <w:tab w:val="left" w:pos="420"/>
              </w:tabs>
              <w:spacing w:before="240" w:after="240"/>
              <w:jc w:val="both"/>
              <w:rPr>
                <w:rFonts w:asciiTheme="majorHAnsi" w:hAnsiTheme="majorHAnsi" w:cstheme="majorHAnsi"/>
                <w:szCs w:val="22"/>
              </w:rPr>
            </w:pPr>
            <w:r w:rsidRPr="00C67B3D">
              <w:rPr>
                <w:rFonts w:asciiTheme="majorHAnsi" w:hAnsiTheme="majorHAnsi" w:cstheme="majorHAnsi"/>
                <w:szCs w:val="22"/>
              </w:rPr>
              <w:t>Descrição dos métodos e materiais utilizados nos estudos realizados pelo laboratório</w:t>
            </w:r>
          </w:p>
        </w:tc>
      </w:tr>
      <w:tr w:rsidR="00AF5855" w:rsidRPr="00C67B3D" w14:paraId="4A44F427" w14:textId="77777777" w:rsidTr="0046723D">
        <w:tc>
          <w:tcPr>
            <w:tcW w:w="2977" w:type="dxa"/>
            <w:vMerge/>
            <w:shd w:val="clear" w:color="auto" w:fill="auto"/>
            <w:vAlign w:val="center"/>
          </w:tcPr>
          <w:p w14:paraId="4A9A65E0" w14:textId="77777777" w:rsidR="00AF5855" w:rsidRPr="00C67B3D" w:rsidRDefault="00AF5855" w:rsidP="00477059">
            <w:pPr>
              <w:pStyle w:val="Textodenotadefim"/>
              <w:tabs>
                <w:tab w:val="left" w:pos="420"/>
              </w:tabs>
              <w:spacing w:before="240" w:after="240" w:line="360" w:lineRule="auto"/>
              <w:ind w:right="-1"/>
              <w:jc w:val="center"/>
              <w:rPr>
                <w:rFonts w:asciiTheme="majorHAnsi" w:hAnsiTheme="majorHAnsi" w:cstheme="majorHAnsi"/>
                <w:color w:val="000000" w:themeColor="text1"/>
                <w:szCs w:val="22"/>
              </w:rPr>
            </w:pPr>
          </w:p>
        </w:tc>
        <w:tc>
          <w:tcPr>
            <w:tcW w:w="6804" w:type="dxa"/>
            <w:shd w:val="clear" w:color="auto" w:fill="auto"/>
            <w:vAlign w:val="center"/>
          </w:tcPr>
          <w:p w14:paraId="20432090" w14:textId="77777777" w:rsidR="00AF5855" w:rsidRPr="00C67B3D" w:rsidRDefault="006C69CE" w:rsidP="00477059">
            <w:pPr>
              <w:pStyle w:val="Textodenotadefim"/>
              <w:tabs>
                <w:tab w:val="left" w:pos="420"/>
              </w:tabs>
              <w:spacing w:before="240" w:after="240"/>
              <w:jc w:val="both"/>
              <w:rPr>
                <w:rFonts w:asciiTheme="majorHAnsi" w:hAnsiTheme="majorHAnsi" w:cstheme="majorHAnsi"/>
                <w:szCs w:val="22"/>
              </w:rPr>
            </w:pPr>
            <w:r w:rsidRPr="00C67B3D">
              <w:rPr>
                <w:rFonts w:asciiTheme="majorHAnsi" w:hAnsiTheme="majorHAnsi" w:cstheme="majorHAnsi"/>
                <w:szCs w:val="22"/>
              </w:rPr>
              <w:t>Referência aos Guias de Testes (</w:t>
            </w:r>
            <w:r w:rsidRPr="00C67B3D">
              <w:rPr>
                <w:rFonts w:asciiTheme="majorHAnsi" w:hAnsiTheme="majorHAnsi" w:cstheme="majorHAnsi"/>
                <w:i/>
                <w:szCs w:val="22"/>
              </w:rPr>
              <w:t xml:space="preserve">Test </w:t>
            </w:r>
            <w:proofErr w:type="spellStart"/>
            <w:r w:rsidRPr="00C67B3D">
              <w:rPr>
                <w:rFonts w:asciiTheme="majorHAnsi" w:hAnsiTheme="majorHAnsi" w:cstheme="majorHAnsi"/>
                <w:i/>
                <w:szCs w:val="22"/>
              </w:rPr>
              <w:t>Guidelines</w:t>
            </w:r>
            <w:proofErr w:type="spellEnd"/>
            <w:r w:rsidRPr="00C67B3D">
              <w:rPr>
                <w:rFonts w:asciiTheme="majorHAnsi" w:hAnsiTheme="majorHAnsi" w:cstheme="majorHAnsi"/>
                <w:szCs w:val="22"/>
              </w:rPr>
              <w:t>) da OCDE ou a outros métodos utilizados.</w:t>
            </w:r>
          </w:p>
        </w:tc>
      </w:tr>
      <w:tr w:rsidR="00AF5855" w:rsidRPr="00C67B3D" w14:paraId="42494401" w14:textId="77777777" w:rsidTr="0046723D">
        <w:tc>
          <w:tcPr>
            <w:tcW w:w="2977" w:type="dxa"/>
            <w:vMerge w:val="restart"/>
            <w:shd w:val="clear" w:color="auto" w:fill="F2F2F2" w:themeFill="background1" w:themeFillShade="F2"/>
            <w:vAlign w:val="center"/>
          </w:tcPr>
          <w:p w14:paraId="52574CB7" w14:textId="77777777" w:rsidR="00AF5855" w:rsidRPr="00C67B3D" w:rsidRDefault="006C69CE" w:rsidP="00477059">
            <w:pPr>
              <w:spacing w:after="200" w:line="276" w:lineRule="auto"/>
              <w:jc w:val="center"/>
              <w:rPr>
                <w:rFonts w:asciiTheme="majorHAnsi" w:hAnsiTheme="majorHAnsi" w:cstheme="majorHAnsi"/>
                <w:color w:val="000000" w:themeColor="text1"/>
                <w:szCs w:val="22"/>
              </w:rPr>
            </w:pPr>
            <w:r w:rsidRPr="00C67B3D">
              <w:rPr>
                <w:rFonts w:asciiTheme="majorHAnsi" w:hAnsiTheme="majorHAnsi" w:cstheme="majorHAnsi"/>
                <w:b/>
                <w:bCs/>
                <w:iCs/>
                <w:color w:val="000000" w:themeColor="text1"/>
                <w:szCs w:val="22"/>
              </w:rPr>
              <w:t>Resultados</w:t>
            </w:r>
          </w:p>
        </w:tc>
        <w:tc>
          <w:tcPr>
            <w:tcW w:w="6804" w:type="dxa"/>
            <w:shd w:val="clear" w:color="auto" w:fill="F2F2F2" w:themeFill="background1" w:themeFillShade="F2"/>
            <w:vAlign w:val="center"/>
          </w:tcPr>
          <w:p w14:paraId="7A26EC6E" w14:textId="77777777" w:rsidR="00AF5855" w:rsidRPr="00C67B3D" w:rsidRDefault="006C69CE" w:rsidP="00477059">
            <w:pPr>
              <w:pStyle w:val="Textodenotadefim"/>
              <w:tabs>
                <w:tab w:val="left" w:pos="420"/>
              </w:tabs>
              <w:spacing w:before="240" w:after="240"/>
              <w:jc w:val="both"/>
              <w:rPr>
                <w:rFonts w:asciiTheme="majorHAnsi" w:hAnsiTheme="majorHAnsi" w:cstheme="majorHAnsi"/>
                <w:szCs w:val="22"/>
              </w:rPr>
            </w:pPr>
            <w:r w:rsidRPr="00C67B3D">
              <w:rPr>
                <w:rFonts w:asciiTheme="majorHAnsi" w:hAnsiTheme="majorHAnsi" w:cstheme="majorHAnsi"/>
                <w:szCs w:val="22"/>
              </w:rPr>
              <w:t>Um sumário dos resultados.</w:t>
            </w:r>
          </w:p>
        </w:tc>
      </w:tr>
      <w:tr w:rsidR="00AF5855" w:rsidRPr="00C67B3D" w14:paraId="0F7A0E5A" w14:textId="77777777" w:rsidTr="0046723D">
        <w:tc>
          <w:tcPr>
            <w:tcW w:w="2977" w:type="dxa"/>
            <w:vMerge/>
            <w:shd w:val="clear" w:color="auto" w:fill="F2F2F2" w:themeFill="background1" w:themeFillShade="F2"/>
            <w:vAlign w:val="center"/>
          </w:tcPr>
          <w:p w14:paraId="0FC2A093" w14:textId="77777777" w:rsidR="00AF5855" w:rsidRPr="00C67B3D" w:rsidRDefault="00AF5855" w:rsidP="00477059">
            <w:pPr>
              <w:spacing w:after="200" w:line="276" w:lineRule="auto"/>
              <w:jc w:val="center"/>
              <w:rPr>
                <w:rFonts w:asciiTheme="majorHAnsi" w:hAnsiTheme="majorHAnsi" w:cstheme="majorHAnsi"/>
                <w:color w:val="000000" w:themeColor="text1"/>
                <w:szCs w:val="22"/>
              </w:rPr>
            </w:pPr>
          </w:p>
        </w:tc>
        <w:tc>
          <w:tcPr>
            <w:tcW w:w="6804" w:type="dxa"/>
            <w:shd w:val="clear" w:color="auto" w:fill="F2F2F2" w:themeFill="background1" w:themeFillShade="F2"/>
            <w:vAlign w:val="center"/>
          </w:tcPr>
          <w:p w14:paraId="3896E272" w14:textId="77777777" w:rsidR="00AF5855" w:rsidRPr="00C67B3D" w:rsidRDefault="006C69CE" w:rsidP="00477059">
            <w:pPr>
              <w:pStyle w:val="Textodenotadefim"/>
              <w:tabs>
                <w:tab w:val="left" w:pos="420"/>
              </w:tabs>
              <w:spacing w:before="240" w:after="240"/>
              <w:jc w:val="both"/>
              <w:rPr>
                <w:rFonts w:asciiTheme="majorHAnsi" w:hAnsiTheme="majorHAnsi" w:cstheme="majorHAnsi"/>
                <w:szCs w:val="22"/>
              </w:rPr>
            </w:pPr>
            <w:r w:rsidRPr="00C67B3D">
              <w:rPr>
                <w:rFonts w:asciiTheme="majorHAnsi" w:hAnsiTheme="majorHAnsi" w:cstheme="majorHAnsi"/>
                <w:szCs w:val="22"/>
              </w:rPr>
              <w:t>Todas as informações e dados exigidos pelo plano de estudo.</w:t>
            </w:r>
          </w:p>
        </w:tc>
      </w:tr>
      <w:tr w:rsidR="00AF5855" w:rsidRPr="00C67B3D" w14:paraId="07A27FA9" w14:textId="77777777" w:rsidTr="0046723D">
        <w:tc>
          <w:tcPr>
            <w:tcW w:w="2977" w:type="dxa"/>
            <w:vMerge/>
            <w:shd w:val="clear" w:color="auto" w:fill="F2F2F2" w:themeFill="background1" w:themeFillShade="F2"/>
            <w:vAlign w:val="center"/>
          </w:tcPr>
          <w:p w14:paraId="58854B7D" w14:textId="77777777" w:rsidR="00AF5855" w:rsidRPr="00C67B3D" w:rsidRDefault="00AF5855" w:rsidP="00477059">
            <w:pPr>
              <w:spacing w:after="200" w:line="276" w:lineRule="auto"/>
              <w:jc w:val="center"/>
              <w:rPr>
                <w:rFonts w:asciiTheme="majorHAnsi" w:hAnsiTheme="majorHAnsi" w:cstheme="majorHAnsi"/>
                <w:color w:val="000000" w:themeColor="text1"/>
                <w:szCs w:val="22"/>
              </w:rPr>
            </w:pPr>
          </w:p>
        </w:tc>
        <w:tc>
          <w:tcPr>
            <w:tcW w:w="6804" w:type="dxa"/>
            <w:shd w:val="clear" w:color="auto" w:fill="F2F2F2" w:themeFill="background1" w:themeFillShade="F2"/>
            <w:vAlign w:val="center"/>
          </w:tcPr>
          <w:p w14:paraId="0CADEE7A" w14:textId="77777777" w:rsidR="00AF5855" w:rsidRPr="00C67B3D" w:rsidRDefault="006C69CE" w:rsidP="00477059">
            <w:pPr>
              <w:pStyle w:val="Textodenotadefim"/>
              <w:tabs>
                <w:tab w:val="left" w:pos="420"/>
              </w:tabs>
              <w:spacing w:before="240" w:after="240"/>
              <w:jc w:val="both"/>
              <w:rPr>
                <w:rFonts w:asciiTheme="majorHAnsi" w:hAnsiTheme="majorHAnsi" w:cstheme="majorHAnsi"/>
                <w:szCs w:val="22"/>
              </w:rPr>
            </w:pPr>
            <w:r w:rsidRPr="00C67B3D">
              <w:rPr>
                <w:rFonts w:asciiTheme="majorHAnsi" w:hAnsiTheme="majorHAnsi" w:cstheme="majorHAnsi"/>
                <w:szCs w:val="22"/>
              </w:rPr>
              <w:t>Uma apresentação dos resultados, incluindo cálculos e determinações de importância estatística.</w:t>
            </w:r>
          </w:p>
        </w:tc>
      </w:tr>
      <w:tr w:rsidR="00AF5855" w:rsidRPr="00C67B3D" w14:paraId="228ACA1A" w14:textId="77777777" w:rsidTr="0046723D">
        <w:tc>
          <w:tcPr>
            <w:tcW w:w="2977" w:type="dxa"/>
            <w:vMerge/>
            <w:shd w:val="clear" w:color="auto" w:fill="F2F2F2" w:themeFill="background1" w:themeFillShade="F2"/>
            <w:vAlign w:val="center"/>
          </w:tcPr>
          <w:p w14:paraId="000838DC" w14:textId="77777777" w:rsidR="00AF5855" w:rsidRPr="00C67B3D" w:rsidRDefault="00AF5855" w:rsidP="00477059">
            <w:pPr>
              <w:spacing w:after="200" w:line="276" w:lineRule="auto"/>
              <w:jc w:val="center"/>
              <w:rPr>
                <w:rFonts w:asciiTheme="majorHAnsi" w:hAnsiTheme="majorHAnsi" w:cstheme="majorHAnsi"/>
                <w:color w:val="000000" w:themeColor="text1"/>
                <w:szCs w:val="22"/>
              </w:rPr>
            </w:pPr>
          </w:p>
        </w:tc>
        <w:tc>
          <w:tcPr>
            <w:tcW w:w="6804" w:type="dxa"/>
            <w:shd w:val="clear" w:color="auto" w:fill="F2F2F2" w:themeFill="background1" w:themeFillShade="F2"/>
            <w:vAlign w:val="center"/>
          </w:tcPr>
          <w:p w14:paraId="567A07D1" w14:textId="77777777" w:rsidR="00AF5855" w:rsidRPr="00C67B3D" w:rsidRDefault="006C69CE" w:rsidP="00477059">
            <w:pPr>
              <w:pStyle w:val="Textodenotadefim"/>
              <w:tabs>
                <w:tab w:val="left" w:pos="420"/>
              </w:tabs>
              <w:spacing w:before="240" w:after="240"/>
              <w:jc w:val="both"/>
              <w:rPr>
                <w:rFonts w:asciiTheme="majorHAnsi" w:hAnsiTheme="majorHAnsi" w:cstheme="majorHAnsi"/>
                <w:szCs w:val="22"/>
              </w:rPr>
            </w:pPr>
            <w:r w:rsidRPr="00C67B3D">
              <w:rPr>
                <w:rFonts w:asciiTheme="majorHAnsi" w:hAnsiTheme="majorHAnsi" w:cstheme="majorHAnsi"/>
                <w:szCs w:val="22"/>
              </w:rPr>
              <w:t>Avaliação e discussão dos resultados e, onde apropriado, conclusões.</w:t>
            </w:r>
          </w:p>
        </w:tc>
      </w:tr>
      <w:tr w:rsidR="00AF5855" w:rsidRPr="00C67B3D" w14:paraId="6E3009D7" w14:textId="77777777" w:rsidTr="0046723D">
        <w:tc>
          <w:tcPr>
            <w:tcW w:w="2977" w:type="dxa"/>
            <w:shd w:val="clear" w:color="auto" w:fill="auto"/>
            <w:vAlign w:val="center"/>
          </w:tcPr>
          <w:p w14:paraId="4177FB25" w14:textId="77777777" w:rsidR="00AF5855" w:rsidRPr="00C67B3D" w:rsidRDefault="006C69CE" w:rsidP="00477059">
            <w:pPr>
              <w:pStyle w:val="Textodenotadefim"/>
              <w:tabs>
                <w:tab w:val="left" w:pos="420"/>
                <w:tab w:val="right" w:pos="2870"/>
              </w:tabs>
              <w:spacing w:before="240" w:after="240" w:line="360" w:lineRule="auto"/>
              <w:ind w:right="-1"/>
              <w:jc w:val="center"/>
              <w:rPr>
                <w:rFonts w:asciiTheme="majorHAnsi" w:hAnsiTheme="majorHAnsi" w:cstheme="majorHAnsi"/>
                <w:b/>
                <w:bCs/>
                <w:iCs/>
                <w:color w:val="000000" w:themeColor="text1"/>
                <w:szCs w:val="22"/>
              </w:rPr>
            </w:pPr>
            <w:r w:rsidRPr="00C67B3D">
              <w:rPr>
                <w:rFonts w:asciiTheme="majorHAnsi" w:hAnsiTheme="majorHAnsi" w:cstheme="majorHAnsi"/>
                <w:b/>
                <w:bCs/>
                <w:iCs/>
                <w:color w:val="000000" w:themeColor="text1"/>
                <w:szCs w:val="22"/>
              </w:rPr>
              <w:t>Armazenamento</w:t>
            </w:r>
          </w:p>
        </w:tc>
        <w:tc>
          <w:tcPr>
            <w:tcW w:w="6804" w:type="dxa"/>
            <w:shd w:val="clear" w:color="auto" w:fill="auto"/>
            <w:vAlign w:val="center"/>
          </w:tcPr>
          <w:p w14:paraId="32EAA105" w14:textId="77777777" w:rsidR="00AF5855" w:rsidRPr="00C67B3D" w:rsidRDefault="006C69CE" w:rsidP="00477059">
            <w:pPr>
              <w:spacing w:after="200" w:line="276" w:lineRule="auto"/>
              <w:jc w:val="both"/>
              <w:rPr>
                <w:rFonts w:asciiTheme="majorHAnsi" w:hAnsiTheme="majorHAnsi" w:cstheme="majorHAnsi"/>
                <w:szCs w:val="22"/>
              </w:rPr>
            </w:pPr>
            <w:r w:rsidRPr="00C67B3D">
              <w:rPr>
                <w:rFonts w:asciiTheme="majorHAnsi" w:hAnsiTheme="majorHAnsi" w:cstheme="majorHAnsi"/>
                <w:szCs w:val="22"/>
              </w:rPr>
              <w:t>Identificação do(s) local(</w:t>
            </w:r>
            <w:proofErr w:type="spellStart"/>
            <w:r w:rsidRPr="00C67B3D">
              <w:rPr>
                <w:rFonts w:asciiTheme="majorHAnsi" w:hAnsiTheme="majorHAnsi" w:cstheme="majorHAnsi"/>
                <w:szCs w:val="22"/>
              </w:rPr>
              <w:t>is</w:t>
            </w:r>
            <w:proofErr w:type="spellEnd"/>
            <w:r w:rsidRPr="00C67B3D">
              <w:rPr>
                <w:rFonts w:asciiTheme="majorHAnsi" w:hAnsiTheme="majorHAnsi" w:cstheme="majorHAnsi"/>
                <w:szCs w:val="22"/>
              </w:rPr>
              <w:t>) onde o plano de estudo, amostras do item de teste e do item de referência, espécimes, dados brutos e relatório final serão armazenados</w:t>
            </w:r>
          </w:p>
        </w:tc>
      </w:tr>
    </w:tbl>
    <w:p w14:paraId="43F672D1" w14:textId="77777777" w:rsidR="00A63364" w:rsidRPr="00C67B3D" w:rsidRDefault="00A63364" w:rsidP="00A63364"/>
    <w:p w14:paraId="609FA38D" w14:textId="77777777" w:rsidR="00A63364" w:rsidRPr="00C67B3D" w:rsidRDefault="00A63364" w:rsidP="00A63364">
      <w:pPr>
        <w:pStyle w:val="NormalWeb"/>
        <w:pBdr>
          <w:top w:val="single" w:sz="4" w:space="1" w:color="E1B937" w:themeColor="accent2"/>
          <w:left w:val="single" w:sz="4" w:space="4" w:color="E1B937" w:themeColor="accent2"/>
          <w:bottom w:val="single" w:sz="4" w:space="1" w:color="E1B937" w:themeColor="accent2"/>
          <w:right w:val="single" w:sz="4" w:space="13" w:color="E1B937" w:themeColor="accent2"/>
        </w:pBdr>
        <w:shd w:val="clear" w:color="auto" w:fill="FFFFFF"/>
        <w:spacing w:before="0" w:beforeAutospacing="0" w:after="0" w:afterAutospacing="0"/>
        <w:ind w:left="142"/>
        <w:jc w:val="both"/>
        <w:rPr>
          <w:rStyle w:val="Hyperlink"/>
          <w:rFonts w:asciiTheme="majorHAnsi" w:hAnsiTheme="majorHAnsi" w:cstheme="majorHAnsi"/>
          <w:color w:val="0066B2" w:themeColor="accent1"/>
          <w:sz w:val="20"/>
          <w:szCs w:val="20"/>
          <w:u w:val="none"/>
        </w:rPr>
      </w:pPr>
      <w:r w:rsidRPr="00C67B3D">
        <w:rPr>
          <w:rStyle w:val="Hyperlink"/>
          <w:rFonts w:asciiTheme="majorHAnsi" w:hAnsiTheme="majorHAnsi" w:cstheme="majorHAnsi"/>
          <w:b/>
          <w:color w:val="0066B2" w:themeColor="accent1"/>
          <w:sz w:val="20"/>
          <w:szCs w:val="20"/>
          <w:u w:val="none"/>
        </w:rPr>
        <w:t>*IUPAC</w:t>
      </w:r>
      <w:r w:rsidRPr="00C67B3D">
        <w:rPr>
          <w:rStyle w:val="Hyperlink"/>
          <w:rFonts w:asciiTheme="majorHAnsi" w:hAnsiTheme="majorHAnsi" w:cstheme="majorHAnsi"/>
          <w:color w:val="0066B2" w:themeColor="accent1"/>
          <w:sz w:val="20"/>
          <w:szCs w:val="20"/>
          <w:u w:val="none"/>
        </w:rPr>
        <w:t> é um sistema de nomeação de </w:t>
      </w:r>
      <w:hyperlink r:id="rId36" w:tooltip="Composto químico" w:history="1">
        <w:r w:rsidRPr="00C67B3D">
          <w:rPr>
            <w:rStyle w:val="Hyperlink"/>
            <w:rFonts w:asciiTheme="majorHAnsi" w:hAnsiTheme="majorHAnsi" w:cstheme="majorHAnsi"/>
            <w:color w:val="0066B2" w:themeColor="accent1"/>
            <w:sz w:val="20"/>
            <w:szCs w:val="20"/>
            <w:u w:val="none"/>
          </w:rPr>
          <w:t>compostos químicos</w:t>
        </w:r>
      </w:hyperlink>
      <w:r w:rsidRPr="00C67B3D">
        <w:rPr>
          <w:rStyle w:val="Hyperlink"/>
          <w:rFonts w:asciiTheme="majorHAnsi" w:hAnsiTheme="majorHAnsi" w:cstheme="majorHAnsi"/>
          <w:color w:val="0066B2" w:themeColor="accent1"/>
          <w:sz w:val="20"/>
          <w:szCs w:val="20"/>
          <w:u w:val="none"/>
        </w:rPr>
        <w:t> e de descrição da </w:t>
      </w:r>
      <w:hyperlink r:id="rId37" w:tooltip="Ciência" w:history="1">
        <w:r w:rsidRPr="00C67B3D">
          <w:rPr>
            <w:rStyle w:val="Hyperlink"/>
            <w:rFonts w:asciiTheme="majorHAnsi" w:hAnsiTheme="majorHAnsi" w:cstheme="majorHAnsi"/>
            <w:color w:val="0066B2" w:themeColor="accent1"/>
            <w:sz w:val="20"/>
            <w:szCs w:val="20"/>
            <w:u w:val="none"/>
          </w:rPr>
          <w:t>ciência</w:t>
        </w:r>
      </w:hyperlink>
      <w:r w:rsidRPr="00C67B3D">
        <w:rPr>
          <w:rStyle w:val="Hyperlink"/>
          <w:rFonts w:asciiTheme="majorHAnsi" w:hAnsiTheme="majorHAnsi" w:cstheme="majorHAnsi"/>
          <w:color w:val="0066B2" w:themeColor="accent1"/>
          <w:sz w:val="20"/>
          <w:szCs w:val="20"/>
          <w:u w:val="none"/>
        </w:rPr>
        <w:t> </w:t>
      </w:r>
      <w:hyperlink r:id="rId38" w:tooltip="Química" w:history="1">
        <w:r w:rsidRPr="00C67B3D">
          <w:rPr>
            <w:rStyle w:val="Hyperlink"/>
            <w:rFonts w:asciiTheme="majorHAnsi" w:hAnsiTheme="majorHAnsi" w:cstheme="majorHAnsi"/>
            <w:color w:val="0066B2" w:themeColor="accent1"/>
            <w:sz w:val="20"/>
            <w:szCs w:val="20"/>
            <w:u w:val="none"/>
          </w:rPr>
          <w:t>química</w:t>
        </w:r>
      </w:hyperlink>
      <w:r w:rsidRPr="00C67B3D">
        <w:rPr>
          <w:rStyle w:val="Hyperlink"/>
          <w:rFonts w:asciiTheme="majorHAnsi" w:hAnsiTheme="majorHAnsi" w:cstheme="majorHAnsi"/>
          <w:color w:val="0066B2" w:themeColor="accent1"/>
          <w:sz w:val="20"/>
          <w:szCs w:val="20"/>
          <w:u w:val="none"/>
        </w:rPr>
        <w:t> em geral. Ela é desenvolvida e mantida atual através da </w:t>
      </w:r>
      <w:hyperlink r:id="rId39" w:tooltip="IUPAC" w:history="1">
        <w:r w:rsidRPr="00C67B3D">
          <w:rPr>
            <w:rStyle w:val="Hyperlink"/>
            <w:rFonts w:asciiTheme="majorHAnsi" w:hAnsiTheme="majorHAnsi" w:cstheme="majorHAnsi"/>
            <w:color w:val="0066B2" w:themeColor="accent1"/>
            <w:sz w:val="20"/>
            <w:szCs w:val="20"/>
            <w:u w:val="none"/>
          </w:rPr>
          <w:t>União Internacional de Química Pura e Aplicada</w:t>
        </w:r>
      </w:hyperlink>
      <w:r w:rsidRPr="00C67B3D">
        <w:rPr>
          <w:rStyle w:val="Hyperlink"/>
          <w:rFonts w:asciiTheme="majorHAnsi" w:hAnsiTheme="majorHAnsi" w:cstheme="majorHAnsi"/>
          <w:color w:val="0066B2" w:themeColor="accent1"/>
          <w:sz w:val="20"/>
          <w:szCs w:val="20"/>
          <w:u w:val="none"/>
        </w:rPr>
        <w:t> (cuja sigla em inglês é IUPAC).</w:t>
      </w:r>
    </w:p>
    <w:p w14:paraId="67523A14" w14:textId="77777777" w:rsidR="00A63364" w:rsidRPr="00C67B3D" w:rsidRDefault="00A63364" w:rsidP="00A63364">
      <w:pPr>
        <w:pStyle w:val="NormalWeb"/>
        <w:pBdr>
          <w:top w:val="single" w:sz="4" w:space="1" w:color="E1B937" w:themeColor="accent2"/>
          <w:left w:val="single" w:sz="4" w:space="4" w:color="E1B937" w:themeColor="accent2"/>
          <w:bottom w:val="single" w:sz="4" w:space="1" w:color="E1B937" w:themeColor="accent2"/>
          <w:right w:val="single" w:sz="4" w:space="13" w:color="E1B937" w:themeColor="accent2"/>
        </w:pBdr>
        <w:shd w:val="clear" w:color="auto" w:fill="FFFFFF"/>
        <w:spacing w:before="0" w:beforeAutospacing="0" w:after="0" w:afterAutospacing="0"/>
        <w:ind w:left="142"/>
        <w:jc w:val="both"/>
        <w:rPr>
          <w:rStyle w:val="Hyperlink"/>
          <w:rFonts w:asciiTheme="majorHAnsi" w:hAnsiTheme="majorHAnsi" w:cstheme="majorHAnsi"/>
          <w:color w:val="0066B2" w:themeColor="accent1"/>
          <w:sz w:val="20"/>
          <w:szCs w:val="20"/>
          <w:u w:val="none"/>
        </w:rPr>
      </w:pPr>
    </w:p>
    <w:p w14:paraId="588AF3A5" w14:textId="77777777" w:rsidR="00A63364" w:rsidRPr="00C67B3D" w:rsidRDefault="00A63364" w:rsidP="00A63364">
      <w:pPr>
        <w:pStyle w:val="NormalWeb"/>
        <w:pBdr>
          <w:top w:val="single" w:sz="4" w:space="1" w:color="E1B937" w:themeColor="accent2"/>
          <w:left w:val="single" w:sz="4" w:space="4" w:color="E1B937" w:themeColor="accent2"/>
          <w:bottom w:val="single" w:sz="4" w:space="1" w:color="E1B937" w:themeColor="accent2"/>
          <w:right w:val="single" w:sz="4" w:space="13" w:color="E1B937" w:themeColor="accent2"/>
        </w:pBdr>
        <w:shd w:val="clear" w:color="auto" w:fill="FFFFFF"/>
        <w:spacing w:before="0" w:beforeAutospacing="0" w:after="0" w:afterAutospacing="0"/>
        <w:ind w:left="142"/>
        <w:jc w:val="both"/>
        <w:rPr>
          <w:rStyle w:val="Hyperlink"/>
          <w:rFonts w:asciiTheme="majorHAnsi" w:hAnsiTheme="majorHAnsi" w:cstheme="majorHAnsi"/>
          <w:color w:val="0066B2" w:themeColor="accent1"/>
          <w:sz w:val="20"/>
          <w:szCs w:val="20"/>
          <w:u w:val="none"/>
        </w:rPr>
      </w:pPr>
      <w:r w:rsidRPr="00C67B3D">
        <w:rPr>
          <w:rStyle w:val="Hyperlink"/>
          <w:rFonts w:asciiTheme="majorHAnsi" w:hAnsiTheme="majorHAnsi" w:cstheme="majorHAnsi"/>
          <w:color w:val="0066B2" w:themeColor="accent1"/>
          <w:sz w:val="20"/>
          <w:szCs w:val="20"/>
          <w:u w:val="none"/>
        </w:rPr>
        <w:t>O número CAS ou registro CAS de um </w:t>
      </w:r>
      <w:hyperlink r:id="rId40" w:tooltip="Composto químico" w:history="1">
        <w:r w:rsidRPr="00C67B3D">
          <w:rPr>
            <w:rStyle w:val="Hyperlink"/>
            <w:rFonts w:asciiTheme="majorHAnsi" w:hAnsiTheme="majorHAnsi" w:cstheme="majorHAnsi"/>
            <w:color w:val="0066B2" w:themeColor="accent1"/>
            <w:sz w:val="20"/>
            <w:szCs w:val="20"/>
            <w:u w:val="none"/>
          </w:rPr>
          <w:t>composto químico</w:t>
        </w:r>
      </w:hyperlink>
      <w:r w:rsidRPr="00C67B3D">
        <w:rPr>
          <w:rStyle w:val="Hyperlink"/>
          <w:rFonts w:asciiTheme="majorHAnsi" w:hAnsiTheme="majorHAnsi" w:cstheme="majorHAnsi"/>
          <w:color w:val="0066B2" w:themeColor="accent1"/>
          <w:sz w:val="20"/>
          <w:szCs w:val="20"/>
          <w:u w:val="none"/>
        </w:rPr>
        <w:t>, </w:t>
      </w:r>
      <w:hyperlink r:id="rId41" w:tooltip="Polímero" w:history="1">
        <w:r w:rsidRPr="00C67B3D">
          <w:rPr>
            <w:rStyle w:val="Hyperlink"/>
            <w:rFonts w:asciiTheme="majorHAnsi" w:hAnsiTheme="majorHAnsi" w:cstheme="majorHAnsi"/>
            <w:color w:val="0066B2" w:themeColor="accent1"/>
            <w:sz w:val="20"/>
            <w:szCs w:val="20"/>
            <w:u w:val="none"/>
          </w:rPr>
          <w:t>polímero</w:t>
        </w:r>
      </w:hyperlink>
      <w:r w:rsidRPr="00C67B3D">
        <w:rPr>
          <w:rStyle w:val="Hyperlink"/>
          <w:rFonts w:asciiTheme="majorHAnsi" w:hAnsiTheme="majorHAnsi" w:cstheme="majorHAnsi"/>
          <w:color w:val="0066B2" w:themeColor="accent1"/>
          <w:sz w:val="20"/>
          <w:szCs w:val="20"/>
          <w:u w:val="none"/>
        </w:rPr>
        <w:t>, </w:t>
      </w:r>
      <w:hyperlink r:id="rId42" w:tooltip="Sequência biológica" w:history="1">
        <w:r w:rsidRPr="00C67B3D">
          <w:rPr>
            <w:rStyle w:val="Hyperlink"/>
            <w:rFonts w:asciiTheme="majorHAnsi" w:hAnsiTheme="majorHAnsi" w:cstheme="majorHAnsi"/>
            <w:color w:val="0066B2" w:themeColor="accent1"/>
            <w:sz w:val="20"/>
            <w:szCs w:val="20"/>
            <w:u w:val="none"/>
          </w:rPr>
          <w:t>sequência biológica</w:t>
        </w:r>
      </w:hyperlink>
      <w:r w:rsidRPr="00C67B3D">
        <w:rPr>
          <w:rStyle w:val="Hyperlink"/>
          <w:rFonts w:asciiTheme="majorHAnsi" w:hAnsiTheme="majorHAnsi" w:cstheme="majorHAnsi"/>
          <w:color w:val="0066B2" w:themeColor="accent1"/>
          <w:sz w:val="20"/>
          <w:szCs w:val="20"/>
          <w:u w:val="none"/>
        </w:rPr>
        <w:t> e </w:t>
      </w:r>
      <w:hyperlink r:id="rId43" w:tooltip="Liga metálica" w:history="1">
        <w:r w:rsidRPr="00C67B3D">
          <w:rPr>
            <w:rStyle w:val="Hyperlink"/>
            <w:rFonts w:asciiTheme="majorHAnsi" w:hAnsiTheme="majorHAnsi" w:cstheme="majorHAnsi"/>
            <w:color w:val="0066B2" w:themeColor="accent1"/>
            <w:sz w:val="20"/>
            <w:szCs w:val="20"/>
            <w:u w:val="none"/>
          </w:rPr>
          <w:t>liga</w:t>
        </w:r>
      </w:hyperlink>
      <w:r w:rsidRPr="00C67B3D">
        <w:rPr>
          <w:rStyle w:val="Hyperlink"/>
          <w:rFonts w:asciiTheme="majorHAnsi" w:hAnsiTheme="majorHAnsi" w:cstheme="majorHAnsi"/>
          <w:color w:val="0066B2" w:themeColor="accent1"/>
          <w:sz w:val="20"/>
          <w:szCs w:val="20"/>
          <w:u w:val="none"/>
        </w:rPr>
        <w:t> é um número com um registro único no banco de dados do </w:t>
      </w:r>
      <w:proofErr w:type="spellStart"/>
      <w:r w:rsidR="004E37E0">
        <w:fldChar w:fldCharType="begin"/>
      </w:r>
      <w:r w:rsidR="004E37E0">
        <w:instrText xml:space="preserve"> HYPERLINK "https://pt.wikipedia.org/wiki/Chemical_Abstracts_Service" \o "Chemical Abstracts Service" </w:instrText>
      </w:r>
      <w:r w:rsidR="004E37E0">
        <w:fldChar w:fldCharType="separate"/>
      </w:r>
      <w:r w:rsidRPr="00C67B3D">
        <w:rPr>
          <w:rStyle w:val="Hyperlink"/>
          <w:rFonts w:asciiTheme="majorHAnsi" w:hAnsiTheme="majorHAnsi" w:cstheme="majorHAnsi"/>
          <w:color w:val="0066B2" w:themeColor="accent1"/>
          <w:sz w:val="20"/>
          <w:szCs w:val="20"/>
          <w:u w:val="none"/>
        </w:rPr>
        <w:t>Chemical</w:t>
      </w:r>
      <w:proofErr w:type="spellEnd"/>
      <w:r w:rsidRPr="00C67B3D">
        <w:rPr>
          <w:rStyle w:val="Hyperlink"/>
          <w:rFonts w:asciiTheme="majorHAnsi" w:hAnsiTheme="majorHAnsi" w:cstheme="majorHAnsi"/>
          <w:color w:val="0066B2" w:themeColor="accent1"/>
          <w:sz w:val="20"/>
          <w:szCs w:val="20"/>
          <w:u w:val="none"/>
        </w:rPr>
        <w:t xml:space="preserve"> Abstracts Service</w:t>
      </w:r>
      <w:r w:rsidR="004E37E0">
        <w:rPr>
          <w:rStyle w:val="Hyperlink"/>
          <w:rFonts w:asciiTheme="majorHAnsi" w:hAnsiTheme="majorHAnsi" w:cstheme="majorHAnsi"/>
          <w:color w:val="0066B2" w:themeColor="accent1"/>
          <w:sz w:val="20"/>
          <w:szCs w:val="20"/>
          <w:u w:val="none"/>
        </w:rPr>
        <w:fldChar w:fldCharType="end"/>
      </w:r>
      <w:r w:rsidRPr="00C67B3D">
        <w:rPr>
          <w:rStyle w:val="Hyperlink"/>
          <w:rFonts w:asciiTheme="majorHAnsi" w:hAnsiTheme="majorHAnsi" w:cstheme="majorHAnsi"/>
          <w:color w:val="0066B2" w:themeColor="accent1"/>
          <w:sz w:val="20"/>
          <w:szCs w:val="20"/>
          <w:u w:val="none"/>
        </w:rPr>
        <w:t xml:space="preserve">, uma divisão da </w:t>
      </w:r>
      <w:proofErr w:type="spellStart"/>
      <w:r w:rsidRPr="00C67B3D">
        <w:rPr>
          <w:rStyle w:val="Hyperlink"/>
          <w:rFonts w:asciiTheme="majorHAnsi" w:hAnsiTheme="majorHAnsi" w:cstheme="majorHAnsi"/>
          <w:color w:val="0066B2" w:themeColor="accent1"/>
          <w:sz w:val="20"/>
          <w:szCs w:val="20"/>
          <w:u w:val="none"/>
        </w:rPr>
        <w:t>Chemical</w:t>
      </w:r>
      <w:proofErr w:type="spellEnd"/>
      <w:r w:rsidRPr="00C67B3D">
        <w:rPr>
          <w:rStyle w:val="Hyperlink"/>
          <w:rFonts w:asciiTheme="majorHAnsi" w:hAnsiTheme="majorHAnsi" w:cstheme="majorHAnsi"/>
          <w:color w:val="0066B2" w:themeColor="accent1"/>
          <w:sz w:val="20"/>
          <w:szCs w:val="20"/>
          <w:u w:val="none"/>
        </w:rPr>
        <w:t xml:space="preserve"> American Society. O </w:t>
      </w:r>
      <w:proofErr w:type="spellStart"/>
      <w:r w:rsidRPr="00C67B3D">
        <w:rPr>
          <w:rStyle w:val="Hyperlink"/>
          <w:rFonts w:asciiTheme="majorHAnsi" w:hAnsiTheme="majorHAnsi" w:cstheme="majorHAnsi"/>
          <w:color w:val="0066B2" w:themeColor="accent1"/>
          <w:sz w:val="20"/>
          <w:szCs w:val="20"/>
          <w:u w:val="none"/>
        </w:rPr>
        <w:t>Chemical</w:t>
      </w:r>
      <w:proofErr w:type="spellEnd"/>
      <w:r w:rsidRPr="00C67B3D">
        <w:rPr>
          <w:rStyle w:val="Hyperlink"/>
          <w:rFonts w:asciiTheme="majorHAnsi" w:hAnsiTheme="majorHAnsi" w:cstheme="majorHAnsi"/>
          <w:color w:val="0066B2" w:themeColor="accent1"/>
          <w:sz w:val="20"/>
          <w:szCs w:val="20"/>
          <w:u w:val="none"/>
        </w:rPr>
        <w:t xml:space="preserve"> Abstracts Service atribui esses números a cada </w:t>
      </w:r>
      <w:hyperlink r:id="rId44" w:tooltip="Composto químico" w:history="1">
        <w:r w:rsidRPr="00C67B3D">
          <w:rPr>
            <w:rStyle w:val="Hyperlink"/>
            <w:rFonts w:asciiTheme="majorHAnsi" w:hAnsiTheme="majorHAnsi" w:cstheme="majorHAnsi"/>
            <w:color w:val="0066B2" w:themeColor="accent1"/>
            <w:sz w:val="20"/>
            <w:szCs w:val="20"/>
            <w:u w:val="none"/>
          </w:rPr>
          <w:t>produto químico</w:t>
        </w:r>
      </w:hyperlink>
      <w:r w:rsidRPr="00C67B3D">
        <w:rPr>
          <w:rStyle w:val="Hyperlink"/>
          <w:rFonts w:asciiTheme="majorHAnsi" w:hAnsiTheme="majorHAnsi" w:cstheme="majorHAnsi"/>
          <w:color w:val="0066B2" w:themeColor="accent1"/>
          <w:sz w:val="20"/>
          <w:szCs w:val="20"/>
          <w:u w:val="none"/>
        </w:rPr>
        <w:t> que é descrito na literatura. Fonte: Wikipédia</w:t>
      </w:r>
    </w:p>
    <w:p w14:paraId="65B1EDBC" w14:textId="77777777" w:rsidR="003F2CD4" w:rsidRPr="00C67B3D" w:rsidRDefault="00057239" w:rsidP="00815ADB">
      <w:pPr>
        <w:pStyle w:val="Ttulo2"/>
      </w:pPr>
      <w:bookmarkStart w:id="230" w:name="_Toc38891134"/>
      <w:r w:rsidRPr="00C67B3D">
        <w:rPr>
          <w:noProof/>
          <w:lang w:eastAsia="pt-BR"/>
        </w:rPr>
        <w:lastRenderedPageBreak/>
        <w:drawing>
          <wp:anchor distT="0" distB="0" distL="114300" distR="114300" simplePos="0" relativeHeight="251693568" behindDoc="0" locked="0" layoutInCell="1" allowOverlap="1" wp14:anchorId="100C518E" wp14:editId="000F896B">
            <wp:simplePos x="0" y="0"/>
            <wp:positionH relativeFrom="margin">
              <wp:align>left</wp:align>
            </wp:positionH>
            <wp:positionV relativeFrom="paragraph">
              <wp:posOffset>477520</wp:posOffset>
            </wp:positionV>
            <wp:extent cx="2178685" cy="1786890"/>
            <wp:effectExtent l="0" t="0" r="0" b="3810"/>
            <wp:wrapSquare wrapText="bothSides"/>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178685" cy="1786890"/>
                    </a:xfrm>
                    <a:prstGeom prst="rect">
                      <a:avLst/>
                    </a:prstGeom>
                  </pic:spPr>
                </pic:pic>
              </a:graphicData>
            </a:graphic>
          </wp:anchor>
        </w:drawing>
      </w:r>
      <w:r w:rsidR="00A63364" w:rsidRPr="00C67B3D">
        <w:t xml:space="preserve"> </w:t>
      </w:r>
      <w:r w:rsidR="003F2CD4" w:rsidRPr="00C67B3D">
        <w:t>Armazenamento e Retenção de Registros e Materiais</w:t>
      </w:r>
      <w:bookmarkEnd w:id="230"/>
    </w:p>
    <w:p w14:paraId="75FA3B9B" w14:textId="77777777" w:rsidR="00C571C7" w:rsidRPr="00C67B3D" w:rsidRDefault="00A63364" w:rsidP="004C71A8">
      <w:pPr>
        <w:pStyle w:val="Normal2"/>
        <w:tabs>
          <w:tab w:val="left" w:pos="0"/>
        </w:tabs>
        <w:spacing w:line="360" w:lineRule="auto"/>
        <w:jc w:val="both"/>
        <w:rPr>
          <w:rFonts w:asciiTheme="majorHAnsi" w:hAnsiTheme="majorHAnsi" w:cstheme="majorHAnsi"/>
        </w:rPr>
      </w:pPr>
      <w:r w:rsidRPr="00C67B3D">
        <w:rPr>
          <w:rFonts w:asciiTheme="majorHAnsi" w:hAnsiTheme="majorHAnsi" w:cstheme="majorHAnsi"/>
        </w:rPr>
        <w:t xml:space="preserve"> </w:t>
      </w:r>
      <w:r w:rsidR="00567944" w:rsidRPr="00C67B3D">
        <w:rPr>
          <w:rFonts w:asciiTheme="majorHAnsi" w:hAnsiTheme="majorHAnsi" w:cstheme="majorHAnsi"/>
        </w:rPr>
        <w:t xml:space="preserve">Arquivar registros e materiais provenientes dos estudos BPL é um aspecto extremamente relevante, pois </w:t>
      </w:r>
      <w:r w:rsidR="00925672" w:rsidRPr="00C67B3D">
        <w:rPr>
          <w:rFonts w:asciiTheme="majorHAnsi" w:hAnsiTheme="majorHAnsi" w:cstheme="majorHAnsi"/>
        </w:rPr>
        <w:t>trata-se</w:t>
      </w:r>
      <w:r w:rsidR="00567944" w:rsidRPr="00C67B3D">
        <w:rPr>
          <w:rFonts w:asciiTheme="majorHAnsi" w:hAnsiTheme="majorHAnsi" w:cstheme="majorHAnsi"/>
        </w:rPr>
        <w:t xml:space="preserve"> de dados brutos</w:t>
      </w:r>
      <w:r w:rsidR="00E17125" w:rsidRPr="00C67B3D">
        <w:rPr>
          <w:rFonts w:asciiTheme="majorHAnsi" w:hAnsiTheme="majorHAnsi" w:cstheme="majorHAnsi"/>
        </w:rPr>
        <w:t xml:space="preserve"> e espécimes</w:t>
      </w:r>
      <w:r w:rsidR="00567944" w:rsidRPr="00C67B3D">
        <w:rPr>
          <w:rFonts w:asciiTheme="majorHAnsi" w:hAnsiTheme="majorHAnsi" w:cstheme="majorHAnsi"/>
        </w:rPr>
        <w:t xml:space="preserve"> relacionados a cada estudo conduzido na instalação de teste </w:t>
      </w:r>
      <w:r w:rsidR="00E17125" w:rsidRPr="00C67B3D">
        <w:rPr>
          <w:rFonts w:asciiTheme="majorHAnsi" w:hAnsiTheme="majorHAnsi" w:cstheme="majorHAnsi"/>
        </w:rPr>
        <w:t xml:space="preserve">e podem ser utilizados para a reconstrução de determinado estudo. Além disso, esses dados brutos arquivados podem </w:t>
      </w:r>
      <w:r w:rsidR="00925672" w:rsidRPr="00C67B3D">
        <w:rPr>
          <w:rFonts w:asciiTheme="majorHAnsi" w:hAnsiTheme="majorHAnsi" w:cstheme="majorHAnsi"/>
        </w:rPr>
        <w:t>ser usados</w:t>
      </w:r>
      <w:r w:rsidR="00E17125" w:rsidRPr="00C67B3D">
        <w:rPr>
          <w:rFonts w:asciiTheme="majorHAnsi" w:hAnsiTheme="majorHAnsi" w:cstheme="majorHAnsi"/>
        </w:rPr>
        <w:t xml:space="preserve"> para que sejam comparados e confirmados com as informações citadas no relatório final, bem como </w:t>
      </w:r>
      <w:r w:rsidR="005234D8" w:rsidRPr="00C67B3D">
        <w:rPr>
          <w:rFonts w:asciiTheme="majorHAnsi" w:hAnsiTheme="majorHAnsi" w:cstheme="majorHAnsi"/>
        </w:rPr>
        <w:t xml:space="preserve">para verificar </w:t>
      </w:r>
      <w:r w:rsidR="00E17125" w:rsidRPr="00C67B3D">
        <w:rPr>
          <w:rFonts w:asciiTheme="majorHAnsi" w:hAnsiTheme="majorHAnsi" w:cstheme="majorHAnsi"/>
        </w:rPr>
        <w:t xml:space="preserve">se o estudo foi realmente conduzido de acordo com os princípios das BPL. </w:t>
      </w:r>
    </w:p>
    <w:p w14:paraId="1BCDA23F" w14:textId="77777777" w:rsidR="00621BD5" w:rsidRPr="00C67B3D" w:rsidRDefault="004C71A8" w:rsidP="00B17AE1">
      <w:pPr>
        <w:pStyle w:val="Textodenotadefim"/>
        <w:spacing w:before="240" w:after="240" w:line="360" w:lineRule="auto"/>
        <w:ind w:right="-1"/>
        <w:jc w:val="both"/>
        <w:rPr>
          <w:rFonts w:asciiTheme="majorHAnsi" w:hAnsiTheme="majorHAnsi" w:cstheme="majorHAnsi"/>
          <w:iCs/>
        </w:rPr>
      </w:pPr>
      <w:r w:rsidRPr="00C67B3D">
        <w:rPr>
          <w:rFonts w:asciiTheme="majorHAnsi" w:hAnsiTheme="majorHAnsi" w:cstheme="majorHAnsi"/>
          <w:iCs/>
          <w:szCs w:val="22"/>
        </w:rPr>
        <w:t>D</w:t>
      </w:r>
      <w:r w:rsidR="004A1770" w:rsidRPr="00C67B3D">
        <w:rPr>
          <w:rFonts w:asciiTheme="majorHAnsi" w:hAnsiTheme="majorHAnsi" w:cstheme="majorHAnsi"/>
          <w:iCs/>
          <w:szCs w:val="22"/>
        </w:rPr>
        <w:t xml:space="preserve">ados brutos </w:t>
      </w:r>
      <w:r w:rsidR="005541E9" w:rsidRPr="00C67B3D">
        <w:rPr>
          <w:rFonts w:asciiTheme="majorHAnsi" w:hAnsiTheme="majorHAnsi" w:cstheme="majorHAnsi"/>
          <w:szCs w:val="22"/>
        </w:rPr>
        <w:t xml:space="preserve">são </w:t>
      </w:r>
      <w:r w:rsidR="004A1770" w:rsidRPr="00C67B3D">
        <w:rPr>
          <w:rFonts w:asciiTheme="majorHAnsi" w:hAnsiTheme="majorHAnsi" w:cstheme="majorHAnsi"/>
          <w:szCs w:val="22"/>
        </w:rPr>
        <w:t>todos os registros originais e documentos, ou cópias</w:t>
      </w:r>
      <w:r w:rsidR="00621BD5" w:rsidRPr="00C67B3D">
        <w:rPr>
          <w:rFonts w:asciiTheme="majorHAnsi" w:hAnsiTheme="majorHAnsi" w:cstheme="majorHAnsi"/>
          <w:szCs w:val="22"/>
        </w:rPr>
        <w:t xml:space="preserve"> </w:t>
      </w:r>
      <w:r w:rsidR="004A1770" w:rsidRPr="00C67B3D">
        <w:rPr>
          <w:rFonts w:asciiTheme="majorHAnsi" w:hAnsiTheme="majorHAnsi" w:cstheme="majorHAnsi"/>
          <w:szCs w:val="22"/>
        </w:rPr>
        <w:t>verificadas destes, resultantes das observações originais e atividades de um</w:t>
      </w:r>
      <w:r w:rsidR="00621BD5" w:rsidRPr="00C67B3D">
        <w:rPr>
          <w:rFonts w:asciiTheme="majorHAnsi" w:hAnsiTheme="majorHAnsi" w:cstheme="majorHAnsi"/>
          <w:szCs w:val="22"/>
        </w:rPr>
        <w:t xml:space="preserve"> </w:t>
      </w:r>
      <w:r w:rsidR="004A1770" w:rsidRPr="00C67B3D">
        <w:rPr>
          <w:rFonts w:asciiTheme="majorHAnsi" w:hAnsiTheme="majorHAnsi" w:cstheme="majorHAnsi"/>
          <w:szCs w:val="22"/>
        </w:rPr>
        <w:t xml:space="preserve">estudo. </w:t>
      </w:r>
    </w:p>
    <w:p w14:paraId="3AD604F5" w14:textId="77777777" w:rsidR="004A1770" w:rsidRPr="00C67B3D" w:rsidRDefault="004A1770" w:rsidP="0047663D">
      <w:pPr>
        <w:pStyle w:val="Textodenotadefim"/>
        <w:tabs>
          <w:tab w:val="left" w:pos="420"/>
        </w:tabs>
        <w:spacing w:before="240" w:after="240" w:line="360" w:lineRule="auto"/>
        <w:ind w:right="-1"/>
        <w:jc w:val="both"/>
        <w:rPr>
          <w:rFonts w:asciiTheme="majorHAnsi" w:hAnsiTheme="majorHAnsi" w:cstheme="majorHAnsi"/>
          <w:szCs w:val="22"/>
        </w:rPr>
      </w:pPr>
      <w:r w:rsidRPr="00C67B3D">
        <w:rPr>
          <w:rFonts w:asciiTheme="majorHAnsi" w:hAnsiTheme="majorHAnsi" w:cstheme="majorHAnsi"/>
          <w:szCs w:val="22"/>
        </w:rPr>
        <w:t>Dados brutos também podem incluir, por exemplo, fotografias, microfilme</w:t>
      </w:r>
      <w:r w:rsidR="00621BD5" w:rsidRPr="00C67B3D">
        <w:rPr>
          <w:rFonts w:asciiTheme="majorHAnsi" w:hAnsiTheme="majorHAnsi" w:cstheme="majorHAnsi"/>
          <w:szCs w:val="22"/>
        </w:rPr>
        <w:t xml:space="preserve"> </w:t>
      </w:r>
      <w:r w:rsidRPr="00C67B3D">
        <w:rPr>
          <w:rFonts w:asciiTheme="majorHAnsi" w:hAnsiTheme="majorHAnsi" w:cstheme="majorHAnsi"/>
          <w:szCs w:val="22"/>
        </w:rPr>
        <w:t>ou cópias de microficha, mídia magnética de computadores, observações</w:t>
      </w:r>
      <w:r w:rsidR="00621BD5" w:rsidRPr="00C67B3D">
        <w:rPr>
          <w:rFonts w:asciiTheme="majorHAnsi" w:hAnsiTheme="majorHAnsi" w:cstheme="majorHAnsi"/>
          <w:szCs w:val="22"/>
        </w:rPr>
        <w:t xml:space="preserve"> </w:t>
      </w:r>
      <w:r w:rsidRPr="00C67B3D">
        <w:rPr>
          <w:rFonts w:asciiTheme="majorHAnsi" w:hAnsiTheme="majorHAnsi" w:cstheme="majorHAnsi"/>
          <w:szCs w:val="22"/>
        </w:rPr>
        <w:t>ditadas, registro de dados de equipamentos automatizados ou quaisquer outros</w:t>
      </w:r>
      <w:r w:rsidR="00621BD5" w:rsidRPr="00C67B3D">
        <w:rPr>
          <w:rFonts w:asciiTheme="majorHAnsi" w:hAnsiTheme="majorHAnsi" w:cstheme="majorHAnsi"/>
          <w:szCs w:val="22"/>
        </w:rPr>
        <w:t xml:space="preserve"> </w:t>
      </w:r>
      <w:r w:rsidRPr="00C67B3D">
        <w:rPr>
          <w:rFonts w:asciiTheme="majorHAnsi" w:hAnsiTheme="majorHAnsi" w:cstheme="majorHAnsi"/>
          <w:szCs w:val="22"/>
        </w:rPr>
        <w:t>dados estocados em um meio que seja reconhecido como capaz de prover um</w:t>
      </w:r>
      <w:r w:rsidR="00621BD5" w:rsidRPr="00C67B3D">
        <w:rPr>
          <w:rFonts w:asciiTheme="majorHAnsi" w:hAnsiTheme="majorHAnsi" w:cstheme="majorHAnsi"/>
          <w:szCs w:val="22"/>
        </w:rPr>
        <w:t xml:space="preserve"> </w:t>
      </w:r>
      <w:r w:rsidRPr="00C67B3D">
        <w:rPr>
          <w:rFonts w:asciiTheme="majorHAnsi" w:hAnsiTheme="majorHAnsi" w:cstheme="majorHAnsi"/>
          <w:szCs w:val="22"/>
        </w:rPr>
        <w:t>modo seguro de armazenamento da informação por um período</w:t>
      </w:r>
      <w:r w:rsidRPr="00C67B3D">
        <w:rPr>
          <w:rFonts w:asciiTheme="majorHAnsi" w:hAnsiTheme="majorHAnsi" w:cstheme="majorHAnsi"/>
          <w:i/>
          <w:szCs w:val="22"/>
        </w:rPr>
        <w:t xml:space="preserve"> </w:t>
      </w:r>
      <w:r w:rsidRPr="00C67B3D">
        <w:rPr>
          <w:rFonts w:asciiTheme="majorHAnsi" w:hAnsiTheme="majorHAnsi" w:cstheme="majorHAnsi"/>
          <w:szCs w:val="22"/>
        </w:rPr>
        <w:t>declarado</w:t>
      </w:r>
      <w:r w:rsidR="00621BD5" w:rsidRPr="00C67B3D">
        <w:rPr>
          <w:rFonts w:asciiTheme="majorHAnsi" w:hAnsiTheme="majorHAnsi" w:cstheme="majorHAnsi"/>
          <w:szCs w:val="22"/>
        </w:rPr>
        <w:t>.</w:t>
      </w:r>
    </w:p>
    <w:p w14:paraId="3F88FC14" w14:textId="77777777" w:rsidR="00621BD5" w:rsidRPr="00C67B3D" w:rsidRDefault="00683D75" w:rsidP="00BF6C99">
      <w:pPr>
        <w:pStyle w:val="Textodenotadefim"/>
        <w:numPr>
          <w:ilvl w:val="0"/>
          <w:numId w:val="12"/>
        </w:numPr>
        <w:tabs>
          <w:tab w:val="left" w:pos="284"/>
        </w:tabs>
        <w:spacing w:before="240" w:after="240" w:line="360" w:lineRule="auto"/>
        <w:ind w:left="0" w:right="-1" w:hanging="11"/>
        <w:jc w:val="both"/>
        <w:rPr>
          <w:rFonts w:asciiTheme="majorHAnsi" w:hAnsiTheme="majorHAnsi" w:cstheme="majorHAnsi"/>
          <w:color w:val="000000"/>
          <w:szCs w:val="22"/>
        </w:rPr>
      </w:pPr>
      <w:r w:rsidRPr="00C67B3D">
        <w:rPr>
          <w:rFonts w:asciiTheme="majorHAnsi" w:hAnsiTheme="majorHAnsi" w:cstheme="majorHAnsi"/>
          <w:color w:val="000000"/>
          <w:szCs w:val="22"/>
        </w:rPr>
        <w:t>Os seguintes dados d</w:t>
      </w:r>
      <w:r w:rsidR="0043604D" w:rsidRPr="00C67B3D">
        <w:rPr>
          <w:rFonts w:asciiTheme="majorHAnsi" w:hAnsiTheme="majorHAnsi" w:cstheme="majorHAnsi"/>
          <w:color w:val="000000"/>
          <w:szCs w:val="22"/>
        </w:rPr>
        <w:t>evem ser retidos nos arquivos</w:t>
      </w:r>
      <w:r w:rsidR="00C62286" w:rsidRPr="00C67B3D">
        <w:rPr>
          <w:rFonts w:asciiTheme="majorHAnsi" w:hAnsiTheme="majorHAnsi" w:cstheme="majorHAnsi"/>
          <w:color w:val="000000"/>
          <w:szCs w:val="22"/>
        </w:rPr>
        <w:t xml:space="preserve"> por um longo período determinado</w:t>
      </w:r>
      <w:r w:rsidR="001256B6" w:rsidRPr="00C67B3D">
        <w:rPr>
          <w:rFonts w:asciiTheme="majorHAnsi" w:hAnsiTheme="majorHAnsi" w:cstheme="majorHAnsi"/>
          <w:color w:val="000000"/>
          <w:szCs w:val="22"/>
        </w:rPr>
        <w:t xml:space="preserve"> pela instalação de teste</w:t>
      </w:r>
      <w:r w:rsidR="004C71A8" w:rsidRPr="00C67B3D">
        <w:rPr>
          <w:rFonts w:asciiTheme="majorHAnsi" w:hAnsiTheme="majorHAnsi" w:cstheme="majorHAnsi"/>
          <w:color w:val="000000"/>
          <w:szCs w:val="22"/>
        </w:rPr>
        <w:t xml:space="preserve"> (ou determinado por um órgão regulamentador)</w:t>
      </w:r>
      <w:r w:rsidR="00C62286" w:rsidRPr="00C67B3D">
        <w:rPr>
          <w:rFonts w:asciiTheme="majorHAnsi" w:hAnsiTheme="majorHAnsi" w:cstheme="majorHAnsi"/>
          <w:color w:val="000000"/>
          <w:szCs w:val="22"/>
        </w:rPr>
        <w:t>:</w:t>
      </w:r>
    </w:p>
    <w:p w14:paraId="053B5347" w14:textId="77777777" w:rsidR="00621BD5" w:rsidRPr="00C67B3D" w:rsidRDefault="0043604D" w:rsidP="00BF6C99">
      <w:pPr>
        <w:pStyle w:val="Textodenotadefim"/>
        <w:numPr>
          <w:ilvl w:val="0"/>
          <w:numId w:val="11"/>
        </w:numPr>
        <w:tabs>
          <w:tab w:val="left" w:pos="420"/>
        </w:tabs>
        <w:spacing w:before="240" w:after="240" w:line="360" w:lineRule="auto"/>
        <w:ind w:right="-1" w:hanging="10"/>
        <w:jc w:val="both"/>
        <w:rPr>
          <w:rFonts w:asciiTheme="majorHAnsi" w:hAnsiTheme="majorHAnsi" w:cstheme="majorHAnsi"/>
          <w:color w:val="000000"/>
          <w:szCs w:val="22"/>
        </w:rPr>
      </w:pPr>
      <w:r w:rsidRPr="00C67B3D">
        <w:rPr>
          <w:rFonts w:asciiTheme="majorHAnsi" w:hAnsiTheme="majorHAnsi" w:cstheme="majorHAnsi"/>
          <w:color w:val="000000"/>
          <w:szCs w:val="22"/>
        </w:rPr>
        <w:t>planos de estudo, dados brutos, amostras de item de teste e do item de</w:t>
      </w:r>
      <w:r w:rsidR="00621BD5" w:rsidRPr="00C67B3D">
        <w:rPr>
          <w:rFonts w:asciiTheme="majorHAnsi" w:hAnsiTheme="majorHAnsi" w:cstheme="majorHAnsi"/>
          <w:color w:val="000000"/>
          <w:szCs w:val="22"/>
        </w:rPr>
        <w:t xml:space="preserve"> </w:t>
      </w:r>
      <w:r w:rsidRPr="00C67B3D">
        <w:rPr>
          <w:rFonts w:asciiTheme="majorHAnsi" w:hAnsiTheme="majorHAnsi" w:cstheme="majorHAnsi"/>
          <w:color w:val="000000"/>
          <w:szCs w:val="22"/>
        </w:rPr>
        <w:t>referência, espécimes, e o relatório final de cada estudo;</w:t>
      </w:r>
    </w:p>
    <w:p w14:paraId="4FF66D42" w14:textId="77777777" w:rsidR="00621BD5" w:rsidRPr="00C67B3D" w:rsidRDefault="0043604D" w:rsidP="00BF6C99">
      <w:pPr>
        <w:pStyle w:val="Textodenotadefim"/>
        <w:numPr>
          <w:ilvl w:val="0"/>
          <w:numId w:val="11"/>
        </w:numPr>
        <w:tabs>
          <w:tab w:val="left" w:pos="420"/>
        </w:tabs>
        <w:spacing w:before="240" w:after="240" w:line="360" w:lineRule="auto"/>
        <w:ind w:right="-1" w:hanging="10"/>
        <w:jc w:val="both"/>
        <w:rPr>
          <w:rFonts w:asciiTheme="majorHAnsi" w:hAnsiTheme="majorHAnsi" w:cstheme="majorHAnsi"/>
          <w:color w:val="000000"/>
          <w:szCs w:val="22"/>
        </w:rPr>
      </w:pPr>
      <w:r w:rsidRPr="00C67B3D">
        <w:rPr>
          <w:rFonts w:asciiTheme="majorHAnsi" w:hAnsiTheme="majorHAnsi" w:cstheme="majorHAnsi"/>
          <w:color w:val="000000"/>
          <w:szCs w:val="22"/>
        </w:rPr>
        <w:t>registros de todas as inspeções executadas pelo programa da Garantia da</w:t>
      </w:r>
      <w:r w:rsidR="00621BD5" w:rsidRPr="00C67B3D">
        <w:rPr>
          <w:rFonts w:asciiTheme="majorHAnsi" w:hAnsiTheme="majorHAnsi" w:cstheme="majorHAnsi"/>
          <w:color w:val="000000"/>
          <w:szCs w:val="22"/>
        </w:rPr>
        <w:t xml:space="preserve"> </w:t>
      </w:r>
      <w:r w:rsidRPr="00C67B3D">
        <w:rPr>
          <w:rFonts w:asciiTheme="majorHAnsi" w:hAnsiTheme="majorHAnsi" w:cstheme="majorHAnsi"/>
          <w:color w:val="000000"/>
          <w:szCs w:val="22"/>
        </w:rPr>
        <w:t>Qualidade, assim como as agendas-mestras;</w:t>
      </w:r>
    </w:p>
    <w:p w14:paraId="3BCA6C19" w14:textId="77777777" w:rsidR="00621BD5" w:rsidRPr="00C67B3D" w:rsidRDefault="0043604D" w:rsidP="00BF6C99">
      <w:pPr>
        <w:pStyle w:val="Textodenotadefim"/>
        <w:numPr>
          <w:ilvl w:val="0"/>
          <w:numId w:val="11"/>
        </w:numPr>
        <w:tabs>
          <w:tab w:val="left" w:pos="420"/>
        </w:tabs>
        <w:spacing w:before="240" w:after="240" w:line="360" w:lineRule="auto"/>
        <w:ind w:right="-1" w:hanging="10"/>
        <w:jc w:val="both"/>
        <w:rPr>
          <w:rFonts w:asciiTheme="majorHAnsi" w:hAnsiTheme="majorHAnsi" w:cstheme="majorHAnsi"/>
          <w:color w:val="000000"/>
          <w:szCs w:val="22"/>
        </w:rPr>
      </w:pPr>
      <w:r w:rsidRPr="00C67B3D">
        <w:rPr>
          <w:rFonts w:asciiTheme="majorHAnsi" w:hAnsiTheme="majorHAnsi" w:cstheme="majorHAnsi"/>
          <w:color w:val="000000"/>
          <w:szCs w:val="22"/>
        </w:rPr>
        <w:t>registros de qualificações, treinamentos, experiência e descrição de cargos do</w:t>
      </w:r>
      <w:r w:rsidR="00621BD5" w:rsidRPr="00C67B3D">
        <w:rPr>
          <w:rFonts w:asciiTheme="majorHAnsi" w:hAnsiTheme="majorHAnsi" w:cstheme="majorHAnsi"/>
          <w:color w:val="000000"/>
          <w:szCs w:val="22"/>
        </w:rPr>
        <w:t xml:space="preserve"> </w:t>
      </w:r>
      <w:r w:rsidRPr="00C67B3D">
        <w:rPr>
          <w:rFonts w:asciiTheme="majorHAnsi" w:hAnsiTheme="majorHAnsi" w:cstheme="majorHAnsi"/>
          <w:color w:val="000000"/>
          <w:szCs w:val="22"/>
        </w:rPr>
        <w:t>pessoal;</w:t>
      </w:r>
    </w:p>
    <w:p w14:paraId="5FA1BCDE" w14:textId="77777777" w:rsidR="00621BD5" w:rsidRPr="00C67B3D" w:rsidRDefault="0043604D" w:rsidP="00BF6C99">
      <w:pPr>
        <w:pStyle w:val="Textodenotadefim"/>
        <w:numPr>
          <w:ilvl w:val="0"/>
          <w:numId w:val="11"/>
        </w:numPr>
        <w:tabs>
          <w:tab w:val="left" w:pos="420"/>
        </w:tabs>
        <w:spacing w:before="240" w:after="240" w:line="360" w:lineRule="auto"/>
        <w:ind w:right="-1" w:hanging="10"/>
        <w:jc w:val="both"/>
        <w:rPr>
          <w:rFonts w:asciiTheme="majorHAnsi" w:hAnsiTheme="majorHAnsi" w:cstheme="majorHAnsi"/>
          <w:color w:val="000000"/>
          <w:szCs w:val="22"/>
        </w:rPr>
      </w:pPr>
      <w:r w:rsidRPr="00C67B3D">
        <w:rPr>
          <w:rFonts w:asciiTheme="majorHAnsi" w:hAnsiTheme="majorHAnsi" w:cstheme="majorHAnsi"/>
          <w:color w:val="000000"/>
          <w:szCs w:val="22"/>
        </w:rPr>
        <w:t>registros e relatórios da manutenção e calibração dos equipamentos;</w:t>
      </w:r>
    </w:p>
    <w:p w14:paraId="5AD77CEB" w14:textId="77777777" w:rsidR="00621BD5" w:rsidRPr="00C67B3D" w:rsidRDefault="0043604D" w:rsidP="00BF6C99">
      <w:pPr>
        <w:pStyle w:val="Textodenotadefim"/>
        <w:numPr>
          <w:ilvl w:val="0"/>
          <w:numId w:val="11"/>
        </w:numPr>
        <w:tabs>
          <w:tab w:val="left" w:pos="420"/>
        </w:tabs>
        <w:spacing w:before="240" w:after="240" w:line="360" w:lineRule="auto"/>
        <w:ind w:right="-1" w:hanging="10"/>
        <w:jc w:val="both"/>
        <w:rPr>
          <w:rFonts w:asciiTheme="majorHAnsi" w:hAnsiTheme="majorHAnsi" w:cstheme="majorHAnsi"/>
          <w:color w:val="000000"/>
          <w:szCs w:val="22"/>
        </w:rPr>
      </w:pPr>
      <w:r w:rsidRPr="00C67B3D">
        <w:rPr>
          <w:rFonts w:asciiTheme="majorHAnsi" w:hAnsiTheme="majorHAnsi" w:cstheme="majorHAnsi"/>
          <w:color w:val="000000"/>
          <w:szCs w:val="22"/>
        </w:rPr>
        <w:t>documentação da validação para os sistemas computadorizados;</w:t>
      </w:r>
    </w:p>
    <w:p w14:paraId="17E02F45" w14:textId="77777777" w:rsidR="00621BD5" w:rsidRPr="00C67B3D" w:rsidRDefault="0043604D" w:rsidP="00BF6C99">
      <w:pPr>
        <w:pStyle w:val="Textodenotadefim"/>
        <w:numPr>
          <w:ilvl w:val="0"/>
          <w:numId w:val="11"/>
        </w:numPr>
        <w:tabs>
          <w:tab w:val="left" w:pos="420"/>
        </w:tabs>
        <w:spacing w:before="240" w:after="240" w:line="360" w:lineRule="auto"/>
        <w:ind w:right="-1" w:hanging="10"/>
        <w:jc w:val="both"/>
        <w:rPr>
          <w:rFonts w:asciiTheme="majorHAnsi" w:hAnsiTheme="majorHAnsi" w:cstheme="majorHAnsi"/>
          <w:color w:val="000000"/>
          <w:szCs w:val="22"/>
        </w:rPr>
      </w:pPr>
      <w:r w:rsidRPr="00C67B3D">
        <w:rPr>
          <w:rFonts w:asciiTheme="majorHAnsi" w:hAnsiTheme="majorHAnsi" w:cstheme="majorHAnsi"/>
          <w:color w:val="000000"/>
          <w:szCs w:val="22"/>
        </w:rPr>
        <w:t>um arquivo histórico de todos os Procedimentos Operacionais Padrão;</w:t>
      </w:r>
    </w:p>
    <w:p w14:paraId="0E823320" w14:textId="77777777" w:rsidR="004E2286" w:rsidRPr="00C67B3D" w:rsidRDefault="0043604D" w:rsidP="00BF6C99">
      <w:pPr>
        <w:pStyle w:val="Textodenotadefim"/>
        <w:numPr>
          <w:ilvl w:val="0"/>
          <w:numId w:val="11"/>
        </w:numPr>
        <w:tabs>
          <w:tab w:val="left" w:pos="420"/>
        </w:tabs>
        <w:spacing w:before="240" w:after="240" w:line="360" w:lineRule="auto"/>
        <w:ind w:right="-1" w:hanging="10"/>
        <w:jc w:val="both"/>
        <w:rPr>
          <w:rFonts w:asciiTheme="majorHAnsi" w:hAnsiTheme="majorHAnsi" w:cstheme="majorHAnsi"/>
          <w:color w:val="000000"/>
          <w:szCs w:val="22"/>
        </w:rPr>
      </w:pPr>
      <w:r w:rsidRPr="00C67B3D">
        <w:rPr>
          <w:rFonts w:asciiTheme="majorHAnsi" w:hAnsiTheme="majorHAnsi" w:cstheme="majorHAnsi"/>
          <w:color w:val="000000"/>
          <w:szCs w:val="22"/>
        </w:rPr>
        <w:t>registros de monitoramento ambiental.</w:t>
      </w:r>
      <w:r w:rsidR="00621BD5" w:rsidRPr="00C67B3D">
        <w:rPr>
          <w:rFonts w:asciiTheme="majorHAnsi" w:hAnsiTheme="majorHAnsi" w:cstheme="majorHAnsi"/>
          <w:color w:val="000000"/>
          <w:szCs w:val="22"/>
        </w:rPr>
        <w:t xml:space="preserve"> </w:t>
      </w:r>
    </w:p>
    <w:p w14:paraId="33F009EC" w14:textId="71DE0943" w:rsidR="005541E9" w:rsidRPr="00C67B3D" w:rsidRDefault="005541E9" w:rsidP="0039176F">
      <w:pPr>
        <w:pStyle w:val="Textodenotadefim"/>
        <w:tabs>
          <w:tab w:val="left" w:pos="0"/>
        </w:tabs>
        <w:spacing w:before="240" w:after="240" w:line="360" w:lineRule="auto"/>
        <w:ind w:right="-1"/>
        <w:jc w:val="both"/>
        <w:rPr>
          <w:rFonts w:asciiTheme="majorHAnsi" w:hAnsiTheme="majorHAnsi" w:cstheme="majorHAnsi"/>
          <w:b/>
          <w:iCs/>
          <w:szCs w:val="22"/>
        </w:rPr>
      </w:pPr>
      <w:r w:rsidRPr="00C67B3D">
        <w:rPr>
          <w:rFonts w:asciiTheme="majorHAnsi" w:hAnsiTheme="majorHAnsi" w:cstheme="majorHAnsi"/>
          <w:b/>
          <w:color w:val="000000"/>
          <w:szCs w:val="22"/>
        </w:rPr>
        <w:lastRenderedPageBreak/>
        <w:t xml:space="preserve">Para saber mais sobre </w:t>
      </w:r>
      <w:r w:rsidRPr="00C67B3D">
        <w:rPr>
          <w:rFonts w:asciiTheme="majorHAnsi" w:hAnsiTheme="majorHAnsi" w:cstheme="majorHAnsi"/>
          <w:b/>
          <w:iCs/>
          <w:szCs w:val="22"/>
        </w:rPr>
        <w:t>BPL e arquivo</w:t>
      </w:r>
      <w:r w:rsidR="001E166A" w:rsidRPr="00C67B3D">
        <w:rPr>
          <w:rFonts w:asciiTheme="majorHAnsi" w:hAnsiTheme="majorHAnsi" w:cstheme="majorHAnsi"/>
          <w:b/>
          <w:iCs/>
          <w:szCs w:val="22"/>
        </w:rPr>
        <w:t xml:space="preserve"> clique no link a seguir</w:t>
      </w:r>
      <w:r w:rsidRPr="00C67B3D">
        <w:rPr>
          <w:rFonts w:asciiTheme="majorHAnsi" w:hAnsiTheme="majorHAnsi" w:cstheme="majorHAnsi"/>
          <w:b/>
          <w:iCs/>
          <w:szCs w:val="22"/>
        </w:rPr>
        <w:t xml:space="preserve"> e acesse a NIT-DICLA-072-Estabelecimento e controle de arquivos que operam em conformidade com os princípios das BPL.</w:t>
      </w:r>
      <w:r w:rsidR="006F4C14" w:rsidRPr="00C67B3D">
        <w:rPr>
          <w:rFonts w:asciiTheme="majorHAnsi" w:hAnsiTheme="majorHAnsi" w:cstheme="majorHAnsi"/>
          <w:b/>
          <w:iCs/>
          <w:szCs w:val="22"/>
        </w:rPr>
        <w:t xml:space="preserve"> </w:t>
      </w:r>
      <w:r w:rsidR="006F4C14" w:rsidRPr="00C67B3D">
        <w:rPr>
          <w:rFonts w:cs="Calibri Light"/>
        </w:rPr>
        <w:t>Nesse link você também terá acesso as outras normas relacionadas aos princípios das BPL</w:t>
      </w:r>
      <w:r w:rsidR="006F4C14" w:rsidRPr="00C67B3D">
        <w:rPr>
          <w:rFonts w:asciiTheme="majorHAnsi" w:hAnsiTheme="majorHAnsi" w:cstheme="majorHAnsi"/>
          <w:iCs/>
          <w:szCs w:val="22"/>
        </w:rPr>
        <w:t xml:space="preserve">. </w:t>
      </w:r>
    </w:p>
    <w:p w14:paraId="55B4D391" w14:textId="000A8F63" w:rsidR="001E166A" w:rsidRPr="00C67B3D" w:rsidRDefault="00623B4D" w:rsidP="0039176F">
      <w:pPr>
        <w:pStyle w:val="Textodenotadefim"/>
        <w:tabs>
          <w:tab w:val="left" w:pos="0"/>
        </w:tabs>
        <w:spacing w:before="240" w:after="240" w:line="360" w:lineRule="auto"/>
        <w:ind w:right="-1"/>
        <w:jc w:val="both"/>
        <w:rPr>
          <w:rFonts w:asciiTheme="majorHAnsi" w:hAnsiTheme="majorHAnsi" w:cstheme="majorHAnsi"/>
          <w:b/>
          <w:color w:val="000000"/>
          <w:szCs w:val="22"/>
        </w:rPr>
      </w:pPr>
      <w:hyperlink r:id="rId46" w:history="1">
        <w:r w:rsidR="001E166A" w:rsidRPr="00C67B3D">
          <w:rPr>
            <w:rStyle w:val="Hyperlink"/>
            <w:rFonts w:asciiTheme="majorHAnsi" w:hAnsiTheme="majorHAnsi" w:cstheme="majorHAnsi"/>
            <w:b/>
            <w:szCs w:val="22"/>
          </w:rPr>
          <w:t>linkhttp://www.inmetro.gov.br/monitoramento_BPL/documentos_aplic.asp?tOrganismo=BPL</w:t>
        </w:r>
      </w:hyperlink>
    </w:p>
    <w:p w14:paraId="1AB97E86" w14:textId="77777777" w:rsidR="005234D8" w:rsidRPr="00C67B3D" w:rsidRDefault="004E2286" w:rsidP="00BF6C99">
      <w:pPr>
        <w:pStyle w:val="Textodenotadefim"/>
        <w:numPr>
          <w:ilvl w:val="0"/>
          <w:numId w:val="12"/>
        </w:numPr>
        <w:tabs>
          <w:tab w:val="left" w:pos="284"/>
        </w:tabs>
        <w:spacing w:before="240" w:after="240" w:line="360" w:lineRule="auto"/>
        <w:ind w:left="0" w:right="-1" w:hanging="11"/>
        <w:jc w:val="both"/>
        <w:rPr>
          <w:rFonts w:asciiTheme="majorHAnsi" w:hAnsiTheme="majorHAnsi" w:cstheme="majorHAnsi"/>
          <w:color w:val="000000"/>
          <w:szCs w:val="22"/>
        </w:rPr>
      </w:pPr>
      <w:r w:rsidRPr="00C67B3D">
        <w:rPr>
          <w:rFonts w:asciiTheme="majorHAnsi" w:hAnsiTheme="majorHAnsi" w:cstheme="majorHAnsi"/>
          <w:color w:val="000000"/>
          <w:szCs w:val="22"/>
        </w:rPr>
        <w:t>N</w:t>
      </w:r>
      <w:r w:rsidR="0043604D" w:rsidRPr="00C67B3D">
        <w:rPr>
          <w:rFonts w:asciiTheme="majorHAnsi" w:hAnsiTheme="majorHAnsi" w:cstheme="majorHAnsi"/>
          <w:color w:val="000000"/>
          <w:szCs w:val="22"/>
        </w:rPr>
        <w:t>o caso de não haver um período de tempo requerido, a disposição final de quaisquer</w:t>
      </w:r>
      <w:r w:rsidR="00621BD5" w:rsidRPr="00C67B3D">
        <w:rPr>
          <w:rFonts w:asciiTheme="majorHAnsi" w:hAnsiTheme="majorHAnsi" w:cstheme="majorHAnsi"/>
          <w:color w:val="000000"/>
          <w:szCs w:val="22"/>
        </w:rPr>
        <w:t xml:space="preserve"> </w:t>
      </w:r>
      <w:r w:rsidR="0043604D" w:rsidRPr="00C67B3D">
        <w:rPr>
          <w:rFonts w:asciiTheme="majorHAnsi" w:hAnsiTheme="majorHAnsi" w:cstheme="majorHAnsi"/>
          <w:color w:val="000000"/>
          <w:szCs w:val="22"/>
        </w:rPr>
        <w:t xml:space="preserve">materiais de um estudo deve ser documentada. </w:t>
      </w:r>
    </w:p>
    <w:p w14:paraId="5937A1B6" w14:textId="77777777" w:rsidR="005234D8" w:rsidRPr="00C67B3D" w:rsidRDefault="0043604D" w:rsidP="00BF6C99">
      <w:pPr>
        <w:pStyle w:val="Textodenotadefim"/>
        <w:numPr>
          <w:ilvl w:val="0"/>
          <w:numId w:val="12"/>
        </w:numPr>
        <w:tabs>
          <w:tab w:val="left" w:pos="284"/>
        </w:tabs>
        <w:spacing w:before="240" w:after="240" w:line="360" w:lineRule="auto"/>
        <w:ind w:left="0" w:right="-1" w:hanging="11"/>
        <w:jc w:val="both"/>
        <w:rPr>
          <w:rFonts w:asciiTheme="majorHAnsi" w:hAnsiTheme="majorHAnsi" w:cstheme="majorHAnsi"/>
          <w:color w:val="000000"/>
          <w:szCs w:val="22"/>
        </w:rPr>
      </w:pPr>
      <w:r w:rsidRPr="00C67B3D">
        <w:rPr>
          <w:rFonts w:asciiTheme="majorHAnsi" w:hAnsiTheme="majorHAnsi" w:cstheme="majorHAnsi"/>
          <w:color w:val="000000"/>
          <w:szCs w:val="22"/>
        </w:rPr>
        <w:t>Quando</w:t>
      </w:r>
      <w:r w:rsidR="00683D75" w:rsidRPr="00C67B3D">
        <w:rPr>
          <w:rFonts w:asciiTheme="majorHAnsi" w:hAnsiTheme="majorHAnsi" w:cstheme="majorHAnsi"/>
          <w:color w:val="000000"/>
          <w:szCs w:val="22"/>
        </w:rPr>
        <w:t>, por alguma razão,</w:t>
      </w:r>
      <w:r w:rsidRPr="00C67B3D">
        <w:rPr>
          <w:rFonts w:asciiTheme="majorHAnsi" w:hAnsiTheme="majorHAnsi" w:cstheme="majorHAnsi"/>
          <w:color w:val="000000"/>
          <w:szCs w:val="22"/>
        </w:rPr>
        <w:t xml:space="preserve"> amostras de item de teste e</w:t>
      </w:r>
      <w:r w:rsidR="00621BD5" w:rsidRPr="00C67B3D">
        <w:rPr>
          <w:rFonts w:asciiTheme="majorHAnsi" w:hAnsiTheme="majorHAnsi" w:cstheme="majorHAnsi"/>
          <w:color w:val="000000"/>
          <w:szCs w:val="22"/>
        </w:rPr>
        <w:t xml:space="preserve"> </w:t>
      </w:r>
      <w:r w:rsidRPr="00C67B3D">
        <w:rPr>
          <w:rFonts w:asciiTheme="majorHAnsi" w:hAnsiTheme="majorHAnsi" w:cstheme="majorHAnsi"/>
          <w:color w:val="000000"/>
          <w:szCs w:val="22"/>
        </w:rPr>
        <w:t xml:space="preserve">de item de referência e espécimes </w:t>
      </w:r>
      <w:r w:rsidR="001256B6" w:rsidRPr="00C67B3D">
        <w:rPr>
          <w:rFonts w:asciiTheme="majorHAnsi" w:hAnsiTheme="majorHAnsi" w:cstheme="majorHAnsi"/>
          <w:color w:val="000000"/>
          <w:szCs w:val="22"/>
        </w:rPr>
        <w:t xml:space="preserve">forem </w:t>
      </w:r>
      <w:r w:rsidRPr="00C67B3D">
        <w:rPr>
          <w:rFonts w:asciiTheme="majorHAnsi" w:hAnsiTheme="majorHAnsi" w:cstheme="majorHAnsi"/>
          <w:color w:val="000000"/>
          <w:szCs w:val="22"/>
        </w:rPr>
        <w:t>descartadas antes do término do período de</w:t>
      </w:r>
      <w:r w:rsidR="00621BD5" w:rsidRPr="00C67B3D">
        <w:rPr>
          <w:rFonts w:asciiTheme="majorHAnsi" w:hAnsiTheme="majorHAnsi" w:cstheme="majorHAnsi"/>
          <w:color w:val="000000"/>
          <w:szCs w:val="22"/>
        </w:rPr>
        <w:t xml:space="preserve"> </w:t>
      </w:r>
      <w:r w:rsidRPr="00C67B3D">
        <w:rPr>
          <w:rFonts w:asciiTheme="majorHAnsi" w:hAnsiTheme="majorHAnsi" w:cstheme="majorHAnsi"/>
          <w:color w:val="000000"/>
          <w:szCs w:val="22"/>
        </w:rPr>
        <w:t>retenção requerido, isto deve ser justificado e documentado.</w:t>
      </w:r>
      <w:r w:rsidR="00621BD5" w:rsidRPr="00C67B3D">
        <w:rPr>
          <w:rFonts w:asciiTheme="majorHAnsi" w:hAnsiTheme="majorHAnsi" w:cstheme="majorHAnsi"/>
          <w:color w:val="000000"/>
          <w:szCs w:val="22"/>
        </w:rPr>
        <w:t xml:space="preserve"> </w:t>
      </w:r>
    </w:p>
    <w:p w14:paraId="4643A473" w14:textId="77777777" w:rsidR="00621BD5" w:rsidRPr="00C67B3D" w:rsidRDefault="0043604D" w:rsidP="00BF6C99">
      <w:pPr>
        <w:pStyle w:val="Textodenotadefim"/>
        <w:numPr>
          <w:ilvl w:val="0"/>
          <w:numId w:val="12"/>
        </w:numPr>
        <w:tabs>
          <w:tab w:val="left" w:pos="284"/>
        </w:tabs>
        <w:spacing w:before="240" w:after="240" w:line="360" w:lineRule="auto"/>
        <w:ind w:left="0" w:right="-1" w:hanging="11"/>
        <w:jc w:val="both"/>
        <w:rPr>
          <w:rFonts w:asciiTheme="majorHAnsi" w:hAnsiTheme="majorHAnsi" w:cstheme="majorHAnsi"/>
          <w:color w:val="000000"/>
          <w:szCs w:val="22"/>
        </w:rPr>
      </w:pPr>
      <w:r w:rsidRPr="00C67B3D">
        <w:rPr>
          <w:rFonts w:asciiTheme="majorHAnsi" w:hAnsiTheme="majorHAnsi" w:cstheme="majorHAnsi"/>
          <w:color w:val="000000"/>
          <w:szCs w:val="22"/>
        </w:rPr>
        <w:t>Amostras de item de teste, item de referência e espécimes devem ser retidas somente</w:t>
      </w:r>
      <w:r w:rsidR="00621BD5" w:rsidRPr="00C67B3D">
        <w:rPr>
          <w:rFonts w:asciiTheme="majorHAnsi" w:hAnsiTheme="majorHAnsi" w:cstheme="majorHAnsi"/>
          <w:color w:val="000000"/>
          <w:szCs w:val="22"/>
        </w:rPr>
        <w:t xml:space="preserve"> </w:t>
      </w:r>
      <w:r w:rsidRPr="00C67B3D">
        <w:rPr>
          <w:rFonts w:asciiTheme="majorHAnsi" w:hAnsiTheme="majorHAnsi" w:cstheme="majorHAnsi"/>
          <w:color w:val="000000"/>
          <w:szCs w:val="22"/>
        </w:rPr>
        <w:t>enquanto a qualidade das preparações permitir avaliação.</w:t>
      </w:r>
    </w:p>
    <w:p w14:paraId="2C08A7BF" w14:textId="77777777" w:rsidR="009036F3" w:rsidRPr="00C67B3D" w:rsidRDefault="00A63364" w:rsidP="00BF6C99">
      <w:pPr>
        <w:pStyle w:val="Textodenotadefim"/>
        <w:numPr>
          <w:ilvl w:val="0"/>
          <w:numId w:val="12"/>
        </w:numPr>
        <w:tabs>
          <w:tab w:val="left" w:pos="284"/>
        </w:tabs>
        <w:spacing w:before="240" w:after="240" w:line="360" w:lineRule="auto"/>
        <w:ind w:left="0" w:right="-1" w:hanging="11"/>
        <w:jc w:val="both"/>
        <w:rPr>
          <w:rFonts w:asciiTheme="majorHAnsi" w:hAnsiTheme="majorHAnsi" w:cstheme="majorHAnsi"/>
          <w:color w:val="FF0000"/>
          <w:szCs w:val="22"/>
        </w:rPr>
      </w:pPr>
      <w:r w:rsidRPr="00C67B3D">
        <w:rPr>
          <w:noProof/>
        </w:rPr>
        <w:drawing>
          <wp:anchor distT="0" distB="0" distL="114300" distR="114300" simplePos="0" relativeHeight="251686400" behindDoc="0" locked="0" layoutInCell="1" allowOverlap="1" wp14:anchorId="234FD1E8" wp14:editId="6F1774E8">
            <wp:simplePos x="0" y="0"/>
            <wp:positionH relativeFrom="margin">
              <wp:posOffset>-140970</wp:posOffset>
            </wp:positionH>
            <wp:positionV relativeFrom="paragraph">
              <wp:posOffset>487589</wp:posOffset>
            </wp:positionV>
            <wp:extent cx="2244725" cy="1469390"/>
            <wp:effectExtent l="0" t="0" r="0" b="0"/>
            <wp:wrapSquare wrapText="bothSides"/>
            <wp:docPr id="34" name="Imagem 34" descr="https://entib.org.br/entib/imagens/BPL_A02_1.8_avi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entib.org.br/entib/imagens/BPL_A02_1.8_aviso.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44725" cy="1469390"/>
                    </a:xfrm>
                    <a:prstGeom prst="rect">
                      <a:avLst/>
                    </a:prstGeom>
                    <a:noFill/>
                    <a:ln>
                      <a:noFill/>
                    </a:ln>
                  </pic:spPr>
                </pic:pic>
              </a:graphicData>
            </a:graphic>
          </wp:anchor>
        </w:drawing>
      </w:r>
      <w:r w:rsidR="0043604D" w:rsidRPr="00C67B3D">
        <w:rPr>
          <w:rFonts w:asciiTheme="majorHAnsi" w:hAnsiTheme="majorHAnsi" w:cstheme="majorHAnsi"/>
          <w:color w:val="000000"/>
          <w:szCs w:val="22"/>
        </w:rPr>
        <w:t>Materiais retidos nos arquivos devem ser indexados com o objetivo de facilitar</w:t>
      </w:r>
      <w:r w:rsidR="00621BD5" w:rsidRPr="00C67B3D">
        <w:rPr>
          <w:rFonts w:asciiTheme="majorHAnsi" w:hAnsiTheme="majorHAnsi" w:cstheme="majorHAnsi"/>
          <w:color w:val="000000"/>
          <w:szCs w:val="22"/>
        </w:rPr>
        <w:t xml:space="preserve"> </w:t>
      </w:r>
      <w:r w:rsidR="0043604D" w:rsidRPr="00C67B3D">
        <w:rPr>
          <w:rFonts w:asciiTheme="majorHAnsi" w:hAnsiTheme="majorHAnsi" w:cstheme="majorHAnsi"/>
          <w:color w:val="000000"/>
          <w:szCs w:val="22"/>
        </w:rPr>
        <w:t>armazenamento e recuperação de forma ordenada</w:t>
      </w:r>
      <w:r w:rsidR="0043604D" w:rsidRPr="00C67B3D">
        <w:rPr>
          <w:rFonts w:asciiTheme="majorHAnsi" w:hAnsiTheme="majorHAnsi" w:cstheme="majorHAnsi"/>
          <w:color w:val="FF0000"/>
          <w:szCs w:val="22"/>
        </w:rPr>
        <w:t>.</w:t>
      </w:r>
    </w:p>
    <w:p w14:paraId="6318074D" w14:textId="77777777" w:rsidR="00621BD5" w:rsidRPr="00C67B3D" w:rsidRDefault="0043604D" w:rsidP="00BF6C99">
      <w:pPr>
        <w:pStyle w:val="Textodenotadefim"/>
        <w:numPr>
          <w:ilvl w:val="0"/>
          <w:numId w:val="12"/>
        </w:numPr>
        <w:tabs>
          <w:tab w:val="left" w:pos="284"/>
          <w:tab w:val="left" w:pos="3828"/>
        </w:tabs>
        <w:spacing w:before="240" w:after="240" w:line="360" w:lineRule="auto"/>
        <w:ind w:left="0" w:right="-1" w:hanging="11"/>
        <w:jc w:val="both"/>
        <w:rPr>
          <w:rFonts w:asciiTheme="majorHAnsi" w:hAnsiTheme="majorHAnsi" w:cstheme="majorHAnsi"/>
          <w:color w:val="000000"/>
          <w:szCs w:val="22"/>
        </w:rPr>
      </w:pPr>
      <w:r w:rsidRPr="00C67B3D">
        <w:rPr>
          <w:rFonts w:asciiTheme="majorHAnsi" w:hAnsiTheme="majorHAnsi" w:cstheme="majorHAnsi"/>
          <w:color w:val="000000"/>
          <w:szCs w:val="22"/>
        </w:rPr>
        <w:t>Apenas pessoal autorizado pela Gerência da Instalação de Teste deve ter acesso ao</w:t>
      </w:r>
      <w:r w:rsidR="00621BD5" w:rsidRPr="00C67B3D">
        <w:rPr>
          <w:rFonts w:asciiTheme="majorHAnsi" w:hAnsiTheme="majorHAnsi" w:cstheme="majorHAnsi"/>
          <w:color w:val="000000"/>
          <w:szCs w:val="22"/>
        </w:rPr>
        <w:t xml:space="preserve"> </w:t>
      </w:r>
      <w:r w:rsidRPr="00C67B3D">
        <w:rPr>
          <w:rFonts w:asciiTheme="majorHAnsi" w:hAnsiTheme="majorHAnsi" w:cstheme="majorHAnsi"/>
          <w:color w:val="000000"/>
          <w:szCs w:val="22"/>
        </w:rPr>
        <w:t>arquivo. Entradas e retiradas de materiais dos arquivos devem ser apropriadamente</w:t>
      </w:r>
      <w:r w:rsidR="00621BD5" w:rsidRPr="00C67B3D">
        <w:rPr>
          <w:rFonts w:asciiTheme="majorHAnsi" w:hAnsiTheme="majorHAnsi" w:cstheme="majorHAnsi"/>
          <w:color w:val="000000"/>
          <w:szCs w:val="22"/>
        </w:rPr>
        <w:t xml:space="preserve"> </w:t>
      </w:r>
      <w:r w:rsidRPr="00C67B3D">
        <w:rPr>
          <w:rFonts w:asciiTheme="majorHAnsi" w:hAnsiTheme="majorHAnsi" w:cstheme="majorHAnsi"/>
          <w:color w:val="000000"/>
          <w:szCs w:val="22"/>
        </w:rPr>
        <w:t>registradas.</w:t>
      </w:r>
    </w:p>
    <w:p w14:paraId="2BDD08AA" w14:textId="77777777" w:rsidR="005234D8" w:rsidRPr="00C67B3D" w:rsidRDefault="0043604D" w:rsidP="00BF6C99">
      <w:pPr>
        <w:pStyle w:val="Textodenotadefim"/>
        <w:numPr>
          <w:ilvl w:val="0"/>
          <w:numId w:val="12"/>
        </w:numPr>
        <w:tabs>
          <w:tab w:val="left" w:pos="284"/>
          <w:tab w:val="left" w:pos="3828"/>
        </w:tabs>
        <w:spacing w:before="240" w:after="240" w:line="360" w:lineRule="auto"/>
        <w:ind w:left="0" w:right="-1" w:hanging="11"/>
        <w:jc w:val="both"/>
        <w:rPr>
          <w:rFonts w:asciiTheme="majorHAnsi" w:hAnsiTheme="majorHAnsi" w:cstheme="majorHAnsi"/>
          <w:szCs w:val="22"/>
        </w:rPr>
      </w:pPr>
      <w:r w:rsidRPr="00C67B3D">
        <w:rPr>
          <w:rFonts w:asciiTheme="majorHAnsi" w:hAnsiTheme="majorHAnsi" w:cstheme="majorHAnsi"/>
          <w:color w:val="000000"/>
          <w:szCs w:val="22"/>
        </w:rPr>
        <w:t>Se a instalação de teste ou um arquivo contratado encerrar as atividades comerciais e</w:t>
      </w:r>
      <w:r w:rsidR="00621BD5" w:rsidRPr="00C67B3D">
        <w:rPr>
          <w:rFonts w:asciiTheme="majorHAnsi" w:hAnsiTheme="majorHAnsi" w:cstheme="majorHAnsi"/>
          <w:color w:val="000000"/>
          <w:szCs w:val="22"/>
        </w:rPr>
        <w:t xml:space="preserve"> </w:t>
      </w:r>
      <w:r w:rsidRPr="00C67B3D">
        <w:rPr>
          <w:rFonts w:asciiTheme="majorHAnsi" w:hAnsiTheme="majorHAnsi" w:cstheme="majorHAnsi"/>
          <w:color w:val="000000"/>
          <w:szCs w:val="22"/>
        </w:rPr>
        <w:t>não tiver sucessores legais, o arquivo deve ser transferido para os arquivos do(s)</w:t>
      </w:r>
      <w:r w:rsidR="00621BD5" w:rsidRPr="00C67B3D">
        <w:rPr>
          <w:rFonts w:asciiTheme="majorHAnsi" w:hAnsiTheme="majorHAnsi" w:cstheme="majorHAnsi"/>
          <w:color w:val="000000"/>
          <w:szCs w:val="22"/>
        </w:rPr>
        <w:t xml:space="preserve"> </w:t>
      </w:r>
      <w:r w:rsidRPr="00C67B3D">
        <w:rPr>
          <w:rFonts w:asciiTheme="majorHAnsi" w:hAnsiTheme="majorHAnsi" w:cstheme="majorHAnsi"/>
          <w:color w:val="000000"/>
          <w:szCs w:val="22"/>
        </w:rPr>
        <w:t>patrocinador(es) do(s) estudo(s).</w:t>
      </w:r>
    </w:p>
    <w:p w14:paraId="59A2269E" w14:textId="77777777" w:rsidR="005234D8" w:rsidRPr="00C67B3D" w:rsidRDefault="005234D8" w:rsidP="003E5E0B">
      <w:pPr>
        <w:pStyle w:val="Textodenotadefim"/>
        <w:tabs>
          <w:tab w:val="left" w:pos="284"/>
        </w:tabs>
        <w:spacing w:before="240" w:after="240" w:line="360" w:lineRule="auto"/>
        <w:ind w:right="-1"/>
        <w:jc w:val="both"/>
        <w:rPr>
          <w:rFonts w:asciiTheme="majorHAnsi" w:hAnsiTheme="majorHAnsi" w:cstheme="majorHAnsi"/>
          <w:szCs w:val="22"/>
        </w:rPr>
      </w:pPr>
      <w:r w:rsidRPr="00C67B3D">
        <w:rPr>
          <w:rFonts w:asciiTheme="majorHAnsi" w:hAnsiTheme="majorHAnsi" w:cstheme="majorHAnsi"/>
          <w:szCs w:val="22"/>
        </w:rPr>
        <w:t xml:space="preserve">Caro aluno, acabamos de estudar os dez requisitos que formam os princípios das Boas Práticas de Laboratórios (BPL).  </w:t>
      </w:r>
      <w:r w:rsidR="003E5E0B" w:rsidRPr="00C67B3D">
        <w:rPr>
          <w:rFonts w:asciiTheme="majorHAnsi" w:hAnsiTheme="majorHAnsi" w:cstheme="majorHAnsi"/>
          <w:szCs w:val="22"/>
        </w:rPr>
        <w:t xml:space="preserve">Espero que tenham aprendido </w:t>
      </w:r>
      <w:r w:rsidR="00FB0CD7" w:rsidRPr="00C67B3D">
        <w:rPr>
          <w:rFonts w:asciiTheme="majorHAnsi" w:hAnsiTheme="majorHAnsi" w:cstheme="majorHAnsi"/>
          <w:szCs w:val="22"/>
        </w:rPr>
        <w:t>bastante,</w:t>
      </w:r>
      <w:r w:rsidR="003E5E0B" w:rsidRPr="00C67B3D">
        <w:rPr>
          <w:rFonts w:asciiTheme="majorHAnsi" w:hAnsiTheme="majorHAnsi" w:cstheme="majorHAnsi"/>
          <w:szCs w:val="22"/>
        </w:rPr>
        <w:t xml:space="preserve"> porém</w:t>
      </w:r>
      <w:r w:rsidR="009042E1" w:rsidRPr="00C67B3D">
        <w:rPr>
          <w:rFonts w:asciiTheme="majorHAnsi" w:hAnsiTheme="majorHAnsi" w:cstheme="majorHAnsi"/>
          <w:szCs w:val="22"/>
        </w:rPr>
        <w:t>,</w:t>
      </w:r>
      <w:r w:rsidR="003E5E0B" w:rsidRPr="00C67B3D">
        <w:rPr>
          <w:rFonts w:asciiTheme="majorHAnsi" w:hAnsiTheme="majorHAnsi" w:cstheme="majorHAnsi"/>
          <w:szCs w:val="22"/>
        </w:rPr>
        <w:t xml:space="preserve"> se você ainda tiver dúvidas, saiba que é </w:t>
      </w:r>
      <w:proofErr w:type="gramStart"/>
      <w:r w:rsidR="003E5E0B" w:rsidRPr="00C67B3D">
        <w:rPr>
          <w:rFonts w:asciiTheme="majorHAnsi" w:hAnsiTheme="majorHAnsi" w:cstheme="majorHAnsi"/>
          <w:szCs w:val="22"/>
        </w:rPr>
        <w:t>normal !!</w:t>
      </w:r>
      <w:proofErr w:type="gramEnd"/>
      <w:r w:rsidR="003E5E0B" w:rsidRPr="00C67B3D">
        <w:rPr>
          <w:rFonts w:asciiTheme="majorHAnsi" w:hAnsiTheme="majorHAnsi" w:cstheme="majorHAnsi"/>
          <w:szCs w:val="22"/>
        </w:rPr>
        <w:t xml:space="preserve">  </w:t>
      </w:r>
    </w:p>
    <w:p w14:paraId="3CB05277" w14:textId="77777777" w:rsidR="009042E1" w:rsidRPr="00C67B3D" w:rsidRDefault="003C62C9" w:rsidP="0047663D">
      <w:pPr>
        <w:pStyle w:val="Textodenotadefim"/>
        <w:tabs>
          <w:tab w:val="left" w:pos="-284"/>
        </w:tabs>
        <w:spacing w:before="240" w:after="240" w:line="360" w:lineRule="auto"/>
        <w:ind w:right="-1"/>
        <w:jc w:val="both"/>
        <w:rPr>
          <w:rFonts w:asciiTheme="majorHAnsi" w:hAnsiTheme="majorHAnsi" w:cstheme="majorHAnsi"/>
          <w:szCs w:val="22"/>
        </w:rPr>
      </w:pPr>
      <w:r w:rsidRPr="00C67B3D">
        <w:rPr>
          <w:rFonts w:asciiTheme="majorHAnsi" w:hAnsiTheme="majorHAnsi" w:cstheme="majorHAnsi"/>
          <w:szCs w:val="22"/>
        </w:rPr>
        <w:t xml:space="preserve">Agora, imagina que você tem um laboratório, adotou as BPL e gostaria que houvesse uma inspeção por uma autoridade independente, a fim de garantir que os princípios das BPL tenham sido adequadamente implementados. </w:t>
      </w:r>
      <w:r w:rsidR="00731560" w:rsidRPr="00C67B3D">
        <w:rPr>
          <w:rFonts w:asciiTheme="majorHAnsi" w:hAnsiTheme="majorHAnsi" w:cstheme="majorHAnsi"/>
          <w:szCs w:val="22"/>
        </w:rPr>
        <w:t xml:space="preserve">É exatamente isso que iremos conhecer abaixo! </w:t>
      </w:r>
    </w:p>
    <w:p w14:paraId="53587B9E" w14:textId="77777777" w:rsidR="00887C53" w:rsidRPr="00C67B3D" w:rsidRDefault="009042E1" w:rsidP="0047663D">
      <w:pPr>
        <w:pStyle w:val="Textodenotadefim"/>
        <w:tabs>
          <w:tab w:val="left" w:pos="-284"/>
        </w:tabs>
        <w:spacing w:before="240" w:after="240" w:line="360" w:lineRule="auto"/>
        <w:ind w:right="-1"/>
        <w:jc w:val="both"/>
        <w:rPr>
          <w:rFonts w:asciiTheme="majorHAnsi" w:hAnsiTheme="majorHAnsi" w:cstheme="majorHAnsi"/>
          <w:szCs w:val="22"/>
        </w:rPr>
      </w:pPr>
      <w:r w:rsidRPr="00C67B3D">
        <w:rPr>
          <w:rFonts w:asciiTheme="majorHAnsi" w:hAnsiTheme="majorHAnsi" w:cstheme="majorHAnsi"/>
          <w:szCs w:val="22"/>
        </w:rPr>
        <w:t>A</w:t>
      </w:r>
      <w:r w:rsidR="00A236E7" w:rsidRPr="00C67B3D">
        <w:rPr>
          <w:rFonts w:asciiTheme="majorHAnsi" w:hAnsiTheme="majorHAnsi" w:cstheme="majorHAnsi"/>
          <w:szCs w:val="22"/>
        </w:rPr>
        <w:t xml:space="preserve"> seguir </w:t>
      </w:r>
      <w:r w:rsidR="00700AA7" w:rsidRPr="00C67B3D">
        <w:rPr>
          <w:rFonts w:asciiTheme="majorHAnsi" w:hAnsiTheme="majorHAnsi" w:cstheme="majorHAnsi"/>
          <w:szCs w:val="22"/>
        </w:rPr>
        <w:t xml:space="preserve">veremos </w:t>
      </w:r>
      <w:r w:rsidR="00A236E7" w:rsidRPr="00C67B3D">
        <w:rPr>
          <w:rFonts w:asciiTheme="majorHAnsi" w:hAnsiTheme="majorHAnsi" w:cstheme="majorHAnsi"/>
          <w:szCs w:val="22"/>
        </w:rPr>
        <w:t>o papel do Inmetro e a estratégia brasileira, em consonância com outros países, para monitorar</w:t>
      </w:r>
      <w:r w:rsidR="003C62C9" w:rsidRPr="00C67B3D">
        <w:rPr>
          <w:rFonts w:asciiTheme="majorHAnsi" w:hAnsiTheme="majorHAnsi" w:cstheme="majorHAnsi"/>
          <w:szCs w:val="22"/>
        </w:rPr>
        <w:t xml:space="preserve"> e reconhecer </w:t>
      </w:r>
      <w:r w:rsidR="00A236E7" w:rsidRPr="00C67B3D">
        <w:rPr>
          <w:rFonts w:asciiTheme="majorHAnsi" w:hAnsiTheme="majorHAnsi" w:cstheme="majorHAnsi"/>
          <w:szCs w:val="22"/>
        </w:rPr>
        <w:t>as instalações de testes nacionais quanto</w:t>
      </w:r>
      <w:r w:rsidR="00FB3D0C" w:rsidRPr="00C67B3D">
        <w:rPr>
          <w:rFonts w:asciiTheme="majorHAnsi" w:hAnsiTheme="majorHAnsi" w:cstheme="majorHAnsi"/>
          <w:szCs w:val="22"/>
        </w:rPr>
        <w:t xml:space="preserve"> </w:t>
      </w:r>
      <w:r w:rsidR="00A236E7" w:rsidRPr="00C67B3D">
        <w:rPr>
          <w:rFonts w:asciiTheme="majorHAnsi" w:hAnsiTheme="majorHAnsi" w:cstheme="majorHAnsi"/>
          <w:szCs w:val="22"/>
        </w:rPr>
        <w:t>a sua ad</w:t>
      </w:r>
      <w:r w:rsidR="00FB3D0C" w:rsidRPr="00C67B3D">
        <w:rPr>
          <w:rFonts w:asciiTheme="majorHAnsi" w:hAnsiTheme="majorHAnsi" w:cstheme="majorHAnsi"/>
          <w:szCs w:val="22"/>
        </w:rPr>
        <w:t>e</w:t>
      </w:r>
      <w:r w:rsidR="00A236E7" w:rsidRPr="00C67B3D">
        <w:rPr>
          <w:rFonts w:asciiTheme="majorHAnsi" w:hAnsiTheme="majorHAnsi" w:cstheme="majorHAnsi"/>
          <w:szCs w:val="22"/>
        </w:rPr>
        <w:t>quação aos princípios das BPL.</w:t>
      </w:r>
    </w:p>
    <w:p w14:paraId="048B34D1" w14:textId="77777777" w:rsidR="00E061E2" w:rsidRPr="00C67B3D" w:rsidRDefault="00452C37" w:rsidP="005A0DA7">
      <w:pPr>
        <w:pStyle w:val="Ttulo1"/>
      </w:pPr>
      <w:bookmarkStart w:id="231" w:name="_Toc38891135"/>
      <w:r w:rsidRPr="00C67B3D">
        <w:lastRenderedPageBreak/>
        <w:t xml:space="preserve">Reconhecimento da conformidade aos princípios das </w:t>
      </w:r>
      <w:r w:rsidR="006E13ED" w:rsidRPr="00C67B3D">
        <w:t>BPL</w:t>
      </w:r>
      <w:r w:rsidRPr="00C67B3D">
        <w:t xml:space="preserve"> pelo Inmetro</w:t>
      </w:r>
      <w:bookmarkStart w:id="232" w:name="_Toc29380762"/>
      <w:bookmarkStart w:id="233" w:name="_Toc29380837"/>
      <w:bookmarkStart w:id="234" w:name="_Toc29380962"/>
      <w:bookmarkStart w:id="235" w:name="_Toc29381161"/>
      <w:bookmarkStart w:id="236" w:name="_Toc29381235"/>
      <w:bookmarkStart w:id="237" w:name="_Toc29381309"/>
      <w:bookmarkStart w:id="238" w:name="_Toc29381379"/>
      <w:bookmarkStart w:id="239" w:name="_Toc29381517"/>
      <w:bookmarkStart w:id="240" w:name="_Toc29381591"/>
      <w:bookmarkStart w:id="241" w:name="_Toc29381775"/>
      <w:bookmarkStart w:id="242" w:name="_Toc29381817"/>
      <w:bookmarkStart w:id="243" w:name="_Toc30063493"/>
      <w:bookmarkStart w:id="244" w:name="_Toc30063532"/>
      <w:bookmarkStart w:id="245" w:name="_Toc30063562"/>
      <w:bookmarkStart w:id="246" w:name="_Toc30063590"/>
      <w:bookmarkStart w:id="247" w:name="_Toc30063783"/>
      <w:bookmarkStart w:id="248" w:name="_Toc30063834"/>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p>
    <w:p w14:paraId="6B75F649" w14:textId="77777777" w:rsidR="00E061E2" w:rsidRPr="00C67B3D" w:rsidRDefault="00871156" w:rsidP="00887C53">
      <w:pPr>
        <w:pStyle w:val="Textodenotadefim"/>
        <w:tabs>
          <w:tab w:val="left" w:pos="-284"/>
        </w:tabs>
        <w:spacing w:before="240" w:after="240" w:line="360" w:lineRule="auto"/>
        <w:ind w:right="-1"/>
        <w:jc w:val="both"/>
        <w:rPr>
          <w:rFonts w:asciiTheme="majorHAnsi" w:hAnsiTheme="majorHAnsi" w:cstheme="majorHAnsi"/>
          <w:szCs w:val="22"/>
        </w:rPr>
      </w:pPr>
      <w:r w:rsidRPr="00C67B3D">
        <w:rPr>
          <w:rFonts w:asciiTheme="majorHAnsi" w:hAnsiTheme="majorHAnsi" w:cstheme="majorHAnsi"/>
          <w:szCs w:val="22"/>
        </w:rPr>
        <w:t xml:space="preserve">O Inmetro é a Autoridade Brasileira de Reconhecimento da Conformidade aos princípios das BPL, </w:t>
      </w:r>
      <w:r w:rsidR="00887C53" w:rsidRPr="00C67B3D">
        <w:rPr>
          <w:rFonts w:asciiTheme="majorHAnsi" w:hAnsiTheme="majorHAnsi" w:cstheme="majorHAnsi"/>
          <w:szCs w:val="22"/>
        </w:rPr>
        <w:t xml:space="preserve">ele é </w:t>
      </w:r>
      <w:r w:rsidRPr="00C67B3D">
        <w:rPr>
          <w:rFonts w:asciiTheme="majorHAnsi" w:hAnsiTheme="majorHAnsi" w:cstheme="majorHAnsi"/>
          <w:szCs w:val="22"/>
        </w:rPr>
        <w:t>responsável por verificar a implementação das BPL nas instalações de testes no país. Nos tópicos a seguir você obter</w:t>
      </w:r>
      <w:r w:rsidR="00887C53" w:rsidRPr="00C67B3D">
        <w:rPr>
          <w:rFonts w:asciiTheme="majorHAnsi" w:hAnsiTheme="majorHAnsi" w:cstheme="majorHAnsi"/>
          <w:szCs w:val="22"/>
        </w:rPr>
        <w:t>á</w:t>
      </w:r>
      <w:r w:rsidRPr="00C67B3D">
        <w:rPr>
          <w:rFonts w:asciiTheme="majorHAnsi" w:hAnsiTheme="majorHAnsi" w:cstheme="majorHAnsi"/>
          <w:szCs w:val="22"/>
        </w:rPr>
        <w:t xml:space="preserve"> informações sobre o programa </w:t>
      </w:r>
      <w:r w:rsidR="00887C53" w:rsidRPr="00C67B3D">
        <w:rPr>
          <w:rFonts w:asciiTheme="majorHAnsi" w:hAnsiTheme="majorHAnsi" w:cstheme="majorHAnsi"/>
          <w:szCs w:val="22"/>
        </w:rPr>
        <w:t>e o proces</w:t>
      </w:r>
      <w:r w:rsidR="00B359A1" w:rsidRPr="00C67B3D">
        <w:rPr>
          <w:rFonts w:asciiTheme="majorHAnsi" w:hAnsiTheme="majorHAnsi" w:cstheme="majorHAnsi"/>
          <w:szCs w:val="22"/>
        </w:rPr>
        <w:t xml:space="preserve">so </w:t>
      </w:r>
      <w:r w:rsidRPr="00C67B3D">
        <w:rPr>
          <w:rFonts w:asciiTheme="majorHAnsi" w:hAnsiTheme="majorHAnsi" w:cstheme="majorHAnsi"/>
          <w:szCs w:val="22"/>
        </w:rPr>
        <w:t>d</w:t>
      </w:r>
      <w:r w:rsidR="00B359A1" w:rsidRPr="00C67B3D">
        <w:rPr>
          <w:rFonts w:asciiTheme="majorHAnsi" w:hAnsiTheme="majorHAnsi" w:cstheme="majorHAnsi"/>
          <w:szCs w:val="22"/>
        </w:rPr>
        <w:t xml:space="preserve">e reconhecimento BPL do Inmetro. </w:t>
      </w:r>
      <w:r w:rsidR="00887C53" w:rsidRPr="00C67B3D">
        <w:rPr>
          <w:rFonts w:asciiTheme="majorHAnsi" w:hAnsiTheme="majorHAnsi" w:cstheme="majorHAnsi"/>
          <w:szCs w:val="22"/>
        </w:rPr>
        <w:t>R</w:t>
      </w:r>
      <w:r w:rsidR="00B359A1" w:rsidRPr="00C67B3D">
        <w:rPr>
          <w:rFonts w:asciiTheme="majorHAnsi" w:hAnsiTheme="majorHAnsi" w:cstheme="majorHAnsi"/>
          <w:szCs w:val="22"/>
        </w:rPr>
        <w:t>essalta</w:t>
      </w:r>
      <w:r w:rsidR="00887C53" w:rsidRPr="00C67B3D">
        <w:rPr>
          <w:rFonts w:asciiTheme="majorHAnsi" w:hAnsiTheme="majorHAnsi" w:cstheme="majorHAnsi"/>
          <w:szCs w:val="22"/>
        </w:rPr>
        <w:t>remos</w:t>
      </w:r>
      <w:r w:rsidR="00B359A1" w:rsidRPr="00C67B3D">
        <w:rPr>
          <w:rFonts w:asciiTheme="majorHAnsi" w:hAnsiTheme="majorHAnsi" w:cstheme="majorHAnsi"/>
          <w:szCs w:val="22"/>
        </w:rPr>
        <w:t xml:space="preserve"> também a diferença entre Reconhecimento BPL e Acreditação, </w:t>
      </w:r>
      <w:r w:rsidR="00887C53" w:rsidRPr="00C67B3D">
        <w:rPr>
          <w:rFonts w:asciiTheme="majorHAnsi" w:hAnsiTheme="majorHAnsi" w:cstheme="majorHAnsi"/>
          <w:szCs w:val="22"/>
        </w:rPr>
        <w:t xml:space="preserve">que é </w:t>
      </w:r>
      <w:r w:rsidR="00B359A1" w:rsidRPr="00C67B3D">
        <w:rPr>
          <w:rFonts w:asciiTheme="majorHAnsi" w:hAnsiTheme="majorHAnsi" w:cstheme="majorHAnsi"/>
          <w:szCs w:val="22"/>
        </w:rPr>
        <w:t xml:space="preserve">fundamental para quem tem interesse em </w:t>
      </w:r>
      <w:r w:rsidR="00887C53" w:rsidRPr="00C67B3D">
        <w:rPr>
          <w:rFonts w:asciiTheme="majorHAnsi" w:hAnsiTheme="majorHAnsi" w:cstheme="majorHAnsi"/>
          <w:szCs w:val="22"/>
        </w:rPr>
        <w:t>solicitar o reconhecimento BPL.</w:t>
      </w:r>
      <w:bookmarkStart w:id="249" w:name="_Toc32229727"/>
      <w:bookmarkStart w:id="250" w:name="_Toc36116434"/>
      <w:bookmarkStart w:id="251" w:name="_Toc36116485"/>
      <w:bookmarkStart w:id="252" w:name="_Toc38888335"/>
      <w:bookmarkStart w:id="253" w:name="_Toc38888458"/>
      <w:bookmarkStart w:id="254" w:name="_Toc38889563"/>
      <w:bookmarkStart w:id="255" w:name="_Toc38889867"/>
      <w:bookmarkStart w:id="256" w:name="_Toc38891012"/>
      <w:bookmarkStart w:id="257" w:name="_Toc38891136"/>
      <w:bookmarkEnd w:id="249"/>
      <w:bookmarkEnd w:id="250"/>
      <w:bookmarkEnd w:id="251"/>
      <w:bookmarkEnd w:id="252"/>
      <w:bookmarkEnd w:id="253"/>
      <w:bookmarkEnd w:id="254"/>
      <w:bookmarkEnd w:id="255"/>
      <w:bookmarkEnd w:id="256"/>
      <w:bookmarkEnd w:id="257"/>
    </w:p>
    <w:p w14:paraId="27764FD9" w14:textId="77777777" w:rsidR="00887C53" w:rsidRPr="00C67B3D" w:rsidRDefault="00887C53" w:rsidP="00887C53">
      <w:pPr>
        <w:pStyle w:val="Textodenotadefim"/>
        <w:tabs>
          <w:tab w:val="left" w:pos="-284"/>
        </w:tabs>
        <w:spacing w:before="240" w:after="240" w:line="360" w:lineRule="auto"/>
        <w:ind w:right="-1"/>
        <w:jc w:val="both"/>
        <w:rPr>
          <w:rFonts w:asciiTheme="majorHAnsi" w:hAnsiTheme="majorHAnsi" w:cstheme="majorHAnsi"/>
          <w:szCs w:val="22"/>
        </w:rPr>
      </w:pPr>
    </w:p>
    <w:p w14:paraId="00E1FF18" w14:textId="77777777" w:rsidR="00887C53" w:rsidRPr="00C67B3D" w:rsidRDefault="00887C53" w:rsidP="00887C53">
      <w:pPr>
        <w:pStyle w:val="Normal2"/>
        <w:jc w:val="both"/>
        <w:rPr>
          <w:rFonts w:asciiTheme="majorHAnsi" w:hAnsiTheme="majorHAnsi" w:cstheme="majorHAnsi"/>
          <w:b/>
          <w:vanish/>
          <w:color w:val="0066B2"/>
          <w:sz w:val="28"/>
        </w:rPr>
      </w:pPr>
    </w:p>
    <w:p w14:paraId="7903E53A" w14:textId="77777777" w:rsidR="00E061E2" w:rsidRPr="00C67B3D" w:rsidRDefault="00E061E2" w:rsidP="00BF6C99">
      <w:pPr>
        <w:pStyle w:val="PargrafodaLista"/>
        <w:keepNext/>
        <w:keepLines/>
        <w:numPr>
          <w:ilvl w:val="0"/>
          <w:numId w:val="20"/>
        </w:numPr>
        <w:spacing w:before="480" w:after="480" w:line="360" w:lineRule="auto"/>
        <w:jc w:val="both"/>
        <w:outlineLvl w:val="1"/>
        <w:rPr>
          <w:rFonts w:asciiTheme="majorHAnsi" w:eastAsia="Calibri" w:hAnsiTheme="majorHAnsi" w:cstheme="majorHAnsi"/>
          <w:b/>
          <w:vanish/>
          <w:color w:val="0066B2"/>
          <w:sz w:val="28"/>
          <w:szCs w:val="20"/>
          <w:lang w:eastAsia="en-US"/>
        </w:rPr>
      </w:pPr>
      <w:bookmarkStart w:id="258" w:name="_Toc32229728"/>
      <w:bookmarkStart w:id="259" w:name="_Toc36116435"/>
      <w:bookmarkStart w:id="260" w:name="_Toc36116486"/>
      <w:bookmarkStart w:id="261" w:name="_Toc38888336"/>
      <w:bookmarkStart w:id="262" w:name="_Toc38888459"/>
      <w:bookmarkStart w:id="263" w:name="_Toc38889564"/>
      <w:bookmarkStart w:id="264" w:name="_Toc38889868"/>
      <w:bookmarkStart w:id="265" w:name="_Toc38891013"/>
      <w:bookmarkStart w:id="266" w:name="_Toc38891137"/>
      <w:bookmarkEnd w:id="258"/>
      <w:bookmarkEnd w:id="259"/>
      <w:bookmarkEnd w:id="260"/>
      <w:bookmarkEnd w:id="261"/>
      <w:bookmarkEnd w:id="262"/>
      <w:bookmarkEnd w:id="263"/>
      <w:bookmarkEnd w:id="264"/>
      <w:bookmarkEnd w:id="265"/>
      <w:bookmarkEnd w:id="266"/>
    </w:p>
    <w:p w14:paraId="257DD40A" w14:textId="77777777" w:rsidR="00E061E2" w:rsidRPr="00C67B3D" w:rsidRDefault="00E061E2" w:rsidP="00BF6C99">
      <w:pPr>
        <w:pStyle w:val="PargrafodaLista"/>
        <w:keepNext/>
        <w:keepLines/>
        <w:numPr>
          <w:ilvl w:val="0"/>
          <w:numId w:val="20"/>
        </w:numPr>
        <w:spacing w:before="480" w:after="480" w:line="360" w:lineRule="auto"/>
        <w:jc w:val="both"/>
        <w:outlineLvl w:val="1"/>
        <w:rPr>
          <w:rFonts w:asciiTheme="majorHAnsi" w:eastAsia="Calibri" w:hAnsiTheme="majorHAnsi" w:cstheme="majorHAnsi"/>
          <w:b/>
          <w:vanish/>
          <w:color w:val="0066B2"/>
          <w:sz w:val="28"/>
          <w:szCs w:val="20"/>
          <w:lang w:eastAsia="en-US"/>
        </w:rPr>
      </w:pPr>
      <w:bookmarkStart w:id="267" w:name="_Toc32229729"/>
      <w:bookmarkStart w:id="268" w:name="_Toc36116436"/>
      <w:bookmarkStart w:id="269" w:name="_Toc36116487"/>
      <w:bookmarkStart w:id="270" w:name="_Toc38888337"/>
      <w:bookmarkStart w:id="271" w:name="_Toc38888460"/>
      <w:bookmarkStart w:id="272" w:name="_Toc38889565"/>
      <w:bookmarkStart w:id="273" w:name="_Toc38889869"/>
      <w:bookmarkStart w:id="274" w:name="_Toc38891014"/>
      <w:bookmarkStart w:id="275" w:name="_Toc38891138"/>
      <w:bookmarkEnd w:id="267"/>
      <w:bookmarkEnd w:id="268"/>
      <w:bookmarkEnd w:id="269"/>
      <w:bookmarkEnd w:id="270"/>
      <w:bookmarkEnd w:id="271"/>
      <w:bookmarkEnd w:id="272"/>
      <w:bookmarkEnd w:id="273"/>
      <w:bookmarkEnd w:id="274"/>
      <w:bookmarkEnd w:id="275"/>
    </w:p>
    <w:p w14:paraId="673C4D49" w14:textId="77777777" w:rsidR="00E061E2" w:rsidRPr="00C67B3D" w:rsidRDefault="00E061E2" w:rsidP="00BF6C99">
      <w:pPr>
        <w:pStyle w:val="PargrafodaLista"/>
        <w:keepNext/>
        <w:keepLines/>
        <w:numPr>
          <w:ilvl w:val="0"/>
          <w:numId w:val="21"/>
        </w:numPr>
        <w:spacing w:before="480" w:after="480" w:line="360" w:lineRule="auto"/>
        <w:jc w:val="both"/>
        <w:outlineLvl w:val="1"/>
        <w:rPr>
          <w:rFonts w:asciiTheme="majorHAnsi" w:eastAsia="Calibri" w:hAnsiTheme="majorHAnsi" w:cstheme="majorHAnsi"/>
          <w:b/>
          <w:vanish/>
          <w:color w:val="0066B2"/>
          <w:sz w:val="28"/>
          <w:szCs w:val="20"/>
          <w:lang w:eastAsia="en-US"/>
        </w:rPr>
      </w:pPr>
      <w:bookmarkStart w:id="276" w:name="_Toc32229730"/>
      <w:bookmarkStart w:id="277" w:name="_Toc36116437"/>
      <w:bookmarkStart w:id="278" w:name="_Toc36116488"/>
      <w:bookmarkStart w:id="279" w:name="_Toc38888338"/>
      <w:bookmarkStart w:id="280" w:name="_Toc38888461"/>
      <w:bookmarkStart w:id="281" w:name="_Toc38889566"/>
      <w:bookmarkStart w:id="282" w:name="_Toc38889870"/>
      <w:bookmarkStart w:id="283" w:name="_Toc38891015"/>
      <w:bookmarkStart w:id="284" w:name="_Toc38891139"/>
      <w:bookmarkEnd w:id="276"/>
      <w:bookmarkEnd w:id="277"/>
      <w:bookmarkEnd w:id="278"/>
      <w:bookmarkEnd w:id="279"/>
      <w:bookmarkEnd w:id="280"/>
      <w:bookmarkEnd w:id="281"/>
      <w:bookmarkEnd w:id="282"/>
      <w:bookmarkEnd w:id="283"/>
      <w:bookmarkEnd w:id="284"/>
    </w:p>
    <w:p w14:paraId="0F6DD891" w14:textId="77777777" w:rsidR="00E061E2" w:rsidRPr="00C67B3D" w:rsidRDefault="00E061E2" w:rsidP="00BF6C99">
      <w:pPr>
        <w:pStyle w:val="PargrafodaLista"/>
        <w:keepNext/>
        <w:keepLines/>
        <w:numPr>
          <w:ilvl w:val="0"/>
          <w:numId w:val="21"/>
        </w:numPr>
        <w:spacing w:before="480" w:after="480" w:line="360" w:lineRule="auto"/>
        <w:jc w:val="both"/>
        <w:outlineLvl w:val="1"/>
        <w:rPr>
          <w:rFonts w:asciiTheme="majorHAnsi" w:eastAsia="Calibri" w:hAnsiTheme="majorHAnsi" w:cstheme="majorHAnsi"/>
          <w:b/>
          <w:vanish/>
          <w:color w:val="0066B2"/>
          <w:sz w:val="28"/>
          <w:szCs w:val="20"/>
          <w:lang w:eastAsia="en-US"/>
        </w:rPr>
      </w:pPr>
      <w:bookmarkStart w:id="285" w:name="_Toc32229731"/>
      <w:bookmarkStart w:id="286" w:name="_Toc36116438"/>
      <w:bookmarkStart w:id="287" w:name="_Toc36116489"/>
      <w:bookmarkStart w:id="288" w:name="_Toc38888339"/>
      <w:bookmarkStart w:id="289" w:name="_Toc38888462"/>
      <w:bookmarkStart w:id="290" w:name="_Toc38889567"/>
      <w:bookmarkStart w:id="291" w:name="_Toc38889871"/>
      <w:bookmarkStart w:id="292" w:name="_Toc38891016"/>
      <w:bookmarkStart w:id="293" w:name="_Toc38891140"/>
      <w:bookmarkEnd w:id="285"/>
      <w:bookmarkEnd w:id="286"/>
      <w:bookmarkEnd w:id="287"/>
      <w:bookmarkEnd w:id="288"/>
      <w:bookmarkEnd w:id="289"/>
      <w:bookmarkEnd w:id="290"/>
      <w:bookmarkEnd w:id="291"/>
      <w:bookmarkEnd w:id="292"/>
      <w:bookmarkEnd w:id="293"/>
    </w:p>
    <w:p w14:paraId="0419ED80" w14:textId="77777777" w:rsidR="00642600" w:rsidRPr="00C67B3D" w:rsidRDefault="00642600" w:rsidP="00BF6C99">
      <w:pPr>
        <w:pStyle w:val="PargrafodaLista"/>
        <w:keepNext/>
        <w:keepLines/>
        <w:numPr>
          <w:ilvl w:val="0"/>
          <w:numId w:val="23"/>
        </w:numPr>
        <w:tabs>
          <w:tab w:val="left" w:pos="567"/>
        </w:tabs>
        <w:spacing w:before="480" w:after="480" w:line="360" w:lineRule="auto"/>
        <w:jc w:val="both"/>
        <w:outlineLvl w:val="1"/>
        <w:rPr>
          <w:rFonts w:eastAsia="Calibri" w:cs="Calibri"/>
          <w:b/>
          <w:vanish/>
          <w:color w:val="0066B2"/>
          <w:sz w:val="28"/>
          <w:szCs w:val="20"/>
          <w:lang w:eastAsia="en-US"/>
        </w:rPr>
      </w:pPr>
      <w:bookmarkStart w:id="294" w:name="_Toc38888340"/>
      <w:bookmarkStart w:id="295" w:name="_Toc38888463"/>
      <w:bookmarkStart w:id="296" w:name="_Toc38889568"/>
      <w:bookmarkStart w:id="297" w:name="_Toc38889872"/>
      <w:bookmarkStart w:id="298" w:name="_Toc38891017"/>
      <w:bookmarkStart w:id="299" w:name="_Toc38891141"/>
      <w:bookmarkEnd w:id="294"/>
      <w:bookmarkEnd w:id="295"/>
      <w:bookmarkEnd w:id="296"/>
      <w:bookmarkEnd w:id="297"/>
      <w:bookmarkEnd w:id="298"/>
      <w:bookmarkEnd w:id="299"/>
    </w:p>
    <w:p w14:paraId="71B8EB2A" w14:textId="77777777" w:rsidR="00183B5A" w:rsidRPr="00C67B3D" w:rsidRDefault="003F2CD4" w:rsidP="00815ADB">
      <w:pPr>
        <w:pStyle w:val="Ttulo2"/>
      </w:pPr>
      <w:bookmarkStart w:id="300" w:name="_Toc38891142"/>
      <w:r w:rsidRPr="00C67B3D">
        <w:t>Programa de Reconhecimento da Conformidade aos princípios das BPL no Inmetro</w:t>
      </w:r>
      <w:bookmarkEnd w:id="300"/>
    </w:p>
    <w:p w14:paraId="5E2295C7" w14:textId="77777777" w:rsidR="00CB6FED" w:rsidRPr="00C67B3D" w:rsidRDefault="008B4CEF" w:rsidP="0047663D">
      <w:pPr>
        <w:pStyle w:val="Textodenotadefim"/>
        <w:tabs>
          <w:tab w:val="left" w:pos="-284"/>
        </w:tabs>
        <w:spacing w:before="240" w:after="240" w:line="360" w:lineRule="auto"/>
        <w:ind w:right="-1"/>
        <w:jc w:val="both"/>
        <w:rPr>
          <w:rFonts w:asciiTheme="majorHAnsi" w:hAnsiTheme="majorHAnsi" w:cstheme="majorHAnsi"/>
          <w:szCs w:val="22"/>
        </w:rPr>
      </w:pPr>
      <w:r w:rsidRPr="00C67B3D">
        <w:rPr>
          <w:rFonts w:asciiTheme="majorHAnsi" w:hAnsiTheme="majorHAnsi" w:cstheme="majorHAnsi"/>
          <w:szCs w:val="22"/>
        </w:rPr>
        <w:t>No Brasil o</w:t>
      </w:r>
      <w:r w:rsidR="00440BDD" w:rsidRPr="00C67B3D">
        <w:rPr>
          <w:rFonts w:asciiTheme="majorHAnsi" w:hAnsiTheme="majorHAnsi" w:cstheme="majorHAnsi"/>
          <w:szCs w:val="22"/>
        </w:rPr>
        <w:t xml:space="preserve"> reconhecimento da conformidade aos p</w:t>
      </w:r>
      <w:r w:rsidR="00CB6FED" w:rsidRPr="00C67B3D">
        <w:rPr>
          <w:rFonts w:asciiTheme="majorHAnsi" w:hAnsiTheme="majorHAnsi" w:cstheme="majorHAnsi"/>
          <w:szCs w:val="22"/>
        </w:rPr>
        <w:t>rincípios das BPL é</w:t>
      </w:r>
      <w:r w:rsidRPr="00C67B3D">
        <w:rPr>
          <w:rFonts w:asciiTheme="majorHAnsi" w:hAnsiTheme="majorHAnsi" w:cstheme="majorHAnsi"/>
          <w:szCs w:val="22"/>
        </w:rPr>
        <w:t xml:space="preserve"> realizado pelo Inmetro</w:t>
      </w:r>
      <w:r w:rsidR="00440BDD" w:rsidRPr="00C67B3D">
        <w:rPr>
          <w:rFonts w:asciiTheme="majorHAnsi" w:hAnsiTheme="majorHAnsi" w:cstheme="majorHAnsi"/>
          <w:szCs w:val="22"/>
        </w:rPr>
        <w:t xml:space="preserve"> </w:t>
      </w:r>
      <w:r w:rsidRPr="00C67B3D">
        <w:rPr>
          <w:rFonts w:asciiTheme="majorHAnsi" w:hAnsiTheme="majorHAnsi" w:cstheme="majorHAnsi"/>
          <w:szCs w:val="22"/>
        </w:rPr>
        <w:t xml:space="preserve">e significa confirmar </w:t>
      </w:r>
      <w:r w:rsidR="00CB6FED" w:rsidRPr="00C67B3D">
        <w:rPr>
          <w:rFonts w:asciiTheme="majorHAnsi" w:hAnsiTheme="majorHAnsi" w:cstheme="majorHAnsi"/>
          <w:szCs w:val="22"/>
        </w:rPr>
        <w:t>o nível de aderência da instalação de teste aos Princípios das BPL e inclu</w:t>
      </w:r>
      <w:r w:rsidRPr="00C67B3D">
        <w:rPr>
          <w:rFonts w:asciiTheme="majorHAnsi" w:hAnsiTheme="majorHAnsi" w:cstheme="majorHAnsi"/>
          <w:szCs w:val="22"/>
        </w:rPr>
        <w:t>ir</w:t>
      </w:r>
      <w:r w:rsidR="00CB6FED" w:rsidRPr="00C67B3D">
        <w:rPr>
          <w:rFonts w:asciiTheme="majorHAnsi" w:hAnsiTheme="majorHAnsi" w:cstheme="majorHAnsi"/>
          <w:szCs w:val="22"/>
        </w:rPr>
        <w:t xml:space="preserve"> no Programa Brasileiro de Conformidade aos Princípios das Boas Práticas de Laboratório. </w:t>
      </w:r>
      <w:r w:rsidR="00440BDD" w:rsidRPr="00C67B3D">
        <w:rPr>
          <w:rFonts w:asciiTheme="majorHAnsi" w:hAnsiTheme="majorHAnsi" w:cstheme="majorHAnsi"/>
          <w:szCs w:val="22"/>
        </w:rPr>
        <w:t>O Inmetro é, portanto, a Autoridade Brasileira de Monitoramento da Conformidade aos Princípios das BPL</w:t>
      </w:r>
      <w:r w:rsidR="009465BF" w:rsidRPr="00C67B3D">
        <w:rPr>
          <w:rFonts w:asciiTheme="majorHAnsi" w:hAnsiTheme="majorHAnsi" w:cstheme="majorHAnsi"/>
          <w:szCs w:val="22"/>
        </w:rPr>
        <w:t xml:space="preserve">. </w:t>
      </w:r>
      <w:r w:rsidR="00440BDD" w:rsidRPr="00C67B3D">
        <w:rPr>
          <w:rFonts w:asciiTheme="majorHAnsi" w:hAnsiTheme="majorHAnsi" w:cstheme="majorHAnsi"/>
          <w:szCs w:val="22"/>
        </w:rPr>
        <w:t xml:space="preserve"> </w:t>
      </w:r>
    </w:p>
    <w:p w14:paraId="6FD8E64E" w14:textId="77777777" w:rsidR="009465BF" w:rsidRPr="00C67B3D" w:rsidRDefault="00CB6FED" w:rsidP="0047663D">
      <w:pPr>
        <w:pStyle w:val="Textodenotadefim"/>
        <w:tabs>
          <w:tab w:val="left" w:pos="-284"/>
        </w:tabs>
        <w:spacing w:before="240" w:after="240" w:line="360" w:lineRule="auto"/>
        <w:ind w:right="-1" w:hanging="283"/>
        <w:jc w:val="both"/>
        <w:rPr>
          <w:rFonts w:asciiTheme="majorHAnsi" w:hAnsiTheme="majorHAnsi" w:cstheme="majorHAnsi"/>
          <w:szCs w:val="22"/>
        </w:rPr>
      </w:pPr>
      <w:r w:rsidRPr="00C67B3D">
        <w:rPr>
          <w:rFonts w:asciiTheme="majorHAnsi" w:hAnsiTheme="majorHAnsi" w:cstheme="majorHAnsi"/>
          <w:szCs w:val="22"/>
        </w:rPr>
        <w:t xml:space="preserve"> </w:t>
      </w:r>
      <w:r w:rsidR="000E3ADB" w:rsidRPr="00C67B3D">
        <w:rPr>
          <w:rFonts w:asciiTheme="majorHAnsi" w:hAnsiTheme="majorHAnsi" w:cstheme="majorHAnsi"/>
          <w:szCs w:val="22"/>
        </w:rPr>
        <w:tab/>
      </w:r>
      <w:r w:rsidR="009465BF" w:rsidRPr="00C67B3D">
        <w:rPr>
          <w:rFonts w:asciiTheme="majorHAnsi" w:hAnsiTheme="majorHAnsi" w:cstheme="majorHAnsi"/>
          <w:szCs w:val="22"/>
        </w:rPr>
        <w:t xml:space="preserve">O reconhecimento BPL realizado pela autoridade de monitoramento BPL (Inmetro, no caso do Brasil) é, portanto, um mecanismo que assegura aos órgãos regulamentadores a adequação aos princípios das BPL pelas instalações de testes. As instalações de testes, por sua vez realizam estudos por solicitação das empresas (patrocinadores) que necessitam de registros de seus produtos. </w:t>
      </w:r>
    </w:p>
    <w:p w14:paraId="6F083791" w14:textId="77777777" w:rsidR="00700AA7" w:rsidRPr="00C67B3D" w:rsidRDefault="00700AA7" w:rsidP="00700AA7">
      <w:pPr>
        <w:pStyle w:val="Textodenotadefim"/>
        <w:tabs>
          <w:tab w:val="left" w:pos="-284"/>
        </w:tabs>
        <w:spacing w:before="240" w:after="240" w:line="360" w:lineRule="auto"/>
        <w:ind w:right="-1"/>
        <w:jc w:val="both"/>
        <w:rPr>
          <w:rFonts w:asciiTheme="majorHAnsi" w:hAnsiTheme="majorHAnsi" w:cstheme="majorHAnsi"/>
          <w:szCs w:val="22"/>
        </w:rPr>
      </w:pPr>
      <w:r w:rsidRPr="00C67B3D">
        <w:rPr>
          <w:rFonts w:asciiTheme="majorHAnsi" w:hAnsiTheme="majorHAnsi" w:cstheme="majorHAnsi"/>
          <w:szCs w:val="22"/>
        </w:rPr>
        <w:t>A imagem a seguir demonstra a relação entre os principais “atores” BPL.</w:t>
      </w:r>
    </w:p>
    <w:p w14:paraId="2948B1FC" w14:textId="77777777" w:rsidR="00684976" w:rsidRPr="00C67B3D" w:rsidRDefault="00A63364" w:rsidP="008454B4">
      <w:pPr>
        <w:pStyle w:val="Textodenotadefim"/>
        <w:tabs>
          <w:tab w:val="left" w:pos="-284"/>
        </w:tabs>
        <w:spacing w:before="240" w:after="240" w:line="360" w:lineRule="auto"/>
        <w:ind w:right="-1"/>
        <w:jc w:val="both"/>
        <w:rPr>
          <w:rFonts w:asciiTheme="majorHAnsi" w:hAnsiTheme="majorHAnsi" w:cstheme="majorHAnsi"/>
          <w:szCs w:val="22"/>
        </w:rPr>
      </w:pPr>
      <w:r w:rsidRPr="00C67B3D">
        <w:rPr>
          <w:noProof/>
        </w:rPr>
        <w:drawing>
          <wp:inline distT="0" distB="0" distL="0" distR="0" wp14:anchorId="211DA935" wp14:editId="71ECDA78">
            <wp:extent cx="6210935" cy="2893606"/>
            <wp:effectExtent l="0" t="0" r="0" b="0"/>
            <wp:docPr id="35" name="Imagem 35" descr="https://entib.org.br/entib/imagens/BPL_A02_2_flux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entib.org.br/entib/imagens/BPL_A02_2_fluxo.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210935" cy="2893606"/>
                    </a:xfrm>
                    <a:prstGeom prst="rect">
                      <a:avLst/>
                    </a:prstGeom>
                    <a:noFill/>
                    <a:ln>
                      <a:noFill/>
                    </a:ln>
                  </pic:spPr>
                </pic:pic>
              </a:graphicData>
            </a:graphic>
          </wp:inline>
        </w:drawing>
      </w:r>
    </w:p>
    <w:p w14:paraId="64E0D135" w14:textId="084F3BD9" w:rsidR="00E635BF" w:rsidRPr="00C67B3D" w:rsidRDefault="006F4C14" w:rsidP="0047663D">
      <w:pPr>
        <w:pStyle w:val="Textodenotadefim"/>
        <w:tabs>
          <w:tab w:val="left" w:pos="-284"/>
        </w:tabs>
        <w:spacing w:before="240" w:after="240" w:line="360" w:lineRule="auto"/>
        <w:ind w:right="-1"/>
        <w:jc w:val="both"/>
        <w:rPr>
          <w:rFonts w:asciiTheme="majorHAnsi" w:hAnsiTheme="majorHAnsi" w:cstheme="majorHAnsi"/>
          <w:szCs w:val="22"/>
        </w:rPr>
      </w:pPr>
      <w:r w:rsidRPr="00C67B3D">
        <w:rPr>
          <w:rFonts w:asciiTheme="majorHAnsi" w:hAnsiTheme="majorHAnsi" w:cstheme="majorHAnsi"/>
          <w:szCs w:val="22"/>
        </w:rPr>
        <w:lastRenderedPageBreak/>
        <w:t xml:space="preserve">Conforme foi </w:t>
      </w:r>
      <w:r w:rsidR="001B09E5" w:rsidRPr="00C67B3D">
        <w:rPr>
          <w:rFonts w:asciiTheme="majorHAnsi" w:hAnsiTheme="majorHAnsi" w:cstheme="majorHAnsi"/>
          <w:szCs w:val="22"/>
        </w:rPr>
        <w:t>comentado na aula 01, a</w:t>
      </w:r>
      <w:r w:rsidR="00D45828" w:rsidRPr="00C67B3D">
        <w:rPr>
          <w:rFonts w:asciiTheme="majorHAnsi" w:hAnsiTheme="majorHAnsi" w:cstheme="majorHAnsi"/>
          <w:szCs w:val="22"/>
        </w:rPr>
        <w:t xml:space="preserve"> interação entre a Autoridade Brasileira de Monitoramento da Conformidade às BPL e Órgãos Regulamentadores é extremamente importante, pois </w:t>
      </w:r>
      <w:r w:rsidR="002E1870" w:rsidRPr="00C67B3D">
        <w:rPr>
          <w:rFonts w:asciiTheme="majorHAnsi" w:hAnsiTheme="majorHAnsi" w:cstheme="majorHAnsi"/>
          <w:szCs w:val="22"/>
        </w:rPr>
        <w:t xml:space="preserve">por meio </w:t>
      </w:r>
      <w:r w:rsidR="00D45828" w:rsidRPr="00C67B3D">
        <w:rPr>
          <w:rFonts w:asciiTheme="majorHAnsi" w:hAnsiTheme="majorHAnsi" w:cstheme="majorHAnsi"/>
          <w:szCs w:val="22"/>
        </w:rPr>
        <w:t xml:space="preserve">das inspeções realizadas pela Autoridade de Monitoramento BPL é que se determina a integridade dos dados de maneira a garantir que os mesmos são de qualidade adequada para avaliação e tomada de decisão por parte dos Órgãos Regulamentadores. </w:t>
      </w:r>
      <w:r w:rsidR="008B0CBA" w:rsidRPr="00C67B3D">
        <w:rPr>
          <w:rFonts w:asciiTheme="majorHAnsi" w:hAnsiTheme="majorHAnsi" w:cstheme="majorHAnsi"/>
          <w:szCs w:val="22"/>
        </w:rPr>
        <w:t xml:space="preserve">Além disso, o IBAMA e ANVISA podem solicitar inspeções extraordinárias caso detectem alguma </w:t>
      </w:r>
      <w:r w:rsidR="00925672" w:rsidRPr="00C67B3D">
        <w:rPr>
          <w:rFonts w:asciiTheme="majorHAnsi" w:hAnsiTheme="majorHAnsi" w:cstheme="majorHAnsi"/>
          <w:szCs w:val="22"/>
        </w:rPr>
        <w:t>inconsistência</w:t>
      </w:r>
      <w:r w:rsidR="008B0CBA" w:rsidRPr="00C67B3D">
        <w:rPr>
          <w:rFonts w:asciiTheme="majorHAnsi" w:hAnsiTheme="majorHAnsi" w:cstheme="majorHAnsi"/>
          <w:szCs w:val="22"/>
        </w:rPr>
        <w:t xml:space="preserve"> nos testes encaminhados pelo Patrocinador a fim de obter o registro de determinados produtos. </w:t>
      </w:r>
    </w:p>
    <w:p w14:paraId="1FC6D518" w14:textId="77777777" w:rsidR="00FC48A0" w:rsidRPr="00C67B3D" w:rsidRDefault="00CB6FED" w:rsidP="0047663D">
      <w:pPr>
        <w:pStyle w:val="Textodenotadefim"/>
        <w:tabs>
          <w:tab w:val="left" w:pos="-284"/>
        </w:tabs>
        <w:spacing w:before="240" w:after="240" w:line="360" w:lineRule="auto"/>
        <w:ind w:right="-1"/>
        <w:jc w:val="both"/>
        <w:rPr>
          <w:rFonts w:asciiTheme="majorHAnsi" w:hAnsiTheme="majorHAnsi" w:cstheme="majorHAnsi"/>
          <w:b/>
          <w:szCs w:val="22"/>
        </w:rPr>
      </w:pPr>
      <w:r w:rsidRPr="00C67B3D">
        <w:rPr>
          <w:rFonts w:asciiTheme="majorHAnsi" w:hAnsiTheme="majorHAnsi" w:cstheme="majorHAnsi"/>
          <w:szCs w:val="22"/>
        </w:rPr>
        <w:t xml:space="preserve">O reconhecimento BPL pode ser solicitado por qualquer instalação de teste que realize estudos BPL </w:t>
      </w:r>
      <w:r w:rsidR="00980EE7" w:rsidRPr="00C67B3D">
        <w:rPr>
          <w:rFonts w:asciiTheme="majorHAnsi" w:hAnsiTheme="majorHAnsi" w:cstheme="majorHAnsi"/>
          <w:szCs w:val="22"/>
        </w:rPr>
        <w:t xml:space="preserve">visando </w:t>
      </w:r>
      <w:r w:rsidRPr="00C67B3D">
        <w:rPr>
          <w:rFonts w:asciiTheme="majorHAnsi" w:hAnsiTheme="majorHAnsi" w:cstheme="majorHAnsi"/>
          <w:szCs w:val="22"/>
        </w:rPr>
        <w:t>atender principalmente aos órgãos regulamentadores da área de saúde e meio ambiente</w:t>
      </w:r>
      <w:r w:rsidR="00980EE7" w:rsidRPr="00C67B3D">
        <w:rPr>
          <w:rFonts w:asciiTheme="majorHAnsi" w:hAnsiTheme="majorHAnsi" w:cstheme="majorHAnsi"/>
          <w:szCs w:val="22"/>
        </w:rPr>
        <w:t>. A instalação de teste pode estar</w:t>
      </w:r>
      <w:r w:rsidRPr="00C67B3D">
        <w:rPr>
          <w:rFonts w:asciiTheme="majorHAnsi" w:hAnsiTheme="majorHAnsi" w:cstheme="majorHAnsi"/>
          <w:szCs w:val="22"/>
        </w:rPr>
        <w:t xml:space="preserve"> vinculada ou não a outra organização, </w:t>
      </w:r>
      <w:r w:rsidR="00980EE7" w:rsidRPr="00C67B3D">
        <w:rPr>
          <w:rFonts w:asciiTheme="majorHAnsi" w:hAnsiTheme="majorHAnsi" w:cstheme="majorHAnsi"/>
          <w:szCs w:val="22"/>
        </w:rPr>
        <w:t xml:space="preserve">pode ser </w:t>
      </w:r>
      <w:r w:rsidRPr="00C67B3D">
        <w:rPr>
          <w:rFonts w:asciiTheme="majorHAnsi" w:hAnsiTheme="majorHAnsi" w:cstheme="majorHAnsi"/>
          <w:szCs w:val="22"/>
        </w:rPr>
        <w:t xml:space="preserve">entidade governamental ou privada, nacional ou estrangeira, independente do seu porte ou campo de atuação. </w:t>
      </w:r>
    </w:p>
    <w:p w14:paraId="29E9B058" w14:textId="77777777" w:rsidR="00C058D8" w:rsidRPr="00C67B3D" w:rsidRDefault="00980EE7" w:rsidP="0047663D">
      <w:pPr>
        <w:pStyle w:val="Textodenotadefim"/>
        <w:tabs>
          <w:tab w:val="left" w:pos="-284"/>
        </w:tabs>
        <w:spacing w:before="240" w:after="240" w:line="360" w:lineRule="auto"/>
        <w:ind w:right="-1"/>
        <w:jc w:val="both"/>
        <w:rPr>
          <w:rFonts w:asciiTheme="majorHAnsi" w:hAnsiTheme="majorHAnsi" w:cstheme="majorHAnsi"/>
          <w:szCs w:val="22"/>
        </w:rPr>
      </w:pPr>
      <w:r w:rsidRPr="00C67B3D">
        <w:rPr>
          <w:rFonts w:asciiTheme="majorHAnsi" w:hAnsiTheme="majorHAnsi" w:cstheme="majorHAnsi"/>
          <w:szCs w:val="22"/>
        </w:rPr>
        <w:t>O r</w:t>
      </w:r>
      <w:r w:rsidR="00C058D8" w:rsidRPr="00C67B3D">
        <w:rPr>
          <w:rFonts w:asciiTheme="majorHAnsi" w:hAnsiTheme="majorHAnsi" w:cstheme="majorHAnsi"/>
          <w:szCs w:val="22"/>
        </w:rPr>
        <w:t xml:space="preserve">econhecimento BPL é concedido para cada instalação de teste, considerando as áreas de especialidades dos estudos e as categorias de itens de teste, segundo metodologias reconhecidas ou exigidas pelos órgãos regulamentadores.  </w:t>
      </w:r>
    </w:p>
    <w:p w14:paraId="051EE368" w14:textId="77777777" w:rsidR="0039176F" w:rsidRPr="00C67B3D" w:rsidRDefault="00C058D8" w:rsidP="002E1870">
      <w:pPr>
        <w:pStyle w:val="Textodenotadefim"/>
        <w:tabs>
          <w:tab w:val="left" w:pos="-284"/>
        </w:tabs>
        <w:spacing w:before="240" w:after="240" w:line="360" w:lineRule="auto"/>
        <w:ind w:right="-1" w:hanging="283"/>
        <w:jc w:val="both"/>
        <w:rPr>
          <w:rFonts w:asciiTheme="majorHAnsi" w:hAnsiTheme="majorHAnsi" w:cstheme="majorHAnsi"/>
          <w:szCs w:val="22"/>
        </w:rPr>
      </w:pPr>
      <w:r w:rsidRPr="00C67B3D">
        <w:rPr>
          <w:rFonts w:asciiTheme="majorHAnsi" w:hAnsiTheme="majorHAnsi" w:cstheme="majorHAnsi"/>
          <w:szCs w:val="22"/>
        </w:rPr>
        <w:t xml:space="preserve">  </w:t>
      </w:r>
      <w:r w:rsidRPr="00C67B3D">
        <w:rPr>
          <w:rFonts w:asciiTheme="majorHAnsi" w:hAnsiTheme="majorHAnsi" w:cstheme="majorHAnsi"/>
          <w:szCs w:val="22"/>
        </w:rPr>
        <w:tab/>
        <w:t xml:space="preserve">Entende-se por área de especialidade dos estudos o agrupamento de testes relacionados com as principais características da substância e seu efeito no ambiente ou na saúde, quais sejam: </w:t>
      </w:r>
    </w:p>
    <w:p w14:paraId="0D06D28B" w14:textId="77777777" w:rsidR="0011255E" w:rsidRPr="00C67B3D" w:rsidRDefault="00C058D8" w:rsidP="00BF6C99">
      <w:pPr>
        <w:pStyle w:val="Textodenotadefim"/>
        <w:numPr>
          <w:ilvl w:val="0"/>
          <w:numId w:val="13"/>
        </w:numPr>
        <w:tabs>
          <w:tab w:val="left" w:pos="-284"/>
        </w:tabs>
        <w:spacing w:line="360" w:lineRule="auto"/>
        <w:ind w:right="-1"/>
        <w:jc w:val="both"/>
        <w:rPr>
          <w:rFonts w:asciiTheme="majorHAnsi" w:hAnsiTheme="majorHAnsi" w:cstheme="majorHAnsi"/>
          <w:szCs w:val="22"/>
        </w:rPr>
      </w:pPr>
      <w:r w:rsidRPr="00C67B3D">
        <w:rPr>
          <w:rFonts w:asciiTheme="majorHAnsi" w:hAnsiTheme="majorHAnsi" w:cstheme="majorHAnsi"/>
          <w:szCs w:val="22"/>
        </w:rPr>
        <w:t xml:space="preserve">testes físico-químicos; </w:t>
      </w:r>
    </w:p>
    <w:p w14:paraId="59C7D617" w14:textId="77777777" w:rsidR="0011255E" w:rsidRPr="00C67B3D" w:rsidRDefault="00C058D8" w:rsidP="00BF6C99">
      <w:pPr>
        <w:pStyle w:val="Textodenotadefim"/>
        <w:numPr>
          <w:ilvl w:val="0"/>
          <w:numId w:val="13"/>
        </w:numPr>
        <w:tabs>
          <w:tab w:val="left" w:pos="-284"/>
        </w:tabs>
        <w:spacing w:line="360" w:lineRule="auto"/>
        <w:ind w:right="-1"/>
        <w:jc w:val="both"/>
        <w:rPr>
          <w:rFonts w:asciiTheme="majorHAnsi" w:hAnsiTheme="majorHAnsi" w:cstheme="majorHAnsi"/>
          <w:szCs w:val="22"/>
        </w:rPr>
      </w:pPr>
      <w:r w:rsidRPr="00C67B3D">
        <w:rPr>
          <w:rFonts w:asciiTheme="majorHAnsi" w:hAnsiTheme="majorHAnsi" w:cstheme="majorHAnsi"/>
          <w:szCs w:val="22"/>
        </w:rPr>
        <w:t xml:space="preserve">estudos toxicológicos; </w:t>
      </w:r>
    </w:p>
    <w:p w14:paraId="626D2804" w14:textId="77777777" w:rsidR="0011255E" w:rsidRPr="00C67B3D" w:rsidRDefault="00C058D8" w:rsidP="00BF6C99">
      <w:pPr>
        <w:pStyle w:val="Textodenotadefim"/>
        <w:numPr>
          <w:ilvl w:val="0"/>
          <w:numId w:val="13"/>
        </w:numPr>
        <w:tabs>
          <w:tab w:val="left" w:pos="-284"/>
        </w:tabs>
        <w:spacing w:line="360" w:lineRule="auto"/>
        <w:ind w:right="-1"/>
        <w:jc w:val="both"/>
        <w:rPr>
          <w:rFonts w:asciiTheme="majorHAnsi" w:hAnsiTheme="majorHAnsi" w:cstheme="majorHAnsi"/>
          <w:szCs w:val="22"/>
        </w:rPr>
      </w:pPr>
      <w:r w:rsidRPr="00C67B3D">
        <w:rPr>
          <w:rFonts w:asciiTheme="majorHAnsi" w:hAnsiTheme="majorHAnsi" w:cstheme="majorHAnsi"/>
          <w:szCs w:val="22"/>
        </w:rPr>
        <w:t xml:space="preserve">estudos de </w:t>
      </w:r>
      <w:proofErr w:type="spellStart"/>
      <w:r w:rsidRPr="00C67B3D">
        <w:rPr>
          <w:rFonts w:asciiTheme="majorHAnsi" w:hAnsiTheme="majorHAnsi" w:cstheme="majorHAnsi"/>
          <w:szCs w:val="22"/>
        </w:rPr>
        <w:t>mutagenicidade</w:t>
      </w:r>
      <w:proofErr w:type="spellEnd"/>
      <w:r w:rsidRPr="00C67B3D">
        <w:rPr>
          <w:rFonts w:asciiTheme="majorHAnsi" w:hAnsiTheme="majorHAnsi" w:cstheme="majorHAnsi"/>
          <w:szCs w:val="22"/>
        </w:rPr>
        <w:t xml:space="preserve">; </w:t>
      </w:r>
    </w:p>
    <w:p w14:paraId="10A4FE5E" w14:textId="77777777" w:rsidR="0011255E" w:rsidRPr="00C67B3D" w:rsidRDefault="00C058D8" w:rsidP="00BF6C99">
      <w:pPr>
        <w:pStyle w:val="Textodenotadefim"/>
        <w:numPr>
          <w:ilvl w:val="0"/>
          <w:numId w:val="13"/>
        </w:numPr>
        <w:tabs>
          <w:tab w:val="left" w:pos="-284"/>
        </w:tabs>
        <w:spacing w:line="360" w:lineRule="auto"/>
        <w:ind w:right="-1"/>
        <w:jc w:val="both"/>
        <w:rPr>
          <w:rFonts w:asciiTheme="majorHAnsi" w:hAnsiTheme="majorHAnsi" w:cstheme="majorHAnsi"/>
          <w:szCs w:val="22"/>
        </w:rPr>
      </w:pPr>
      <w:r w:rsidRPr="00C67B3D">
        <w:rPr>
          <w:rFonts w:asciiTheme="majorHAnsi" w:hAnsiTheme="majorHAnsi" w:cstheme="majorHAnsi"/>
          <w:szCs w:val="22"/>
        </w:rPr>
        <w:t xml:space="preserve">estudos </w:t>
      </w:r>
      <w:proofErr w:type="spellStart"/>
      <w:r w:rsidRPr="00C67B3D">
        <w:rPr>
          <w:rFonts w:asciiTheme="majorHAnsi" w:hAnsiTheme="majorHAnsi" w:cstheme="majorHAnsi"/>
          <w:szCs w:val="22"/>
        </w:rPr>
        <w:t>ecotoxicológicos</w:t>
      </w:r>
      <w:proofErr w:type="spellEnd"/>
      <w:r w:rsidRPr="00C67B3D">
        <w:rPr>
          <w:rFonts w:asciiTheme="majorHAnsi" w:hAnsiTheme="majorHAnsi" w:cstheme="majorHAnsi"/>
          <w:szCs w:val="22"/>
        </w:rPr>
        <w:t xml:space="preserve"> com organismos aquáticos e terrestres; </w:t>
      </w:r>
    </w:p>
    <w:p w14:paraId="24BF189E" w14:textId="77777777" w:rsidR="0011255E" w:rsidRPr="00C67B3D" w:rsidRDefault="00C058D8" w:rsidP="00BF6C99">
      <w:pPr>
        <w:pStyle w:val="Textodenotadefim"/>
        <w:numPr>
          <w:ilvl w:val="0"/>
          <w:numId w:val="13"/>
        </w:numPr>
        <w:tabs>
          <w:tab w:val="left" w:pos="-284"/>
        </w:tabs>
        <w:spacing w:line="360" w:lineRule="auto"/>
        <w:ind w:right="-1"/>
        <w:jc w:val="both"/>
        <w:rPr>
          <w:rFonts w:asciiTheme="majorHAnsi" w:hAnsiTheme="majorHAnsi" w:cstheme="majorHAnsi"/>
          <w:szCs w:val="22"/>
        </w:rPr>
      </w:pPr>
      <w:r w:rsidRPr="00C67B3D">
        <w:rPr>
          <w:rFonts w:asciiTheme="majorHAnsi" w:hAnsiTheme="majorHAnsi" w:cstheme="majorHAnsi"/>
          <w:szCs w:val="22"/>
        </w:rPr>
        <w:t xml:space="preserve">estudos sobre comportamento em água, solo e ar e bioacumulação; </w:t>
      </w:r>
    </w:p>
    <w:p w14:paraId="52202F47" w14:textId="77777777" w:rsidR="0011255E" w:rsidRPr="00C67B3D" w:rsidRDefault="00C058D8" w:rsidP="00BF6C99">
      <w:pPr>
        <w:pStyle w:val="Textodenotadefim"/>
        <w:numPr>
          <w:ilvl w:val="0"/>
          <w:numId w:val="13"/>
        </w:numPr>
        <w:tabs>
          <w:tab w:val="left" w:pos="-284"/>
        </w:tabs>
        <w:spacing w:line="360" w:lineRule="auto"/>
        <w:ind w:right="-1"/>
        <w:jc w:val="both"/>
        <w:rPr>
          <w:rFonts w:asciiTheme="majorHAnsi" w:hAnsiTheme="majorHAnsi" w:cstheme="majorHAnsi"/>
          <w:szCs w:val="22"/>
        </w:rPr>
      </w:pPr>
      <w:r w:rsidRPr="00C67B3D">
        <w:rPr>
          <w:rFonts w:asciiTheme="majorHAnsi" w:hAnsiTheme="majorHAnsi" w:cstheme="majorHAnsi"/>
          <w:szCs w:val="22"/>
        </w:rPr>
        <w:t xml:space="preserve">estudos de resíduos; </w:t>
      </w:r>
    </w:p>
    <w:p w14:paraId="37C29461" w14:textId="77777777" w:rsidR="0011255E" w:rsidRPr="00C67B3D" w:rsidRDefault="00C058D8" w:rsidP="00BF6C99">
      <w:pPr>
        <w:pStyle w:val="Textodenotadefim"/>
        <w:numPr>
          <w:ilvl w:val="0"/>
          <w:numId w:val="13"/>
        </w:numPr>
        <w:tabs>
          <w:tab w:val="left" w:pos="-284"/>
        </w:tabs>
        <w:spacing w:line="360" w:lineRule="auto"/>
        <w:ind w:right="-1"/>
        <w:jc w:val="both"/>
        <w:rPr>
          <w:rFonts w:asciiTheme="majorHAnsi" w:hAnsiTheme="majorHAnsi" w:cstheme="majorHAnsi"/>
          <w:szCs w:val="22"/>
        </w:rPr>
      </w:pPr>
      <w:r w:rsidRPr="00C67B3D">
        <w:rPr>
          <w:rFonts w:asciiTheme="majorHAnsi" w:hAnsiTheme="majorHAnsi" w:cstheme="majorHAnsi"/>
          <w:szCs w:val="22"/>
        </w:rPr>
        <w:t xml:space="preserve">estudos de efeitos em </w:t>
      </w:r>
      <w:proofErr w:type="spellStart"/>
      <w:r w:rsidRPr="00C67B3D">
        <w:rPr>
          <w:rFonts w:asciiTheme="majorHAnsi" w:hAnsiTheme="majorHAnsi" w:cstheme="majorHAnsi"/>
          <w:szCs w:val="22"/>
        </w:rPr>
        <w:t>mesocosmos</w:t>
      </w:r>
      <w:proofErr w:type="spellEnd"/>
      <w:r w:rsidRPr="00C67B3D">
        <w:rPr>
          <w:rFonts w:asciiTheme="majorHAnsi" w:hAnsiTheme="majorHAnsi" w:cstheme="majorHAnsi"/>
          <w:szCs w:val="22"/>
        </w:rPr>
        <w:t xml:space="preserve"> e ecossistemas naturais; </w:t>
      </w:r>
    </w:p>
    <w:p w14:paraId="3EC3220F" w14:textId="77777777" w:rsidR="0011255E" w:rsidRPr="00C67B3D" w:rsidRDefault="00C058D8" w:rsidP="00BF6C99">
      <w:pPr>
        <w:pStyle w:val="Textodenotadefim"/>
        <w:numPr>
          <w:ilvl w:val="0"/>
          <w:numId w:val="13"/>
        </w:numPr>
        <w:tabs>
          <w:tab w:val="left" w:pos="-284"/>
        </w:tabs>
        <w:spacing w:line="360" w:lineRule="auto"/>
        <w:ind w:right="-1"/>
        <w:jc w:val="both"/>
        <w:rPr>
          <w:rFonts w:asciiTheme="majorHAnsi" w:hAnsiTheme="majorHAnsi" w:cstheme="majorHAnsi"/>
          <w:szCs w:val="22"/>
        </w:rPr>
      </w:pPr>
      <w:r w:rsidRPr="00C67B3D">
        <w:rPr>
          <w:rFonts w:asciiTheme="majorHAnsi" w:hAnsiTheme="majorHAnsi" w:cstheme="majorHAnsi"/>
          <w:szCs w:val="22"/>
        </w:rPr>
        <w:t xml:space="preserve">química analítica e clínica; </w:t>
      </w:r>
    </w:p>
    <w:p w14:paraId="5EFE649A" w14:textId="77777777" w:rsidR="0011255E" w:rsidRPr="00C67B3D" w:rsidRDefault="00C058D8" w:rsidP="00BF6C99">
      <w:pPr>
        <w:pStyle w:val="Textodenotadefim"/>
        <w:numPr>
          <w:ilvl w:val="0"/>
          <w:numId w:val="13"/>
        </w:numPr>
        <w:tabs>
          <w:tab w:val="left" w:pos="-284"/>
        </w:tabs>
        <w:spacing w:line="360" w:lineRule="auto"/>
        <w:ind w:right="-1"/>
        <w:jc w:val="both"/>
        <w:rPr>
          <w:rFonts w:asciiTheme="majorHAnsi" w:hAnsiTheme="majorHAnsi" w:cstheme="majorHAnsi"/>
          <w:szCs w:val="22"/>
        </w:rPr>
      </w:pPr>
      <w:r w:rsidRPr="00C67B3D">
        <w:rPr>
          <w:rFonts w:asciiTheme="majorHAnsi" w:hAnsiTheme="majorHAnsi" w:cstheme="majorHAnsi"/>
          <w:szCs w:val="22"/>
        </w:rPr>
        <w:t>estudos com Organismos Gen</w:t>
      </w:r>
      <w:r w:rsidR="00980EE7" w:rsidRPr="00C67B3D">
        <w:rPr>
          <w:rFonts w:asciiTheme="majorHAnsi" w:hAnsiTheme="majorHAnsi" w:cstheme="majorHAnsi"/>
          <w:szCs w:val="22"/>
        </w:rPr>
        <w:t xml:space="preserve">eticamente Modificados e outros; </w:t>
      </w:r>
    </w:p>
    <w:p w14:paraId="606648E7" w14:textId="77777777" w:rsidR="00C058D8" w:rsidRPr="00C67B3D" w:rsidRDefault="00980EE7" w:rsidP="00BF6C99">
      <w:pPr>
        <w:pStyle w:val="Textodenotadefim"/>
        <w:numPr>
          <w:ilvl w:val="0"/>
          <w:numId w:val="13"/>
        </w:numPr>
        <w:tabs>
          <w:tab w:val="left" w:pos="-284"/>
        </w:tabs>
        <w:spacing w:after="360" w:line="360" w:lineRule="auto"/>
        <w:ind w:right="-1"/>
        <w:jc w:val="both"/>
        <w:rPr>
          <w:rFonts w:asciiTheme="majorHAnsi" w:hAnsiTheme="majorHAnsi" w:cstheme="majorHAnsi"/>
          <w:szCs w:val="22"/>
        </w:rPr>
      </w:pPr>
      <w:r w:rsidRPr="00C67B3D">
        <w:rPr>
          <w:rFonts w:asciiTheme="majorHAnsi" w:hAnsiTheme="majorHAnsi" w:cstheme="majorHAnsi"/>
          <w:szCs w:val="22"/>
        </w:rPr>
        <w:t xml:space="preserve">citotoxicidade; entre outros. </w:t>
      </w:r>
      <w:r w:rsidR="00C058D8" w:rsidRPr="00C67B3D">
        <w:rPr>
          <w:rFonts w:asciiTheme="majorHAnsi" w:hAnsiTheme="majorHAnsi" w:cstheme="majorHAnsi"/>
          <w:szCs w:val="22"/>
        </w:rPr>
        <w:t xml:space="preserve"> </w:t>
      </w:r>
    </w:p>
    <w:p w14:paraId="4F07A168" w14:textId="2B04048E" w:rsidR="006F1322" w:rsidRDefault="00C058D8" w:rsidP="0039176F">
      <w:pPr>
        <w:pStyle w:val="Textodenotadefim"/>
        <w:tabs>
          <w:tab w:val="left" w:pos="-284"/>
        </w:tabs>
        <w:spacing w:before="240" w:after="240" w:line="360" w:lineRule="auto"/>
        <w:ind w:right="-1"/>
        <w:jc w:val="both"/>
        <w:rPr>
          <w:rFonts w:asciiTheme="majorHAnsi" w:hAnsiTheme="majorHAnsi" w:cstheme="majorHAnsi"/>
          <w:szCs w:val="22"/>
        </w:rPr>
      </w:pPr>
      <w:r w:rsidRPr="00C67B3D">
        <w:rPr>
          <w:rFonts w:asciiTheme="majorHAnsi" w:hAnsiTheme="majorHAnsi" w:cstheme="majorHAnsi"/>
          <w:szCs w:val="22"/>
        </w:rPr>
        <w:t>Entende-se por categorias de itens de teste aquelas substâncias ou itens sujeitos à avaliação</w:t>
      </w:r>
      <w:r w:rsidR="00980EE7" w:rsidRPr="00C67B3D">
        <w:rPr>
          <w:rFonts w:asciiTheme="majorHAnsi" w:hAnsiTheme="majorHAnsi" w:cstheme="majorHAnsi"/>
          <w:szCs w:val="22"/>
        </w:rPr>
        <w:t xml:space="preserve"> de risco à saúde humana e/ou meio ambiente</w:t>
      </w:r>
      <w:r w:rsidRPr="00C67B3D">
        <w:rPr>
          <w:rFonts w:asciiTheme="majorHAnsi" w:hAnsiTheme="majorHAnsi" w:cstheme="majorHAnsi"/>
          <w:szCs w:val="22"/>
        </w:rPr>
        <w:t xml:space="preserve"> e</w:t>
      </w:r>
      <w:r w:rsidR="00980EE7" w:rsidRPr="00C67B3D">
        <w:rPr>
          <w:rFonts w:asciiTheme="majorHAnsi" w:hAnsiTheme="majorHAnsi" w:cstheme="majorHAnsi"/>
          <w:szCs w:val="22"/>
        </w:rPr>
        <w:t xml:space="preserve"> que necessitam de obter </w:t>
      </w:r>
      <w:r w:rsidRPr="00C67B3D">
        <w:rPr>
          <w:rFonts w:asciiTheme="majorHAnsi" w:hAnsiTheme="majorHAnsi" w:cstheme="majorHAnsi"/>
          <w:szCs w:val="22"/>
        </w:rPr>
        <w:t>registro pelos órgãos regulamentadores, quais sejam: agrotóxicos; produtos farmacêuticos, cosméticos, preservativo de madeira, aditivos de alimentos, aditivos para rações, medicamentos veterinários, saneantes, produtos químicos industriais, organismos geneticamente modificados e remediadores.</w:t>
      </w:r>
      <w:r w:rsidR="00980EE7" w:rsidRPr="00C67B3D">
        <w:rPr>
          <w:rFonts w:asciiTheme="majorHAnsi" w:hAnsiTheme="majorHAnsi" w:cstheme="majorHAnsi"/>
          <w:szCs w:val="22"/>
        </w:rPr>
        <w:t xml:space="preserve"> </w:t>
      </w:r>
    </w:p>
    <w:p w14:paraId="542F785A" w14:textId="77777777" w:rsidR="00AF050B" w:rsidRPr="00C67B3D" w:rsidRDefault="00AF050B" w:rsidP="0039176F">
      <w:pPr>
        <w:pStyle w:val="Textodenotadefim"/>
        <w:tabs>
          <w:tab w:val="left" w:pos="-284"/>
        </w:tabs>
        <w:spacing w:before="240" w:after="240" w:line="360" w:lineRule="auto"/>
        <w:ind w:right="-1"/>
        <w:jc w:val="both"/>
        <w:rPr>
          <w:rFonts w:asciiTheme="majorHAnsi" w:hAnsiTheme="majorHAnsi" w:cstheme="majorHAnsi"/>
          <w:szCs w:val="22"/>
        </w:rPr>
      </w:pPr>
    </w:p>
    <w:p w14:paraId="72C7E44D" w14:textId="77777777" w:rsidR="00745588" w:rsidRPr="00C67B3D" w:rsidRDefault="006F1322" w:rsidP="00745588">
      <w:pPr>
        <w:pStyle w:val="Textodenotadefim"/>
        <w:tabs>
          <w:tab w:val="left" w:pos="-284"/>
        </w:tabs>
        <w:spacing w:before="240" w:after="240" w:line="360" w:lineRule="auto"/>
        <w:ind w:right="-1"/>
        <w:jc w:val="both"/>
        <w:rPr>
          <w:rFonts w:asciiTheme="majorHAnsi" w:hAnsiTheme="majorHAnsi" w:cstheme="majorHAnsi"/>
          <w:b/>
          <w:szCs w:val="22"/>
        </w:rPr>
      </w:pPr>
      <w:r w:rsidRPr="00C67B3D">
        <w:rPr>
          <w:rFonts w:asciiTheme="majorHAnsi" w:hAnsiTheme="majorHAnsi" w:cstheme="majorHAnsi"/>
          <w:b/>
          <w:szCs w:val="22"/>
        </w:rPr>
        <w:lastRenderedPageBreak/>
        <w:t>Para saber mais sobre o programa de monitoramento BPL</w:t>
      </w:r>
      <w:r w:rsidR="00745588" w:rsidRPr="00C67B3D">
        <w:rPr>
          <w:rFonts w:asciiTheme="majorHAnsi" w:hAnsiTheme="majorHAnsi" w:cstheme="majorHAnsi"/>
          <w:b/>
          <w:szCs w:val="22"/>
        </w:rPr>
        <w:t xml:space="preserve"> acesse o link a seguir:</w:t>
      </w:r>
    </w:p>
    <w:p w14:paraId="798E4FC9" w14:textId="77777777" w:rsidR="006F1322" w:rsidRPr="00C67B3D" w:rsidRDefault="00745588" w:rsidP="00745588">
      <w:pPr>
        <w:pStyle w:val="Textodenotadefim"/>
        <w:tabs>
          <w:tab w:val="left" w:pos="-284"/>
        </w:tabs>
        <w:spacing w:before="240" w:after="240" w:line="360" w:lineRule="auto"/>
        <w:ind w:right="-1"/>
        <w:jc w:val="center"/>
        <w:rPr>
          <w:rFonts w:asciiTheme="majorHAnsi" w:hAnsiTheme="majorHAnsi" w:cstheme="majorHAnsi"/>
          <w:i/>
          <w:color w:val="0066B2" w:themeColor="accent1"/>
          <w:szCs w:val="22"/>
        </w:rPr>
      </w:pPr>
      <w:r w:rsidRPr="00C67B3D">
        <w:rPr>
          <w:rFonts w:asciiTheme="majorHAnsi" w:hAnsiTheme="majorHAnsi" w:cstheme="majorHAnsi"/>
          <w:i/>
          <w:color w:val="0066B2" w:themeColor="accent1"/>
          <w:szCs w:val="22"/>
        </w:rPr>
        <w:t>http://www.inmetro.gov.br/monitoramento_bpl/</w:t>
      </w:r>
    </w:p>
    <w:p w14:paraId="6397CEEC" w14:textId="77777777" w:rsidR="00C058D8" w:rsidRPr="00C67B3D" w:rsidRDefault="006F1322" w:rsidP="0047663D">
      <w:pPr>
        <w:pStyle w:val="Textodenotadefim"/>
        <w:tabs>
          <w:tab w:val="left" w:pos="-284"/>
        </w:tabs>
        <w:spacing w:before="240" w:after="240" w:line="360" w:lineRule="auto"/>
        <w:ind w:right="-1" w:hanging="283"/>
        <w:jc w:val="both"/>
        <w:rPr>
          <w:rFonts w:asciiTheme="majorHAnsi" w:hAnsiTheme="majorHAnsi" w:cstheme="majorHAnsi"/>
          <w:szCs w:val="22"/>
        </w:rPr>
      </w:pPr>
      <w:r w:rsidRPr="00C67B3D">
        <w:rPr>
          <w:rFonts w:asciiTheme="majorHAnsi" w:hAnsiTheme="majorHAnsi" w:cstheme="majorHAnsi"/>
          <w:szCs w:val="22"/>
        </w:rPr>
        <w:tab/>
      </w:r>
      <w:r w:rsidR="00403F36" w:rsidRPr="00C67B3D">
        <w:rPr>
          <w:rFonts w:asciiTheme="majorHAnsi" w:hAnsiTheme="majorHAnsi" w:cstheme="majorHAnsi"/>
          <w:szCs w:val="22"/>
        </w:rPr>
        <w:t xml:space="preserve">Várias etapas são necessárias para que a instalação de teste possa obter o reconhecimento BPL pelo Inmetro, conforme veremos </w:t>
      </w:r>
      <w:r w:rsidR="0011255E" w:rsidRPr="00C67B3D">
        <w:rPr>
          <w:rFonts w:asciiTheme="majorHAnsi" w:hAnsiTheme="majorHAnsi" w:cstheme="majorHAnsi"/>
          <w:szCs w:val="22"/>
        </w:rPr>
        <w:t>a seguir</w:t>
      </w:r>
      <w:r w:rsidR="00403F36" w:rsidRPr="00C67B3D">
        <w:rPr>
          <w:rFonts w:asciiTheme="majorHAnsi" w:hAnsiTheme="majorHAnsi" w:cstheme="majorHAnsi"/>
          <w:szCs w:val="22"/>
        </w:rPr>
        <w:t xml:space="preserve">. </w:t>
      </w:r>
    </w:p>
    <w:p w14:paraId="51EA2C25" w14:textId="77777777" w:rsidR="00F67633" w:rsidRPr="00C67B3D" w:rsidRDefault="003F2CD4" w:rsidP="00815ADB">
      <w:pPr>
        <w:pStyle w:val="Ttulo2"/>
      </w:pPr>
      <w:bookmarkStart w:id="301" w:name="_Toc38891143"/>
      <w:r w:rsidRPr="00C67B3D">
        <w:t>Processo de Reconhecimento da Conformidade aos princípios das BPL no Inmetro</w:t>
      </w:r>
      <w:bookmarkEnd w:id="301"/>
      <w:r w:rsidR="00403F36" w:rsidRPr="00C67B3D">
        <w:t xml:space="preserve"> </w:t>
      </w:r>
    </w:p>
    <w:p w14:paraId="1FAC5D50" w14:textId="77777777" w:rsidR="00FA7807" w:rsidRPr="00C67B3D" w:rsidRDefault="00403F36" w:rsidP="0047663D">
      <w:pPr>
        <w:pStyle w:val="Textodenotadefim"/>
        <w:tabs>
          <w:tab w:val="left" w:pos="-284"/>
        </w:tabs>
        <w:spacing w:before="240" w:after="240" w:line="360" w:lineRule="auto"/>
        <w:ind w:right="-1"/>
        <w:jc w:val="both"/>
        <w:rPr>
          <w:rFonts w:asciiTheme="majorHAnsi" w:hAnsiTheme="majorHAnsi" w:cstheme="majorHAnsi"/>
          <w:szCs w:val="22"/>
        </w:rPr>
      </w:pPr>
      <w:r w:rsidRPr="00C67B3D">
        <w:rPr>
          <w:rFonts w:asciiTheme="majorHAnsi" w:hAnsiTheme="majorHAnsi" w:cstheme="majorHAnsi"/>
          <w:szCs w:val="22"/>
        </w:rPr>
        <w:t>O processo de reconhecimento da conformidade aos princípios das BPL é composto de várias etapas, destacando-se:</w:t>
      </w:r>
      <w:r w:rsidR="00F67633" w:rsidRPr="00C67B3D">
        <w:rPr>
          <w:rFonts w:asciiTheme="majorHAnsi" w:hAnsiTheme="majorHAnsi" w:cstheme="majorHAnsi"/>
          <w:szCs w:val="22"/>
        </w:rPr>
        <w:t xml:space="preserve"> </w:t>
      </w:r>
    </w:p>
    <w:p w14:paraId="32847FAF" w14:textId="77777777" w:rsidR="001B1466" w:rsidRPr="00C67B3D" w:rsidRDefault="00836BD1" w:rsidP="00BF6C99">
      <w:pPr>
        <w:pStyle w:val="Textodenotadefim"/>
        <w:numPr>
          <w:ilvl w:val="0"/>
          <w:numId w:val="4"/>
        </w:numPr>
        <w:tabs>
          <w:tab w:val="left" w:pos="-284"/>
          <w:tab w:val="left" w:pos="284"/>
        </w:tabs>
        <w:spacing w:before="240" w:after="240" w:line="360" w:lineRule="auto"/>
        <w:ind w:left="0" w:right="-1" w:firstLine="0"/>
        <w:jc w:val="both"/>
        <w:rPr>
          <w:rFonts w:asciiTheme="majorHAnsi" w:hAnsiTheme="majorHAnsi" w:cstheme="majorHAnsi"/>
          <w:szCs w:val="22"/>
        </w:rPr>
      </w:pPr>
      <w:r w:rsidRPr="00C67B3D">
        <w:rPr>
          <w:rFonts w:asciiTheme="majorHAnsi" w:hAnsiTheme="majorHAnsi" w:cstheme="majorHAnsi"/>
          <w:szCs w:val="22"/>
        </w:rPr>
        <w:t xml:space="preserve">A primeira etapa é a </w:t>
      </w:r>
      <w:r w:rsidR="00403F36" w:rsidRPr="00C67B3D">
        <w:rPr>
          <w:rFonts w:asciiTheme="majorHAnsi" w:hAnsiTheme="majorHAnsi" w:cstheme="majorHAnsi"/>
          <w:szCs w:val="22"/>
        </w:rPr>
        <w:t>solicitação formal</w:t>
      </w:r>
      <w:r w:rsidRPr="00C67B3D">
        <w:rPr>
          <w:rFonts w:asciiTheme="majorHAnsi" w:hAnsiTheme="majorHAnsi" w:cstheme="majorHAnsi"/>
          <w:szCs w:val="22"/>
        </w:rPr>
        <w:t xml:space="preserve"> da instalação de teste interessada ao Inmetro, </w:t>
      </w:r>
      <w:r w:rsidR="0011255E" w:rsidRPr="00C67B3D">
        <w:rPr>
          <w:rFonts w:asciiTheme="majorHAnsi" w:hAnsiTheme="majorHAnsi" w:cstheme="majorHAnsi"/>
          <w:szCs w:val="22"/>
        </w:rPr>
        <w:t xml:space="preserve">por meio </w:t>
      </w:r>
      <w:r w:rsidR="00403F36" w:rsidRPr="00C67B3D">
        <w:rPr>
          <w:rFonts w:asciiTheme="majorHAnsi" w:hAnsiTheme="majorHAnsi" w:cstheme="majorHAnsi"/>
          <w:szCs w:val="22"/>
        </w:rPr>
        <w:t xml:space="preserve">de preenchimentos de formulários e encaminhamento de documentos. </w:t>
      </w:r>
      <w:r w:rsidR="001B1466" w:rsidRPr="00C67B3D">
        <w:rPr>
          <w:rFonts w:asciiTheme="majorHAnsi" w:hAnsiTheme="majorHAnsi" w:cstheme="majorHAnsi"/>
          <w:szCs w:val="22"/>
        </w:rPr>
        <w:t xml:space="preserve">  </w:t>
      </w:r>
    </w:p>
    <w:p w14:paraId="20232A34" w14:textId="77777777" w:rsidR="001B1466" w:rsidRPr="00C67B3D" w:rsidRDefault="00403F36" w:rsidP="00BF6C99">
      <w:pPr>
        <w:pStyle w:val="Textodenotadefim"/>
        <w:numPr>
          <w:ilvl w:val="0"/>
          <w:numId w:val="4"/>
        </w:numPr>
        <w:tabs>
          <w:tab w:val="left" w:pos="-284"/>
          <w:tab w:val="left" w:pos="284"/>
        </w:tabs>
        <w:spacing w:before="240" w:after="240" w:line="360" w:lineRule="auto"/>
        <w:ind w:left="0" w:right="-1" w:firstLine="0"/>
        <w:jc w:val="both"/>
        <w:rPr>
          <w:rFonts w:asciiTheme="majorHAnsi" w:hAnsiTheme="majorHAnsi" w:cstheme="majorHAnsi"/>
          <w:szCs w:val="22"/>
        </w:rPr>
      </w:pPr>
      <w:r w:rsidRPr="00C67B3D">
        <w:rPr>
          <w:rFonts w:asciiTheme="majorHAnsi" w:hAnsiTheme="majorHAnsi" w:cstheme="majorHAnsi"/>
          <w:szCs w:val="22"/>
        </w:rPr>
        <w:t xml:space="preserve">Posteriormente, o Inmetro forma uma equipe de inspetores BPL para realização da análise documental e posterior inspeção BPL </w:t>
      </w:r>
      <w:r w:rsidRPr="00C67B3D">
        <w:rPr>
          <w:rFonts w:asciiTheme="majorHAnsi" w:hAnsiTheme="majorHAnsi" w:cstheme="majorHAnsi"/>
          <w:i/>
          <w:szCs w:val="22"/>
        </w:rPr>
        <w:t>in loco</w:t>
      </w:r>
      <w:r w:rsidRPr="00C67B3D">
        <w:rPr>
          <w:rFonts w:asciiTheme="majorHAnsi" w:hAnsiTheme="majorHAnsi" w:cstheme="majorHAnsi"/>
          <w:szCs w:val="22"/>
        </w:rPr>
        <w:t xml:space="preserve">. </w:t>
      </w:r>
      <w:r w:rsidR="001B1466" w:rsidRPr="00C67B3D">
        <w:rPr>
          <w:rFonts w:asciiTheme="majorHAnsi" w:hAnsiTheme="majorHAnsi" w:cstheme="majorHAnsi"/>
          <w:szCs w:val="22"/>
        </w:rPr>
        <w:t xml:space="preserve">   </w:t>
      </w:r>
    </w:p>
    <w:p w14:paraId="0016C744" w14:textId="77777777" w:rsidR="001B1466" w:rsidRPr="00C67B3D" w:rsidRDefault="00836BD1" w:rsidP="00BF6C99">
      <w:pPr>
        <w:pStyle w:val="Textodenotadefim"/>
        <w:numPr>
          <w:ilvl w:val="0"/>
          <w:numId w:val="4"/>
        </w:numPr>
        <w:tabs>
          <w:tab w:val="left" w:pos="-284"/>
          <w:tab w:val="left" w:pos="284"/>
        </w:tabs>
        <w:spacing w:before="240" w:after="240" w:line="360" w:lineRule="auto"/>
        <w:ind w:left="0" w:right="-1" w:firstLine="0"/>
        <w:jc w:val="both"/>
        <w:rPr>
          <w:rFonts w:asciiTheme="majorHAnsi" w:hAnsiTheme="majorHAnsi" w:cstheme="majorHAnsi"/>
          <w:szCs w:val="22"/>
        </w:rPr>
      </w:pPr>
      <w:r w:rsidRPr="00C67B3D">
        <w:rPr>
          <w:rFonts w:asciiTheme="majorHAnsi" w:hAnsiTheme="majorHAnsi" w:cstheme="majorHAnsi"/>
          <w:szCs w:val="22"/>
        </w:rPr>
        <w:t>A i</w:t>
      </w:r>
      <w:r w:rsidR="001B1466" w:rsidRPr="00C67B3D">
        <w:rPr>
          <w:rFonts w:asciiTheme="majorHAnsi" w:hAnsiTheme="majorHAnsi" w:cstheme="majorHAnsi"/>
          <w:szCs w:val="22"/>
        </w:rPr>
        <w:t xml:space="preserve">nspeção </w:t>
      </w:r>
      <w:r w:rsidRPr="00C67B3D">
        <w:rPr>
          <w:rFonts w:asciiTheme="majorHAnsi" w:hAnsiTheme="majorHAnsi" w:cstheme="majorHAnsi"/>
          <w:szCs w:val="22"/>
        </w:rPr>
        <w:t>na</w:t>
      </w:r>
      <w:r w:rsidR="001B1466" w:rsidRPr="00C67B3D">
        <w:rPr>
          <w:rFonts w:asciiTheme="majorHAnsi" w:hAnsiTheme="majorHAnsi" w:cstheme="majorHAnsi"/>
          <w:szCs w:val="22"/>
        </w:rPr>
        <w:t xml:space="preserve"> Instalação de Teste</w:t>
      </w:r>
      <w:r w:rsidR="003119D3" w:rsidRPr="00C67B3D">
        <w:rPr>
          <w:rFonts w:asciiTheme="majorHAnsi" w:hAnsiTheme="majorHAnsi" w:cstheme="majorHAnsi"/>
          <w:szCs w:val="22"/>
        </w:rPr>
        <w:t xml:space="preserve"> </w:t>
      </w:r>
      <w:r w:rsidR="001B1466" w:rsidRPr="00C67B3D">
        <w:rPr>
          <w:rFonts w:asciiTheme="majorHAnsi" w:hAnsiTheme="majorHAnsi" w:cstheme="majorHAnsi"/>
          <w:szCs w:val="22"/>
        </w:rPr>
        <w:t>consiste em verificar, por meio de evidências objetivas, a implementação dos requisitos relacionados aos Princípios das Boas Práticas de Laboratório.  A duração de uma inspeção varia, normalmente, de 03 a 05 dias</w:t>
      </w:r>
      <w:r w:rsidRPr="00C67B3D">
        <w:rPr>
          <w:rFonts w:asciiTheme="majorHAnsi" w:hAnsiTheme="majorHAnsi" w:cstheme="majorHAnsi"/>
          <w:szCs w:val="22"/>
        </w:rPr>
        <w:t xml:space="preserve">. </w:t>
      </w:r>
      <w:r w:rsidR="001B1466" w:rsidRPr="00C67B3D">
        <w:rPr>
          <w:rFonts w:asciiTheme="majorHAnsi" w:hAnsiTheme="majorHAnsi" w:cstheme="majorHAnsi"/>
          <w:szCs w:val="22"/>
        </w:rPr>
        <w:t xml:space="preserve">Ao final da inspeção a equipe de inspetores apresenta o resultado da inspeção, e a recomendação ou não do reconhecimento da conformidade aos </w:t>
      </w:r>
      <w:r w:rsidRPr="00C67B3D">
        <w:rPr>
          <w:rFonts w:asciiTheme="majorHAnsi" w:hAnsiTheme="majorHAnsi" w:cstheme="majorHAnsi"/>
          <w:szCs w:val="22"/>
        </w:rPr>
        <w:t>Princípios das BPL a ser feita ao Inmetro</w:t>
      </w:r>
      <w:r w:rsidR="001B1466" w:rsidRPr="00C67B3D">
        <w:rPr>
          <w:rFonts w:asciiTheme="majorHAnsi" w:hAnsiTheme="majorHAnsi" w:cstheme="majorHAnsi"/>
          <w:szCs w:val="22"/>
        </w:rPr>
        <w:t xml:space="preserve">.  Os registros da inspeção são inseridos em um Relatório de Inspeção </w:t>
      </w:r>
      <w:r w:rsidRPr="00C67B3D">
        <w:rPr>
          <w:rFonts w:asciiTheme="majorHAnsi" w:hAnsiTheme="majorHAnsi" w:cstheme="majorHAnsi"/>
          <w:szCs w:val="22"/>
        </w:rPr>
        <w:t>- RIB, cuja cópia é entregue à instalação de teste e ao Inmetro.</w:t>
      </w:r>
      <w:r w:rsidR="001B1466" w:rsidRPr="00C67B3D">
        <w:rPr>
          <w:rFonts w:asciiTheme="majorHAnsi" w:hAnsiTheme="majorHAnsi" w:cstheme="majorHAnsi"/>
          <w:szCs w:val="22"/>
        </w:rPr>
        <w:t xml:space="preserve">  </w:t>
      </w:r>
    </w:p>
    <w:p w14:paraId="04E71BED" w14:textId="77777777" w:rsidR="00836BD1" w:rsidRPr="00C67B3D" w:rsidRDefault="00836BD1" w:rsidP="00BF6C99">
      <w:pPr>
        <w:pStyle w:val="Textodenotadefim"/>
        <w:numPr>
          <w:ilvl w:val="0"/>
          <w:numId w:val="4"/>
        </w:numPr>
        <w:tabs>
          <w:tab w:val="left" w:pos="-284"/>
          <w:tab w:val="left" w:pos="284"/>
        </w:tabs>
        <w:spacing w:before="240" w:after="240" w:line="360" w:lineRule="auto"/>
        <w:ind w:left="0" w:right="-1" w:firstLine="0"/>
        <w:jc w:val="both"/>
        <w:rPr>
          <w:rFonts w:asciiTheme="majorHAnsi" w:hAnsiTheme="majorHAnsi" w:cstheme="majorHAnsi"/>
          <w:szCs w:val="22"/>
        </w:rPr>
      </w:pPr>
      <w:r w:rsidRPr="00C67B3D">
        <w:rPr>
          <w:rFonts w:asciiTheme="majorHAnsi" w:hAnsiTheme="majorHAnsi" w:cstheme="majorHAnsi"/>
          <w:szCs w:val="22"/>
        </w:rPr>
        <w:t>A última etapa é a d</w:t>
      </w:r>
      <w:r w:rsidR="001B1466" w:rsidRPr="00C67B3D">
        <w:rPr>
          <w:rFonts w:asciiTheme="majorHAnsi" w:hAnsiTheme="majorHAnsi" w:cstheme="majorHAnsi"/>
          <w:szCs w:val="22"/>
        </w:rPr>
        <w:t>ecisão do</w:t>
      </w:r>
      <w:r w:rsidRPr="00C67B3D">
        <w:rPr>
          <w:rFonts w:asciiTheme="majorHAnsi" w:hAnsiTheme="majorHAnsi" w:cstheme="majorHAnsi"/>
          <w:szCs w:val="22"/>
        </w:rPr>
        <w:t xml:space="preserve"> Inmetro para a concessão, ou não, do</w:t>
      </w:r>
      <w:r w:rsidR="001B1466" w:rsidRPr="00C67B3D">
        <w:rPr>
          <w:rFonts w:asciiTheme="majorHAnsi" w:hAnsiTheme="majorHAnsi" w:cstheme="majorHAnsi"/>
          <w:szCs w:val="22"/>
        </w:rPr>
        <w:t xml:space="preserve"> Reconhecimento</w:t>
      </w:r>
      <w:r w:rsidRPr="00C67B3D">
        <w:rPr>
          <w:rFonts w:asciiTheme="majorHAnsi" w:hAnsiTheme="majorHAnsi" w:cstheme="majorHAnsi"/>
          <w:szCs w:val="22"/>
        </w:rPr>
        <w:t xml:space="preserve"> BPL, a qual é </w:t>
      </w:r>
      <w:r w:rsidR="001B1466" w:rsidRPr="00C67B3D">
        <w:rPr>
          <w:rFonts w:asciiTheme="majorHAnsi" w:hAnsiTheme="majorHAnsi" w:cstheme="majorHAnsi"/>
          <w:szCs w:val="22"/>
        </w:rPr>
        <w:t>tomada com base nas recomendações da equipe de inspeção</w:t>
      </w:r>
      <w:r w:rsidRPr="00C67B3D">
        <w:rPr>
          <w:rFonts w:asciiTheme="majorHAnsi" w:hAnsiTheme="majorHAnsi" w:cstheme="majorHAnsi"/>
          <w:szCs w:val="22"/>
        </w:rPr>
        <w:t xml:space="preserve">. </w:t>
      </w:r>
    </w:p>
    <w:p w14:paraId="31270A9F" w14:textId="77777777" w:rsidR="00D8038E" w:rsidRPr="00C67B3D" w:rsidRDefault="00AA72DC" w:rsidP="00BF6C99">
      <w:pPr>
        <w:pStyle w:val="Textodenotadefim"/>
        <w:numPr>
          <w:ilvl w:val="0"/>
          <w:numId w:val="4"/>
        </w:numPr>
        <w:tabs>
          <w:tab w:val="left" w:pos="-284"/>
          <w:tab w:val="left" w:pos="284"/>
        </w:tabs>
        <w:spacing w:before="240" w:after="240" w:line="360" w:lineRule="auto"/>
        <w:ind w:left="0" w:right="-1" w:firstLine="0"/>
        <w:jc w:val="both"/>
        <w:rPr>
          <w:rFonts w:asciiTheme="majorHAnsi" w:hAnsiTheme="majorHAnsi" w:cstheme="majorHAnsi"/>
          <w:szCs w:val="22"/>
        </w:rPr>
      </w:pPr>
      <w:r w:rsidRPr="00C67B3D">
        <w:rPr>
          <w:rFonts w:asciiTheme="majorHAnsi" w:hAnsiTheme="majorHAnsi" w:cstheme="majorHAnsi"/>
          <w:szCs w:val="22"/>
        </w:rPr>
        <w:t xml:space="preserve">Considerando a decisão do Inmetro para a concessão do reconhecimento BPL, tal </w:t>
      </w:r>
      <w:r w:rsidR="00C67752" w:rsidRPr="00C67B3D">
        <w:rPr>
          <w:rFonts w:asciiTheme="majorHAnsi" w:hAnsiTheme="majorHAnsi" w:cstheme="majorHAnsi"/>
          <w:szCs w:val="22"/>
        </w:rPr>
        <w:t xml:space="preserve">concessão é formalizada </w:t>
      </w:r>
      <w:r w:rsidR="00BC6720" w:rsidRPr="00C67B3D">
        <w:rPr>
          <w:rFonts w:asciiTheme="majorHAnsi" w:hAnsiTheme="majorHAnsi" w:cstheme="majorHAnsi"/>
          <w:szCs w:val="22"/>
        </w:rPr>
        <w:t xml:space="preserve">por meio </w:t>
      </w:r>
      <w:r w:rsidR="00621C8B" w:rsidRPr="00C67B3D">
        <w:rPr>
          <w:rFonts w:asciiTheme="majorHAnsi" w:hAnsiTheme="majorHAnsi" w:cstheme="majorHAnsi"/>
          <w:szCs w:val="22"/>
        </w:rPr>
        <w:t xml:space="preserve">do envio de um e-mail à instalação de teste, acompanhado do Certificado de Reconhecimento da Conformidade aos Princípios das BPL. </w:t>
      </w:r>
    </w:p>
    <w:p w14:paraId="41CF4DBF" w14:textId="77777777" w:rsidR="0093440B" w:rsidRPr="00C67B3D" w:rsidRDefault="00621C8B" w:rsidP="00642600">
      <w:pPr>
        <w:pStyle w:val="Textodenotadefim"/>
        <w:tabs>
          <w:tab w:val="left" w:pos="-284"/>
        </w:tabs>
        <w:spacing w:before="240" w:after="240" w:line="360" w:lineRule="auto"/>
        <w:ind w:right="-1"/>
        <w:jc w:val="both"/>
        <w:rPr>
          <w:rFonts w:asciiTheme="majorHAnsi" w:hAnsiTheme="majorHAnsi" w:cstheme="majorHAnsi"/>
        </w:rPr>
      </w:pPr>
      <w:r w:rsidRPr="00C67B3D">
        <w:rPr>
          <w:rFonts w:asciiTheme="majorHAnsi" w:hAnsiTheme="majorHAnsi" w:cstheme="majorHAnsi"/>
          <w:szCs w:val="22"/>
        </w:rPr>
        <w:t xml:space="preserve">Além disso, é </w:t>
      </w:r>
      <w:r w:rsidR="00BC6720" w:rsidRPr="00C67B3D">
        <w:rPr>
          <w:rFonts w:asciiTheme="majorHAnsi" w:hAnsiTheme="majorHAnsi" w:cstheme="majorHAnsi"/>
          <w:szCs w:val="22"/>
        </w:rPr>
        <w:t xml:space="preserve">feito o </w:t>
      </w:r>
      <w:r w:rsidRPr="00C67B3D">
        <w:rPr>
          <w:rFonts w:asciiTheme="majorHAnsi" w:hAnsiTheme="majorHAnsi" w:cstheme="majorHAnsi"/>
          <w:szCs w:val="22"/>
        </w:rPr>
        <w:t xml:space="preserve">comunicado </w:t>
      </w:r>
      <w:r w:rsidR="00BC6720" w:rsidRPr="00C67B3D">
        <w:rPr>
          <w:rFonts w:asciiTheme="majorHAnsi" w:hAnsiTheme="majorHAnsi" w:cstheme="majorHAnsi"/>
          <w:szCs w:val="22"/>
        </w:rPr>
        <w:t xml:space="preserve">de </w:t>
      </w:r>
      <w:r w:rsidRPr="00C67B3D">
        <w:rPr>
          <w:rFonts w:asciiTheme="majorHAnsi" w:hAnsiTheme="majorHAnsi" w:cstheme="majorHAnsi"/>
          <w:szCs w:val="22"/>
        </w:rPr>
        <w:t xml:space="preserve">que a instalação de teste </w:t>
      </w:r>
      <w:r w:rsidR="00BC6720" w:rsidRPr="00C67B3D">
        <w:rPr>
          <w:rFonts w:asciiTheme="majorHAnsi" w:hAnsiTheme="majorHAnsi" w:cstheme="majorHAnsi"/>
          <w:szCs w:val="22"/>
        </w:rPr>
        <w:t xml:space="preserve">já </w:t>
      </w:r>
      <w:r w:rsidRPr="00C67B3D">
        <w:rPr>
          <w:rFonts w:asciiTheme="majorHAnsi" w:hAnsiTheme="majorHAnsi" w:cstheme="majorHAnsi"/>
          <w:szCs w:val="22"/>
        </w:rPr>
        <w:t>pode utilizar nos relatórios finais dos estudos BPL o Símbolo do Reconhecimento BPL</w:t>
      </w:r>
      <w:r w:rsidR="00BC6720" w:rsidRPr="00C67B3D">
        <w:rPr>
          <w:rFonts w:asciiTheme="majorHAnsi" w:hAnsiTheme="majorHAnsi" w:cstheme="majorHAnsi"/>
          <w:szCs w:val="22"/>
        </w:rPr>
        <w:t>.</w:t>
      </w:r>
      <w:r w:rsidRPr="00C67B3D">
        <w:rPr>
          <w:rFonts w:asciiTheme="majorHAnsi" w:hAnsiTheme="majorHAnsi" w:cstheme="majorHAnsi"/>
          <w:szCs w:val="22"/>
        </w:rPr>
        <w:t xml:space="preserve"> </w:t>
      </w:r>
    </w:p>
    <w:p w14:paraId="48E673CD" w14:textId="77777777" w:rsidR="0093440B" w:rsidRPr="00C67B3D" w:rsidRDefault="002E1870" w:rsidP="0047663D">
      <w:pPr>
        <w:pStyle w:val="PargrafodaLista"/>
        <w:tabs>
          <w:tab w:val="left" w:pos="-284"/>
        </w:tabs>
        <w:spacing w:before="240" w:after="240" w:line="360" w:lineRule="auto"/>
        <w:ind w:left="0" w:right="-1"/>
        <w:jc w:val="center"/>
        <w:rPr>
          <w:rFonts w:asciiTheme="majorHAnsi" w:hAnsiTheme="majorHAnsi" w:cstheme="majorHAnsi"/>
        </w:rPr>
      </w:pPr>
      <w:r w:rsidRPr="00C67B3D">
        <w:rPr>
          <w:rFonts w:asciiTheme="majorHAnsi" w:hAnsiTheme="majorHAnsi" w:cstheme="majorHAnsi"/>
          <w:noProof/>
        </w:rPr>
        <w:lastRenderedPageBreak/>
        <w:drawing>
          <wp:inline distT="0" distB="0" distL="0" distR="0" wp14:anchorId="7F067CFD" wp14:editId="268634B1">
            <wp:extent cx="1689100" cy="2470454"/>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1705558" cy="2494525"/>
                    </a:xfrm>
                    <a:prstGeom prst="rect">
                      <a:avLst/>
                    </a:prstGeom>
                  </pic:spPr>
                </pic:pic>
              </a:graphicData>
            </a:graphic>
          </wp:inline>
        </w:drawing>
      </w:r>
    </w:p>
    <w:p w14:paraId="4BF54A07" w14:textId="77777777" w:rsidR="00BC6720" w:rsidRPr="00C67B3D" w:rsidRDefault="00BC6720" w:rsidP="00B17AE1">
      <w:pPr>
        <w:pStyle w:val="PargrafodaLista"/>
        <w:tabs>
          <w:tab w:val="left" w:pos="-284"/>
        </w:tabs>
        <w:spacing w:before="240" w:after="480" w:line="360" w:lineRule="auto"/>
        <w:ind w:left="0" w:right="-1"/>
        <w:jc w:val="center"/>
        <w:rPr>
          <w:rFonts w:asciiTheme="majorHAnsi" w:hAnsiTheme="majorHAnsi" w:cstheme="majorHAnsi"/>
        </w:rPr>
      </w:pPr>
      <w:r w:rsidRPr="00C67B3D">
        <w:rPr>
          <w:rFonts w:asciiTheme="majorHAnsi" w:hAnsiTheme="majorHAnsi" w:cstheme="majorHAnsi"/>
          <w:i/>
          <w:sz w:val="20"/>
          <w:szCs w:val="20"/>
        </w:rPr>
        <w:t>Símbolo do Reconhecimento BPL</w:t>
      </w:r>
    </w:p>
    <w:p w14:paraId="1C25BE1F" w14:textId="77777777" w:rsidR="001B1466" w:rsidRPr="00C67B3D" w:rsidRDefault="004A0539" w:rsidP="0047663D">
      <w:pPr>
        <w:pStyle w:val="Textodenotadefim"/>
        <w:tabs>
          <w:tab w:val="left" w:pos="-284"/>
        </w:tabs>
        <w:spacing w:before="240" w:after="240" w:line="360" w:lineRule="auto"/>
        <w:ind w:right="-1"/>
        <w:jc w:val="both"/>
        <w:rPr>
          <w:rFonts w:asciiTheme="majorHAnsi" w:hAnsiTheme="majorHAnsi" w:cstheme="majorHAnsi"/>
          <w:szCs w:val="22"/>
        </w:rPr>
      </w:pPr>
      <w:r w:rsidRPr="00C67B3D">
        <w:rPr>
          <w:rFonts w:asciiTheme="majorHAnsi" w:hAnsiTheme="majorHAnsi" w:cstheme="majorHAnsi"/>
          <w:szCs w:val="22"/>
        </w:rPr>
        <w:t>Após a concessão do reconhecimento BPL</w:t>
      </w:r>
      <w:r w:rsidR="00D010BD" w:rsidRPr="00C67B3D">
        <w:rPr>
          <w:rFonts w:asciiTheme="majorHAnsi" w:hAnsiTheme="majorHAnsi" w:cstheme="majorHAnsi"/>
          <w:szCs w:val="22"/>
        </w:rPr>
        <w:t xml:space="preserve"> a uma determinada instalação de teste, o Inmetro </w:t>
      </w:r>
      <w:r w:rsidR="001B1466" w:rsidRPr="00C67B3D">
        <w:rPr>
          <w:rFonts w:asciiTheme="majorHAnsi" w:hAnsiTheme="majorHAnsi" w:cstheme="majorHAnsi"/>
          <w:szCs w:val="22"/>
        </w:rPr>
        <w:t>realiza inspeções periódicas</w:t>
      </w:r>
      <w:r w:rsidRPr="00C67B3D">
        <w:rPr>
          <w:rFonts w:asciiTheme="majorHAnsi" w:hAnsiTheme="majorHAnsi" w:cstheme="majorHAnsi"/>
          <w:szCs w:val="22"/>
        </w:rPr>
        <w:t xml:space="preserve"> com o objetivo de verificar se a </w:t>
      </w:r>
      <w:r w:rsidR="00D010BD" w:rsidRPr="00C67B3D">
        <w:rPr>
          <w:rFonts w:asciiTheme="majorHAnsi" w:hAnsiTheme="majorHAnsi" w:cstheme="majorHAnsi"/>
          <w:szCs w:val="22"/>
        </w:rPr>
        <w:t xml:space="preserve">mesma </w:t>
      </w:r>
      <w:r w:rsidRPr="00C67B3D">
        <w:rPr>
          <w:rFonts w:asciiTheme="majorHAnsi" w:hAnsiTheme="majorHAnsi" w:cstheme="majorHAnsi"/>
          <w:szCs w:val="22"/>
        </w:rPr>
        <w:t>continua em conformidade com os Princípios das BPL</w:t>
      </w:r>
      <w:r w:rsidR="00D010BD" w:rsidRPr="00C67B3D">
        <w:rPr>
          <w:rFonts w:asciiTheme="majorHAnsi" w:hAnsiTheme="majorHAnsi" w:cstheme="majorHAnsi"/>
          <w:szCs w:val="22"/>
        </w:rPr>
        <w:t xml:space="preserve">. A primeira inspeção BPL </w:t>
      </w:r>
      <w:r w:rsidR="001B1466" w:rsidRPr="00C67B3D">
        <w:rPr>
          <w:rFonts w:asciiTheme="majorHAnsi" w:hAnsiTheme="majorHAnsi" w:cstheme="majorHAnsi"/>
          <w:szCs w:val="22"/>
        </w:rPr>
        <w:t>deve ocorrer em até 12 (doze) meses e</w:t>
      </w:r>
      <w:r w:rsidR="00BC6720" w:rsidRPr="00C67B3D">
        <w:rPr>
          <w:rFonts w:asciiTheme="majorHAnsi" w:hAnsiTheme="majorHAnsi" w:cstheme="majorHAnsi"/>
          <w:szCs w:val="22"/>
        </w:rPr>
        <w:t>,</w:t>
      </w:r>
      <w:r w:rsidR="001B1466" w:rsidRPr="00C67B3D">
        <w:rPr>
          <w:rFonts w:asciiTheme="majorHAnsi" w:hAnsiTheme="majorHAnsi" w:cstheme="majorHAnsi"/>
          <w:szCs w:val="22"/>
        </w:rPr>
        <w:t xml:space="preserve"> as demais</w:t>
      </w:r>
      <w:r w:rsidR="00BC6720" w:rsidRPr="00C67B3D">
        <w:rPr>
          <w:rFonts w:asciiTheme="majorHAnsi" w:hAnsiTheme="majorHAnsi" w:cstheme="majorHAnsi"/>
          <w:szCs w:val="22"/>
        </w:rPr>
        <w:t>,</w:t>
      </w:r>
      <w:r w:rsidR="001B1466" w:rsidRPr="00C67B3D">
        <w:rPr>
          <w:rFonts w:asciiTheme="majorHAnsi" w:hAnsiTheme="majorHAnsi" w:cstheme="majorHAnsi"/>
          <w:szCs w:val="22"/>
        </w:rPr>
        <w:t xml:space="preserve"> em até 24 (vinte e quatro) meses</w:t>
      </w:r>
      <w:r w:rsidR="00BC6720" w:rsidRPr="00C67B3D">
        <w:rPr>
          <w:rFonts w:asciiTheme="majorHAnsi" w:hAnsiTheme="majorHAnsi" w:cstheme="majorHAnsi"/>
          <w:szCs w:val="22"/>
        </w:rPr>
        <w:t xml:space="preserve"> a contar da data da formalização do reconhecimento da conformidade aos Princípios das BPL</w:t>
      </w:r>
      <w:r w:rsidR="00D010BD" w:rsidRPr="00C67B3D">
        <w:rPr>
          <w:rFonts w:asciiTheme="majorHAnsi" w:hAnsiTheme="majorHAnsi" w:cstheme="majorHAnsi"/>
          <w:szCs w:val="22"/>
        </w:rPr>
        <w:t xml:space="preserve">. </w:t>
      </w:r>
      <w:r w:rsidR="001B1466" w:rsidRPr="00C67B3D">
        <w:rPr>
          <w:rFonts w:asciiTheme="majorHAnsi" w:hAnsiTheme="majorHAnsi" w:cstheme="majorHAnsi"/>
          <w:szCs w:val="22"/>
        </w:rPr>
        <w:t xml:space="preserve"> </w:t>
      </w:r>
    </w:p>
    <w:p w14:paraId="6EFB5AFD" w14:textId="77777777" w:rsidR="00145BD4" w:rsidRPr="00C67B3D" w:rsidRDefault="00145BD4" w:rsidP="008454B4">
      <w:pPr>
        <w:pStyle w:val="Textodenotadefim"/>
        <w:tabs>
          <w:tab w:val="left" w:pos="-284"/>
        </w:tabs>
        <w:spacing w:before="240" w:after="240" w:line="360" w:lineRule="auto"/>
        <w:ind w:right="-1"/>
        <w:jc w:val="both"/>
        <w:rPr>
          <w:rFonts w:asciiTheme="majorHAnsi" w:hAnsiTheme="majorHAnsi" w:cstheme="majorHAnsi"/>
          <w:bCs/>
          <w:szCs w:val="22"/>
        </w:rPr>
      </w:pPr>
    </w:p>
    <w:p w14:paraId="2FF91328" w14:textId="77777777" w:rsidR="00650189" w:rsidRPr="00C67B3D" w:rsidRDefault="00D91565" w:rsidP="00815ADB">
      <w:pPr>
        <w:pStyle w:val="Ttulo2"/>
      </w:pPr>
      <w:bookmarkStart w:id="302" w:name="_Toc38891144"/>
      <w:r w:rsidRPr="00C67B3D">
        <w:t xml:space="preserve">Reconhecimento </w:t>
      </w:r>
      <w:r w:rsidR="00FB5D14" w:rsidRPr="00C67B3D">
        <w:t xml:space="preserve">da Conformidade aos Princípios das </w:t>
      </w:r>
      <w:r w:rsidRPr="00C67B3D">
        <w:t>BPL</w:t>
      </w:r>
      <w:r w:rsidR="00FB5D14" w:rsidRPr="00C67B3D">
        <w:t xml:space="preserve"> e </w:t>
      </w:r>
      <w:r w:rsidRPr="00C67B3D">
        <w:t>Acreditação de Laboratórios</w:t>
      </w:r>
      <w:r w:rsidR="00FB5D14" w:rsidRPr="00C67B3D">
        <w:t>: Principais Diferenças</w:t>
      </w:r>
      <w:bookmarkEnd w:id="302"/>
    </w:p>
    <w:p w14:paraId="0160A18E" w14:textId="77777777" w:rsidR="00D75A7B" w:rsidRPr="00C67B3D" w:rsidRDefault="00D75A7B" w:rsidP="0047663D">
      <w:pPr>
        <w:pStyle w:val="PargrafodaLista"/>
        <w:tabs>
          <w:tab w:val="left" w:pos="-284"/>
        </w:tabs>
        <w:spacing w:before="240" w:after="240" w:line="360" w:lineRule="auto"/>
        <w:ind w:left="0" w:right="-1"/>
        <w:jc w:val="both"/>
        <w:rPr>
          <w:rFonts w:asciiTheme="majorHAnsi" w:hAnsiTheme="majorHAnsi" w:cstheme="majorHAnsi"/>
        </w:rPr>
      </w:pPr>
      <w:r w:rsidRPr="00C67B3D">
        <w:rPr>
          <w:rFonts w:asciiTheme="majorHAnsi" w:hAnsiTheme="majorHAnsi" w:cstheme="majorHAnsi"/>
        </w:rPr>
        <w:t>Para discorrer sobre a</w:t>
      </w:r>
      <w:r w:rsidR="009B4D27" w:rsidRPr="00C67B3D">
        <w:rPr>
          <w:rFonts w:asciiTheme="majorHAnsi" w:hAnsiTheme="majorHAnsi" w:cstheme="majorHAnsi"/>
        </w:rPr>
        <w:t xml:space="preserve"> distinção entre Reconhecimento da Conformidade aos Princípios das BPL e Acreditação de Laboratórios </w:t>
      </w:r>
      <w:r w:rsidRPr="00C67B3D">
        <w:rPr>
          <w:rFonts w:asciiTheme="majorHAnsi" w:hAnsiTheme="majorHAnsi" w:cstheme="majorHAnsi"/>
        </w:rPr>
        <w:t xml:space="preserve">é necessário </w:t>
      </w:r>
      <w:r w:rsidR="009B4D27" w:rsidRPr="00C67B3D">
        <w:rPr>
          <w:rFonts w:asciiTheme="majorHAnsi" w:hAnsiTheme="majorHAnsi" w:cstheme="majorHAnsi"/>
        </w:rPr>
        <w:t xml:space="preserve">começar esclarecendo a diferença entre os </w:t>
      </w:r>
      <w:r w:rsidRPr="00C67B3D">
        <w:rPr>
          <w:rFonts w:asciiTheme="majorHAnsi" w:hAnsiTheme="majorHAnsi" w:cstheme="majorHAnsi"/>
        </w:rPr>
        <w:t xml:space="preserve">princípios </w:t>
      </w:r>
      <w:r w:rsidR="009B4D27" w:rsidRPr="00C67B3D">
        <w:rPr>
          <w:rFonts w:asciiTheme="majorHAnsi" w:hAnsiTheme="majorHAnsi" w:cstheme="majorHAnsi"/>
        </w:rPr>
        <w:t xml:space="preserve">das </w:t>
      </w:r>
      <w:r w:rsidRPr="00C67B3D">
        <w:rPr>
          <w:rFonts w:asciiTheme="majorHAnsi" w:hAnsiTheme="majorHAnsi" w:cstheme="majorHAnsi"/>
        </w:rPr>
        <w:t>BPL e a norma</w:t>
      </w:r>
      <w:r w:rsidR="009B4D27" w:rsidRPr="00C67B3D">
        <w:rPr>
          <w:rFonts w:asciiTheme="majorHAnsi" w:hAnsiTheme="majorHAnsi" w:cstheme="majorHAnsi"/>
        </w:rPr>
        <w:t xml:space="preserve"> ABNT NBR ISO/IEC 17025.</w:t>
      </w:r>
    </w:p>
    <w:p w14:paraId="732264A7" w14:textId="77777777" w:rsidR="00190AB0" w:rsidRPr="00C67B3D" w:rsidRDefault="006A178F" w:rsidP="00642600">
      <w:pPr>
        <w:pStyle w:val="Ttulo3"/>
        <w:numPr>
          <w:ilvl w:val="0"/>
          <w:numId w:val="0"/>
        </w:numPr>
        <w:tabs>
          <w:tab w:val="left" w:pos="851"/>
          <w:tab w:val="left" w:pos="1134"/>
          <w:tab w:val="left" w:pos="1560"/>
        </w:tabs>
        <w:spacing w:line="360" w:lineRule="auto"/>
        <w:ind w:hanging="11"/>
        <w:rPr>
          <w:rFonts w:asciiTheme="majorHAnsi" w:hAnsiTheme="majorHAnsi" w:cstheme="majorHAnsi"/>
        </w:rPr>
      </w:pPr>
      <w:bookmarkStart w:id="303" w:name="_Toc29380766"/>
      <w:bookmarkStart w:id="304" w:name="_Toc29380841"/>
      <w:bookmarkStart w:id="305" w:name="_Toc29380966"/>
      <w:bookmarkStart w:id="306" w:name="_Toc29381165"/>
      <w:bookmarkStart w:id="307" w:name="_Toc29381239"/>
      <w:bookmarkStart w:id="308" w:name="_Toc29381313"/>
      <w:bookmarkStart w:id="309" w:name="_Toc29381383"/>
      <w:bookmarkStart w:id="310" w:name="_Toc29381521"/>
      <w:bookmarkStart w:id="311" w:name="_Toc29381595"/>
      <w:bookmarkStart w:id="312" w:name="_Toc29381779"/>
      <w:bookmarkStart w:id="313" w:name="_Toc29380767"/>
      <w:bookmarkStart w:id="314" w:name="_Toc29380842"/>
      <w:bookmarkStart w:id="315" w:name="_Toc29380967"/>
      <w:bookmarkStart w:id="316" w:name="_Toc29381166"/>
      <w:bookmarkStart w:id="317" w:name="_Toc29381240"/>
      <w:bookmarkStart w:id="318" w:name="_Toc29381314"/>
      <w:bookmarkStart w:id="319" w:name="_Toc29381384"/>
      <w:bookmarkStart w:id="320" w:name="_Toc29381522"/>
      <w:bookmarkStart w:id="321" w:name="_Toc29381596"/>
      <w:bookmarkStart w:id="322" w:name="_Toc29381780"/>
      <w:bookmarkStart w:id="323" w:name="_Toc29380768"/>
      <w:bookmarkStart w:id="324" w:name="_Toc29380843"/>
      <w:bookmarkStart w:id="325" w:name="_Toc29380968"/>
      <w:bookmarkStart w:id="326" w:name="_Toc29381167"/>
      <w:bookmarkStart w:id="327" w:name="_Toc29381241"/>
      <w:bookmarkStart w:id="328" w:name="_Toc29381315"/>
      <w:bookmarkStart w:id="329" w:name="_Toc29381385"/>
      <w:bookmarkStart w:id="330" w:name="_Toc29381523"/>
      <w:bookmarkStart w:id="331" w:name="_Toc29381597"/>
      <w:bookmarkStart w:id="332" w:name="_Toc29381781"/>
      <w:bookmarkStart w:id="333" w:name="_Toc29380769"/>
      <w:bookmarkStart w:id="334" w:name="_Toc29380844"/>
      <w:bookmarkStart w:id="335" w:name="_Toc29380969"/>
      <w:bookmarkStart w:id="336" w:name="_Toc29381168"/>
      <w:bookmarkStart w:id="337" w:name="_Toc29381242"/>
      <w:bookmarkStart w:id="338" w:name="_Toc29381316"/>
      <w:bookmarkStart w:id="339" w:name="_Toc29381386"/>
      <w:bookmarkStart w:id="340" w:name="_Toc29381524"/>
      <w:bookmarkStart w:id="341" w:name="_Toc29381598"/>
      <w:bookmarkStart w:id="342" w:name="_Toc29381782"/>
      <w:bookmarkStart w:id="343" w:name="_Toc29380770"/>
      <w:bookmarkStart w:id="344" w:name="_Toc29380845"/>
      <w:bookmarkStart w:id="345" w:name="_Toc29380970"/>
      <w:bookmarkStart w:id="346" w:name="_Toc29381169"/>
      <w:bookmarkStart w:id="347" w:name="_Toc29381243"/>
      <w:bookmarkStart w:id="348" w:name="_Toc29381317"/>
      <w:bookmarkStart w:id="349" w:name="_Toc29381387"/>
      <w:bookmarkStart w:id="350" w:name="_Toc29381525"/>
      <w:bookmarkStart w:id="351" w:name="_Toc29381599"/>
      <w:bookmarkStart w:id="352" w:name="_Toc29381783"/>
      <w:bookmarkStart w:id="353" w:name="_Toc38891145"/>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r w:rsidRPr="00C67B3D">
        <w:rPr>
          <w:rFonts w:asciiTheme="majorHAnsi" w:hAnsiTheme="majorHAnsi" w:cstheme="majorHAnsi"/>
        </w:rPr>
        <w:t>2</w:t>
      </w:r>
      <w:r w:rsidR="008907C6" w:rsidRPr="00C67B3D">
        <w:rPr>
          <w:rFonts w:asciiTheme="majorHAnsi" w:hAnsiTheme="majorHAnsi" w:cstheme="majorHAnsi"/>
        </w:rPr>
        <w:t xml:space="preserve">.3.1 </w:t>
      </w:r>
      <w:r w:rsidR="00D910C2" w:rsidRPr="00C67B3D">
        <w:rPr>
          <w:rFonts w:asciiTheme="majorHAnsi" w:hAnsiTheme="majorHAnsi" w:cstheme="majorHAnsi"/>
        </w:rPr>
        <w:t xml:space="preserve">Princípios das BPL e a </w:t>
      </w:r>
      <w:r w:rsidR="00FB5D14" w:rsidRPr="00C67B3D">
        <w:rPr>
          <w:rFonts w:asciiTheme="majorHAnsi" w:hAnsiTheme="majorHAnsi" w:cstheme="majorHAnsi"/>
        </w:rPr>
        <w:t>norma ABNT NBR ISO/IEC 17025</w:t>
      </w:r>
      <w:bookmarkEnd w:id="353"/>
    </w:p>
    <w:p w14:paraId="097C50FC" w14:textId="77777777" w:rsidR="007208D0" w:rsidRPr="00C67B3D" w:rsidRDefault="001A629B" w:rsidP="0047663D">
      <w:pPr>
        <w:tabs>
          <w:tab w:val="left" w:pos="-284"/>
        </w:tabs>
        <w:spacing w:before="240" w:after="240" w:line="360" w:lineRule="auto"/>
        <w:ind w:right="-1"/>
        <w:jc w:val="both"/>
        <w:rPr>
          <w:rFonts w:asciiTheme="majorHAnsi" w:hAnsiTheme="majorHAnsi" w:cstheme="majorHAnsi"/>
        </w:rPr>
      </w:pPr>
      <w:r w:rsidRPr="00C67B3D">
        <w:rPr>
          <w:rFonts w:asciiTheme="majorHAnsi" w:hAnsiTheme="majorHAnsi" w:cstheme="majorHAnsi"/>
        </w:rPr>
        <w:t xml:space="preserve">Destacar as origens e objetivos das duas normas torna-se fundamental para realizar uma comparação eficaz. </w:t>
      </w:r>
    </w:p>
    <w:p w14:paraId="013B8B5F" w14:textId="77777777" w:rsidR="000864BE" w:rsidRPr="00C67B3D" w:rsidRDefault="005A0DA7" w:rsidP="0047663D">
      <w:pPr>
        <w:tabs>
          <w:tab w:val="left" w:pos="-284"/>
        </w:tabs>
        <w:spacing w:before="240" w:after="240" w:line="360" w:lineRule="auto"/>
        <w:ind w:right="-1"/>
        <w:jc w:val="both"/>
        <w:rPr>
          <w:rFonts w:asciiTheme="majorHAnsi" w:hAnsiTheme="majorHAnsi" w:cstheme="majorHAnsi"/>
        </w:rPr>
      </w:pPr>
      <w:r w:rsidRPr="00C67B3D">
        <w:rPr>
          <w:noProof/>
        </w:rPr>
        <w:drawing>
          <wp:anchor distT="0" distB="0" distL="114300" distR="114300" simplePos="0" relativeHeight="251688448" behindDoc="0" locked="0" layoutInCell="1" allowOverlap="1" wp14:anchorId="16B893CC" wp14:editId="05A030F6">
            <wp:simplePos x="0" y="0"/>
            <wp:positionH relativeFrom="margin">
              <wp:posOffset>3810</wp:posOffset>
            </wp:positionH>
            <wp:positionV relativeFrom="paragraph">
              <wp:posOffset>16510</wp:posOffset>
            </wp:positionV>
            <wp:extent cx="2839085" cy="1473200"/>
            <wp:effectExtent l="0" t="0" r="0" b="0"/>
            <wp:wrapSquare wrapText="bothSides"/>
            <wp:docPr id="36" name="Imagem 36" descr="https://entib.org.br/entib/imagens/BPL_A02_2.3_B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entib.org.br/entib/imagens/BPL_A02_2.3_BPL.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39085" cy="1473200"/>
                    </a:xfrm>
                    <a:prstGeom prst="rect">
                      <a:avLst/>
                    </a:prstGeom>
                    <a:noFill/>
                    <a:ln>
                      <a:noFill/>
                    </a:ln>
                  </pic:spPr>
                </pic:pic>
              </a:graphicData>
            </a:graphic>
          </wp:anchor>
        </w:drawing>
      </w:r>
      <w:r w:rsidR="000864BE" w:rsidRPr="00C67B3D">
        <w:rPr>
          <w:rFonts w:asciiTheme="majorHAnsi" w:hAnsiTheme="majorHAnsi" w:cstheme="majorHAnsi"/>
        </w:rPr>
        <w:t xml:space="preserve">Conforme </w:t>
      </w:r>
      <w:r w:rsidR="001F4865" w:rsidRPr="00C67B3D">
        <w:rPr>
          <w:rFonts w:asciiTheme="majorHAnsi" w:hAnsiTheme="majorHAnsi" w:cstheme="majorHAnsi"/>
        </w:rPr>
        <w:t>vimos anteriormente</w:t>
      </w:r>
      <w:r w:rsidR="000864BE" w:rsidRPr="00C67B3D">
        <w:rPr>
          <w:rFonts w:asciiTheme="majorHAnsi" w:hAnsiTheme="majorHAnsi" w:cstheme="majorHAnsi"/>
        </w:rPr>
        <w:t>, as boas p</w:t>
      </w:r>
      <w:r w:rsidR="002159F1" w:rsidRPr="00C67B3D">
        <w:rPr>
          <w:rFonts w:asciiTheme="majorHAnsi" w:hAnsiTheme="majorHAnsi" w:cstheme="majorHAnsi"/>
        </w:rPr>
        <w:t>ráticas</w:t>
      </w:r>
      <w:r w:rsidR="000864BE" w:rsidRPr="00C67B3D">
        <w:rPr>
          <w:rFonts w:asciiTheme="majorHAnsi" w:hAnsiTheme="majorHAnsi" w:cstheme="majorHAnsi"/>
        </w:rPr>
        <w:t xml:space="preserve"> de l</w:t>
      </w:r>
      <w:r w:rsidR="002159F1" w:rsidRPr="00C67B3D">
        <w:rPr>
          <w:rFonts w:asciiTheme="majorHAnsi" w:hAnsiTheme="majorHAnsi" w:cstheme="majorHAnsi"/>
        </w:rPr>
        <w:t>aboratório foram desenvolvidas na década de 1970 em resposta à</w:t>
      </w:r>
      <w:r w:rsidR="001A629B" w:rsidRPr="00C67B3D">
        <w:rPr>
          <w:rFonts w:asciiTheme="majorHAnsi" w:hAnsiTheme="majorHAnsi" w:cstheme="majorHAnsi"/>
        </w:rPr>
        <w:t>s</w:t>
      </w:r>
      <w:r w:rsidR="000864BE" w:rsidRPr="00C67B3D">
        <w:rPr>
          <w:rFonts w:asciiTheme="majorHAnsi" w:hAnsiTheme="majorHAnsi" w:cstheme="majorHAnsi"/>
        </w:rPr>
        <w:t xml:space="preserve"> evidências de </w:t>
      </w:r>
      <w:r w:rsidR="002159F1" w:rsidRPr="00C67B3D">
        <w:rPr>
          <w:rFonts w:asciiTheme="majorHAnsi" w:hAnsiTheme="majorHAnsi" w:cstheme="majorHAnsi"/>
        </w:rPr>
        <w:t>fraud</w:t>
      </w:r>
      <w:r w:rsidR="000864BE" w:rsidRPr="00C67B3D">
        <w:rPr>
          <w:rFonts w:asciiTheme="majorHAnsi" w:hAnsiTheme="majorHAnsi" w:cstheme="majorHAnsi"/>
        </w:rPr>
        <w:t xml:space="preserve">es em </w:t>
      </w:r>
      <w:r w:rsidR="002159F1" w:rsidRPr="00C67B3D">
        <w:rPr>
          <w:rFonts w:asciiTheme="majorHAnsi" w:hAnsiTheme="majorHAnsi" w:cstheme="majorHAnsi"/>
        </w:rPr>
        <w:t>estudos submetidos às autoridades reguladoras em apoio a pedidos de</w:t>
      </w:r>
      <w:r w:rsidR="00CE0234" w:rsidRPr="00C67B3D">
        <w:rPr>
          <w:rFonts w:asciiTheme="majorHAnsi" w:hAnsiTheme="majorHAnsi" w:cstheme="majorHAnsi"/>
        </w:rPr>
        <w:t xml:space="preserve"> </w:t>
      </w:r>
      <w:r w:rsidR="002159F1" w:rsidRPr="00C67B3D">
        <w:rPr>
          <w:rFonts w:asciiTheme="majorHAnsi" w:hAnsiTheme="majorHAnsi" w:cstheme="majorHAnsi"/>
        </w:rPr>
        <w:t>registro / aprovação de produtos químicos. Eles foram desenvolvidos pelos governos como um</w:t>
      </w:r>
      <w:r w:rsidR="000864BE" w:rsidRPr="00C67B3D">
        <w:rPr>
          <w:rFonts w:asciiTheme="majorHAnsi" w:hAnsiTheme="majorHAnsi" w:cstheme="majorHAnsi"/>
        </w:rPr>
        <w:t xml:space="preserve"> mecanismo de</w:t>
      </w:r>
      <w:r w:rsidR="00452C37" w:rsidRPr="00C67B3D">
        <w:rPr>
          <w:rFonts w:asciiTheme="majorHAnsi" w:hAnsiTheme="majorHAnsi" w:cstheme="majorHAnsi"/>
        </w:rPr>
        <w:t xml:space="preserve"> </w:t>
      </w:r>
      <w:r w:rsidR="002159F1" w:rsidRPr="00C67B3D">
        <w:rPr>
          <w:rFonts w:asciiTheme="majorHAnsi" w:hAnsiTheme="majorHAnsi" w:cstheme="majorHAnsi"/>
        </w:rPr>
        <w:t>controle regulatório</w:t>
      </w:r>
      <w:r w:rsidR="00CE0234" w:rsidRPr="00C67B3D">
        <w:rPr>
          <w:rFonts w:asciiTheme="majorHAnsi" w:hAnsiTheme="majorHAnsi" w:cstheme="majorHAnsi"/>
        </w:rPr>
        <w:t xml:space="preserve"> </w:t>
      </w:r>
      <w:r w:rsidR="002159F1" w:rsidRPr="00C67B3D">
        <w:rPr>
          <w:rFonts w:asciiTheme="majorHAnsi" w:hAnsiTheme="majorHAnsi" w:cstheme="majorHAnsi"/>
        </w:rPr>
        <w:t xml:space="preserve">para garantir </w:t>
      </w:r>
      <w:r w:rsidR="001A629B" w:rsidRPr="00C67B3D">
        <w:rPr>
          <w:rFonts w:asciiTheme="majorHAnsi" w:hAnsiTheme="majorHAnsi" w:cstheme="majorHAnsi"/>
        </w:rPr>
        <w:t xml:space="preserve">qualidade e integridade em </w:t>
      </w:r>
      <w:r w:rsidR="002159F1" w:rsidRPr="00C67B3D">
        <w:rPr>
          <w:rFonts w:asciiTheme="majorHAnsi" w:hAnsiTheme="majorHAnsi" w:cstheme="majorHAnsi"/>
        </w:rPr>
        <w:t xml:space="preserve">estudos de segurança </w:t>
      </w:r>
      <w:r w:rsidR="000864BE" w:rsidRPr="00C67B3D">
        <w:rPr>
          <w:rFonts w:asciiTheme="majorHAnsi" w:hAnsiTheme="majorHAnsi" w:cstheme="majorHAnsi"/>
        </w:rPr>
        <w:t>à saúde e meio ambiente</w:t>
      </w:r>
      <w:r w:rsidR="001A629B" w:rsidRPr="00C67B3D">
        <w:rPr>
          <w:rFonts w:asciiTheme="majorHAnsi" w:hAnsiTheme="majorHAnsi" w:cstheme="majorHAnsi"/>
        </w:rPr>
        <w:t xml:space="preserve">. </w:t>
      </w:r>
      <w:r w:rsidR="000864BE" w:rsidRPr="00C67B3D">
        <w:rPr>
          <w:rFonts w:asciiTheme="majorHAnsi" w:hAnsiTheme="majorHAnsi" w:cstheme="majorHAnsi"/>
        </w:rPr>
        <w:lastRenderedPageBreak/>
        <w:t>Posteriormente u</w:t>
      </w:r>
      <w:r w:rsidR="002159F1" w:rsidRPr="00C67B3D">
        <w:rPr>
          <w:rFonts w:asciiTheme="majorHAnsi" w:hAnsiTheme="majorHAnsi" w:cstheme="majorHAnsi"/>
        </w:rPr>
        <w:t>m conjunto harmonizado internacionalmente de boas práticas de laboratório foi desenvolvido pela OCDE e</w:t>
      </w:r>
      <w:r w:rsidR="00D500C1" w:rsidRPr="00C67B3D">
        <w:rPr>
          <w:rFonts w:asciiTheme="majorHAnsi" w:hAnsiTheme="majorHAnsi" w:cstheme="majorHAnsi"/>
        </w:rPr>
        <w:t xml:space="preserve"> </w:t>
      </w:r>
      <w:r w:rsidR="002159F1" w:rsidRPr="00C67B3D">
        <w:rPr>
          <w:rFonts w:asciiTheme="majorHAnsi" w:hAnsiTheme="majorHAnsi" w:cstheme="majorHAnsi"/>
        </w:rPr>
        <w:t>publ</w:t>
      </w:r>
      <w:r w:rsidR="001A629B" w:rsidRPr="00C67B3D">
        <w:rPr>
          <w:rFonts w:asciiTheme="majorHAnsi" w:hAnsiTheme="majorHAnsi" w:cstheme="majorHAnsi"/>
        </w:rPr>
        <w:t>icado em 1981 como Princípios das</w:t>
      </w:r>
      <w:r w:rsidR="002159F1" w:rsidRPr="00C67B3D">
        <w:rPr>
          <w:rFonts w:asciiTheme="majorHAnsi" w:hAnsiTheme="majorHAnsi" w:cstheme="majorHAnsi"/>
        </w:rPr>
        <w:t xml:space="preserve"> Boas Práticas de Laboratório. </w:t>
      </w:r>
    </w:p>
    <w:p w14:paraId="645E7B59" w14:textId="77777777" w:rsidR="000864BE" w:rsidRPr="00C67B3D" w:rsidRDefault="000864BE" w:rsidP="0047663D">
      <w:pPr>
        <w:tabs>
          <w:tab w:val="left" w:pos="-284"/>
        </w:tabs>
        <w:spacing w:before="240" w:after="240" w:line="360" w:lineRule="auto"/>
        <w:ind w:right="-1"/>
        <w:jc w:val="both"/>
        <w:rPr>
          <w:rFonts w:asciiTheme="majorHAnsi" w:hAnsiTheme="majorHAnsi" w:cstheme="majorHAnsi"/>
        </w:rPr>
      </w:pPr>
      <w:r w:rsidRPr="00C67B3D">
        <w:rPr>
          <w:rFonts w:asciiTheme="majorHAnsi" w:hAnsiTheme="majorHAnsi" w:cstheme="majorHAnsi"/>
        </w:rPr>
        <w:t>Assim, os princípios das BPL se originou e continua sendo parte integrante dos setores reguladores, principalmente aqueles das áreas de saúde e meio ambiente.</w:t>
      </w:r>
    </w:p>
    <w:p w14:paraId="17AEFC3F" w14:textId="77777777" w:rsidR="005A0DA7" w:rsidRPr="00C67B3D" w:rsidRDefault="005A0DA7" w:rsidP="0047663D">
      <w:pPr>
        <w:tabs>
          <w:tab w:val="left" w:pos="-284"/>
        </w:tabs>
        <w:spacing w:before="240" w:after="240" w:line="360" w:lineRule="auto"/>
        <w:ind w:right="-1"/>
        <w:jc w:val="both"/>
        <w:rPr>
          <w:rFonts w:asciiTheme="majorHAnsi" w:hAnsiTheme="majorHAnsi" w:cstheme="majorHAnsi"/>
        </w:rPr>
      </w:pPr>
    </w:p>
    <w:p w14:paraId="2F0FC5F1" w14:textId="77777777" w:rsidR="001A629B" w:rsidRPr="00C67B3D" w:rsidRDefault="005A0DA7" w:rsidP="0047663D">
      <w:pPr>
        <w:tabs>
          <w:tab w:val="left" w:pos="-284"/>
        </w:tabs>
        <w:spacing w:before="240" w:after="240" w:line="360" w:lineRule="auto"/>
        <w:ind w:right="-1"/>
        <w:jc w:val="both"/>
        <w:rPr>
          <w:rFonts w:asciiTheme="majorHAnsi" w:hAnsiTheme="majorHAnsi" w:cstheme="majorHAnsi"/>
        </w:rPr>
      </w:pPr>
      <w:r w:rsidRPr="00C67B3D">
        <w:rPr>
          <w:rFonts w:asciiTheme="majorHAnsi" w:hAnsiTheme="majorHAnsi" w:cstheme="majorHAnsi"/>
          <w:noProof/>
        </w:rPr>
        <w:drawing>
          <wp:anchor distT="0" distB="0" distL="114300" distR="114300" simplePos="0" relativeHeight="251622912" behindDoc="0" locked="0" layoutInCell="1" allowOverlap="1" wp14:anchorId="301B5630" wp14:editId="6D830BDB">
            <wp:simplePos x="0" y="0"/>
            <wp:positionH relativeFrom="column">
              <wp:posOffset>635</wp:posOffset>
            </wp:positionH>
            <wp:positionV relativeFrom="paragraph">
              <wp:posOffset>302260</wp:posOffset>
            </wp:positionV>
            <wp:extent cx="2039620" cy="2039620"/>
            <wp:effectExtent l="0" t="0" r="0" b="0"/>
            <wp:wrapSquare wrapText="bothSides"/>
            <wp:docPr id="61" name="Imagem 61" descr="Resultado de imagem para abnt nbr iso/iec 17025&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Resultado de imagem para abnt nbr iso/iec 17025&quo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39620" cy="2039620"/>
                    </a:xfrm>
                    <a:prstGeom prst="rect">
                      <a:avLst/>
                    </a:prstGeom>
                    <a:noFill/>
                    <a:ln>
                      <a:noFill/>
                    </a:ln>
                  </pic:spPr>
                </pic:pic>
              </a:graphicData>
            </a:graphic>
          </wp:anchor>
        </w:drawing>
      </w:r>
      <w:r w:rsidR="002159F1" w:rsidRPr="00C67B3D">
        <w:rPr>
          <w:rFonts w:asciiTheme="majorHAnsi" w:hAnsiTheme="majorHAnsi" w:cstheme="majorHAnsi"/>
        </w:rPr>
        <w:t>A</w:t>
      </w:r>
      <w:r w:rsidR="001A629B" w:rsidRPr="00C67B3D">
        <w:rPr>
          <w:rFonts w:asciiTheme="majorHAnsi" w:hAnsiTheme="majorHAnsi" w:cstheme="majorHAnsi"/>
        </w:rPr>
        <w:t xml:space="preserve"> norma </w:t>
      </w:r>
      <w:r w:rsidR="002D4967" w:rsidRPr="00C67B3D">
        <w:rPr>
          <w:rFonts w:asciiTheme="majorHAnsi" w:hAnsiTheme="majorHAnsi" w:cstheme="majorHAnsi"/>
        </w:rPr>
        <w:t xml:space="preserve">ABNT NBR </w:t>
      </w:r>
      <w:r w:rsidR="002159F1" w:rsidRPr="00C67B3D">
        <w:rPr>
          <w:rFonts w:asciiTheme="majorHAnsi" w:hAnsiTheme="majorHAnsi" w:cstheme="majorHAnsi"/>
        </w:rPr>
        <w:t>ISO / IEC 17025, por outro lado, foi desenvolvi</w:t>
      </w:r>
      <w:r w:rsidR="00372C65" w:rsidRPr="00C67B3D">
        <w:rPr>
          <w:rFonts w:asciiTheme="majorHAnsi" w:hAnsiTheme="majorHAnsi" w:cstheme="majorHAnsi"/>
        </w:rPr>
        <w:t>da por alguns</w:t>
      </w:r>
      <w:r w:rsidR="002159F1" w:rsidRPr="00C67B3D">
        <w:rPr>
          <w:rFonts w:asciiTheme="majorHAnsi" w:hAnsiTheme="majorHAnsi" w:cstheme="majorHAnsi"/>
        </w:rPr>
        <w:t xml:space="preserve"> laboratório</w:t>
      </w:r>
      <w:r w:rsidR="00372C65" w:rsidRPr="00C67B3D">
        <w:rPr>
          <w:rFonts w:asciiTheme="majorHAnsi" w:hAnsiTheme="majorHAnsi" w:cstheme="majorHAnsi"/>
        </w:rPr>
        <w:t>s</w:t>
      </w:r>
      <w:r w:rsidR="002159F1" w:rsidRPr="00C67B3D">
        <w:rPr>
          <w:rFonts w:asciiTheme="majorHAnsi" w:hAnsiTheme="majorHAnsi" w:cstheme="majorHAnsi"/>
        </w:rPr>
        <w:t xml:space="preserve"> de </w:t>
      </w:r>
      <w:r w:rsidR="00055947" w:rsidRPr="00C67B3D">
        <w:rPr>
          <w:rFonts w:asciiTheme="majorHAnsi" w:hAnsiTheme="majorHAnsi" w:cstheme="majorHAnsi"/>
        </w:rPr>
        <w:t xml:space="preserve">ensaios e </w:t>
      </w:r>
      <w:r w:rsidR="002159F1" w:rsidRPr="00C67B3D">
        <w:rPr>
          <w:rFonts w:asciiTheme="majorHAnsi" w:hAnsiTheme="majorHAnsi" w:cstheme="majorHAnsi"/>
        </w:rPr>
        <w:t>calibração e</w:t>
      </w:r>
      <w:r w:rsidR="0027072E" w:rsidRPr="00C67B3D">
        <w:rPr>
          <w:rFonts w:asciiTheme="majorHAnsi" w:hAnsiTheme="majorHAnsi" w:cstheme="majorHAnsi"/>
        </w:rPr>
        <w:t xml:space="preserve"> </w:t>
      </w:r>
      <w:r w:rsidR="00372C65" w:rsidRPr="00C67B3D">
        <w:rPr>
          <w:rFonts w:asciiTheme="majorHAnsi" w:hAnsiTheme="majorHAnsi" w:cstheme="majorHAnsi"/>
        </w:rPr>
        <w:t xml:space="preserve">posteriormente utilizada pela comunidade envolvendo </w:t>
      </w:r>
      <w:r w:rsidR="001A629B" w:rsidRPr="00C67B3D">
        <w:rPr>
          <w:rFonts w:asciiTheme="majorHAnsi" w:hAnsiTheme="majorHAnsi" w:cstheme="majorHAnsi"/>
        </w:rPr>
        <w:t xml:space="preserve">organismos </w:t>
      </w:r>
      <w:r w:rsidR="002159F1" w:rsidRPr="00C67B3D">
        <w:rPr>
          <w:rFonts w:asciiTheme="majorHAnsi" w:hAnsiTheme="majorHAnsi" w:cstheme="majorHAnsi"/>
        </w:rPr>
        <w:t>acredita</w:t>
      </w:r>
      <w:r w:rsidR="001A629B" w:rsidRPr="00C67B3D">
        <w:rPr>
          <w:rFonts w:asciiTheme="majorHAnsi" w:hAnsiTheme="majorHAnsi" w:cstheme="majorHAnsi"/>
        </w:rPr>
        <w:t xml:space="preserve">dores </w:t>
      </w:r>
      <w:r w:rsidR="002159F1" w:rsidRPr="00C67B3D">
        <w:rPr>
          <w:rFonts w:asciiTheme="majorHAnsi" w:hAnsiTheme="majorHAnsi" w:cstheme="majorHAnsi"/>
        </w:rPr>
        <w:t>de laboratórios, em vez</w:t>
      </w:r>
      <w:r w:rsidR="00372C65" w:rsidRPr="00C67B3D">
        <w:rPr>
          <w:rFonts w:asciiTheme="majorHAnsi" w:hAnsiTheme="majorHAnsi" w:cstheme="majorHAnsi"/>
        </w:rPr>
        <w:t xml:space="preserve"> do setor regulatório. </w:t>
      </w:r>
    </w:p>
    <w:p w14:paraId="0B298C37" w14:textId="77777777" w:rsidR="002159F1" w:rsidRPr="00C67B3D" w:rsidRDefault="00372C65" w:rsidP="0047663D">
      <w:pPr>
        <w:tabs>
          <w:tab w:val="left" w:pos="-284"/>
        </w:tabs>
        <w:spacing w:before="240" w:after="240" w:line="360" w:lineRule="auto"/>
        <w:ind w:right="-1"/>
        <w:jc w:val="both"/>
        <w:rPr>
          <w:rFonts w:asciiTheme="majorHAnsi" w:hAnsiTheme="majorHAnsi" w:cstheme="majorHAnsi"/>
        </w:rPr>
      </w:pPr>
      <w:r w:rsidRPr="00C67B3D">
        <w:rPr>
          <w:rFonts w:asciiTheme="majorHAnsi" w:hAnsiTheme="majorHAnsi" w:cstheme="majorHAnsi"/>
        </w:rPr>
        <w:t>Publicada</w:t>
      </w:r>
      <w:r w:rsidR="002159F1" w:rsidRPr="00C67B3D">
        <w:rPr>
          <w:rFonts w:asciiTheme="majorHAnsi" w:hAnsiTheme="majorHAnsi" w:cstheme="majorHAnsi"/>
        </w:rPr>
        <w:t xml:space="preserve"> originalmente como ISO Guide25 em 1978, </w:t>
      </w:r>
      <w:r w:rsidRPr="00C67B3D">
        <w:rPr>
          <w:rFonts w:asciiTheme="majorHAnsi" w:hAnsiTheme="majorHAnsi" w:cstheme="majorHAnsi"/>
        </w:rPr>
        <w:t xml:space="preserve">pela </w:t>
      </w:r>
      <w:proofErr w:type="spellStart"/>
      <w:r w:rsidRPr="00C67B3D">
        <w:rPr>
          <w:rFonts w:asciiTheme="majorHAnsi" w:hAnsiTheme="majorHAnsi" w:cstheme="majorHAnsi"/>
          <w:i/>
        </w:rPr>
        <w:t>International</w:t>
      </w:r>
      <w:proofErr w:type="spellEnd"/>
      <w:r w:rsidRPr="00C67B3D">
        <w:rPr>
          <w:rFonts w:asciiTheme="majorHAnsi" w:hAnsiTheme="majorHAnsi" w:cstheme="majorHAnsi"/>
          <w:i/>
        </w:rPr>
        <w:t xml:space="preserve"> </w:t>
      </w:r>
      <w:proofErr w:type="spellStart"/>
      <w:r w:rsidRPr="00C67B3D">
        <w:rPr>
          <w:rFonts w:asciiTheme="majorHAnsi" w:hAnsiTheme="majorHAnsi" w:cstheme="majorHAnsi"/>
          <w:i/>
        </w:rPr>
        <w:t>Organization</w:t>
      </w:r>
      <w:proofErr w:type="spellEnd"/>
      <w:r w:rsidRPr="00C67B3D">
        <w:rPr>
          <w:rFonts w:asciiTheme="majorHAnsi" w:hAnsiTheme="majorHAnsi" w:cstheme="majorHAnsi"/>
          <w:i/>
        </w:rPr>
        <w:t xml:space="preserve"> for </w:t>
      </w:r>
      <w:proofErr w:type="spellStart"/>
      <w:r w:rsidRPr="00C67B3D">
        <w:rPr>
          <w:rFonts w:asciiTheme="majorHAnsi" w:hAnsiTheme="majorHAnsi" w:cstheme="majorHAnsi"/>
          <w:i/>
        </w:rPr>
        <w:t>Standardization</w:t>
      </w:r>
      <w:proofErr w:type="spellEnd"/>
      <w:r w:rsidRPr="00C67B3D">
        <w:rPr>
          <w:rFonts w:asciiTheme="majorHAnsi" w:hAnsiTheme="majorHAnsi" w:cstheme="majorHAnsi"/>
        </w:rPr>
        <w:t xml:space="preserve"> (ISO), </w:t>
      </w:r>
      <w:r w:rsidR="001A629B" w:rsidRPr="00C67B3D">
        <w:rPr>
          <w:rFonts w:asciiTheme="majorHAnsi" w:hAnsiTheme="majorHAnsi" w:cstheme="majorHAnsi"/>
        </w:rPr>
        <w:t xml:space="preserve">constava de </w:t>
      </w:r>
      <w:r w:rsidR="002159F1" w:rsidRPr="00C67B3D">
        <w:rPr>
          <w:rFonts w:asciiTheme="majorHAnsi" w:hAnsiTheme="majorHAnsi" w:cstheme="majorHAnsi"/>
        </w:rPr>
        <w:t xml:space="preserve">um conjunto </w:t>
      </w:r>
      <w:r w:rsidR="001A629B" w:rsidRPr="00C67B3D">
        <w:rPr>
          <w:rFonts w:asciiTheme="majorHAnsi" w:hAnsiTheme="majorHAnsi" w:cstheme="majorHAnsi"/>
        </w:rPr>
        <w:t>de</w:t>
      </w:r>
      <w:r w:rsidR="002159F1" w:rsidRPr="00C67B3D">
        <w:rPr>
          <w:rFonts w:asciiTheme="majorHAnsi" w:hAnsiTheme="majorHAnsi" w:cstheme="majorHAnsi"/>
        </w:rPr>
        <w:t xml:space="preserve"> critérios que um laboratório deve</w:t>
      </w:r>
      <w:r w:rsidR="001A629B" w:rsidRPr="00C67B3D">
        <w:rPr>
          <w:rFonts w:asciiTheme="majorHAnsi" w:hAnsiTheme="majorHAnsi" w:cstheme="majorHAnsi"/>
        </w:rPr>
        <w:t>ria</w:t>
      </w:r>
      <w:r w:rsidR="002159F1" w:rsidRPr="00C67B3D">
        <w:rPr>
          <w:rFonts w:asciiTheme="majorHAnsi" w:hAnsiTheme="majorHAnsi" w:cstheme="majorHAnsi"/>
        </w:rPr>
        <w:t xml:space="preserve"> cumprir para demonstrar sua competência técnica.</w:t>
      </w:r>
      <w:r w:rsidR="000C613E" w:rsidRPr="00C67B3D">
        <w:rPr>
          <w:rFonts w:asciiTheme="majorHAnsi" w:hAnsiTheme="majorHAnsi" w:cstheme="majorHAnsi"/>
        </w:rPr>
        <w:t xml:space="preserve">  </w:t>
      </w:r>
      <w:r w:rsidRPr="00C67B3D">
        <w:rPr>
          <w:rFonts w:asciiTheme="majorHAnsi" w:hAnsiTheme="majorHAnsi" w:cstheme="majorHAnsi"/>
        </w:rPr>
        <w:t xml:space="preserve">Em 1999 de ISO </w:t>
      </w:r>
      <w:proofErr w:type="spellStart"/>
      <w:r w:rsidRPr="00C67B3D">
        <w:rPr>
          <w:rFonts w:asciiTheme="majorHAnsi" w:hAnsiTheme="majorHAnsi" w:cstheme="majorHAnsi"/>
        </w:rPr>
        <w:t>Guide</w:t>
      </w:r>
      <w:proofErr w:type="spellEnd"/>
      <w:r w:rsidRPr="00C67B3D">
        <w:rPr>
          <w:rFonts w:asciiTheme="majorHAnsi" w:hAnsiTheme="majorHAnsi" w:cstheme="majorHAnsi"/>
        </w:rPr>
        <w:t xml:space="preserve"> 25 passou a ser </w:t>
      </w:r>
      <w:r w:rsidR="002D4967" w:rsidRPr="00C67B3D">
        <w:rPr>
          <w:rFonts w:asciiTheme="majorHAnsi" w:hAnsiTheme="majorHAnsi" w:cstheme="majorHAnsi"/>
        </w:rPr>
        <w:t xml:space="preserve">ABNT NBR </w:t>
      </w:r>
      <w:r w:rsidR="002159F1" w:rsidRPr="00C67B3D">
        <w:rPr>
          <w:rFonts w:asciiTheme="majorHAnsi" w:hAnsiTheme="majorHAnsi" w:cstheme="majorHAnsi"/>
        </w:rPr>
        <w:t>ISO / IEC 17025</w:t>
      </w:r>
      <w:r w:rsidRPr="00C67B3D">
        <w:rPr>
          <w:rFonts w:asciiTheme="majorHAnsi" w:hAnsiTheme="majorHAnsi" w:cstheme="majorHAnsi"/>
        </w:rPr>
        <w:t xml:space="preserve"> </w:t>
      </w:r>
      <w:r w:rsidR="002159F1" w:rsidRPr="00C67B3D">
        <w:rPr>
          <w:rFonts w:asciiTheme="majorHAnsi" w:hAnsiTheme="majorHAnsi" w:cstheme="majorHAnsi"/>
        </w:rPr>
        <w:t>com uma pequena revisão que levou a uma versão de 2005</w:t>
      </w:r>
      <w:r w:rsidRPr="00C67B3D">
        <w:rPr>
          <w:rFonts w:asciiTheme="majorHAnsi" w:hAnsiTheme="majorHAnsi" w:cstheme="majorHAnsi"/>
        </w:rPr>
        <w:t xml:space="preserve">. </w:t>
      </w:r>
      <w:r w:rsidR="001A629B" w:rsidRPr="00C67B3D">
        <w:rPr>
          <w:rFonts w:asciiTheme="majorHAnsi" w:hAnsiTheme="majorHAnsi" w:cstheme="majorHAnsi"/>
        </w:rPr>
        <w:t>E</w:t>
      </w:r>
      <w:r w:rsidRPr="00C67B3D">
        <w:rPr>
          <w:rFonts w:asciiTheme="majorHAnsi" w:hAnsiTheme="majorHAnsi" w:cstheme="majorHAnsi"/>
        </w:rPr>
        <w:t xml:space="preserve">m 2017 foi publicada </w:t>
      </w:r>
      <w:r w:rsidR="002159F1" w:rsidRPr="00C67B3D">
        <w:rPr>
          <w:rFonts w:asciiTheme="majorHAnsi" w:hAnsiTheme="majorHAnsi" w:cstheme="majorHAnsi"/>
        </w:rPr>
        <w:t>uma nova versão</w:t>
      </w:r>
      <w:r w:rsidR="00F14A86" w:rsidRPr="00C67B3D">
        <w:rPr>
          <w:rFonts w:asciiTheme="majorHAnsi" w:hAnsiTheme="majorHAnsi" w:cstheme="majorHAnsi"/>
        </w:rPr>
        <w:t xml:space="preserve"> que ainda está vigente</w:t>
      </w:r>
      <w:r w:rsidRPr="00C67B3D">
        <w:rPr>
          <w:rFonts w:asciiTheme="majorHAnsi" w:hAnsiTheme="majorHAnsi" w:cstheme="majorHAnsi"/>
        </w:rPr>
        <w:t xml:space="preserve">. </w:t>
      </w:r>
    </w:p>
    <w:p w14:paraId="53F4CF67" w14:textId="77777777" w:rsidR="00F14A86" w:rsidRPr="00C67B3D" w:rsidRDefault="002159F1" w:rsidP="0047663D">
      <w:pPr>
        <w:tabs>
          <w:tab w:val="left" w:pos="-284"/>
        </w:tabs>
        <w:spacing w:before="240" w:after="240" w:line="360" w:lineRule="auto"/>
        <w:ind w:right="-1"/>
        <w:jc w:val="both"/>
        <w:rPr>
          <w:rFonts w:asciiTheme="majorHAnsi" w:hAnsiTheme="majorHAnsi" w:cstheme="majorHAnsi"/>
        </w:rPr>
      </w:pPr>
      <w:r w:rsidRPr="00C67B3D">
        <w:rPr>
          <w:rFonts w:asciiTheme="majorHAnsi" w:hAnsiTheme="majorHAnsi" w:cstheme="majorHAnsi"/>
        </w:rPr>
        <w:t xml:space="preserve">A </w:t>
      </w:r>
      <w:r w:rsidR="002D4967" w:rsidRPr="00C67B3D">
        <w:rPr>
          <w:rFonts w:asciiTheme="majorHAnsi" w:hAnsiTheme="majorHAnsi" w:cstheme="majorHAnsi"/>
        </w:rPr>
        <w:t xml:space="preserve">ABNT NBR </w:t>
      </w:r>
      <w:r w:rsidRPr="00C67B3D">
        <w:rPr>
          <w:rFonts w:asciiTheme="majorHAnsi" w:hAnsiTheme="majorHAnsi" w:cstheme="majorHAnsi"/>
        </w:rPr>
        <w:t>ISO / IEC 17025, em contraste com os Princípios de Boas Práticas de Laboratório, é uma</w:t>
      </w:r>
      <w:r w:rsidR="0027072E" w:rsidRPr="00C67B3D">
        <w:rPr>
          <w:rFonts w:asciiTheme="majorHAnsi" w:hAnsiTheme="majorHAnsi" w:cstheme="majorHAnsi"/>
        </w:rPr>
        <w:t xml:space="preserve"> </w:t>
      </w:r>
      <w:r w:rsidR="000C613E" w:rsidRPr="00C67B3D">
        <w:rPr>
          <w:rFonts w:asciiTheme="majorHAnsi" w:hAnsiTheme="majorHAnsi" w:cstheme="majorHAnsi"/>
        </w:rPr>
        <w:t>norma</w:t>
      </w:r>
      <w:r w:rsidRPr="00C67B3D">
        <w:rPr>
          <w:rFonts w:asciiTheme="majorHAnsi" w:hAnsiTheme="majorHAnsi" w:cstheme="majorHAnsi"/>
        </w:rPr>
        <w:t xml:space="preserve"> internacional que os laboratórios podem optar por aplicar em suas operações</w:t>
      </w:r>
      <w:r w:rsidR="000C613E" w:rsidRPr="00C67B3D">
        <w:rPr>
          <w:rFonts w:asciiTheme="majorHAnsi" w:hAnsiTheme="majorHAnsi" w:cstheme="majorHAnsi"/>
        </w:rPr>
        <w:t xml:space="preserve"> e que os órgãos regulamentadores podem ou não exigir. </w:t>
      </w:r>
      <w:r w:rsidR="00D965DB" w:rsidRPr="00C67B3D">
        <w:rPr>
          <w:rFonts w:asciiTheme="majorHAnsi" w:hAnsiTheme="majorHAnsi" w:cstheme="majorHAnsi"/>
        </w:rPr>
        <w:t xml:space="preserve">Ela pode </w:t>
      </w:r>
      <w:r w:rsidRPr="00C67B3D">
        <w:rPr>
          <w:rFonts w:asciiTheme="majorHAnsi" w:hAnsiTheme="majorHAnsi" w:cstheme="majorHAnsi"/>
        </w:rPr>
        <w:t xml:space="preserve">ser implementada por laboratórios </w:t>
      </w:r>
      <w:r w:rsidR="000210C8" w:rsidRPr="00C67B3D">
        <w:rPr>
          <w:rFonts w:asciiTheme="majorHAnsi" w:hAnsiTheme="majorHAnsi" w:cstheme="majorHAnsi"/>
        </w:rPr>
        <w:t>que realizam ensaios relacionados com várias áreas de atividades como construção civil, meio ambiente</w:t>
      </w:r>
      <w:r w:rsidR="000C613E" w:rsidRPr="00C67B3D">
        <w:rPr>
          <w:rFonts w:asciiTheme="majorHAnsi" w:hAnsiTheme="majorHAnsi" w:cstheme="majorHAnsi"/>
        </w:rPr>
        <w:t>, aliment</w:t>
      </w:r>
      <w:r w:rsidR="000210C8" w:rsidRPr="00C67B3D">
        <w:rPr>
          <w:rFonts w:asciiTheme="majorHAnsi" w:hAnsiTheme="majorHAnsi" w:cstheme="majorHAnsi"/>
        </w:rPr>
        <w:t xml:space="preserve">os e bebidas, embalagens, eletrodomésticos, couros, móveis, metalurgia, automotiva, entre outras. </w:t>
      </w:r>
    </w:p>
    <w:p w14:paraId="71C58FD0" w14:textId="77777777" w:rsidR="00A86C72" w:rsidRPr="00C67B3D" w:rsidRDefault="002159F1" w:rsidP="0047663D">
      <w:pPr>
        <w:tabs>
          <w:tab w:val="left" w:pos="-284"/>
        </w:tabs>
        <w:spacing w:before="240" w:after="240" w:line="360" w:lineRule="auto"/>
        <w:ind w:right="-1"/>
        <w:jc w:val="both"/>
        <w:rPr>
          <w:rFonts w:asciiTheme="majorHAnsi" w:hAnsiTheme="majorHAnsi" w:cstheme="majorHAnsi"/>
        </w:rPr>
      </w:pPr>
      <w:r w:rsidRPr="00C67B3D">
        <w:rPr>
          <w:rFonts w:asciiTheme="majorHAnsi" w:hAnsiTheme="majorHAnsi" w:cstheme="majorHAnsi"/>
        </w:rPr>
        <w:t>Governos ao redor</w:t>
      </w:r>
      <w:r w:rsidR="0027072E" w:rsidRPr="00C67B3D">
        <w:rPr>
          <w:rFonts w:asciiTheme="majorHAnsi" w:hAnsiTheme="majorHAnsi" w:cstheme="majorHAnsi"/>
        </w:rPr>
        <w:t xml:space="preserve"> </w:t>
      </w:r>
      <w:r w:rsidR="00D965DB" w:rsidRPr="00C67B3D">
        <w:rPr>
          <w:rFonts w:asciiTheme="majorHAnsi" w:hAnsiTheme="majorHAnsi" w:cstheme="majorHAnsi"/>
        </w:rPr>
        <w:t>d</w:t>
      </w:r>
      <w:r w:rsidR="000C613E" w:rsidRPr="00C67B3D">
        <w:rPr>
          <w:rFonts w:asciiTheme="majorHAnsi" w:hAnsiTheme="majorHAnsi" w:cstheme="majorHAnsi"/>
        </w:rPr>
        <w:t>o mundo estão</w:t>
      </w:r>
      <w:r w:rsidRPr="00C67B3D">
        <w:rPr>
          <w:rFonts w:asciiTheme="majorHAnsi" w:hAnsiTheme="majorHAnsi" w:cstheme="majorHAnsi"/>
        </w:rPr>
        <w:t xml:space="preserve"> cada vez mais especificando </w:t>
      </w:r>
      <w:r w:rsidR="000C613E" w:rsidRPr="00C67B3D">
        <w:rPr>
          <w:rFonts w:asciiTheme="majorHAnsi" w:hAnsiTheme="majorHAnsi" w:cstheme="majorHAnsi"/>
        </w:rPr>
        <w:t xml:space="preserve">normas </w:t>
      </w:r>
      <w:r w:rsidRPr="00C67B3D">
        <w:rPr>
          <w:rFonts w:asciiTheme="majorHAnsi" w:hAnsiTheme="majorHAnsi" w:cstheme="majorHAnsi"/>
        </w:rPr>
        <w:t xml:space="preserve">internacionais, como </w:t>
      </w:r>
      <w:r w:rsidR="002D4967" w:rsidRPr="00C67B3D">
        <w:rPr>
          <w:rFonts w:asciiTheme="majorHAnsi" w:hAnsiTheme="majorHAnsi" w:cstheme="majorHAnsi"/>
        </w:rPr>
        <w:t xml:space="preserve">ABNT NBR </w:t>
      </w:r>
      <w:r w:rsidRPr="00C67B3D">
        <w:rPr>
          <w:rFonts w:asciiTheme="majorHAnsi" w:hAnsiTheme="majorHAnsi" w:cstheme="majorHAnsi"/>
        </w:rPr>
        <w:t>ISO / IEC 17025, como uma ferramenta para atender</w:t>
      </w:r>
      <w:r w:rsidR="0027072E" w:rsidRPr="00C67B3D">
        <w:rPr>
          <w:rFonts w:asciiTheme="majorHAnsi" w:hAnsiTheme="majorHAnsi" w:cstheme="majorHAnsi"/>
        </w:rPr>
        <w:t xml:space="preserve"> </w:t>
      </w:r>
      <w:r w:rsidRPr="00C67B3D">
        <w:rPr>
          <w:rFonts w:asciiTheme="majorHAnsi" w:hAnsiTheme="majorHAnsi" w:cstheme="majorHAnsi"/>
        </w:rPr>
        <w:t xml:space="preserve">seus objetivos em </w:t>
      </w:r>
      <w:r w:rsidR="000C613E" w:rsidRPr="00C67B3D">
        <w:rPr>
          <w:rFonts w:asciiTheme="majorHAnsi" w:hAnsiTheme="majorHAnsi" w:cstheme="majorHAnsi"/>
        </w:rPr>
        <w:t xml:space="preserve">diferentes </w:t>
      </w:r>
      <w:r w:rsidRPr="00C67B3D">
        <w:rPr>
          <w:rFonts w:asciiTheme="majorHAnsi" w:hAnsiTheme="majorHAnsi" w:cstheme="majorHAnsi"/>
        </w:rPr>
        <w:t>campos.</w:t>
      </w:r>
    </w:p>
    <w:p w14:paraId="432AFFE5" w14:textId="77777777" w:rsidR="00F7052B" w:rsidRPr="00C67B3D" w:rsidRDefault="00384426" w:rsidP="0047663D">
      <w:pPr>
        <w:tabs>
          <w:tab w:val="left" w:pos="-284"/>
        </w:tabs>
        <w:spacing w:before="240" w:after="240" w:line="360" w:lineRule="auto"/>
        <w:ind w:right="-1"/>
        <w:jc w:val="both"/>
        <w:rPr>
          <w:rFonts w:asciiTheme="majorHAnsi" w:hAnsiTheme="majorHAnsi" w:cstheme="majorHAnsi"/>
        </w:rPr>
      </w:pPr>
      <w:r w:rsidRPr="00C67B3D">
        <w:rPr>
          <w:rFonts w:asciiTheme="majorHAnsi" w:hAnsiTheme="majorHAnsi" w:cstheme="majorHAnsi"/>
        </w:rPr>
        <w:t>No que se refere à aplicação, o</w:t>
      </w:r>
      <w:r w:rsidR="00921D8B" w:rsidRPr="00C67B3D">
        <w:rPr>
          <w:rFonts w:asciiTheme="majorHAnsi" w:hAnsiTheme="majorHAnsi" w:cstheme="majorHAnsi"/>
        </w:rPr>
        <w:t>s Princípios de Boas Práticas de Laboratório são um conjun</w:t>
      </w:r>
      <w:r w:rsidRPr="00C67B3D">
        <w:rPr>
          <w:rFonts w:asciiTheme="majorHAnsi" w:hAnsiTheme="majorHAnsi" w:cstheme="majorHAnsi"/>
        </w:rPr>
        <w:t xml:space="preserve">to de princípios que definem um sistema de </w:t>
      </w:r>
      <w:r w:rsidR="00921D8B" w:rsidRPr="00C67B3D">
        <w:rPr>
          <w:rFonts w:asciiTheme="majorHAnsi" w:hAnsiTheme="majorHAnsi" w:cstheme="majorHAnsi"/>
        </w:rPr>
        <w:t>qualidade</w:t>
      </w:r>
      <w:r w:rsidR="00F7052B" w:rsidRPr="00C67B3D">
        <w:rPr>
          <w:rFonts w:asciiTheme="majorHAnsi" w:hAnsiTheme="majorHAnsi" w:cstheme="majorHAnsi"/>
        </w:rPr>
        <w:t xml:space="preserve"> </w:t>
      </w:r>
      <w:r w:rsidR="00921D8B" w:rsidRPr="00C67B3D">
        <w:rPr>
          <w:rFonts w:asciiTheme="majorHAnsi" w:hAnsiTheme="majorHAnsi" w:cstheme="majorHAnsi"/>
        </w:rPr>
        <w:t xml:space="preserve">a ser aplicado à realização de testes não clínicos de </w:t>
      </w:r>
      <w:r w:rsidRPr="00C67B3D">
        <w:rPr>
          <w:rFonts w:asciiTheme="majorHAnsi" w:hAnsiTheme="majorHAnsi" w:cstheme="majorHAnsi"/>
        </w:rPr>
        <w:t xml:space="preserve">segurança à </w:t>
      </w:r>
      <w:r w:rsidR="00921D8B" w:rsidRPr="00C67B3D">
        <w:rPr>
          <w:rFonts w:asciiTheme="majorHAnsi" w:hAnsiTheme="majorHAnsi" w:cstheme="majorHAnsi"/>
        </w:rPr>
        <w:t>saúde e</w:t>
      </w:r>
      <w:r w:rsidRPr="00C67B3D">
        <w:rPr>
          <w:rFonts w:asciiTheme="majorHAnsi" w:hAnsiTheme="majorHAnsi" w:cstheme="majorHAnsi"/>
        </w:rPr>
        <w:t xml:space="preserve"> meio </w:t>
      </w:r>
      <w:r w:rsidR="00921D8B" w:rsidRPr="00C67B3D">
        <w:rPr>
          <w:rFonts w:asciiTheme="majorHAnsi" w:hAnsiTheme="majorHAnsi" w:cstheme="majorHAnsi"/>
        </w:rPr>
        <w:t>ambient</w:t>
      </w:r>
      <w:r w:rsidRPr="00C67B3D">
        <w:rPr>
          <w:rFonts w:asciiTheme="majorHAnsi" w:hAnsiTheme="majorHAnsi" w:cstheme="majorHAnsi"/>
        </w:rPr>
        <w:t xml:space="preserve">e, visando </w:t>
      </w:r>
      <w:r w:rsidR="00921D8B" w:rsidRPr="00C67B3D">
        <w:rPr>
          <w:rFonts w:asciiTheme="majorHAnsi" w:hAnsiTheme="majorHAnsi" w:cstheme="majorHAnsi"/>
        </w:rPr>
        <w:t>apresent</w:t>
      </w:r>
      <w:r w:rsidRPr="00C67B3D">
        <w:rPr>
          <w:rFonts w:asciiTheme="majorHAnsi" w:hAnsiTheme="majorHAnsi" w:cstheme="majorHAnsi"/>
        </w:rPr>
        <w:t xml:space="preserve">á-los </w:t>
      </w:r>
      <w:r w:rsidR="00921D8B" w:rsidRPr="00C67B3D">
        <w:rPr>
          <w:rFonts w:asciiTheme="majorHAnsi" w:hAnsiTheme="majorHAnsi" w:cstheme="majorHAnsi"/>
        </w:rPr>
        <w:t>às autoridades reguladoras</w:t>
      </w:r>
      <w:r w:rsidRPr="00C67B3D">
        <w:rPr>
          <w:rFonts w:asciiTheme="majorHAnsi" w:hAnsiTheme="majorHAnsi" w:cstheme="majorHAnsi"/>
        </w:rPr>
        <w:t>.</w:t>
      </w:r>
      <w:r w:rsidR="00921D8B" w:rsidRPr="00C67B3D">
        <w:rPr>
          <w:rFonts w:asciiTheme="majorHAnsi" w:hAnsiTheme="majorHAnsi" w:cstheme="majorHAnsi"/>
        </w:rPr>
        <w:t xml:space="preserve"> Eles são, portanto, bastante específicos na aplicação pretendida</w:t>
      </w:r>
      <w:r w:rsidRPr="00C67B3D">
        <w:rPr>
          <w:rFonts w:asciiTheme="majorHAnsi" w:hAnsiTheme="majorHAnsi" w:cstheme="majorHAnsi"/>
        </w:rPr>
        <w:t xml:space="preserve"> e não se destina ou nem sempre é </w:t>
      </w:r>
      <w:r w:rsidR="00921D8B" w:rsidRPr="00C67B3D">
        <w:rPr>
          <w:rFonts w:asciiTheme="majorHAnsi" w:hAnsiTheme="majorHAnsi" w:cstheme="majorHAnsi"/>
        </w:rPr>
        <w:t>necessário para testes não regulamentados.</w:t>
      </w:r>
    </w:p>
    <w:p w14:paraId="63A7CC3B" w14:textId="77777777" w:rsidR="006826F6" w:rsidRPr="00C67B3D" w:rsidRDefault="00384426" w:rsidP="0047663D">
      <w:pPr>
        <w:tabs>
          <w:tab w:val="left" w:pos="-284"/>
        </w:tabs>
        <w:spacing w:before="240" w:after="240" w:line="360" w:lineRule="auto"/>
        <w:ind w:right="-1"/>
        <w:jc w:val="both"/>
        <w:rPr>
          <w:rFonts w:asciiTheme="majorHAnsi" w:hAnsiTheme="majorHAnsi" w:cstheme="majorHAnsi"/>
        </w:rPr>
      </w:pPr>
      <w:r w:rsidRPr="00C67B3D">
        <w:rPr>
          <w:rFonts w:asciiTheme="majorHAnsi" w:hAnsiTheme="majorHAnsi" w:cstheme="majorHAnsi"/>
        </w:rPr>
        <w:t xml:space="preserve">Os </w:t>
      </w:r>
      <w:r w:rsidR="00921D8B" w:rsidRPr="00C67B3D">
        <w:rPr>
          <w:rFonts w:asciiTheme="majorHAnsi" w:hAnsiTheme="majorHAnsi" w:cstheme="majorHAnsi"/>
        </w:rPr>
        <w:t>teste</w:t>
      </w:r>
      <w:r w:rsidRPr="00C67B3D">
        <w:rPr>
          <w:rFonts w:asciiTheme="majorHAnsi" w:hAnsiTheme="majorHAnsi" w:cstheme="majorHAnsi"/>
        </w:rPr>
        <w:t>s BPL</w:t>
      </w:r>
      <w:r w:rsidR="00921D8B" w:rsidRPr="00C67B3D">
        <w:rPr>
          <w:rFonts w:asciiTheme="majorHAnsi" w:hAnsiTheme="majorHAnsi" w:cstheme="majorHAnsi"/>
        </w:rPr>
        <w:t xml:space="preserve"> geralmente </w:t>
      </w:r>
      <w:r w:rsidR="00F14A86" w:rsidRPr="00C67B3D">
        <w:rPr>
          <w:rFonts w:asciiTheme="majorHAnsi" w:hAnsiTheme="majorHAnsi" w:cstheme="majorHAnsi"/>
        </w:rPr>
        <w:t xml:space="preserve">são </w:t>
      </w:r>
      <w:r w:rsidR="00921D8B" w:rsidRPr="00C67B3D">
        <w:rPr>
          <w:rFonts w:asciiTheme="majorHAnsi" w:hAnsiTheme="majorHAnsi" w:cstheme="majorHAnsi"/>
        </w:rPr>
        <w:t>cientificamente multidisciplinar</w:t>
      </w:r>
      <w:r w:rsidR="00F14A86" w:rsidRPr="00C67B3D">
        <w:rPr>
          <w:rFonts w:asciiTheme="majorHAnsi" w:hAnsiTheme="majorHAnsi" w:cstheme="majorHAnsi"/>
        </w:rPr>
        <w:t>es</w:t>
      </w:r>
      <w:r w:rsidR="00921D8B" w:rsidRPr="00C67B3D">
        <w:rPr>
          <w:rFonts w:asciiTheme="majorHAnsi" w:hAnsiTheme="majorHAnsi" w:cstheme="majorHAnsi"/>
        </w:rPr>
        <w:t xml:space="preserve"> e </w:t>
      </w:r>
      <w:r w:rsidRPr="00C67B3D">
        <w:rPr>
          <w:rFonts w:asciiTheme="majorHAnsi" w:hAnsiTheme="majorHAnsi" w:cstheme="majorHAnsi"/>
        </w:rPr>
        <w:t xml:space="preserve">únicos, podendo durar </w:t>
      </w:r>
      <w:r w:rsidR="00921D8B" w:rsidRPr="00C67B3D">
        <w:rPr>
          <w:rFonts w:asciiTheme="majorHAnsi" w:hAnsiTheme="majorHAnsi" w:cstheme="majorHAnsi"/>
        </w:rPr>
        <w:t>vários meses</w:t>
      </w:r>
      <w:r w:rsidRPr="00C67B3D">
        <w:rPr>
          <w:rFonts w:asciiTheme="majorHAnsi" w:hAnsiTheme="majorHAnsi" w:cstheme="majorHAnsi"/>
        </w:rPr>
        <w:t>, como os testes</w:t>
      </w:r>
      <w:r w:rsidR="00921D8B" w:rsidRPr="00C67B3D">
        <w:rPr>
          <w:rFonts w:asciiTheme="majorHAnsi" w:hAnsiTheme="majorHAnsi" w:cstheme="majorHAnsi"/>
        </w:rPr>
        <w:t xml:space="preserve"> toxicológicos de longo prazo</w:t>
      </w:r>
      <w:r w:rsidRPr="00C67B3D">
        <w:rPr>
          <w:rFonts w:asciiTheme="majorHAnsi" w:hAnsiTheme="majorHAnsi" w:cstheme="majorHAnsi"/>
        </w:rPr>
        <w:t xml:space="preserve">, </w:t>
      </w:r>
      <w:r w:rsidR="00D965DB" w:rsidRPr="00C67B3D">
        <w:rPr>
          <w:rFonts w:asciiTheme="majorHAnsi" w:hAnsiTheme="majorHAnsi" w:cstheme="majorHAnsi"/>
        </w:rPr>
        <w:t xml:space="preserve">os quais envolvem </w:t>
      </w:r>
      <w:r w:rsidR="00921D8B" w:rsidRPr="00C67B3D">
        <w:rPr>
          <w:rFonts w:asciiTheme="majorHAnsi" w:hAnsiTheme="majorHAnsi" w:cstheme="majorHAnsi"/>
        </w:rPr>
        <w:t>química e bio</w:t>
      </w:r>
      <w:r w:rsidR="00925672" w:rsidRPr="00C67B3D">
        <w:rPr>
          <w:rFonts w:asciiTheme="majorHAnsi" w:hAnsiTheme="majorHAnsi" w:cstheme="majorHAnsi"/>
        </w:rPr>
        <w:t>química</w:t>
      </w:r>
      <w:r w:rsidR="00921D8B" w:rsidRPr="00C67B3D">
        <w:rPr>
          <w:rFonts w:asciiTheme="majorHAnsi" w:hAnsiTheme="majorHAnsi" w:cstheme="majorHAnsi"/>
        </w:rPr>
        <w:t>, patologia clínica</w:t>
      </w:r>
      <w:r w:rsidR="00D965DB" w:rsidRPr="00C67B3D">
        <w:rPr>
          <w:rFonts w:asciiTheme="majorHAnsi" w:hAnsiTheme="majorHAnsi" w:cstheme="majorHAnsi"/>
        </w:rPr>
        <w:t>,</w:t>
      </w:r>
      <w:r w:rsidR="00921D8B" w:rsidRPr="00C67B3D">
        <w:rPr>
          <w:rFonts w:asciiTheme="majorHAnsi" w:hAnsiTheme="majorHAnsi" w:cstheme="majorHAnsi"/>
        </w:rPr>
        <w:t xml:space="preserve"> </w:t>
      </w:r>
      <w:proofErr w:type="spellStart"/>
      <w:r w:rsidR="00921D8B" w:rsidRPr="00C67B3D">
        <w:rPr>
          <w:rFonts w:asciiTheme="majorHAnsi" w:hAnsiTheme="majorHAnsi" w:cstheme="majorHAnsi"/>
        </w:rPr>
        <w:t>histopatol</w:t>
      </w:r>
      <w:r w:rsidR="00D965DB" w:rsidRPr="00C67B3D">
        <w:rPr>
          <w:rFonts w:asciiTheme="majorHAnsi" w:hAnsiTheme="majorHAnsi" w:cstheme="majorHAnsi"/>
        </w:rPr>
        <w:t>ogia</w:t>
      </w:r>
      <w:proofErr w:type="spellEnd"/>
      <w:r w:rsidR="00921D8B" w:rsidRPr="00C67B3D">
        <w:rPr>
          <w:rFonts w:asciiTheme="majorHAnsi" w:hAnsiTheme="majorHAnsi" w:cstheme="majorHAnsi"/>
        </w:rPr>
        <w:t xml:space="preserve"> e similares. Cada estudo geralmente envolve um novo produto químico</w:t>
      </w:r>
      <w:r w:rsidR="00F7052B" w:rsidRPr="00C67B3D">
        <w:rPr>
          <w:rFonts w:asciiTheme="majorHAnsi" w:hAnsiTheme="majorHAnsi" w:cstheme="majorHAnsi"/>
        </w:rPr>
        <w:t xml:space="preserve"> </w:t>
      </w:r>
      <w:r w:rsidRPr="00C67B3D">
        <w:rPr>
          <w:rFonts w:asciiTheme="majorHAnsi" w:hAnsiTheme="majorHAnsi" w:cstheme="majorHAnsi"/>
        </w:rPr>
        <w:t xml:space="preserve">sob teste. </w:t>
      </w:r>
      <w:r w:rsidR="00921D8B" w:rsidRPr="00C67B3D">
        <w:rPr>
          <w:rFonts w:asciiTheme="majorHAnsi" w:hAnsiTheme="majorHAnsi" w:cstheme="majorHAnsi"/>
        </w:rPr>
        <w:t>Além disso, estudos</w:t>
      </w:r>
      <w:r w:rsidRPr="00C67B3D">
        <w:rPr>
          <w:rFonts w:asciiTheme="majorHAnsi" w:hAnsiTheme="majorHAnsi" w:cstheme="majorHAnsi"/>
        </w:rPr>
        <w:t xml:space="preserve"> BPL </w:t>
      </w:r>
      <w:r w:rsidR="00921D8B" w:rsidRPr="00C67B3D">
        <w:rPr>
          <w:rFonts w:asciiTheme="majorHAnsi" w:hAnsiTheme="majorHAnsi" w:cstheme="majorHAnsi"/>
        </w:rPr>
        <w:t>podem ser realizados fora de um</w:t>
      </w:r>
      <w:r w:rsidR="00886342" w:rsidRPr="00C67B3D">
        <w:rPr>
          <w:rFonts w:asciiTheme="majorHAnsi" w:hAnsiTheme="majorHAnsi" w:cstheme="majorHAnsi"/>
        </w:rPr>
        <w:t xml:space="preserve"> </w:t>
      </w:r>
      <w:r w:rsidR="00921D8B" w:rsidRPr="00C67B3D">
        <w:rPr>
          <w:rFonts w:asciiTheme="majorHAnsi" w:hAnsiTheme="majorHAnsi" w:cstheme="majorHAnsi"/>
        </w:rPr>
        <w:t xml:space="preserve">laboratório tradicional, como no campo e em estufas. </w:t>
      </w:r>
    </w:p>
    <w:p w14:paraId="3752DDAF" w14:textId="77777777" w:rsidR="00921D8B" w:rsidRPr="00C67B3D" w:rsidRDefault="00921D8B" w:rsidP="0047663D">
      <w:pPr>
        <w:tabs>
          <w:tab w:val="left" w:pos="-284"/>
        </w:tabs>
        <w:spacing w:before="240" w:after="240" w:line="360" w:lineRule="auto"/>
        <w:ind w:right="-1"/>
        <w:jc w:val="both"/>
        <w:rPr>
          <w:rFonts w:asciiTheme="majorHAnsi" w:hAnsiTheme="majorHAnsi" w:cstheme="majorHAnsi"/>
        </w:rPr>
      </w:pPr>
      <w:r w:rsidRPr="00C67B3D">
        <w:rPr>
          <w:rFonts w:asciiTheme="majorHAnsi" w:hAnsiTheme="majorHAnsi" w:cstheme="majorHAnsi"/>
        </w:rPr>
        <w:t xml:space="preserve">Os requisitos </w:t>
      </w:r>
      <w:r w:rsidR="006826F6" w:rsidRPr="00C67B3D">
        <w:rPr>
          <w:rFonts w:asciiTheme="majorHAnsi" w:hAnsiTheme="majorHAnsi" w:cstheme="majorHAnsi"/>
        </w:rPr>
        <w:t xml:space="preserve">que compõem os princípios das BPL </w:t>
      </w:r>
      <w:r w:rsidRPr="00C67B3D">
        <w:rPr>
          <w:rFonts w:asciiTheme="majorHAnsi" w:hAnsiTheme="majorHAnsi" w:cstheme="majorHAnsi"/>
        </w:rPr>
        <w:t>permite</w:t>
      </w:r>
      <w:r w:rsidR="006826F6" w:rsidRPr="00C67B3D">
        <w:rPr>
          <w:rFonts w:asciiTheme="majorHAnsi" w:hAnsiTheme="majorHAnsi" w:cstheme="majorHAnsi"/>
        </w:rPr>
        <w:t>m</w:t>
      </w:r>
      <w:r w:rsidRPr="00C67B3D">
        <w:rPr>
          <w:rFonts w:asciiTheme="majorHAnsi" w:hAnsiTheme="majorHAnsi" w:cstheme="majorHAnsi"/>
        </w:rPr>
        <w:t xml:space="preserve"> que eles acomodem a ampla variedade de estudos</w:t>
      </w:r>
      <w:r w:rsidR="006826F6" w:rsidRPr="00C67B3D">
        <w:rPr>
          <w:rFonts w:asciiTheme="majorHAnsi" w:hAnsiTheme="majorHAnsi" w:cstheme="majorHAnsi"/>
        </w:rPr>
        <w:t xml:space="preserve"> multidisciplinar </w:t>
      </w:r>
      <w:r w:rsidRPr="00C67B3D">
        <w:rPr>
          <w:rFonts w:asciiTheme="majorHAnsi" w:hAnsiTheme="majorHAnsi" w:cstheme="majorHAnsi"/>
        </w:rPr>
        <w:t>para os diferentes produtos químicos em teste</w:t>
      </w:r>
      <w:r w:rsidR="006826F6" w:rsidRPr="00C67B3D">
        <w:rPr>
          <w:rFonts w:asciiTheme="majorHAnsi" w:hAnsiTheme="majorHAnsi" w:cstheme="majorHAnsi"/>
        </w:rPr>
        <w:t xml:space="preserve">, como </w:t>
      </w:r>
      <w:r w:rsidRPr="00C67B3D">
        <w:rPr>
          <w:rFonts w:asciiTheme="majorHAnsi" w:hAnsiTheme="majorHAnsi" w:cstheme="majorHAnsi"/>
        </w:rPr>
        <w:t xml:space="preserve">produtos farmacêuticos, </w:t>
      </w:r>
      <w:r w:rsidR="006826F6" w:rsidRPr="00C67B3D">
        <w:rPr>
          <w:rFonts w:asciiTheme="majorHAnsi" w:hAnsiTheme="majorHAnsi" w:cstheme="majorHAnsi"/>
        </w:rPr>
        <w:lastRenderedPageBreak/>
        <w:t>agrotóxicos, c</w:t>
      </w:r>
      <w:r w:rsidRPr="00C67B3D">
        <w:rPr>
          <w:rFonts w:asciiTheme="majorHAnsi" w:hAnsiTheme="majorHAnsi" w:cstheme="majorHAnsi"/>
        </w:rPr>
        <w:t>osméticos, medicamentos veterinários e alimentos e rações</w:t>
      </w:r>
      <w:r w:rsidR="00886342" w:rsidRPr="00C67B3D">
        <w:rPr>
          <w:rFonts w:asciiTheme="majorHAnsi" w:hAnsiTheme="majorHAnsi" w:cstheme="majorHAnsi"/>
        </w:rPr>
        <w:t xml:space="preserve"> </w:t>
      </w:r>
      <w:r w:rsidRPr="00C67B3D">
        <w:rPr>
          <w:rFonts w:asciiTheme="majorHAnsi" w:hAnsiTheme="majorHAnsi" w:cstheme="majorHAnsi"/>
        </w:rPr>
        <w:t>aditivos e produtos químicos industriais.</w:t>
      </w:r>
    </w:p>
    <w:p w14:paraId="010F4BC9" w14:textId="77777777" w:rsidR="00F14A86" w:rsidRPr="00C67B3D" w:rsidRDefault="00282B90" w:rsidP="0047663D">
      <w:pPr>
        <w:tabs>
          <w:tab w:val="left" w:pos="-284"/>
        </w:tabs>
        <w:spacing w:before="240" w:after="240" w:line="360" w:lineRule="auto"/>
        <w:ind w:right="-1"/>
        <w:jc w:val="both"/>
        <w:rPr>
          <w:rFonts w:asciiTheme="majorHAnsi" w:hAnsiTheme="majorHAnsi" w:cstheme="majorHAnsi"/>
        </w:rPr>
      </w:pPr>
      <w:r w:rsidRPr="00C67B3D">
        <w:rPr>
          <w:rFonts w:asciiTheme="majorHAnsi" w:hAnsiTheme="majorHAnsi" w:cstheme="majorHAnsi"/>
        </w:rPr>
        <w:t>Para a maioria dos testes</w:t>
      </w:r>
      <w:r w:rsidR="00D965DB" w:rsidRPr="00C67B3D">
        <w:rPr>
          <w:rFonts w:asciiTheme="majorHAnsi" w:hAnsiTheme="majorHAnsi" w:cstheme="majorHAnsi"/>
        </w:rPr>
        <w:t xml:space="preserve"> </w:t>
      </w:r>
      <w:r w:rsidRPr="00C67B3D">
        <w:rPr>
          <w:rFonts w:asciiTheme="majorHAnsi" w:hAnsiTheme="majorHAnsi" w:cstheme="majorHAnsi"/>
        </w:rPr>
        <w:t xml:space="preserve">regulamentados </w:t>
      </w:r>
      <w:r w:rsidR="00D965DB" w:rsidRPr="00C67B3D">
        <w:rPr>
          <w:rFonts w:asciiTheme="majorHAnsi" w:hAnsiTheme="majorHAnsi" w:cstheme="majorHAnsi"/>
        </w:rPr>
        <w:t xml:space="preserve">pelos órgãos da </w:t>
      </w:r>
      <w:r w:rsidRPr="00C67B3D">
        <w:rPr>
          <w:rFonts w:asciiTheme="majorHAnsi" w:hAnsiTheme="majorHAnsi" w:cstheme="majorHAnsi"/>
        </w:rPr>
        <w:t>saúde e</w:t>
      </w:r>
      <w:r w:rsidR="00D965DB" w:rsidRPr="00C67B3D">
        <w:rPr>
          <w:rFonts w:asciiTheme="majorHAnsi" w:hAnsiTheme="majorHAnsi" w:cstheme="majorHAnsi"/>
        </w:rPr>
        <w:t xml:space="preserve"> meio ambiente</w:t>
      </w:r>
      <w:r w:rsidRPr="00C67B3D">
        <w:rPr>
          <w:rFonts w:asciiTheme="majorHAnsi" w:hAnsiTheme="majorHAnsi" w:cstheme="majorHAnsi"/>
        </w:rPr>
        <w:t>, a conformidade com os Princípios de BPL é mais adequado. Isso se deve a questões c</w:t>
      </w:r>
      <w:r w:rsidR="00D965DB" w:rsidRPr="00C67B3D">
        <w:rPr>
          <w:rFonts w:asciiTheme="majorHAnsi" w:hAnsiTheme="majorHAnsi" w:cstheme="majorHAnsi"/>
        </w:rPr>
        <w:t xml:space="preserve">omo: </w:t>
      </w:r>
    </w:p>
    <w:p w14:paraId="42DAFCE4" w14:textId="77777777" w:rsidR="004B5202" w:rsidRPr="00C67B3D" w:rsidRDefault="004B5202" w:rsidP="0047663D">
      <w:pPr>
        <w:tabs>
          <w:tab w:val="left" w:pos="-284"/>
        </w:tabs>
        <w:spacing w:before="240" w:after="240" w:line="360" w:lineRule="auto"/>
        <w:ind w:right="-1"/>
        <w:jc w:val="both"/>
        <w:rPr>
          <w:rFonts w:asciiTheme="majorHAnsi" w:hAnsiTheme="majorHAnsi" w:cstheme="majorHAnsi"/>
        </w:rPr>
      </w:pPr>
    </w:p>
    <w:p w14:paraId="66248A5F" w14:textId="77777777" w:rsidR="004B5202" w:rsidRPr="00C67B3D" w:rsidRDefault="004B5202" w:rsidP="0047663D">
      <w:pPr>
        <w:tabs>
          <w:tab w:val="left" w:pos="-284"/>
        </w:tabs>
        <w:spacing w:before="240" w:after="240" w:line="360" w:lineRule="auto"/>
        <w:ind w:right="-1"/>
        <w:jc w:val="both"/>
        <w:rPr>
          <w:rFonts w:asciiTheme="majorHAnsi" w:hAnsiTheme="majorHAnsi" w:cstheme="majorHAnsi"/>
        </w:rPr>
      </w:pPr>
    </w:p>
    <w:p w14:paraId="22DD581F" w14:textId="77777777" w:rsidR="00F14A86" w:rsidRPr="00C67B3D" w:rsidRDefault="00D965DB" w:rsidP="00BF6C99">
      <w:pPr>
        <w:pStyle w:val="PargrafodaLista"/>
        <w:numPr>
          <w:ilvl w:val="0"/>
          <w:numId w:val="32"/>
        </w:numPr>
        <w:tabs>
          <w:tab w:val="left" w:pos="-284"/>
        </w:tabs>
        <w:spacing w:before="240" w:after="240" w:line="360" w:lineRule="auto"/>
        <w:ind w:right="-1"/>
        <w:jc w:val="both"/>
        <w:rPr>
          <w:rFonts w:asciiTheme="majorHAnsi" w:hAnsiTheme="majorHAnsi" w:cstheme="majorHAnsi"/>
        </w:rPr>
      </w:pPr>
      <w:r w:rsidRPr="00C67B3D">
        <w:rPr>
          <w:rFonts w:asciiTheme="majorHAnsi" w:hAnsiTheme="majorHAnsi" w:cstheme="majorHAnsi"/>
        </w:rPr>
        <w:t>a alta variação inerente a</w:t>
      </w:r>
      <w:r w:rsidR="00282B90" w:rsidRPr="00C67B3D">
        <w:rPr>
          <w:rFonts w:asciiTheme="majorHAnsi" w:hAnsiTheme="majorHAnsi" w:cstheme="majorHAnsi"/>
        </w:rPr>
        <w:t xml:space="preserve"> esses estudos (decorrentes de sistemas de teste vivos); </w:t>
      </w:r>
    </w:p>
    <w:p w14:paraId="208A6F89" w14:textId="77777777" w:rsidR="00F14A86" w:rsidRPr="00C67B3D" w:rsidRDefault="00282B90" w:rsidP="00BF6C99">
      <w:pPr>
        <w:pStyle w:val="PargrafodaLista"/>
        <w:numPr>
          <w:ilvl w:val="0"/>
          <w:numId w:val="32"/>
        </w:numPr>
        <w:tabs>
          <w:tab w:val="left" w:pos="-284"/>
        </w:tabs>
        <w:spacing w:before="240" w:after="240" w:line="360" w:lineRule="auto"/>
        <w:ind w:right="-1"/>
        <w:jc w:val="both"/>
        <w:rPr>
          <w:rFonts w:asciiTheme="majorHAnsi" w:hAnsiTheme="majorHAnsi" w:cstheme="majorHAnsi"/>
        </w:rPr>
      </w:pPr>
      <w:r w:rsidRPr="00C67B3D">
        <w:rPr>
          <w:rFonts w:asciiTheme="majorHAnsi" w:hAnsiTheme="majorHAnsi" w:cstheme="majorHAnsi"/>
        </w:rPr>
        <w:t>a natureza científica e multidisciplinar dos estudos;</w:t>
      </w:r>
    </w:p>
    <w:p w14:paraId="79E59F2D" w14:textId="77777777" w:rsidR="00F14A86" w:rsidRPr="00C67B3D" w:rsidRDefault="00282B90" w:rsidP="00BF6C99">
      <w:pPr>
        <w:pStyle w:val="PargrafodaLista"/>
        <w:numPr>
          <w:ilvl w:val="0"/>
          <w:numId w:val="32"/>
        </w:numPr>
        <w:tabs>
          <w:tab w:val="left" w:pos="-284"/>
        </w:tabs>
        <w:spacing w:before="240" w:after="240" w:line="360" w:lineRule="auto"/>
        <w:ind w:right="-1"/>
        <w:jc w:val="both"/>
        <w:rPr>
          <w:rFonts w:asciiTheme="majorHAnsi" w:hAnsiTheme="majorHAnsi" w:cstheme="majorHAnsi"/>
        </w:rPr>
      </w:pPr>
      <w:r w:rsidRPr="00C67B3D">
        <w:rPr>
          <w:rFonts w:asciiTheme="majorHAnsi" w:hAnsiTheme="majorHAnsi" w:cstheme="majorHAnsi"/>
        </w:rPr>
        <w:t xml:space="preserve">a natureza </w:t>
      </w:r>
      <w:r w:rsidR="00925672" w:rsidRPr="00C67B3D">
        <w:rPr>
          <w:rFonts w:asciiTheme="majorHAnsi" w:hAnsiTheme="majorHAnsi" w:cstheme="majorHAnsi"/>
        </w:rPr>
        <w:t>de múltiplos sítios</w:t>
      </w:r>
      <w:r w:rsidRPr="00C67B3D">
        <w:rPr>
          <w:rFonts w:asciiTheme="majorHAnsi" w:hAnsiTheme="majorHAnsi" w:cstheme="majorHAnsi"/>
        </w:rPr>
        <w:t xml:space="preserve"> de tais estudos; </w:t>
      </w:r>
    </w:p>
    <w:p w14:paraId="79187B54" w14:textId="77777777" w:rsidR="00F14A86" w:rsidRPr="00C67B3D" w:rsidRDefault="00282B90" w:rsidP="00BF6C99">
      <w:pPr>
        <w:pStyle w:val="PargrafodaLista"/>
        <w:numPr>
          <w:ilvl w:val="0"/>
          <w:numId w:val="32"/>
        </w:numPr>
        <w:tabs>
          <w:tab w:val="left" w:pos="-284"/>
        </w:tabs>
        <w:spacing w:before="240" w:after="240" w:line="360" w:lineRule="auto"/>
        <w:ind w:right="-1"/>
        <w:jc w:val="both"/>
        <w:rPr>
          <w:rFonts w:asciiTheme="majorHAnsi" w:hAnsiTheme="majorHAnsi" w:cstheme="majorHAnsi"/>
        </w:rPr>
      </w:pPr>
      <w:r w:rsidRPr="00C67B3D">
        <w:rPr>
          <w:rFonts w:asciiTheme="majorHAnsi" w:hAnsiTheme="majorHAnsi" w:cstheme="majorHAnsi"/>
        </w:rPr>
        <w:t xml:space="preserve">as diferenças no produto químico em teste em cada estudo. </w:t>
      </w:r>
    </w:p>
    <w:p w14:paraId="3B403AA1" w14:textId="77777777" w:rsidR="004B5202" w:rsidRPr="00C67B3D" w:rsidRDefault="004B5202" w:rsidP="0047663D">
      <w:pPr>
        <w:tabs>
          <w:tab w:val="left" w:pos="-284"/>
        </w:tabs>
        <w:spacing w:before="240" w:after="240" w:line="360" w:lineRule="auto"/>
        <w:ind w:right="-1"/>
        <w:jc w:val="both"/>
        <w:rPr>
          <w:rFonts w:asciiTheme="majorHAnsi" w:hAnsiTheme="majorHAnsi" w:cstheme="majorHAnsi"/>
        </w:rPr>
      </w:pPr>
    </w:p>
    <w:p w14:paraId="2A1608BB" w14:textId="77777777" w:rsidR="00282B90" w:rsidRPr="00C67B3D" w:rsidRDefault="00D965DB" w:rsidP="0047663D">
      <w:pPr>
        <w:tabs>
          <w:tab w:val="left" w:pos="-284"/>
        </w:tabs>
        <w:spacing w:before="240" w:after="240" w:line="360" w:lineRule="auto"/>
        <w:ind w:right="-1"/>
        <w:jc w:val="both"/>
        <w:rPr>
          <w:rFonts w:asciiTheme="majorHAnsi" w:hAnsiTheme="majorHAnsi" w:cstheme="majorHAnsi"/>
        </w:rPr>
      </w:pPr>
      <w:r w:rsidRPr="00C67B3D">
        <w:rPr>
          <w:rFonts w:asciiTheme="majorHAnsi" w:hAnsiTheme="majorHAnsi" w:cstheme="majorHAnsi"/>
        </w:rPr>
        <w:t>Verifica-se, assim, que o</w:t>
      </w:r>
      <w:r w:rsidR="00282B90" w:rsidRPr="00C67B3D">
        <w:rPr>
          <w:rFonts w:asciiTheme="majorHAnsi" w:hAnsiTheme="majorHAnsi" w:cstheme="majorHAnsi"/>
        </w:rPr>
        <w:t xml:space="preserve">s Princípios de Boas Práticas de Laboratório foram projetados </w:t>
      </w:r>
      <w:r w:rsidRPr="00C67B3D">
        <w:rPr>
          <w:rFonts w:asciiTheme="majorHAnsi" w:hAnsiTheme="majorHAnsi" w:cstheme="majorHAnsi"/>
        </w:rPr>
        <w:t>especificamente para acomodar a</w:t>
      </w:r>
      <w:r w:rsidR="00282B90" w:rsidRPr="00C67B3D">
        <w:rPr>
          <w:rFonts w:asciiTheme="majorHAnsi" w:hAnsiTheme="majorHAnsi" w:cstheme="majorHAnsi"/>
        </w:rPr>
        <w:t xml:space="preserve"> gestão de tal varia</w:t>
      </w:r>
      <w:r w:rsidR="00D36EAD" w:rsidRPr="00C67B3D">
        <w:rPr>
          <w:rFonts w:asciiTheme="majorHAnsi" w:hAnsiTheme="majorHAnsi" w:cstheme="majorHAnsi"/>
        </w:rPr>
        <w:t xml:space="preserve">ção. </w:t>
      </w:r>
    </w:p>
    <w:p w14:paraId="2A59CA66" w14:textId="77777777" w:rsidR="00F7052B" w:rsidRPr="00C67B3D" w:rsidRDefault="002076D5" w:rsidP="0047663D">
      <w:pPr>
        <w:tabs>
          <w:tab w:val="left" w:pos="-284"/>
        </w:tabs>
        <w:spacing w:before="240" w:after="240" w:line="360" w:lineRule="auto"/>
        <w:ind w:right="-1"/>
        <w:jc w:val="both"/>
        <w:rPr>
          <w:rFonts w:asciiTheme="majorHAnsi" w:hAnsiTheme="majorHAnsi" w:cstheme="majorHAnsi"/>
        </w:rPr>
      </w:pPr>
      <w:r w:rsidRPr="00C67B3D">
        <w:rPr>
          <w:rFonts w:asciiTheme="majorHAnsi" w:hAnsiTheme="majorHAnsi" w:cstheme="majorHAnsi"/>
        </w:rPr>
        <w:t>O</w:t>
      </w:r>
      <w:r w:rsidR="006826F6" w:rsidRPr="00C67B3D">
        <w:rPr>
          <w:rFonts w:asciiTheme="majorHAnsi" w:hAnsiTheme="majorHAnsi" w:cstheme="majorHAnsi"/>
        </w:rPr>
        <w:t xml:space="preserve"> foco das BPL </w:t>
      </w:r>
      <w:r w:rsidR="00921D8B" w:rsidRPr="00C67B3D">
        <w:rPr>
          <w:rFonts w:asciiTheme="majorHAnsi" w:hAnsiTheme="majorHAnsi" w:cstheme="majorHAnsi"/>
        </w:rPr>
        <w:t>está</w:t>
      </w:r>
      <w:r w:rsidR="006826F6" w:rsidRPr="00C67B3D">
        <w:rPr>
          <w:rFonts w:asciiTheme="majorHAnsi" w:hAnsiTheme="majorHAnsi" w:cstheme="majorHAnsi"/>
        </w:rPr>
        <w:t xml:space="preserve"> no estudo que está sendo conduzido. </w:t>
      </w:r>
      <w:r w:rsidR="00921D8B" w:rsidRPr="00C67B3D">
        <w:rPr>
          <w:rFonts w:asciiTheme="majorHAnsi" w:hAnsiTheme="majorHAnsi" w:cstheme="majorHAnsi"/>
        </w:rPr>
        <w:t>Um estudo é um experimento,</w:t>
      </w:r>
      <w:r w:rsidR="00F7052B" w:rsidRPr="00C67B3D">
        <w:rPr>
          <w:rFonts w:asciiTheme="majorHAnsi" w:hAnsiTheme="majorHAnsi" w:cstheme="majorHAnsi"/>
        </w:rPr>
        <w:t xml:space="preserve"> </w:t>
      </w:r>
      <w:r w:rsidR="006826F6" w:rsidRPr="00C67B3D">
        <w:rPr>
          <w:rFonts w:asciiTheme="majorHAnsi" w:hAnsiTheme="majorHAnsi" w:cstheme="majorHAnsi"/>
        </w:rPr>
        <w:t>ou conjunto de experimentos</w:t>
      </w:r>
      <w:r w:rsidR="00921D8B" w:rsidRPr="00C67B3D">
        <w:rPr>
          <w:rFonts w:asciiTheme="majorHAnsi" w:hAnsiTheme="majorHAnsi" w:cstheme="majorHAnsi"/>
        </w:rPr>
        <w:t>, nas quais um item de teste</w:t>
      </w:r>
      <w:r w:rsidRPr="00C67B3D">
        <w:rPr>
          <w:rFonts w:asciiTheme="majorHAnsi" w:hAnsiTheme="majorHAnsi" w:cstheme="majorHAnsi"/>
        </w:rPr>
        <w:t xml:space="preserve"> (ou substância teste ou o produto testado)</w:t>
      </w:r>
      <w:r w:rsidR="00921D8B" w:rsidRPr="00C67B3D">
        <w:rPr>
          <w:rFonts w:asciiTheme="majorHAnsi" w:hAnsiTheme="majorHAnsi" w:cstheme="majorHAnsi"/>
        </w:rPr>
        <w:t xml:space="preserve"> é examinado em condições de laboratório (ou no ambiente),</w:t>
      </w:r>
      <w:r w:rsidR="006826F6" w:rsidRPr="00C67B3D">
        <w:rPr>
          <w:rFonts w:asciiTheme="majorHAnsi" w:hAnsiTheme="majorHAnsi" w:cstheme="majorHAnsi"/>
        </w:rPr>
        <w:t xml:space="preserve"> para </w:t>
      </w:r>
      <w:r w:rsidR="00921D8B" w:rsidRPr="00C67B3D">
        <w:rPr>
          <w:rFonts w:asciiTheme="majorHAnsi" w:hAnsiTheme="majorHAnsi" w:cstheme="majorHAnsi"/>
        </w:rPr>
        <w:t>obter dados sobre suas propriedades e / ou sua segurança, destinados a serem submetidos a</w:t>
      </w:r>
      <w:r w:rsidR="00F7052B" w:rsidRPr="00C67B3D">
        <w:rPr>
          <w:rFonts w:asciiTheme="majorHAnsi" w:hAnsiTheme="majorHAnsi" w:cstheme="majorHAnsi"/>
        </w:rPr>
        <w:t xml:space="preserve"> </w:t>
      </w:r>
      <w:r w:rsidR="00921D8B" w:rsidRPr="00C67B3D">
        <w:rPr>
          <w:rFonts w:asciiTheme="majorHAnsi" w:hAnsiTheme="majorHAnsi" w:cstheme="majorHAnsi"/>
        </w:rPr>
        <w:t>autoridades</w:t>
      </w:r>
      <w:r w:rsidRPr="00C67B3D">
        <w:rPr>
          <w:rFonts w:asciiTheme="majorHAnsi" w:hAnsiTheme="majorHAnsi" w:cstheme="majorHAnsi"/>
        </w:rPr>
        <w:t xml:space="preserve"> regulamentadoras. Nece</w:t>
      </w:r>
      <w:r w:rsidR="00923AFE" w:rsidRPr="00C67B3D">
        <w:rPr>
          <w:rFonts w:asciiTheme="majorHAnsi" w:hAnsiTheme="majorHAnsi" w:cstheme="majorHAnsi"/>
        </w:rPr>
        <w:t>s</w:t>
      </w:r>
      <w:r w:rsidRPr="00C67B3D">
        <w:rPr>
          <w:rFonts w:asciiTheme="majorHAnsi" w:hAnsiTheme="majorHAnsi" w:cstheme="majorHAnsi"/>
        </w:rPr>
        <w:t xml:space="preserve">sariamente, um </w:t>
      </w:r>
      <w:r w:rsidR="00921D8B" w:rsidRPr="00C67B3D">
        <w:rPr>
          <w:rFonts w:asciiTheme="majorHAnsi" w:hAnsiTheme="majorHAnsi" w:cstheme="majorHAnsi"/>
        </w:rPr>
        <w:t>estudo</w:t>
      </w:r>
      <w:r w:rsidRPr="00C67B3D">
        <w:rPr>
          <w:rFonts w:asciiTheme="majorHAnsi" w:hAnsiTheme="majorHAnsi" w:cstheme="majorHAnsi"/>
        </w:rPr>
        <w:t xml:space="preserve"> BPL </w:t>
      </w:r>
      <w:r w:rsidR="006826F6" w:rsidRPr="00C67B3D">
        <w:rPr>
          <w:rFonts w:asciiTheme="majorHAnsi" w:hAnsiTheme="majorHAnsi" w:cstheme="majorHAnsi"/>
        </w:rPr>
        <w:t>é</w:t>
      </w:r>
      <w:r w:rsidRPr="00C67B3D">
        <w:rPr>
          <w:rFonts w:asciiTheme="majorHAnsi" w:hAnsiTheme="majorHAnsi" w:cstheme="majorHAnsi"/>
        </w:rPr>
        <w:t xml:space="preserve"> </w:t>
      </w:r>
      <w:r w:rsidR="006826F6" w:rsidRPr="00C67B3D">
        <w:rPr>
          <w:rFonts w:asciiTheme="majorHAnsi" w:hAnsiTheme="majorHAnsi" w:cstheme="majorHAnsi"/>
        </w:rPr>
        <w:t>c</w:t>
      </w:r>
      <w:r w:rsidRPr="00C67B3D">
        <w:rPr>
          <w:rFonts w:asciiTheme="majorHAnsi" w:hAnsiTheme="majorHAnsi" w:cstheme="majorHAnsi"/>
        </w:rPr>
        <w:t>onduzido de acordo com um plano de e</w:t>
      </w:r>
      <w:r w:rsidR="00921D8B" w:rsidRPr="00C67B3D">
        <w:rPr>
          <w:rFonts w:asciiTheme="majorHAnsi" w:hAnsiTheme="majorHAnsi" w:cstheme="majorHAnsi"/>
        </w:rPr>
        <w:t>studo</w:t>
      </w:r>
      <w:r w:rsidR="006826F6" w:rsidRPr="00C67B3D">
        <w:rPr>
          <w:rFonts w:asciiTheme="majorHAnsi" w:hAnsiTheme="majorHAnsi" w:cstheme="majorHAnsi"/>
        </w:rPr>
        <w:t xml:space="preserve"> e </w:t>
      </w:r>
      <w:r w:rsidR="00923AFE" w:rsidRPr="00C67B3D">
        <w:rPr>
          <w:rFonts w:asciiTheme="majorHAnsi" w:hAnsiTheme="majorHAnsi" w:cstheme="majorHAnsi"/>
        </w:rPr>
        <w:t>que culmina com um único relatório de estudo</w:t>
      </w:r>
      <w:r w:rsidR="005B0EFB" w:rsidRPr="00C67B3D">
        <w:rPr>
          <w:rFonts w:asciiTheme="majorHAnsi" w:hAnsiTheme="majorHAnsi" w:cstheme="majorHAnsi"/>
        </w:rPr>
        <w:t>.</w:t>
      </w:r>
    </w:p>
    <w:p w14:paraId="51B66413" w14:textId="77777777" w:rsidR="00282B90" w:rsidRPr="00C67B3D" w:rsidRDefault="006826F6" w:rsidP="0047663D">
      <w:pPr>
        <w:tabs>
          <w:tab w:val="left" w:pos="-284"/>
        </w:tabs>
        <w:spacing w:before="240" w:after="240" w:line="360" w:lineRule="auto"/>
        <w:ind w:right="-1"/>
        <w:jc w:val="both"/>
        <w:rPr>
          <w:rFonts w:asciiTheme="majorHAnsi" w:hAnsiTheme="majorHAnsi" w:cstheme="majorHAnsi"/>
        </w:rPr>
      </w:pPr>
      <w:r w:rsidRPr="00C67B3D">
        <w:rPr>
          <w:rFonts w:asciiTheme="majorHAnsi" w:hAnsiTheme="majorHAnsi" w:cstheme="majorHAnsi"/>
        </w:rPr>
        <w:t>A</w:t>
      </w:r>
      <w:r w:rsidR="002D4967" w:rsidRPr="00C67B3D">
        <w:rPr>
          <w:rFonts w:asciiTheme="majorHAnsi" w:hAnsiTheme="majorHAnsi" w:cstheme="majorHAnsi"/>
        </w:rPr>
        <w:t xml:space="preserve"> ABNT NBR</w:t>
      </w:r>
      <w:r w:rsidRPr="00C67B3D">
        <w:rPr>
          <w:rFonts w:asciiTheme="majorHAnsi" w:hAnsiTheme="majorHAnsi" w:cstheme="majorHAnsi"/>
        </w:rPr>
        <w:t xml:space="preserve"> ISO </w:t>
      </w:r>
      <w:r w:rsidR="005A1912" w:rsidRPr="00C67B3D">
        <w:rPr>
          <w:rFonts w:asciiTheme="majorHAnsi" w:hAnsiTheme="majorHAnsi" w:cstheme="majorHAnsi"/>
        </w:rPr>
        <w:t xml:space="preserve">IEC 17025 é uma norma </w:t>
      </w:r>
      <w:r w:rsidR="00DA7AFE" w:rsidRPr="00C67B3D">
        <w:rPr>
          <w:rFonts w:asciiTheme="majorHAnsi" w:hAnsiTheme="majorHAnsi" w:cstheme="majorHAnsi"/>
        </w:rPr>
        <w:t>de competência técnica e de sistema de ge</w:t>
      </w:r>
      <w:r w:rsidR="005A1912" w:rsidRPr="00C67B3D">
        <w:rPr>
          <w:rFonts w:asciiTheme="majorHAnsi" w:hAnsiTheme="majorHAnsi" w:cstheme="majorHAnsi"/>
        </w:rPr>
        <w:t xml:space="preserve">stão </w:t>
      </w:r>
      <w:r w:rsidR="00DA7AFE" w:rsidRPr="00C67B3D">
        <w:rPr>
          <w:rFonts w:asciiTheme="majorHAnsi" w:hAnsiTheme="majorHAnsi" w:cstheme="majorHAnsi"/>
        </w:rPr>
        <w:t>desenvolvido</w:t>
      </w:r>
      <w:r w:rsidR="005B0EFB" w:rsidRPr="00C67B3D">
        <w:rPr>
          <w:rFonts w:asciiTheme="majorHAnsi" w:hAnsiTheme="majorHAnsi" w:cstheme="majorHAnsi"/>
        </w:rPr>
        <w:t xml:space="preserve"> </w:t>
      </w:r>
      <w:r w:rsidR="00DA7AFE" w:rsidRPr="00C67B3D">
        <w:rPr>
          <w:rFonts w:asciiTheme="majorHAnsi" w:hAnsiTheme="majorHAnsi" w:cstheme="majorHAnsi"/>
        </w:rPr>
        <w:t xml:space="preserve">especificamente para laboratórios de </w:t>
      </w:r>
      <w:r w:rsidR="00923AFE" w:rsidRPr="00C67B3D">
        <w:rPr>
          <w:rFonts w:asciiTheme="majorHAnsi" w:hAnsiTheme="majorHAnsi" w:cstheme="majorHAnsi"/>
        </w:rPr>
        <w:t>ensaio</w:t>
      </w:r>
      <w:r w:rsidR="00DA7AFE" w:rsidRPr="00C67B3D">
        <w:rPr>
          <w:rFonts w:asciiTheme="majorHAnsi" w:hAnsiTheme="majorHAnsi" w:cstheme="majorHAnsi"/>
        </w:rPr>
        <w:t xml:space="preserve"> e calibração. Portanto, a </w:t>
      </w:r>
      <w:r w:rsidR="002D4967" w:rsidRPr="00C67B3D">
        <w:rPr>
          <w:rFonts w:asciiTheme="majorHAnsi" w:hAnsiTheme="majorHAnsi" w:cstheme="majorHAnsi"/>
        </w:rPr>
        <w:t xml:space="preserve">ABNT NBR </w:t>
      </w:r>
      <w:r w:rsidR="00DA7AFE" w:rsidRPr="00C67B3D">
        <w:rPr>
          <w:rFonts w:asciiTheme="majorHAnsi" w:hAnsiTheme="majorHAnsi" w:cstheme="majorHAnsi"/>
        </w:rPr>
        <w:t>ISO / IEC 17025 pode ser aplicada a uma</w:t>
      </w:r>
      <w:r w:rsidR="005B0EFB" w:rsidRPr="00C67B3D">
        <w:rPr>
          <w:rFonts w:asciiTheme="majorHAnsi" w:hAnsiTheme="majorHAnsi" w:cstheme="majorHAnsi"/>
        </w:rPr>
        <w:t xml:space="preserve"> a</w:t>
      </w:r>
      <w:r w:rsidR="005A1912" w:rsidRPr="00C67B3D">
        <w:rPr>
          <w:rFonts w:asciiTheme="majorHAnsi" w:hAnsiTheme="majorHAnsi" w:cstheme="majorHAnsi"/>
        </w:rPr>
        <w:t xml:space="preserve">mpla gama de laboratórios </w:t>
      </w:r>
      <w:r w:rsidR="00DA7AFE" w:rsidRPr="00C67B3D">
        <w:rPr>
          <w:rFonts w:asciiTheme="majorHAnsi" w:hAnsiTheme="majorHAnsi" w:cstheme="majorHAnsi"/>
        </w:rPr>
        <w:t>que conduzem o</w:t>
      </w:r>
      <w:r w:rsidR="00D7293F" w:rsidRPr="00C67B3D">
        <w:rPr>
          <w:rFonts w:asciiTheme="majorHAnsi" w:hAnsiTheme="majorHAnsi" w:cstheme="majorHAnsi"/>
        </w:rPr>
        <w:t>s</w:t>
      </w:r>
      <w:r w:rsidR="005B0EFB" w:rsidRPr="00C67B3D">
        <w:rPr>
          <w:rFonts w:asciiTheme="majorHAnsi" w:hAnsiTheme="majorHAnsi" w:cstheme="majorHAnsi"/>
        </w:rPr>
        <w:t xml:space="preserve"> </w:t>
      </w:r>
      <w:r w:rsidR="00DA7AFE" w:rsidRPr="00C67B3D">
        <w:rPr>
          <w:rFonts w:asciiTheme="majorHAnsi" w:hAnsiTheme="majorHAnsi" w:cstheme="majorHAnsi"/>
        </w:rPr>
        <w:t>ensaios</w:t>
      </w:r>
      <w:r w:rsidR="005A1912" w:rsidRPr="00C67B3D">
        <w:rPr>
          <w:rFonts w:asciiTheme="majorHAnsi" w:hAnsiTheme="majorHAnsi" w:cstheme="majorHAnsi"/>
        </w:rPr>
        <w:t xml:space="preserve"> rotineiros,</w:t>
      </w:r>
      <w:r w:rsidR="00DA7AFE" w:rsidRPr="00C67B3D">
        <w:rPr>
          <w:rFonts w:asciiTheme="majorHAnsi" w:hAnsiTheme="majorHAnsi" w:cstheme="majorHAnsi"/>
        </w:rPr>
        <w:t xml:space="preserve"> de acordo com a metodologia definida e o tipo de amostra testada</w:t>
      </w:r>
      <w:r w:rsidR="005A1912" w:rsidRPr="00C67B3D">
        <w:rPr>
          <w:rFonts w:asciiTheme="majorHAnsi" w:hAnsiTheme="majorHAnsi" w:cstheme="majorHAnsi"/>
        </w:rPr>
        <w:t xml:space="preserve">. </w:t>
      </w:r>
      <w:r w:rsidR="00DA7AFE" w:rsidRPr="00C67B3D">
        <w:rPr>
          <w:rFonts w:asciiTheme="majorHAnsi" w:hAnsiTheme="majorHAnsi" w:cstheme="majorHAnsi"/>
        </w:rPr>
        <w:t xml:space="preserve">Um bom exemplo é um laboratório que apoia </w:t>
      </w:r>
      <w:r w:rsidR="002E3644" w:rsidRPr="00C67B3D">
        <w:rPr>
          <w:rFonts w:asciiTheme="majorHAnsi" w:hAnsiTheme="majorHAnsi" w:cstheme="majorHAnsi"/>
        </w:rPr>
        <w:t xml:space="preserve">as atividades de </w:t>
      </w:r>
      <w:r w:rsidR="00923AFE" w:rsidRPr="00C67B3D">
        <w:rPr>
          <w:rFonts w:asciiTheme="majorHAnsi" w:hAnsiTheme="majorHAnsi" w:cstheme="majorHAnsi"/>
        </w:rPr>
        <w:t>uma fá</w:t>
      </w:r>
      <w:r w:rsidR="00DA7AFE" w:rsidRPr="00C67B3D">
        <w:rPr>
          <w:rFonts w:asciiTheme="majorHAnsi" w:hAnsiTheme="majorHAnsi" w:cstheme="majorHAnsi"/>
        </w:rPr>
        <w:t>brica</w:t>
      </w:r>
      <w:r w:rsidR="00923AFE" w:rsidRPr="00C67B3D">
        <w:rPr>
          <w:rFonts w:asciiTheme="majorHAnsi" w:hAnsiTheme="majorHAnsi" w:cstheme="majorHAnsi"/>
        </w:rPr>
        <w:t xml:space="preserve">. </w:t>
      </w:r>
      <w:r w:rsidR="00282B90" w:rsidRPr="00C67B3D">
        <w:rPr>
          <w:rFonts w:asciiTheme="majorHAnsi" w:hAnsiTheme="majorHAnsi" w:cstheme="majorHAnsi"/>
        </w:rPr>
        <w:t>A norma t</w:t>
      </w:r>
      <w:r w:rsidR="00DA7AFE" w:rsidRPr="00C67B3D">
        <w:rPr>
          <w:rFonts w:asciiTheme="majorHAnsi" w:hAnsiTheme="majorHAnsi" w:cstheme="majorHAnsi"/>
        </w:rPr>
        <w:t>ambém pode ser implementad</w:t>
      </w:r>
      <w:r w:rsidR="00D7293F" w:rsidRPr="00C67B3D">
        <w:rPr>
          <w:rFonts w:asciiTheme="majorHAnsi" w:hAnsiTheme="majorHAnsi" w:cstheme="majorHAnsi"/>
        </w:rPr>
        <w:t>a</w:t>
      </w:r>
      <w:r w:rsidR="00DA7AFE" w:rsidRPr="00C67B3D">
        <w:rPr>
          <w:rFonts w:asciiTheme="majorHAnsi" w:hAnsiTheme="majorHAnsi" w:cstheme="majorHAnsi"/>
        </w:rPr>
        <w:t xml:space="preserve"> por um labo</w:t>
      </w:r>
      <w:r w:rsidR="00923AFE" w:rsidRPr="00C67B3D">
        <w:rPr>
          <w:rFonts w:asciiTheme="majorHAnsi" w:hAnsiTheme="majorHAnsi" w:cstheme="majorHAnsi"/>
        </w:rPr>
        <w:t>ratório que realiza novos ou ensaios de rotina</w:t>
      </w:r>
      <w:r w:rsidR="00282B90" w:rsidRPr="00C67B3D">
        <w:rPr>
          <w:rFonts w:asciiTheme="majorHAnsi" w:hAnsiTheme="majorHAnsi" w:cstheme="majorHAnsi"/>
        </w:rPr>
        <w:t xml:space="preserve"> unicamente </w:t>
      </w:r>
      <w:r w:rsidR="00DA7AFE" w:rsidRPr="00C67B3D">
        <w:rPr>
          <w:rFonts w:asciiTheme="majorHAnsi" w:hAnsiTheme="majorHAnsi" w:cstheme="majorHAnsi"/>
        </w:rPr>
        <w:t xml:space="preserve">para clientes externos. </w:t>
      </w:r>
    </w:p>
    <w:p w14:paraId="5D2A0F82" w14:textId="77777777" w:rsidR="00282B90" w:rsidRPr="00C67B3D" w:rsidRDefault="00DA7AFE" w:rsidP="0047663D">
      <w:pPr>
        <w:tabs>
          <w:tab w:val="left" w:pos="-284"/>
        </w:tabs>
        <w:spacing w:before="240" w:after="240" w:line="360" w:lineRule="auto"/>
        <w:ind w:right="-1"/>
        <w:jc w:val="both"/>
        <w:rPr>
          <w:rFonts w:asciiTheme="majorHAnsi" w:hAnsiTheme="majorHAnsi" w:cstheme="majorHAnsi"/>
        </w:rPr>
      </w:pPr>
      <w:r w:rsidRPr="00C67B3D">
        <w:rPr>
          <w:rFonts w:asciiTheme="majorHAnsi" w:hAnsiTheme="majorHAnsi" w:cstheme="majorHAnsi"/>
        </w:rPr>
        <w:t>O foco da</w:t>
      </w:r>
      <w:r w:rsidR="002D4967" w:rsidRPr="00C67B3D">
        <w:rPr>
          <w:rFonts w:asciiTheme="majorHAnsi" w:hAnsiTheme="majorHAnsi" w:cstheme="majorHAnsi"/>
        </w:rPr>
        <w:t xml:space="preserve"> ABNT NBR</w:t>
      </w:r>
      <w:r w:rsidRPr="00C67B3D">
        <w:rPr>
          <w:rFonts w:asciiTheme="majorHAnsi" w:hAnsiTheme="majorHAnsi" w:cstheme="majorHAnsi"/>
        </w:rPr>
        <w:t xml:space="preserve"> ISO /</w:t>
      </w:r>
      <w:r w:rsidR="00282B90" w:rsidRPr="00C67B3D">
        <w:rPr>
          <w:rFonts w:asciiTheme="majorHAnsi" w:hAnsiTheme="majorHAnsi" w:cstheme="majorHAnsi"/>
        </w:rPr>
        <w:t xml:space="preserve"> IEC 17025 está na competência técnica</w:t>
      </w:r>
      <w:r w:rsidRPr="00C67B3D">
        <w:rPr>
          <w:rFonts w:asciiTheme="majorHAnsi" w:hAnsiTheme="majorHAnsi" w:cstheme="majorHAnsi"/>
        </w:rPr>
        <w:t xml:space="preserve"> e</w:t>
      </w:r>
      <w:r w:rsidR="00282B90" w:rsidRPr="00C67B3D">
        <w:rPr>
          <w:rFonts w:asciiTheme="majorHAnsi" w:hAnsiTheme="majorHAnsi" w:cstheme="majorHAnsi"/>
        </w:rPr>
        <w:t xml:space="preserve"> no sistema de gestão </w:t>
      </w:r>
      <w:r w:rsidRPr="00C67B3D">
        <w:rPr>
          <w:rFonts w:asciiTheme="majorHAnsi" w:hAnsiTheme="majorHAnsi" w:cstheme="majorHAnsi"/>
        </w:rPr>
        <w:t>dentro do laboratório</w:t>
      </w:r>
      <w:r w:rsidR="00282B90" w:rsidRPr="00C67B3D">
        <w:rPr>
          <w:rFonts w:asciiTheme="majorHAnsi" w:hAnsiTheme="majorHAnsi" w:cstheme="majorHAnsi"/>
        </w:rPr>
        <w:t xml:space="preserve">, o qual </w:t>
      </w:r>
      <w:r w:rsidRPr="00C67B3D">
        <w:rPr>
          <w:rFonts w:asciiTheme="majorHAnsi" w:hAnsiTheme="majorHAnsi" w:cstheme="majorHAnsi"/>
        </w:rPr>
        <w:t>fornece</w:t>
      </w:r>
      <w:r w:rsidR="00282B90" w:rsidRPr="00C67B3D">
        <w:rPr>
          <w:rFonts w:asciiTheme="majorHAnsi" w:hAnsiTheme="majorHAnsi" w:cstheme="majorHAnsi"/>
        </w:rPr>
        <w:t xml:space="preserve"> i</w:t>
      </w:r>
      <w:r w:rsidRPr="00C67B3D">
        <w:rPr>
          <w:rFonts w:asciiTheme="majorHAnsi" w:hAnsiTheme="majorHAnsi" w:cstheme="majorHAnsi"/>
        </w:rPr>
        <w:t xml:space="preserve">nformações </w:t>
      </w:r>
      <w:r w:rsidR="00282B90" w:rsidRPr="00C67B3D">
        <w:rPr>
          <w:rFonts w:asciiTheme="majorHAnsi" w:hAnsiTheme="majorHAnsi" w:cstheme="majorHAnsi"/>
        </w:rPr>
        <w:t xml:space="preserve">importantes e </w:t>
      </w:r>
      <w:r w:rsidRPr="00C67B3D">
        <w:rPr>
          <w:rFonts w:asciiTheme="majorHAnsi" w:hAnsiTheme="majorHAnsi" w:cstheme="majorHAnsi"/>
        </w:rPr>
        <w:t xml:space="preserve">críticas </w:t>
      </w:r>
      <w:r w:rsidR="00282B90" w:rsidRPr="00C67B3D">
        <w:rPr>
          <w:rFonts w:asciiTheme="majorHAnsi" w:hAnsiTheme="majorHAnsi" w:cstheme="majorHAnsi"/>
        </w:rPr>
        <w:t xml:space="preserve">de como o laboratório conduz seus </w:t>
      </w:r>
      <w:r w:rsidRPr="00C67B3D">
        <w:rPr>
          <w:rFonts w:asciiTheme="majorHAnsi" w:hAnsiTheme="majorHAnsi" w:cstheme="majorHAnsi"/>
        </w:rPr>
        <w:t>serviços de</w:t>
      </w:r>
      <w:r w:rsidR="00282B90" w:rsidRPr="00C67B3D">
        <w:rPr>
          <w:rFonts w:asciiTheme="majorHAnsi" w:hAnsiTheme="majorHAnsi" w:cstheme="majorHAnsi"/>
        </w:rPr>
        <w:t xml:space="preserve"> ensaios.</w:t>
      </w:r>
    </w:p>
    <w:p w14:paraId="31A1C991" w14:textId="77777777" w:rsidR="00D7293F" w:rsidRPr="00C67B3D" w:rsidRDefault="00F9382C" w:rsidP="008454B4">
      <w:pPr>
        <w:tabs>
          <w:tab w:val="left" w:pos="-284"/>
        </w:tabs>
        <w:spacing w:before="240" w:after="240" w:line="360" w:lineRule="auto"/>
        <w:ind w:right="-1"/>
        <w:jc w:val="both"/>
        <w:rPr>
          <w:rFonts w:asciiTheme="majorHAnsi" w:hAnsiTheme="majorHAnsi" w:cstheme="majorHAnsi"/>
        </w:rPr>
      </w:pPr>
      <w:r w:rsidRPr="00C67B3D">
        <w:rPr>
          <w:rFonts w:asciiTheme="majorHAnsi" w:hAnsiTheme="majorHAnsi" w:cstheme="majorHAnsi"/>
        </w:rPr>
        <w:t>Os requisitos</w:t>
      </w:r>
      <w:r w:rsidR="00F3244A" w:rsidRPr="00C67B3D">
        <w:rPr>
          <w:rFonts w:asciiTheme="majorHAnsi" w:hAnsiTheme="majorHAnsi" w:cstheme="majorHAnsi"/>
        </w:rPr>
        <w:t xml:space="preserve"> das BPL e da norma </w:t>
      </w:r>
      <w:r w:rsidR="002D4967" w:rsidRPr="00C67B3D">
        <w:rPr>
          <w:rFonts w:asciiTheme="majorHAnsi" w:hAnsiTheme="majorHAnsi" w:cstheme="majorHAnsi"/>
        </w:rPr>
        <w:t xml:space="preserve">ABNT NBR </w:t>
      </w:r>
      <w:r w:rsidR="00F3244A" w:rsidRPr="00C67B3D">
        <w:rPr>
          <w:rFonts w:asciiTheme="majorHAnsi" w:hAnsiTheme="majorHAnsi" w:cstheme="majorHAnsi"/>
        </w:rPr>
        <w:t xml:space="preserve">ISO / IEC </w:t>
      </w:r>
      <w:r w:rsidR="00DA7AFE" w:rsidRPr="00C67B3D">
        <w:rPr>
          <w:rFonts w:asciiTheme="majorHAnsi" w:hAnsiTheme="majorHAnsi" w:cstheme="majorHAnsi"/>
        </w:rPr>
        <w:t>17025</w:t>
      </w:r>
      <w:r w:rsidR="00F3244A" w:rsidRPr="00C67B3D">
        <w:rPr>
          <w:rFonts w:asciiTheme="majorHAnsi" w:hAnsiTheme="majorHAnsi" w:cstheme="majorHAnsi"/>
        </w:rPr>
        <w:t xml:space="preserve"> também</w:t>
      </w:r>
      <w:r w:rsidR="00DA7AFE" w:rsidRPr="00C67B3D">
        <w:rPr>
          <w:rFonts w:asciiTheme="majorHAnsi" w:hAnsiTheme="majorHAnsi" w:cstheme="majorHAnsi"/>
        </w:rPr>
        <w:t xml:space="preserve"> diferem </w:t>
      </w:r>
      <w:r w:rsidR="00F3244A" w:rsidRPr="00C67B3D">
        <w:rPr>
          <w:rFonts w:asciiTheme="majorHAnsi" w:hAnsiTheme="majorHAnsi" w:cstheme="majorHAnsi"/>
        </w:rPr>
        <w:t>entre si. As BPL, por</w:t>
      </w:r>
      <w:r w:rsidR="00DA7AFE" w:rsidRPr="00C67B3D">
        <w:rPr>
          <w:rFonts w:asciiTheme="majorHAnsi" w:hAnsiTheme="majorHAnsi" w:cstheme="majorHAnsi"/>
        </w:rPr>
        <w:t xml:space="preserve"> exemplo, possu</w:t>
      </w:r>
      <w:r w:rsidR="00D7293F" w:rsidRPr="00C67B3D">
        <w:rPr>
          <w:rFonts w:asciiTheme="majorHAnsi" w:hAnsiTheme="majorHAnsi" w:cstheme="majorHAnsi"/>
        </w:rPr>
        <w:t>em</w:t>
      </w:r>
      <w:r w:rsidR="00DA7AFE" w:rsidRPr="00C67B3D">
        <w:rPr>
          <w:rFonts w:asciiTheme="majorHAnsi" w:hAnsiTheme="majorHAnsi" w:cstheme="majorHAnsi"/>
        </w:rPr>
        <w:t xml:space="preserve"> requisitos muito específicos em relação às atividades de garantia da qualidade e</w:t>
      </w:r>
      <w:r w:rsidR="00F3244A" w:rsidRPr="00C67B3D">
        <w:rPr>
          <w:rFonts w:asciiTheme="majorHAnsi" w:hAnsiTheme="majorHAnsi" w:cstheme="majorHAnsi"/>
        </w:rPr>
        <w:t xml:space="preserve"> do</w:t>
      </w:r>
      <w:r w:rsidR="00D33A92" w:rsidRPr="00C67B3D">
        <w:rPr>
          <w:rFonts w:asciiTheme="majorHAnsi" w:hAnsiTheme="majorHAnsi" w:cstheme="majorHAnsi"/>
        </w:rPr>
        <w:t xml:space="preserve"> </w:t>
      </w:r>
      <w:r w:rsidR="00923AFE" w:rsidRPr="00C67B3D">
        <w:rPr>
          <w:rFonts w:asciiTheme="majorHAnsi" w:hAnsiTheme="majorHAnsi" w:cstheme="majorHAnsi"/>
        </w:rPr>
        <w:t>diretor do e</w:t>
      </w:r>
      <w:r w:rsidR="00DA7AFE" w:rsidRPr="00C67B3D">
        <w:rPr>
          <w:rFonts w:asciiTheme="majorHAnsi" w:hAnsiTheme="majorHAnsi" w:cstheme="majorHAnsi"/>
        </w:rPr>
        <w:t>studo, que é responsável por todas as fases do estudo e tem um papel crucial</w:t>
      </w:r>
      <w:r w:rsidR="00F3244A" w:rsidRPr="00C67B3D">
        <w:rPr>
          <w:rFonts w:asciiTheme="majorHAnsi" w:hAnsiTheme="majorHAnsi" w:cstheme="majorHAnsi"/>
        </w:rPr>
        <w:t xml:space="preserve"> nos estudos BPL. </w:t>
      </w:r>
    </w:p>
    <w:p w14:paraId="64184EF4" w14:textId="70F0322E" w:rsidR="005A0DA7" w:rsidRDefault="00DA7AFE" w:rsidP="009078A4">
      <w:pPr>
        <w:tabs>
          <w:tab w:val="left" w:pos="-284"/>
          <w:tab w:val="left" w:pos="3261"/>
          <w:tab w:val="left" w:pos="3544"/>
          <w:tab w:val="left" w:pos="3686"/>
          <w:tab w:val="left" w:pos="4253"/>
        </w:tabs>
        <w:spacing w:before="240" w:after="240" w:line="360" w:lineRule="auto"/>
        <w:ind w:right="-1"/>
        <w:jc w:val="both"/>
        <w:rPr>
          <w:rFonts w:asciiTheme="majorHAnsi" w:hAnsiTheme="majorHAnsi" w:cstheme="majorHAnsi"/>
        </w:rPr>
      </w:pPr>
      <w:r w:rsidRPr="00C67B3D">
        <w:rPr>
          <w:rFonts w:asciiTheme="majorHAnsi" w:hAnsiTheme="majorHAnsi" w:cstheme="majorHAnsi"/>
        </w:rPr>
        <w:lastRenderedPageBreak/>
        <w:t xml:space="preserve">A </w:t>
      </w:r>
      <w:r w:rsidR="002D4967" w:rsidRPr="00C67B3D">
        <w:rPr>
          <w:rFonts w:asciiTheme="majorHAnsi" w:hAnsiTheme="majorHAnsi" w:cstheme="majorHAnsi"/>
        </w:rPr>
        <w:t xml:space="preserve">ABNT NBR </w:t>
      </w:r>
      <w:r w:rsidRPr="00C67B3D">
        <w:rPr>
          <w:rFonts w:asciiTheme="majorHAnsi" w:hAnsiTheme="majorHAnsi" w:cstheme="majorHAnsi"/>
        </w:rPr>
        <w:t>ISO / IEC 17025, por outro lado,</w:t>
      </w:r>
      <w:r w:rsidR="00F3244A" w:rsidRPr="00C67B3D">
        <w:rPr>
          <w:rFonts w:asciiTheme="majorHAnsi" w:hAnsiTheme="majorHAnsi" w:cstheme="majorHAnsi"/>
        </w:rPr>
        <w:t xml:space="preserve"> se concentra</w:t>
      </w:r>
      <w:r w:rsidRPr="00C67B3D">
        <w:rPr>
          <w:rFonts w:asciiTheme="majorHAnsi" w:hAnsiTheme="majorHAnsi" w:cstheme="majorHAnsi"/>
        </w:rPr>
        <w:t xml:space="preserve"> em</w:t>
      </w:r>
      <w:r w:rsidR="00D33A92" w:rsidRPr="00C67B3D">
        <w:rPr>
          <w:rFonts w:asciiTheme="majorHAnsi" w:hAnsiTheme="majorHAnsi" w:cstheme="majorHAnsi"/>
        </w:rPr>
        <w:t xml:space="preserve"> </w:t>
      </w:r>
      <w:r w:rsidR="00F3244A" w:rsidRPr="00C67B3D">
        <w:rPr>
          <w:rFonts w:asciiTheme="majorHAnsi" w:hAnsiTheme="majorHAnsi" w:cstheme="majorHAnsi"/>
        </w:rPr>
        <w:t>elementos</w:t>
      </w:r>
      <w:r w:rsidRPr="00C67B3D">
        <w:rPr>
          <w:rFonts w:asciiTheme="majorHAnsi" w:hAnsiTheme="majorHAnsi" w:cstheme="majorHAnsi"/>
        </w:rPr>
        <w:t xml:space="preserve"> como requisitos do cliente, melhoria contínua da qualidade e aspectos técnicos como</w:t>
      </w:r>
      <w:r w:rsidR="00D33A92" w:rsidRPr="00C67B3D">
        <w:rPr>
          <w:rFonts w:asciiTheme="majorHAnsi" w:hAnsiTheme="majorHAnsi" w:cstheme="majorHAnsi"/>
        </w:rPr>
        <w:t xml:space="preserve"> </w:t>
      </w:r>
      <w:r w:rsidRPr="00C67B3D">
        <w:rPr>
          <w:rFonts w:asciiTheme="majorHAnsi" w:hAnsiTheme="majorHAnsi" w:cstheme="majorHAnsi"/>
        </w:rPr>
        <w:t>controle interno de qualidade e testes externos de proficiência.</w:t>
      </w:r>
      <w:r w:rsidR="00BD5C08" w:rsidRPr="00C67B3D">
        <w:rPr>
          <w:rFonts w:asciiTheme="majorHAnsi" w:hAnsiTheme="majorHAnsi" w:cstheme="majorHAnsi"/>
        </w:rPr>
        <w:t xml:space="preserve"> Uma outra importante diferença são as diferentes terminologias utilizadas, devendo ser respeitadas quando se está discorrendo sobre as BPL e a</w:t>
      </w:r>
      <w:r w:rsidR="002D4967" w:rsidRPr="00C67B3D">
        <w:rPr>
          <w:rFonts w:asciiTheme="majorHAnsi" w:hAnsiTheme="majorHAnsi" w:cstheme="majorHAnsi"/>
        </w:rPr>
        <w:t xml:space="preserve"> ABNT NBR</w:t>
      </w:r>
      <w:r w:rsidR="00BD5C08" w:rsidRPr="00C67B3D">
        <w:rPr>
          <w:rFonts w:asciiTheme="majorHAnsi" w:hAnsiTheme="majorHAnsi" w:cstheme="majorHAnsi"/>
        </w:rPr>
        <w:t xml:space="preserve"> ISO / IEC 17025.  </w:t>
      </w:r>
    </w:p>
    <w:p w14:paraId="49C1FEA7" w14:textId="77777777" w:rsidR="004E37E0" w:rsidRPr="00C67B3D" w:rsidRDefault="004E37E0" w:rsidP="009078A4">
      <w:pPr>
        <w:tabs>
          <w:tab w:val="left" w:pos="-284"/>
          <w:tab w:val="left" w:pos="3261"/>
          <w:tab w:val="left" w:pos="3544"/>
          <w:tab w:val="left" w:pos="3686"/>
          <w:tab w:val="left" w:pos="4253"/>
        </w:tabs>
        <w:spacing w:before="240" w:after="240" w:line="360" w:lineRule="auto"/>
        <w:ind w:right="-1"/>
        <w:jc w:val="both"/>
        <w:rPr>
          <w:rFonts w:asciiTheme="majorHAnsi" w:hAnsiTheme="majorHAnsi" w:cstheme="majorHAnsi"/>
        </w:rPr>
      </w:pPr>
    </w:p>
    <w:p w14:paraId="1399E2E0" w14:textId="77777777" w:rsidR="00650189" w:rsidRPr="00C67B3D" w:rsidRDefault="006A178F" w:rsidP="009078A4">
      <w:pPr>
        <w:tabs>
          <w:tab w:val="left" w:pos="-284"/>
          <w:tab w:val="left" w:pos="3261"/>
          <w:tab w:val="left" w:pos="3544"/>
          <w:tab w:val="left" w:pos="3686"/>
          <w:tab w:val="left" w:pos="4253"/>
        </w:tabs>
        <w:spacing w:before="240" w:after="240" w:line="360" w:lineRule="auto"/>
        <w:ind w:right="-1"/>
        <w:jc w:val="both"/>
        <w:rPr>
          <w:rFonts w:asciiTheme="majorHAnsi" w:hAnsiTheme="majorHAnsi" w:cstheme="majorHAnsi"/>
          <w:b/>
          <w:color w:val="0070C0"/>
          <w:sz w:val="24"/>
          <w:szCs w:val="24"/>
        </w:rPr>
      </w:pPr>
      <w:r w:rsidRPr="00C67B3D">
        <w:rPr>
          <w:rFonts w:asciiTheme="majorHAnsi" w:hAnsiTheme="majorHAnsi" w:cstheme="majorHAnsi"/>
          <w:b/>
          <w:color w:val="0070C0"/>
          <w:sz w:val="24"/>
          <w:szCs w:val="24"/>
        </w:rPr>
        <w:t>2</w:t>
      </w:r>
      <w:r w:rsidR="00D60A20" w:rsidRPr="00C67B3D">
        <w:rPr>
          <w:rFonts w:asciiTheme="majorHAnsi" w:hAnsiTheme="majorHAnsi" w:cstheme="majorHAnsi"/>
          <w:b/>
          <w:color w:val="0070C0"/>
          <w:sz w:val="24"/>
          <w:szCs w:val="24"/>
        </w:rPr>
        <w:t xml:space="preserve">.3.2 </w:t>
      </w:r>
      <w:r w:rsidR="00986BA9" w:rsidRPr="00C67B3D">
        <w:rPr>
          <w:rFonts w:asciiTheme="majorHAnsi" w:hAnsiTheme="majorHAnsi" w:cstheme="majorHAnsi"/>
          <w:b/>
          <w:color w:val="0070C0"/>
          <w:sz w:val="24"/>
          <w:szCs w:val="24"/>
        </w:rPr>
        <w:t>Reconhecimento da</w:t>
      </w:r>
      <w:r w:rsidR="000D4635" w:rsidRPr="00C67B3D">
        <w:rPr>
          <w:rFonts w:asciiTheme="majorHAnsi" w:hAnsiTheme="majorHAnsi" w:cstheme="majorHAnsi"/>
          <w:b/>
          <w:color w:val="0070C0"/>
          <w:sz w:val="24"/>
          <w:szCs w:val="24"/>
        </w:rPr>
        <w:t xml:space="preserve"> Conformidade com BPL e</w:t>
      </w:r>
      <w:r w:rsidR="00EC50DA" w:rsidRPr="00C67B3D">
        <w:rPr>
          <w:rFonts w:asciiTheme="majorHAnsi" w:hAnsiTheme="majorHAnsi" w:cstheme="majorHAnsi"/>
          <w:b/>
          <w:color w:val="0070C0"/>
          <w:sz w:val="24"/>
          <w:szCs w:val="24"/>
        </w:rPr>
        <w:t xml:space="preserve"> </w:t>
      </w:r>
      <w:r w:rsidR="000D4635" w:rsidRPr="00C67B3D">
        <w:rPr>
          <w:rFonts w:asciiTheme="majorHAnsi" w:hAnsiTheme="majorHAnsi" w:cstheme="majorHAnsi"/>
          <w:b/>
          <w:color w:val="0070C0"/>
          <w:sz w:val="24"/>
          <w:szCs w:val="24"/>
        </w:rPr>
        <w:t>Acreditação de laboratório</w:t>
      </w:r>
      <w:r w:rsidR="002D4967" w:rsidRPr="00C67B3D">
        <w:rPr>
          <w:rFonts w:asciiTheme="majorHAnsi" w:hAnsiTheme="majorHAnsi" w:cstheme="majorHAnsi"/>
          <w:b/>
          <w:color w:val="0070C0"/>
          <w:sz w:val="24"/>
          <w:szCs w:val="24"/>
        </w:rPr>
        <w:t xml:space="preserve"> ABNT NBR</w:t>
      </w:r>
      <w:r w:rsidR="000D4635" w:rsidRPr="00C67B3D">
        <w:rPr>
          <w:rFonts w:asciiTheme="majorHAnsi" w:hAnsiTheme="majorHAnsi" w:cstheme="majorHAnsi"/>
          <w:b/>
          <w:color w:val="0070C0"/>
          <w:sz w:val="24"/>
          <w:szCs w:val="24"/>
        </w:rPr>
        <w:t xml:space="preserve"> ISO / IEC17025</w:t>
      </w:r>
    </w:p>
    <w:p w14:paraId="11A164FF" w14:textId="77777777" w:rsidR="000D4635" w:rsidRPr="00C67B3D" w:rsidRDefault="00642600" w:rsidP="0047663D">
      <w:pPr>
        <w:tabs>
          <w:tab w:val="left" w:pos="-284"/>
        </w:tabs>
        <w:spacing w:before="240" w:after="240" w:line="360" w:lineRule="auto"/>
        <w:ind w:right="-1"/>
        <w:jc w:val="both"/>
        <w:rPr>
          <w:rFonts w:asciiTheme="majorHAnsi" w:hAnsiTheme="majorHAnsi" w:cstheme="majorHAnsi"/>
        </w:rPr>
      </w:pPr>
      <w:r w:rsidRPr="00C67B3D">
        <w:rPr>
          <w:noProof/>
        </w:rPr>
        <w:drawing>
          <wp:anchor distT="0" distB="0" distL="114300" distR="114300" simplePos="0" relativeHeight="251690496" behindDoc="0" locked="0" layoutInCell="1" allowOverlap="1" wp14:anchorId="094956B8" wp14:editId="576ABD21">
            <wp:simplePos x="0" y="0"/>
            <wp:positionH relativeFrom="column">
              <wp:posOffset>-1905</wp:posOffset>
            </wp:positionH>
            <wp:positionV relativeFrom="paragraph">
              <wp:posOffset>0</wp:posOffset>
            </wp:positionV>
            <wp:extent cx="1632585" cy="2394585"/>
            <wp:effectExtent l="0" t="0" r="5715" b="5715"/>
            <wp:wrapSquare wrapText="bothSides"/>
            <wp:docPr id="37" name="Imagem 37" descr="https://entib.org.br/entib/imagens/BPL_A02_2.2_t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entib.org.br/entib/imagens/BPL_A02_2.2_tag.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32585" cy="2394585"/>
                    </a:xfrm>
                    <a:prstGeom prst="rect">
                      <a:avLst/>
                    </a:prstGeom>
                    <a:noFill/>
                    <a:ln>
                      <a:noFill/>
                    </a:ln>
                  </pic:spPr>
                </pic:pic>
              </a:graphicData>
            </a:graphic>
          </wp:anchor>
        </w:drawing>
      </w:r>
      <w:r w:rsidR="000D4635" w:rsidRPr="00C67B3D">
        <w:rPr>
          <w:rFonts w:asciiTheme="majorHAnsi" w:hAnsiTheme="majorHAnsi" w:cstheme="majorHAnsi"/>
        </w:rPr>
        <w:t>Com a i</w:t>
      </w:r>
      <w:r w:rsidR="004D661F" w:rsidRPr="00C67B3D">
        <w:rPr>
          <w:rFonts w:asciiTheme="majorHAnsi" w:hAnsiTheme="majorHAnsi" w:cstheme="majorHAnsi"/>
        </w:rPr>
        <w:t>ntrodução, na década de 1970, das Boas Práticas de L</w:t>
      </w:r>
      <w:r w:rsidR="000D4635" w:rsidRPr="00C67B3D">
        <w:rPr>
          <w:rFonts w:asciiTheme="majorHAnsi" w:hAnsiTheme="majorHAnsi" w:cstheme="majorHAnsi"/>
        </w:rPr>
        <w:t>aboratório no setor regulamentado,</w:t>
      </w:r>
      <w:r w:rsidR="001340BF" w:rsidRPr="00C67B3D">
        <w:rPr>
          <w:rFonts w:asciiTheme="majorHAnsi" w:hAnsiTheme="majorHAnsi" w:cstheme="majorHAnsi"/>
        </w:rPr>
        <w:t xml:space="preserve"> </w:t>
      </w:r>
      <w:r w:rsidR="000D4635" w:rsidRPr="00C67B3D">
        <w:rPr>
          <w:rFonts w:asciiTheme="majorHAnsi" w:hAnsiTheme="majorHAnsi" w:cstheme="majorHAnsi"/>
        </w:rPr>
        <w:t>os governos precisavam introduzir mecanis</w:t>
      </w:r>
      <w:r w:rsidR="00986BA9" w:rsidRPr="00C67B3D">
        <w:rPr>
          <w:rFonts w:asciiTheme="majorHAnsi" w:hAnsiTheme="majorHAnsi" w:cstheme="majorHAnsi"/>
        </w:rPr>
        <w:t>mos para garantir a aplicação das BPL pelas instalações de testes.</w:t>
      </w:r>
      <w:r w:rsidR="00F573AE" w:rsidRPr="00C67B3D">
        <w:rPr>
          <w:rFonts w:asciiTheme="majorHAnsi" w:hAnsiTheme="majorHAnsi" w:cstheme="majorHAnsi"/>
        </w:rPr>
        <w:t xml:space="preserve"> Foi estabelecido, então, o processo de </w:t>
      </w:r>
      <w:r w:rsidR="000D4635" w:rsidRPr="00C67B3D">
        <w:rPr>
          <w:rFonts w:asciiTheme="majorHAnsi" w:hAnsiTheme="majorHAnsi" w:cstheme="majorHAnsi"/>
        </w:rPr>
        <w:t>inspeções</w:t>
      </w:r>
      <w:r w:rsidR="00F573AE" w:rsidRPr="00C67B3D">
        <w:rPr>
          <w:rFonts w:asciiTheme="majorHAnsi" w:hAnsiTheme="majorHAnsi" w:cstheme="majorHAnsi"/>
        </w:rPr>
        <w:t xml:space="preserve"> </w:t>
      </w:r>
      <w:r w:rsidR="00F573AE" w:rsidRPr="00C67B3D">
        <w:rPr>
          <w:rFonts w:asciiTheme="majorHAnsi" w:hAnsiTheme="majorHAnsi" w:cstheme="majorHAnsi"/>
          <w:i/>
        </w:rPr>
        <w:t>in loco</w:t>
      </w:r>
      <w:r w:rsidR="000D4635" w:rsidRPr="00C67B3D">
        <w:rPr>
          <w:rFonts w:asciiTheme="majorHAnsi" w:hAnsiTheme="majorHAnsi" w:cstheme="majorHAnsi"/>
        </w:rPr>
        <w:t xml:space="preserve"> </w:t>
      </w:r>
      <w:r w:rsidR="00F573AE" w:rsidRPr="00C67B3D">
        <w:rPr>
          <w:rFonts w:asciiTheme="majorHAnsi" w:hAnsiTheme="majorHAnsi" w:cstheme="majorHAnsi"/>
        </w:rPr>
        <w:t xml:space="preserve">nas instalações de testes, a fim de </w:t>
      </w:r>
      <w:r w:rsidR="00986BA9" w:rsidRPr="00C67B3D">
        <w:rPr>
          <w:rFonts w:asciiTheme="majorHAnsi" w:hAnsiTheme="majorHAnsi" w:cstheme="majorHAnsi"/>
        </w:rPr>
        <w:t>verificar a</w:t>
      </w:r>
      <w:r w:rsidR="000D4635" w:rsidRPr="00C67B3D">
        <w:rPr>
          <w:rFonts w:asciiTheme="majorHAnsi" w:hAnsiTheme="majorHAnsi" w:cstheme="majorHAnsi"/>
        </w:rPr>
        <w:t xml:space="preserve"> conformidade das B</w:t>
      </w:r>
      <w:r w:rsidR="00B61961" w:rsidRPr="00C67B3D">
        <w:rPr>
          <w:rFonts w:asciiTheme="majorHAnsi" w:hAnsiTheme="majorHAnsi" w:cstheme="majorHAnsi"/>
        </w:rPr>
        <w:t>PL</w:t>
      </w:r>
      <w:r w:rsidR="00F573AE" w:rsidRPr="00C67B3D">
        <w:rPr>
          <w:rFonts w:asciiTheme="majorHAnsi" w:hAnsiTheme="majorHAnsi" w:cstheme="majorHAnsi"/>
        </w:rPr>
        <w:t xml:space="preserve"> nas instalações e garantir, </w:t>
      </w:r>
      <w:r w:rsidR="00A541E0" w:rsidRPr="00C67B3D">
        <w:rPr>
          <w:rFonts w:asciiTheme="majorHAnsi" w:hAnsiTheme="majorHAnsi" w:cstheme="majorHAnsi"/>
        </w:rPr>
        <w:t xml:space="preserve">por meio </w:t>
      </w:r>
      <w:r w:rsidR="00F573AE" w:rsidRPr="00C67B3D">
        <w:rPr>
          <w:rFonts w:asciiTheme="majorHAnsi" w:hAnsiTheme="majorHAnsi" w:cstheme="majorHAnsi"/>
        </w:rPr>
        <w:t xml:space="preserve">de auditorias de estudos, que os mesmos </w:t>
      </w:r>
      <w:r w:rsidR="00B61961" w:rsidRPr="00C67B3D">
        <w:rPr>
          <w:rFonts w:asciiTheme="majorHAnsi" w:hAnsiTheme="majorHAnsi" w:cstheme="majorHAnsi"/>
        </w:rPr>
        <w:t>fo</w:t>
      </w:r>
      <w:r w:rsidR="00F573AE" w:rsidRPr="00C67B3D">
        <w:rPr>
          <w:rFonts w:asciiTheme="majorHAnsi" w:hAnsiTheme="majorHAnsi" w:cstheme="majorHAnsi"/>
        </w:rPr>
        <w:t xml:space="preserve">ssem </w:t>
      </w:r>
      <w:r w:rsidR="000D4635" w:rsidRPr="00C67B3D">
        <w:rPr>
          <w:rFonts w:asciiTheme="majorHAnsi" w:hAnsiTheme="majorHAnsi" w:cstheme="majorHAnsi"/>
        </w:rPr>
        <w:t xml:space="preserve">conduzidos de acordo com </w:t>
      </w:r>
      <w:r w:rsidR="00C130AF" w:rsidRPr="00C67B3D">
        <w:rPr>
          <w:rFonts w:asciiTheme="majorHAnsi" w:hAnsiTheme="majorHAnsi" w:cstheme="majorHAnsi"/>
        </w:rPr>
        <w:t>o</w:t>
      </w:r>
      <w:r w:rsidR="000D4635" w:rsidRPr="00C67B3D">
        <w:rPr>
          <w:rFonts w:asciiTheme="majorHAnsi" w:hAnsiTheme="majorHAnsi" w:cstheme="majorHAnsi"/>
        </w:rPr>
        <w:t>s</w:t>
      </w:r>
      <w:r w:rsidR="001340BF" w:rsidRPr="00C67B3D">
        <w:rPr>
          <w:rFonts w:asciiTheme="majorHAnsi" w:hAnsiTheme="majorHAnsi" w:cstheme="majorHAnsi"/>
        </w:rPr>
        <w:t xml:space="preserve"> </w:t>
      </w:r>
      <w:r w:rsidR="00F573AE" w:rsidRPr="00C67B3D">
        <w:rPr>
          <w:rFonts w:asciiTheme="majorHAnsi" w:hAnsiTheme="majorHAnsi" w:cstheme="majorHAnsi"/>
        </w:rPr>
        <w:t>regulamentos nacionais sobre</w:t>
      </w:r>
      <w:r w:rsidR="000D4635" w:rsidRPr="00C67B3D">
        <w:rPr>
          <w:rFonts w:asciiTheme="majorHAnsi" w:hAnsiTheme="majorHAnsi" w:cstheme="majorHAnsi"/>
        </w:rPr>
        <w:t xml:space="preserve"> BPL.</w:t>
      </w:r>
      <w:r w:rsidR="00F573AE" w:rsidRPr="00C67B3D">
        <w:rPr>
          <w:rFonts w:asciiTheme="majorHAnsi" w:hAnsiTheme="majorHAnsi" w:cstheme="majorHAnsi"/>
        </w:rPr>
        <w:t xml:space="preserve"> </w:t>
      </w:r>
      <w:r w:rsidR="000D4635" w:rsidRPr="00C67B3D">
        <w:rPr>
          <w:rFonts w:asciiTheme="majorHAnsi" w:hAnsiTheme="majorHAnsi" w:cstheme="majorHAnsi"/>
        </w:rPr>
        <w:t xml:space="preserve"> </w:t>
      </w:r>
    </w:p>
    <w:p w14:paraId="77AC5842" w14:textId="77777777" w:rsidR="00720C41" w:rsidRPr="00C67B3D" w:rsidRDefault="00E63818" w:rsidP="0047663D">
      <w:pPr>
        <w:tabs>
          <w:tab w:val="left" w:pos="-284"/>
        </w:tabs>
        <w:spacing w:before="240" w:after="240" w:line="360" w:lineRule="auto"/>
        <w:ind w:right="-1"/>
        <w:jc w:val="both"/>
        <w:rPr>
          <w:rFonts w:asciiTheme="majorHAnsi" w:hAnsiTheme="majorHAnsi" w:cstheme="majorHAnsi"/>
        </w:rPr>
      </w:pPr>
      <w:r w:rsidRPr="00C67B3D">
        <w:rPr>
          <w:rFonts w:asciiTheme="majorHAnsi" w:hAnsiTheme="majorHAnsi" w:cstheme="majorHAnsi"/>
        </w:rPr>
        <w:t xml:space="preserve">O </w:t>
      </w:r>
      <w:r w:rsidR="00046ED0" w:rsidRPr="00C67B3D">
        <w:rPr>
          <w:rFonts w:asciiTheme="majorHAnsi" w:hAnsiTheme="majorHAnsi" w:cstheme="majorHAnsi"/>
        </w:rPr>
        <w:t xml:space="preserve">reconhecimento </w:t>
      </w:r>
      <w:r w:rsidRPr="00C67B3D">
        <w:rPr>
          <w:rFonts w:asciiTheme="majorHAnsi" w:hAnsiTheme="majorHAnsi" w:cstheme="majorHAnsi"/>
        </w:rPr>
        <w:t>da conformidade com as BPL é, portanto, um processo de inspeção</w:t>
      </w:r>
      <w:r w:rsidR="00046ED0" w:rsidRPr="00C67B3D">
        <w:rPr>
          <w:rFonts w:asciiTheme="majorHAnsi" w:hAnsiTheme="majorHAnsi" w:cstheme="majorHAnsi"/>
        </w:rPr>
        <w:t xml:space="preserve"> realizada por uma Autoridade de Monitoramento BPL (designada por cada país)</w:t>
      </w:r>
      <w:r w:rsidRPr="00C67B3D">
        <w:rPr>
          <w:rFonts w:asciiTheme="majorHAnsi" w:hAnsiTheme="majorHAnsi" w:cstheme="majorHAnsi"/>
        </w:rPr>
        <w:t xml:space="preserve"> para</w:t>
      </w:r>
      <w:r w:rsidR="00046ED0" w:rsidRPr="00C67B3D">
        <w:rPr>
          <w:rFonts w:asciiTheme="majorHAnsi" w:hAnsiTheme="majorHAnsi" w:cstheme="majorHAnsi"/>
        </w:rPr>
        <w:t xml:space="preserve"> verificar a conformidade com os critérios relacionados </w:t>
      </w:r>
      <w:r w:rsidRPr="00C67B3D">
        <w:rPr>
          <w:rFonts w:asciiTheme="majorHAnsi" w:hAnsiTheme="majorHAnsi" w:cstheme="majorHAnsi"/>
        </w:rPr>
        <w:t>às BPL.</w:t>
      </w:r>
      <w:r w:rsidR="00046ED0" w:rsidRPr="00C67B3D">
        <w:rPr>
          <w:rFonts w:asciiTheme="majorHAnsi" w:hAnsiTheme="majorHAnsi" w:cstheme="majorHAnsi"/>
        </w:rPr>
        <w:t xml:space="preserve"> </w:t>
      </w:r>
    </w:p>
    <w:p w14:paraId="29C2E313" w14:textId="77777777" w:rsidR="008E78FD" w:rsidRPr="00C67B3D" w:rsidRDefault="008E78FD" w:rsidP="0047663D">
      <w:pPr>
        <w:tabs>
          <w:tab w:val="left" w:pos="-284"/>
        </w:tabs>
        <w:spacing w:before="240" w:after="240" w:line="360" w:lineRule="auto"/>
        <w:ind w:right="-1"/>
        <w:jc w:val="both"/>
        <w:rPr>
          <w:rFonts w:asciiTheme="majorHAnsi" w:hAnsiTheme="majorHAnsi" w:cstheme="majorHAnsi"/>
        </w:rPr>
      </w:pPr>
      <w:r w:rsidRPr="00C67B3D">
        <w:rPr>
          <w:rFonts w:asciiTheme="majorHAnsi" w:hAnsiTheme="majorHAnsi" w:cstheme="majorHAnsi"/>
        </w:rPr>
        <w:t>Vale ressaltar que, a responsabilidade de avaliar a validade técnica de um estudo e seu desenho científico, bem como a validade das conclusões extraídas dos resultados do estudo, cabe ao órgão regulamentador. À autoridade de monitoramento BPL, cabe verificar se os dados do estudo são confiáveis, se tem rastreabilidade e reprodutibilidade, qualidade e integridade científica dos dados. Importante ressaltar que o foco do sistema de qualidade BPL está na administração e no gerenciamento da condução do estudo, e não na parte científica do estudo que está sendo realizado.</w:t>
      </w:r>
    </w:p>
    <w:p w14:paraId="348E1690" w14:textId="77777777" w:rsidR="001340BF" w:rsidRPr="00C67B3D" w:rsidRDefault="00046ED0" w:rsidP="0047663D">
      <w:pPr>
        <w:tabs>
          <w:tab w:val="left" w:pos="-284"/>
        </w:tabs>
        <w:spacing w:before="240" w:after="240" w:line="360" w:lineRule="auto"/>
        <w:ind w:right="-1"/>
        <w:jc w:val="both"/>
        <w:rPr>
          <w:rFonts w:asciiTheme="majorHAnsi" w:hAnsiTheme="majorHAnsi" w:cstheme="majorHAnsi"/>
        </w:rPr>
      </w:pPr>
      <w:r w:rsidRPr="00C67B3D">
        <w:rPr>
          <w:rFonts w:asciiTheme="majorHAnsi" w:hAnsiTheme="majorHAnsi" w:cstheme="majorHAnsi"/>
        </w:rPr>
        <w:t xml:space="preserve">As autoridades reguladoras, ou seja, aquelas que recebem os estudos BPL, </w:t>
      </w:r>
      <w:r w:rsidR="008E78FD" w:rsidRPr="00C67B3D">
        <w:rPr>
          <w:rFonts w:asciiTheme="majorHAnsi" w:hAnsiTheme="majorHAnsi" w:cstheme="majorHAnsi"/>
        </w:rPr>
        <w:t xml:space="preserve">é que </w:t>
      </w:r>
      <w:r w:rsidR="00E63818" w:rsidRPr="00C67B3D">
        <w:rPr>
          <w:rFonts w:asciiTheme="majorHAnsi" w:hAnsiTheme="majorHAnsi" w:cstheme="majorHAnsi"/>
        </w:rPr>
        <w:t xml:space="preserve">têm </w:t>
      </w:r>
      <w:r w:rsidRPr="00C67B3D">
        <w:rPr>
          <w:rFonts w:asciiTheme="majorHAnsi" w:hAnsiTheme="majorHAnsi" w:cstheme="majorHAnsi"/>
        </w:rPr>
        <w:t xml:space="preserve">o maior </w:t>
      </w:r>
      <w:r w:rsidR="00E63818" w:rsidRPr="00C67B3D">
        <w:rPr>
          <w:rFonts w:asciiTheme="majorHAnsi" w:hAnsiTheme="majorHAnsi" w:cstheme="majorHAnsi"/>
        </w:rPr>
        <w:t xml:space="preserve">interesse </w:t>
      </w:r>
      <w:r w:rsidRPr="00C67B3D">
        <w:rPr>
          <w:rFonts w:asciiTheme="majorHAnsi" w:hAnsiTheme="majorHAnsi" w:cstheme="majorHAnsi"/>
        </w:rPr>
        <w:t>n</w:t>
      </w:r>
      <w:r w:rsidR="00E63818" w:rsidRPr="00C67B3D">
        <w:rPr>
          <w:rFonts w:asciiTheme="majorHAnsi" w:hAnsiTheme="majorHAnsi" w:cstheme="majorHAnsi"/>
        </w:rPr>
        <w:t>o</w:t>
      </w:r>
      <w:r w:rsidRPr="00C67B3D">
        <w:rPr>
          <w:rFonts w:asciiTheme="majorHAnsi" w:hAnsiTheme="majorHAnsi" w:cstheme="majorHAnsi"/>
        </w:rPr>
        <w:t>s</w:t>
      </w:r>
      <w:r w:rsidR="00E63818" w:rsidRPr="00C67B3D">
        <w:rPr>
          <w:rFonts w:asciiTheme="majorHAnsi" w:hAnsiTheme="majorHAnsi" w:cstheme="majorHAnsi"/>
        </w:rPr>
        <w:t xml:space="preserve"> resultado</w:t>
      </w:r>
      <w:r w:rsidRPr="00C67B3D">
        <w:rPr>
          <w:rFonts w:asciiTheme="majorHAnsi" w:hAnsiTheme="majorHAnsi" w:cstheme="majorHAnsi"/>
        </w:rPr>
        <w:t xml:space="preserve">s das inspeções </w:t>
      </w:r>
      <w:r w:rsidR="008E78FD" w:rsidRPr="00C67B3D">
        <w:rPr>
          <w:rFonts w:asciiTheme="majorHAnsi" w:hAnsiTheme="majorHAnsi" w:cstheme="majorHAnsi"/>
        </w:rPr>
        <w:t xml:space="preserve">que fazem parte do processo de </w:t>
      </w:r>
      <w:r w:rsidRPr="00C67B3D">
        <w:rPr>
          <w:rFonts w:asciiTheme="majorHAnsi" w:hAnsiTheme="majorHAnsi" w:cstheme="majorHAnsi"/>
        </w:rPr>
        <w:t xml:space="preserve">reconhecimento </w:t>
      </w:r>
      <w:r w:rsidR="00E63818" w:rsidRPr="00C67B3D">
        <w:rPr>
          <w:rFonts w:asciiTheme="majorHAnsi" w:hAnsiTheme="majorHAnsi" w:cstheme="majorHAnsi"/>
        </w:rPr>
        <w:t>BPL</w:t>
      </w:r>
      <w:r w:rsidRPr="00C67B3D">
        <w:rPr>
          <w:rFonts w:asciiTheme="majorHAnsi" w:hAnsiTheme="majorHAnsi" w:cstheme="majorHAnsi"/>
        </w:rPr>
        <w:t xml:space="preserve">, </w:t>
      </w:r>
      <w:r w:rsidR="00E63818" w:rsidRPr="00C67B3D">
        <w:rPr>
          <w:rFonts w:asciiTheme="majorHAnsi" w:hAnsiTheme="majorHAnsi" w:cstheme="majorHAnsi"/>
        </w:rPr>
        <w:t>po</w:t>
      </w:r>
      <w:r w:rsidRPr="00C67B3D">
        <w:rPr>
          <w:rFonts w:asciiTheme="majorHAnsi" w:hAnsiTheme="majorHAnsi" w:cstheme="majorHAnsi"/>
        </w:rPr>
        <w:t xml:space="preserve">is </w:t>
      </w:r>
      <w:r w:rsidR="00E63818" w:rsidRPr="00C67B3D">
        <w:rPr>
          <w:rFonts w:asciiTheme="majorHAnsi" w:hAnsiTheme="majorHAnsi" w:cstheme="majorHAnsi"/>
        </w:rPr>
        <w:t>elas precisam da garantia da qualidade</w:t>
      </w:r>
      <w:r w:rsidR="001340BF" w:rsidRPr="00C67B3D">
        <w:rPr>
          <w:rFonts w:asciiTheme="majorHAnsi" w:hAnsiTheme="majorHAnsi" w:cstheme="majorHAnsi"/>
        </w:rPr>
        <w:t xml:space="preserve"> </w:t>
      </w:r>
      <w:r w:rsidR="00E63818" w:rsidRPr="00C67B3D">
        <w:rPr>
          <w:rFonts w:asciiTheme="majorHAnsi" w:hAnsiTheme="majorHAnsi" w:cstheme="majorHAnsi"/>
        </w:rPr>
        <w:t>e integridade dos dados do</w:t>
      </w:r>
      <w:r w:rsidR="00720C41" w:rsidRPr="00C67B3D">
        <w:rPr>
          <w:rFonts w:asciiTheme="majorHAnsi" w:hAnsiTheme="majorHAnsi" w:cstheme="majorHAnsi"/>
        </w:rPr>
        <w:t>s</w:t>
      </w:r>
      <w:r w:rsidR="00E63818" w:rsidRPr="00C67B3D">
        <w:rPr>
          <w:rFonts w:asciiTheme="majorHAnsi" w:hAnsiTheme="majorHAnsi" w:cstheme="majorHAnsi"/>
        </w:rPr>
        <w:t xml:space="preserve"> teste</w:t>
      </w:r>
      <w:r w:rsidR="00720C41" w:rsidRPr="00C67B3D">
        <w:rPr>
          <w:rFonts w:asciiTheme="majorHAnsi" w:hAnsiTheme="majorHAnsi" w:cstheme="majorHAnsi"/>
        </w:rPr>
        <w:t>s</w:t>
      </w:r>
      <w:r w:rsidR="00E63818" w:rsidRPr="00C67B3D">
        <w:rPr>
          <w:rFonts w:asciiTheme="majorHAnsi" w:hAnsiTheme="majorHAnsi" w:cstheme="majorHAnsi"/>
        </w:rPr>
        <w:t>, a fim de tomar decisões válidas de avaliação de riscos</w:t>
      </w:r>
      <w:r w:rsidRPr="00C67B3D">
        <w:rPr>
          <w:rFonts w:asciiTheme="majorHAnsi" w:hAnsiTheme="majorHAnsi" w:cstheme="majorHAnsi"/>
        </w:rPr>
        <w:t xml:space="preserve"> para cada produto que está sob </w:t>
      </w:r>
      <w:r w:rsidR="00E63818" w:rsidRPr="00C67B3D">
        <w:rPr>
          <w:rFonts w:asciiTheme="majorHAnsi" w:hAnsiTheme="majorHAnsi" w:cstheme="majorHAnsi"/>
        </w:rPr>
        <w:t>regula</w:t>
      </w:r>
      <w:r w:rsidRPr="00C67B3D">
        <w:rPr>
          <w:rFonts w:asciiTheme="majorHAnsi" w:hAnsiTheme="majorHAnsi" w:cstheme="majorHAnsi"/>
        </w:rPr>
        <w:t xml:space="preserve">ção, concedendo ou não seu registro. </w:t>
      </w:r>
    </w:p>
    <w:p w14:paraId="4A0450CD" w14:textId="77777777" w:rsidR="001340BF" w:rsidRPr="00C67B3D" w:rsidRDefault="00046ED0" w:rsidP="0047663D">
      <w:pPr>
        <w:tabs>
          <w:tab w:val="left" w:pos="-284"/>
        </w:tabs>
        <w:spacing w:before="240" w:after="240" w:line="360" w:lineRule="auto"/>
        <w:ind w:right="-1"/>
        <w:jc w:val="both"/>
        <w:rPr>
          <w:rFonts w:asciiTheme="majorHAnsi" w:hAnsiTheme="majorHAnsi" w:cstheme="majorHAnsi"/>
        </w:rPr>
      </w:pPr>
      <w:r w:rsidRPr="00C67B3D">
        <w:rPr>
          <w:rFonts w:asciiTheme="majorHAnsi" w:hAnsiTheme="majorHAnsi" w:cstheme="majorHAnsi"/>
        </w:rPr>
        <w:t xml:space="preserve">A acreditação de laboratório </w:t>
      </w:r>
      <w:r w:rsidR="00E63818" w:rsidRPr="00C67B3D">
        <w:rPr>
          <w:rFonts w:asciiTheme="majorHAnsi" w:hAnsiTheme="majorHAnsi" w:cstheme="majorHAnsi"/>
        </w:rPr>
        <w:t>também começou em escala internacional nos anos 70, impulsionado pel</w:t>
      </w:r>
      <w:r w:rsidR="005737B4" w:rsidRPr="00C67B3D">
        <w:rPr>
          <w:rFonts w:asciiTheme="majorHAnsi" w:hAnsiTheme="majorHAnsi" w:cstheme="majorHAnsi"/>
        </w:rPr>
        <w:t>a</w:t>
      </w:r>
      <w:r w:rsidR="001340BF" w:rsidRPr="00C67B3D">
        <w:rPr>
          <w:rFonts w:asciiTheme="majorHAnsi" w:hAnsiTheme="majorHAnsi" w:cstheme="majorHAnsi"/>
        </w:rPr>
        <w:t xml:space="preserve"> </w:t>
      </w:r>
      <w:r w:rsidR="00E63818" w:rsidRPr="00C67B3D">
        <w:rPr>
          <w:rFonts w:asciiTheme="majorHAnsi" w:hAnsiTheme="majorHAnsi" w:cstheme="majorHAnsi"/>
        </w:rPr>
        <w:t>comunidade laboratorial q</w:t>
      </w:r>
      <w:r w:rsidRPr="00C67B3D">
        <w:rPr>
          <w:rFonts w:asciiTheme="majorHAnsi" w:hAnsiTheme="majorHAnsi" w:cstheme="majorHAnsi"/>
        </w:rPr>
        <w:t>ue desejava</w:t>
      </w:r>
      <w:r w:rsidR="00E63818" w:rsidRPr="00C67B3D">
        <w:rPr>
          <w:rFonts w:asciiTheme="majorHAnsi" w:hAnsiTheme="majorHAnsi" w:cstheme="majorHAnsi"/>
        </w:rPr>
        <w:t xml:space="preserve"> obter o reconhecimento</w:t>
      </w:r>
      <w:r w:rsidR="006017A8" w:rsidRPr="00C67B3D">
        <w:rPr>
          <w:rFonts w:asciiTheme="majorHAnsi" w:hAnsiTheme="majorHAnsi" w:cstheme="majorHAnsi"/>
        </w:rPr>
        <w:t xml:space="preserve"> de sua competência por um organismo</w:t>
      </w:r>
      <w:r w:rsidR="00E63818" w:rsidRPr="00C67B3D">
        <w:rPr>
          <w:rFonts w:asciiTheme="majorHAnsi" w:hAnsiTheme="majorHAnsi" w:cstheme="majorHAnsi"/>
        </w:rPr>
        <w:t xml:space="preserve"> independente</w:t>
      </w:r>
      <w:r w:rsidR="00432315" w:rsidRPr="00C67B3D">
        <w:rPr>
          <w:rFonts w:asciiTheme="majorHAnsi" w:hAnsiTheme="majorHAnsi" w:cstheme="majorHAnsi"/>
        </w:rPr>
        <w:t xml:space="preserve"> de terceira parte</w:t>
      </w:r>
      <w:r w:rsidR="00E63818" w:rsidRPr="00C67B3D">
        <w:rPr>
          <w:rFonts w:asciiTheme="majorHAnsi" w:hAnsiTheme="majorHAnsi" w:cstheme="majorHAnsi"/>
        </w:rPr>
        <w:t xml:space="preserve">, seja para sua própria garantia ou para demonstrar </w:t>
      </w:r>
      <w:r w:rsidRPr="00C67B3D">
        <w:rPr>
          <w:rFonts w:asciiTheme="majorHAnsi" w:hAnsiTheme="majorHAnsi" w:cstheme="majorHAnsi"/>
        </w:rPr>
        <w:t xml:space="preserve">essa competência aos seus clientes. A </w:t>
      </w:r>
      <w:r w:rsidR="00DA15E7" w:rsidRPr="00C67B3D">
        <w:rPr>
          <w:rFonts w:asciiTheme="majorHAnsi" w:hAnsiTheme="majorHAnsi" w:cstheme="majorHAnsi"/>
        </w:rPr>
        <w:t xml:space="preserve">acreditação </w:t>
      </w:r>
      <w:r w:rsidR="00E63818" w:rsidRPr="00C67B3D">
        <w:rPr>
          <w:rFonts w:asciiTheme="majorHAnsi" w:hAnsiTheme="majorHAnsi" w:cstheme="majorHAnsi"/>
        </w:rPr>
        <w:t>surgiu originalmente no setor voluntário (não regulatório)</w:t>
      </w:r>
      <w:r w:rsidR="00DA15E7" w:rsidRPr="00C67B3D">
        <w:rPr>
          <w:rFonts w:asciiTheme="majorHAnsi" w:hAnsiTheme="majorHAnsi" w:cstheme="majorHAnsi"/>
        </w:rPr>
        <w:t xml:space="preserve"> e cada </w:t>
      </w:r>
      <w:r w:rsidR="00E63818" w:rsidRPr="00C67B3D">
        <w:rPr>
          <w:rFonts w:asciiTheme="majorHAnsi" w:hAnsiTheme="majorHAnsi" w:cstheme="majorHAnsi"/>
        </w:rPr>
        <w:t>organismo de acreditação</w:t>
      </w:r>
      <w:r w:rsidR="00DA15E7" w:rsidRPr="00C67B3D">
        <w:rPr>
          <w:rFonts w:asciiTheme="majorHAnsi" w:hAnsiTheme="majorHAnsi" w:cstheme="majorHAnsi"/>
        </w:rPr>
        <w:t xml:space="preserve"> nacional</w:t>
      </w:r>
      <w:r w:rsidR="00E63818" w:rsidRPr="00C67B3D">
        <w:rPr>
          <w:rFonts w:asciiTheme="majorHAnsi" w:hAnsiTheme="majorHAnsi" w:cstheme="majorHAnsi"/>
        </w:rPr>
        <w:t xml:space="preserve"> desenvolve</w:t>
      </w:r>
      <w:r w:rsidR="00DD7B87" w:rsidRPr="00C67B3D">
        <w:rPr>
          <w:rFonts w:asciiTheme="majorHAnsi" w:hAnsiTheme="majorHAnsi" w:cstheme="majorHAnsi"/>
        </w:rPr>
        <w:t>u seus próprios critérios para a</w:t>
      </w:r>
      <w:r w:rsidR="00E63818" w:rsidRPr="00C67B3D">
        <w:rPr>
          <w:rFonts w:asciiTheme="majorHAnsi" w:hAnsiTheme="majorHAnsi" w:cstheme="majorHAnsi"/>
        </w:rPr>
        <w:t xml:space="preserve"> </w:t>
      </w:r>
      <w:r w:rsidR="00DA15E7" w:rsidRPr="00C67B3D">
        <w:rPr>
          <w:rFonts w:asciiTheme="majorHAnsi" w:hAnsiTheme="majorHAnsi" w:cstheme="majorHAnsi"/>
        </w:rPr>
        <w:t xml:space="preserve">acreditação. </w:t>
      </w:r>
    </w:p>
    <w:p w14:paraId="229CB50C" w14:textId="77777777" w:rsidR="00757574" w:rsidRPr="00C67B3D" w:rsidRDefault="00E63818" w:rsidP="00757574">
      <w:pPr>
        <w:tabs>
          <w:tab w:val="left" w:pos="-284"/>
        </w:tabs>
        <w:spacing w:before="240" w:after="240" w:line="360" w:lineRule="auto"/>
        <w:ind w:right="-1"/>
        <w:jc w:val="both"/>
        <w:rPr>
          <w:rFonts w:asciiTheme="majorHAnsi" w:hAnsiTheme="majorHAnsi" w:cstheme="majorHAnsi"/>
        </w:rPr>
      </w:pPr>
      <w:r w:rsidRPr="00C67B3D">
        <w:rPr>
          <w:rFonts w:asciiTheme="majorHAnsi" w:hAnsiTheme="majorHAnsi" w:cstheme="majorHAnsi"/>
        </w:rPr>
        <w:lastRenderedPageBreak/>
        <w:t>A acreditação</w:t>
      </w:r>
      <w:r w:rsidR="00DD7B87" w:rsidRPr="00C67B3D">
        <w:rPr>
          <w:rFonts w:asciiTheme="majorHAnsi" w:hAnsiTheme="majorHAnsi" w:cstheme="majorHAnsi"/>
        </w:rPr>
        <w:t xml:space="preserve"> de laboratórios de acordo com a norma </w:t>
      </w:r>
      <w:r w:rsidR="002D4967" w:rsidRPr="00C67B3D">
        <w:rPr>
          <w:rFonts w:asciiTheme="majorHAnsi" w:hAnsiTheme="majorHAnsi" w:cstheme="majorHAnsi"/>
        </w:rPr>
        <w:t xml:space="preserve">ABNT NBR </w:t>
      </w:r>
      <w:r w:rsidR="00DD7B87" w:rsidRPr="00C67B3D">
        <w:rPr>
          <w:rFonts w:asciiTheme="majorHAnsi" w:hAnsiTheme="majorHAnsi" w:cstheme="majorHAnsi"/>
        </w:rPr>
        <w:t xml:space="preserve">ISO / IEC 17025 é um mecanismo </w:t>
      </w:r>
      <w:r w:rsidRPr="00C67B3D">
        <w:rPr>
          <w:rFonts w:asciiTheme="majorHAnsi" w:hAnsiTheme="majorHAnsi" w:cstheme="majorHAnsi"/>
        </w:rPr>
        <w:t>para</w:t>
      </w:r>
      <w:r w:rsidR="00DD7B87" w:rsidRPr="00C67B3D">
        <w:rPr>
          <w:rFonts w:asciiTheme="majorHAnsi" w:hAnsiTheme="majorHAnsi" w:cstheme="majorHAnsi"/>
        </w:rPr>
        <w:t xml:space="preserve"> se verificar </w:t>
      </w:r>
      <w:r w:rsidRPr="00C67B3D">
        <w:rPr>
          <w:rFonts w:asciiTheme="majorHAnsi" w:hAnsiTheme="majorHAnsi" w:cstheme="majorHAnsi"/>
        </w:rPr>
        <w:t>a competência técnica de</w:t>
      </w:r>
      <w:r w:rsidR="00FF6691" w:rsidRPr="00C67B3D">
        <w:rPr>
          <w:rFonts w:asciiTheme="majorHAnsi" w:hAnsiTheme="majorHAnsi" w:cstheme="majorHAnsi"/>
        </w:rPr>
        <w:t xml:space="preserve"> </w:t>
      </w:r>
      <w:r w:rsidRPr="00C67B3D">
        <w:rPr>
          <w:rFonts w:asciiTheme="majorHAnsi" w:hAnsiTheme="majorHAnsi" w:cstheme="majorHAnsi"/>
        </w:rPr>
        <w:t>laboratórios</w:t>
      </w:r>
      <w:r w:rsidR="00DD7B87" w:rsidRPr="00C67B3D">
        <w:rPr>
          <w:rFonts w:asciiTheme="majorHAnsi" w:hAnsiTheme="majorHAnsi" w:cstheme="majorHAnsi"/>
        </w:rPr>
        <w:t xml:space="preserve"> em </w:t>
      </w:r>
      <w:r w:rsidRPr="00C67B3D">
        <w:rPr>
          <w:rFonts w:asciiTheme="majorHAnsi" w:hAnsiTheme="majorHAnsi" w:cstheme="majorHAnsi"/>
        </w:rPr>
        <w:t xml:space="preserve">realizar </w:t>
      </w:r>
      <w:r w:rsidR="00DD7B87" w:rsidRPr="00C67B3D">
        <w:rPr>
          <w:rFonts w:asciiTheme="majorHAnsi" w:hAnsiTheme="majorHAnsi" w:cstheme="majorHAnsi"/>
        </w:rPr>
        <w:t xml:space="preserve">ensaios </w:t>
      </w:r>
      <w:r w:rsidRPr="00C67B3D">
        <w:rPr>
          <w:rFonts w:asciiTheme="majorHAnsi" w:hAnsiTheme="majorHAnsi" w:cstheme="majorHAnsi"/>
        </w:rPr>
        <w:t>específicos</w:t>
      </w:r>
      <w:r w:rsidR="00DD7B87" w:rsidRPr="00C67B3D">
        <w:rPr>
          <w:rFonts w:asciiTheme="majorHAnsi" w:hAnsiTheme="majorHAnsi" w:cstheme="majorHAnsi"/>
        </w:rPr>
        <w:t xml:space="preserve"> (escopo acreditado). Uma característica interessante é que o</w:t>
      </w:r>
      <w:r w:rsidR="00FF6691" w:rsidRPr="00C67B3D">
        <w:rPr>
          <w:rFonts w:asciiTheme="majorHAnsi" w:hAnsiTheme="majorHAnsi" w:cstheme="majorHAnsi"/>
        </w:rPr>
        <w:t xml:space="preserve"> laboratório deve </w:t>
      </w:r>
      <w:r w:rsidRPr="00C67B3D">
        <w:rPr>
          <w:rFonts w:asciiTheme="majorHAnsi" w:hAnsiTheme="majorHAnsi" w:cstheme="majorHAnsi"/>
        </w:rPr>
        <w:t>também participar de programas relevantes de testes de proficiência</w:t>
      </w:r>
      <w:r w:rsidR="00DD7B87" w:rsidRPr="00C67B3D">
        <w:rPr>
          <w:rFonts w:asciiTheme="majorHAnsi" w:hAnsiTheme="majorHAnsi" w:cstheme="majorHAnsi"/>
        </w:rPr>
        <w:t xml:space="preserve"> </w:t>
      </w:r>
      <w:r w:rsidRPr="00C67B3D">
        <w:rPr>
          <w:rFonts w:asciiTheme="majorHAnsi" w:hAnsiTheme="majorHAnsi" w:cstheme="majorHAnsi"/>
        </w:rPr>
        <w:t>como</w:t>
      </w:r>
      <w:r w:rsidR="00FF6691" w:rsidRPr="00C67B3D">
        <w:rPr>
          <w:rFonts w:asciiTheme="majorHAnsi" w:hAnsiTheme="majorHAnsi" w:cstheme="majorHAnsi"/>
        </w:rPr>
        <w:t xml:space="preserve"> </w:t>
      </w:r>
      <w:r w:rsidRPr="00C67B3D">
        <w:rPr>
          <w:rFonts w:asciiTheme="majorHAnsi" w:hAnsiTheme="majorHAnsi" w:cstheme="majorHAnsi"/>
        </w:rPr>
        <w:t>demonstração de competência técnica.</w:t>
      </w:r>
      <w:r w:rsidR="006A5F5F" w:rsidRPr="00C67B3D">
        <w:rPr>
          <w:rFonts w:asciiTheme="majorHAnsi" w:hAnsiTheme="majorHAnsi" w:cstheme="majorHAnsi"/>
        </w:rPr>
        <w:t xml:space="preserve"> A acreditação de laboratórios fornece, portanto, o</w:t>
      </w:r>
      <w:r w:rsidR="00E61C0E" w:rsidRPr="00C67B3D">
        <w:rPr>
          <w:rFonts w:asciiTheme="majorHAnsi" w:hAnsiTheme="majorHAnsi" w:cstheme="majorHAnsi"/>
        </w:rPr>
        <w:t xml:space="preserve"> </w:t>
      </w:r>
      <w:r w:rsidR="006A5F5F" w:rsidRPr="00C67B3D">
        <w:rPr>
          <w:rFonts w:asciiTheme="majorHAnsi" w:hAnsiTheme="majorHAnsi" w:cstheme="majorHAnsi"/>
        </w:rPr>
        <w:t xml:space="preserve">reconhecimento formal </w:t>
      </w:r>
      <w:r w:rsidR="00E61C0E" w:rsidRPr="00C67B3D">
        <w:rPr>
          <w:rFonts w:asciiTheme="majorHAnsi" w:hAnsiTheme="majorHAnsi" w:cstheme="majorHAnsi"/>
        </w:rPr>
        <w:t>realizado por uma terceira parte</w:t>
      </w:r>
      <w:r w:rsidR="00642600" w:rsidRPr="00C67B3D">
        <w:rPr>
          <w:rFonts w:asciiTheme="majorHAnsi" w:hAnsiTheme="majorHAnsi" w:cstheme="majorHAnsi"/>
          <w:color w:val="0066B2" w:themeColor="accent1"/>
        </w:rPr>
        <w:t>*</w:t>
      </w:r>
      <w:r w:rsidR="00E61C0E" w:rsidRPr="00C67B3D">
        <w:rPr>
          <w:rFonts w:asciiTheme="majorHAnsi" w:hAnsiTheme="majorHAnsi" w:cstheme="majorHAnsi"/>
        </w:rPr>
        <w:t xml:space="preserve"> de que o laboratório é competente para realizar as atividades de ensaio ou calibração. </w:t>
      </w:r>
      <w:r w:rsidR="006A5F5F" w:rsidRPr="00C67B3D">
        <w:rPr>
          <w:rFonts w:asciiTheme="majorHAnsi" w:hAnsiTheme="majorHAnsi" w:cstheme="majorHAnsi"/>
        </w:rPr>
        <w:t xml:space="preserve"> </w:t>
      </w:r>
    </w:p>
    <w:p w14:paraId="70DA4866" w14:textId="77777777" w:rsidR="00757574" w:rsidRPr="00C67B3D" w:rsidRDefault="00757574" w:rsidP="00757574">
      <w:pPr>
        <w:pStyle w:val="NormalWeb"/>
        <w:pBdr>
          <w:top w:val="single" w:sz="4" w:space="1" w:color="E1B937" w:themeColor="accent2"/>
          <w:left w:val="single" w:sz="4" w:space="4" w:color="E1B937" w:themeColor="accent2"/>
          <w:bottom w:val="single" w:sz="4" w:space="1" w:color="E1B937" w:themeColor="accent2"/>
          <w:right w:val="single" w:sz="4" w:space="13" w:color="E1B937" w:themeColor="accent2"/>
        </w:pBdr>
        <w:shd w:val="clear" w:color="auto" w:fill="FFFFFF"/>
        <w:spacing w:before="0" w:beforeAutospacing="0" w:after="0" w:afterAutospacing="0"/>
        <w:ind w:left="142"/>
        <w:jc w:val="both"/>
        <w:rPr>
          <w:rStyle w:val="Hyperlink"/>
          <w:rFonts w:asciiTheme="majorHAnsi" w:hAnsiTheme="majorHAnsi" w:cstheme="majorHAnsi"/>
          <w:color w:val="0066B2" w:themeColor="accent1"/>
          <w:sz w:val="20"/>
          <w:szCs w:val="20"/>
          <w:u w:val="none"/>
        </w:rPr>
      </w:pPr>
      <w:r w:rsidRPr="00C67B3D">
        <w:rPr>
          <w:rStyle w:val="Hyperlink"/>
          <w:rFonts w:asciiTheme="majorHAnsi" w:hAnsiTheme="majorHAnsi" w:cstheme="majorHAnsi"/>
          <w:color w:val="0066B2" w:themeColor="accent1"/>
          <w:sz w:val="20"/>
          <w:szCs w:val="20"/>
          <w:u w:val="none"/>
        </w:rPr>
        <w:t>O Reconhecimento por terceira parte é realizado por uma instituição com independência em relação ao fornecedor e ao cliente, não tendo, portanto, interesses envolvidos.</w:t>
      </w:r>
    </w:p>
    <w:p w14:paraId="0118765B" w14:textId="77777777" w:rsidR="00492575" w:rsidRPr="00C67B3D" w:rsidRDefault="006A5F5F" w:rsidP="0047663D">
      <w:pPr>
        <w:tabs>
          <w:tab w:val="left" w:pos="-284"/>
        </w:tabs>
        <w:spacing w:before="240" w:after="240" w:line="360" w:lineRule="auto"/>
        <w:ind w:right="-1"/>
        <w:jc w:val="both"/>
        <w:rPr>
          <w:rFonts w:asciiTheme="majorHAnsi" w:hAnsiTheme="majorHAnsi" w:cstheme="majorHAnsi"/>
        </w:rPr>
      </w:pPr>
      <w:r w:rsidRPr="00C67B3D">
        <w:rPr>
          <w:rFonts w:asciiTheme="majorHAnsi" w:hAnsiTheme="majorHAnsi" w:cstheme="majorHAnsi"/>
        </w:rPr>
        <w:t xml:space="preserve">Esse reconhecimento formal por terceiros, por sua vez, permite que os clientes identifiquem e selecionem serviços de teste confiáveis, capazes de atender às suas necessidades. Além disso, por ser </w:t>
      </w:r>
      <w:r w:rsidR="00EC50DA" w:rsidRPr="00C67B3D">
        <w:rPr>
          <w:rFonts w:asciiTheme="majorHAnsi" w:hAnsiTheme="majorHAnsi" w:cstheme="majorHAnsi"/>
        </w:rPr>
        <w:t xml:space="preserve">um indicador confiável de competência técnica, </w:t>
      </w:r>
      <w:r w:rsidRPr="00C67B3D">
        <w:rPr>
          <w:rFonts w:asciiTheme="majorHAnsi" w:hAnsiTheme="majorHAnsi" w:cstheme="majorHAnsi"/>
        </w:rPr>
        <w:t>m</w:t>
      </w:r>
      <w:r w:rsidR="00EC50DA" w:rsidRPr="00C67B3D">
        <w:rPr>
          <w:rFonts w:asciiTheme="majorHAnsi" w:hAnsiTheme="majorHAnsi" w:cstheme="majorHAnsi"/>
        </w:rPr>
        <w:t>uitas indústrias</w:t>
      </w:r>
      <w:r w:rsidRPr="00C67B3D">
        <w:rPr>
          <w:rFonts w:asciiTheme="majorHAnsi" w:hAnsiTheme="majorHAnsi" w:cstheme="majorHAnsi"/>
        </w:rPr>
        <w:t xml:space="preserve"> exigem que seus fornecedores de serviços de ensaios sejam laboratórios acreditados. </w:t>
      </w:r>
    </w:p>
    <w:p w14:paraId="228139EE" w14:textId="77777777" w:rsidR="001C04CA" w:rsidRPr="00C67B3D" w:rsidRDefault="00492575" w:rsidP="00FB0CD7">
      <w:pPr>
        <w:tabs>
          <w:tab w:val="left" w:pos="-284"/>
        </w:tabs>
        <w:spacing w:before="240" w:after="240" w:line="360" w:lineRule="auto"/>
        <w:ind w:right="-1"/>
        <w:jc w:val="both"/>
        <w:rPr>
          <w:rFonts w:asciiTheme="majorHAnsi" w:hAnsiTheme="majorHAnsi" w:cstheme="majorHAnsi"/>
        </w:rPr>
      </w:pPr>
      <w:r w:rsidRPr="00C67B3D">
        <w:rPr>
          <w:rFonts w:asciiTheme="majorHAnsi" w:hAnsiTheme="majorHAnsi" w:cstheme="majorHAnsi"/>
        </w:rPr>
        <w:t>Abaixo uma tabela com as principais diferenças</w:t>
      </w:r>
      <w:r w:rsidR="009078A4" w:rsidRPr="00C67B3D">
        <w:rPr>
          <w:rFonts w:asciiTheme="majorHAnsi" w:hAnsiTheme="majorHAnsi" w:cstheme="majorHAnsi"/>
        </w:rPr>
        <w:t xml:space="preserve"> entre Reconhecimento BPL e Acreditação</w:t>
      </w:r>
      <w:r w:rsidRPr="00C67B3D">
        <w:rPr>
          <w:rFonts w:asciiTheme="majorHAnsi" w:hAnsiTheme="majorHAnsi" w:cstheme="majorHAnsi"/>
        </w:rPr>
        <w:t>:</w:t>
      </w:r>
    </w:p>
    <w:tbl>
      <w:tblPr>
        <w:tblStyle w:val="Tabelacomgrade"/>
        <w:tblW w:w="9871" w:type="dxa"/>
        <w:tblLook w:val="04A0" w:firstRow="1" w:lastRow="0" w:firstColumn="1" w:lastColumn="0" w:noHBand="0" w:noVBand="1"/>
      </w:tblPr>
      <w:tblGrid>
        <w:gridCol w:w="1742"/>
        <w:gridCol w:w="4048"/>
        <w:gridCol w:w="4081"/>
      </w:tblGrid>
      <w:tr w:rsidR="00492575" w:rsidRPr="00C67B3D" w14:paraId="7209D243" w14:textId="77777777" w:rsidTr="00520E06">
        <w:trPr>
          <w:trHeight w:val="521"/>
        </w:trPr>
        <w:tc>
          <w:tcPr>
            <w:tcW w:w="1742" w:type="dxa"/>
            <w:shd w:val="clear" w:color="auto" w:fill="0066B2"/>
            <w:vAlign w:val="center"/>
          </w:tcPr>
          <w:p w14:paraId="52983421" w14:textId="77777777" w:rsidR="00492575" w:rsidRPr="00C67B3D" w:rsidRDefault="00492575" w:rsidP="00520E06">
            <w:pPr>
              <w:spacing w:before="120" w:after="120"/>
              <w:jc w:val="both"/>
              <w:rPr>
                <w:rFonts w:asciiTheme="majorHAnsi" w:hAnsiTheme="majorHAnsi" w:cstheme="majorHAnsi"/>
                <w:color w:val="FFFFFF" w:themeColor="background1"/>
                <w:szCs w:val="22"/>
              </w:rPr>
            </w:pPr>
          </w:p>
        </w:tc>
        <w:tc>
          <w:tcPr>
            <w:tcW w:w="4048" w:type="dxa"/>
            <w:shd w:val="clear" w:color="auto" w:fill="0066B2"/>
            <w:vAlign w:val="center"/>
          </w:tcPr>
          <w:p w14:paraId="3414C512" w14:textId="77777777" w:rsidR="00492575" w:rsidRPr="00C67B3D" w:rsidRDefault="00492575" w:rsidP="00520E06">
            <w:pPr>
              <w:spacing w:before="120" w:after="120"/>
              <w:jc w:val="center"/>
              <w:rPr>
                <w:rFonts w:asciiTheme="majorHAnsi" w:hAnsiTheme="majorHAnsi" w:cstheme="majorHAnsi"/>
                <w:b/>
                <w:color w:val="FFFFFF" w:themeColor="background1"/>
                <w:szCs w:val="22"/>
              </w:rPr>
            </w:pPr>
            <w:r w:rsidRPr="00C67B3D">
              <w:rPr>
                <w:rFonts w:asciiTheme="majorHAnsi" w:hAnsiTheme="majorHAnsi" w:cstheme="majorHAnsi"/>
                <w:b/>
                <w:color w:val="FFFFFF" w:themeColor="background1"/>
                <w:szCs w:val="22"/>
              </w:rPr>
              <w:t>Reconhecimento BPL</w:t>
            </w:r>
          </w:p>
        </w:tc>
        <w:tc>
          <w:tcPr>
            <w:tcW w:w="4081" w:type="dxa"/>
            <w:shd w:val="clear" w:color="auto" w:fill="0066B2"/>
            <w:vAlign w:val="center"/>
          </w:tcPr>
          <w:p w14:paraId="1BD91510" w14:textId="77777777" w:rsidR="00492575" w:rsidRPr="00C67B3D" w:rsidRDefault="00492575" w:rsidP="00520E06">
            <w:pPr>
              <w:spacing w:before="120" w:after="120"/>
              <w:jc w:val="center"/>
              <w:rPr>
                <w:rFonts w:asciiTheme="majorHAnsi" w:hAnsiTheme="majorHAnsi" w:cstheme="majorHAnsi"/>
                <w:b/>
                <w:color w:val="FFFFFF" w:themeColor="background1"/>
                <w:szCs w:val="22"/>
              </w:rPr>
            </w:pPr>
            <w:r w:rsidRPr="00C67B3D">
              <w:rPr>
                <w:rFonts w:asciiTheme="majorHAnsi" w:hAnsiTheme="majorHAnsi" w:cstheme="majorHAnsi"/>
                <w:b/>
                <w:color w:val="FFFFFF" w:themeColor="background1"/>
                <w:szCs w:val="22"/>
              </w:rPr>
              <w:t>Acreditação</w:t>
            </w:r>
          </w:p>
        </w:tc>
      </w:tr>
      <w:tr w:rsidR="00492575" w:rsidRPr="00C67B3D" w14:paraId="281614D8" w14:textId="77777777" w:rsidTr="00520E06">
        <w:trPr>
          <w:trHeight w:val="510"/>
        </w:trPr>
        <w:tc>
          <w:tcPr>
            <w:tcW w:w="1742" w:type="dxa"/>
            <w:shd w:val="clear" w:color="auto" w:fill="0066B2"/>
            <w:vAlign w:val="center"/>
          </w:tcPr>
          <w:p w14:paraId="7DD4512B" w14:textId="77777777" w:rsidR="00492575" w:rsidRPr="00C67B3D" w:rsidRDefault="00492575" w:rsidP="00520E06">
            <w:pPr>
              <w:spacing w:before="120" w:after="120"/>
              <w:jc w:val="center"/>
              <w:rPr>
                <w:rFonts w:asciiTheme="majorHAnsi" w:hAnsiTheme="majorHAnsi" w:cstheme="majorHAnsi"/>
                <w:b/>
                <w:color w:val="FFFFFF" w:themeColor="background1"/>
                <w:szCs w:val="22"/>
              </w:rPr>
            </w:pPr>
            <w:r w:rsidRPr="00C67B3D">
              <w:rPr>
                <w:rFonts w:asciiTheme="majorHAnsi" w:hAnsiTheme="majorHAnsi" w:cstheme="majorHAnsi"/>
                <w:b/>
                <w:color w:val="FFFFFF" w:themeColor="background1"/>
                <w:szCs w:val="22"/>
              </w:rPr>
              <w:t>Origem</w:t>
            </w:r>
          </w:p>
        </w:tc>
        <w:tc>
          <w:tcPr>
            <w:tcW w:w="4048" w:type="dxa"/>
            <w:vAlign w:val="center"/>
          </w:tcPr>
          <w:p w14:paraId="553AD023" w14:textId="77777777" w:rsidR="00492575" w:rsidRPr="00C67B3D" w:rsidRDefault="00492575" w:rsidP="00520E06">
            <w:pPr>
              <w:spacing w:before="120" w:after="120"/>
              <w:jc w:val="both"/>
              <w:rPr>
                <w:rFonts w:asciiTheme="majorHAnsi" w:hAnsiTheme="majorHAnsi" w:cstheme="majorHAnsi"/>
                <w:szCs w:val="22"/>
              </w:rPr>
            </w:pPr>
            <w:r w:rsidRPr="00C67B3D">
              <w:rPr>
                <w:rFonts w:asciiTheme="majorHAnsi" w:hAnsiTheme="majorHAnsi" w:cstheme="majorHAnsi"/>
                <w:szCs w:val="22"/>
              </w:rPr>
              <w:t>Governo</w:t>
            </w:r>
          </w:p>
        </w:tc>
        <w:tc>
          <w:tcPr>
            <w:tcW w:w="4081" w:type="dxa"/>
            <w:vAlign w:val="center"/>
          </w:tcPr>
          <w:p w14:paraId="4C4FAFBF" w14:textId="77777777" w:rsidR="00492575" w:rsidRPr="00C67B3D" w:rsidRDefault="00492575" w:rsidP="00520E06">
            <w:pPr>
              <w:spacing w:before="120" w:after="120"/>
              <w:jc w:val="both"/>
              <w:rPr>
                <w:rFonts w:asciiTheme="majorHAnsi" w:hAnsiTheme="majorHAnsi" w:cstheme="majorHAnsi"/>
                <w:szCs w:val="22"/>
              </w:rPr>
            </w:pPr>
            <w:r w:rsidRPr="00C67B3D">
              <w:rPr>
                <w:rFonts w:asciiTheme="majorHAnsi" w:hAnsiTheme="majorHAnsi" w:cstheme="majorHAnsi"/>
                <w:szCs w:val="22"/>
              </w:rPr>
              <w:t>Comunidade laboratorial</w:t>
            </w:r>
          </w:p>
        </w:tc>
      </w:tr>
      <w:tr w:rsidR="00492575" w:rsidRPr="00C67B3D" w14:paraId="47C05F7C" w14:textId="77777777" w:rsidTr="00520E06">
        <w:trPr>
          <w:trHeight w:val="687"/>
        </w:trPr>
        <w:tc>
          <w:tcPr>
            <w:tcW w:w="1742" w:type="dxa"/>
            <w:shd w:val="clear" w:color="auto" w:fill="0066B2"/>
            <w:vAlign w:val="center"/>
          </w:tcPr>
          <w:p w14:paraId="722A6FDE" w14:textId="77777777" w:rsidR="00492575" w:rsidRPr="00C67B3D" w:rsidRDefault="00492575" w:rsidP="00520E06">
            <w:pPr>
              <w:pStyle w:val="Textodecomentrio"/>
              <w:spacing w:before="120" w:after="120"/>
              <w:jc w:val="center"/>
              <w:rPr>
                <w:rFonts w:asciiTheme="majorHAnsi" w:hAnsiTheme="majorHAnsi" w:cstheme="majorHAnsi"/>
                <w:b/>
                <w:color w:val="FFFFFF" w:themeColor="background1"/>
                <w:szCs w:val="22"/>
              </w:rPr>
            </w:pPr>
            <w:r w:rsidRPr="00C67B3D">
              <w:rPr>
                <w:rFonts w:asciiTheme="majorHAnsi" w:hAnsiTheme="majorHAnsi" w:cstheme="majorHAnsi"/>
                <w:b/>
                <w:color w:val="FFFFFF" w:themeColor="background1"/>
                <w:szCs w:val="22"/>
              </w:rPr>
              <w:t>Objetivo</w:t>
            </w:r>
          </w:p>
        </w:tc>
        <w:tc>
          <w:tcPr>
            <w:tcW w:w="4048" w:type="dxa"/>
            <w:shd w:val="clear" w:color="auto" w:fill="F2F2F2" w:themeFill="background1" w:themeFillShade="F2"/>
            <w:vAlign w:val="center"/>
          </w:tcPr>
          <w:p w14:paraId="611289D6" w14:textId="77777777" w:rsidR="00492575" w:rsidRPr="00C67B3D" w:rsidRDefault="00492575" w:rsidP="00520E06">
            <w:pPr>
              <w:spacing w:before="120" w:after="120"/>
              <w:jc w:val="both"/>
              <w:rPr>
                <w:rFonts w:asciiTheme="majorHAnsi" w:hAnsiTheme="majorHAnsi" w:cstheme="majorHAnsi"/>
                <w:szCs w:val="22"/>
              </w:rPr>
            </w:pPr>
            <w:r w:rsidRPr="00C67B3D">
              <w:rPr>
                <w:rFonts w:asciiTheme="majorHAnsi" w:hAnsiTheme="majorHAnsi" w:cstheme="majorHAnsi"/>
                <w:szCs w:val="22"/>
              </w:rPr>
              <w:t>Atestar a conformidade aos princípios das BPL nas instalações de testes</w:t>
            </w:r>
          </w:p>
        </w:tc>
        <w:tc>
          <w:tcPr>
            <w:tcW w:w="4081" w:type="dxa"/>
            <w:shd w:val="clear" w:color="auto" w:fill="F2F2F2" w:themeFill="background1" w:themeFillShade="F2"/>
            <w:vAlign w:val="center"/>
          </w:tcPr>
          <w:p w14:paraId="1F3ED00E" w14:textId="77777777" w:rsidR="00492575" w:rsidRPr="00C67B3D" w:rsidRDefault="00492575" w:rsidP="00520E06">
            <w:pPr>
              <w:spacing w:before="120" w:after="120"/>
              <w:jc w:val="both"/>
              <w:rPr>
                <w:rFonts w:asciiTheme="majorHAnsi" w:hAnsiTheme="majorHAnsi" w:cstheme="majorHAnsi"/>
                <w:szCs w:val="22"/>
              </w:rPr>
            </w:pPr>
            <w:r w:rsidRPr="00C67B3D">
              <w:rPr>
                <w:rFonts w:asciiTheme="majorHAnsi" w:hAnsiTheme="majorHAnsi" w:cstheme="majorHAnsi"/>
                <w:szCs w:val="22"/>
              </w:rPr>
              <w:t>Atestar a competência técnica de laboratórios em realizar ensaios específicos</w:t>
            </w:r>
          </w:p>
        </w:tc>
      </w:tr>
      <w:tr w:rsidR="00492575" w:rsidRPr="00C67B3D" w14:paraId="761E9FA6" w14:textId="77777777" w:rsidTr="00520E06">
        <w:trPr>
          <w:trHeight w:val="920"/>
        </w:trPr>
        <w:tc>
          <w:tcPr>
            <w:tcW w:w="1742" w:type="dxa"/>
            <w:shd w:val="clear" w:color="auto" w:fill="0066B2"/>
            <w:vAlign w:val="center"/>
          </w:tcPr>
          <w:p w14:paraId="3A1BECF1" w14:textId="77777777" w:rsidR="00492575" w:rsidRPr="00C67B3D" w:rsidRDefault="00492575" w:rsidP="00520E06">
            <w:pPr>
              <w:spacing w:before="120" w:after="120"/>
              <w:jc w:val="center"/>
              <w:rPr>
                <w:rFonts w:asciiTheme="majorHAnsi" w:hAnsiTheme="majorHAnsi" w:cstheme="majorHAnsi"/>
                <w:b/>
                <w:color w:val="FFFFFF" w:themeColor="background1"/>
                <w:szCs w:val="22"/>
              </w:rPr>
            </w:pPr>
            <w:r w:rsidRPr="00C67B3D">
              <w:rPr>
                <w:rFonts w:asciiTheme="majorHAnsi" w:hAnsiTheme="majorHAnsi" w:cstheme="majorHAnsi"/>
                <w:b/>
                <w:color w:val="FFFFFF" w:themeColor="background1"/>
                <w:szCs w:val="22"/>
              </w:rPr>
              <w:t>Conceito</w:t>
            </w:r>
          </w:p>
        </w:tc>
        <w:tc>
          <w:tcPr>
            <w:tcW w:w="4048" w:type="dxa"/>
            <w:vAlign w:val="center"/>
          </w:tcPr>
          <w:p w14:paraId="5C5DABAC" w14:textId="77777777" w:rsidR="00492575" w:rsidRPr="00C67B3D" w:rsidRDefault="00492575" w:rsidP="00520E06">
            <w:pPr>
              <w:spacing w:before="120" w:after="120"/>
              <w:jc w:val="both"/>
              <w:rPr>
                <w:rFonts w:asciiTheme="majorHAnsi" w:hAnsiTheme="majorHAnsi" w:cstheme="majorHAnsi"/>
                <w:szCs w:val="22"/>
              </w:rPr>
            </w:pPr>
            <w:r w:rsidRPr="00C67B3D">
              <w:rPr>
                <w:rFonts w:asciiTheme="majorHAnsi" w:hAnsiTheme="majorHAnsi" w:cstheme="majorHAnsi"/>
                <w:szCs w:val="22"/>
              </w:rPr>
              <w:t>Mecanismo de confirmação do nível de aderência da instalação de teste aos princípios das BPL</w:t>
            </w:r>
          </w:p>
        </w:tc>
        <w:tc>
          <w:tcPr>
            <w:tcW w:w="4081" w:type="dxa"/>
            <w:vAlign w:val="center"/>
          </w:tcPr>
          <w:p w14:paraId="108FC253" w14:textId="77777777" w:rsidR="00492575" w:rsidRPr="00C67B3D" w:rsidRDefault="00492575" w:rsidP="00520E06">
            <w:pPr>
              <w:spacing w:before="120" w:after="120"/>
              <w:jc w:val="both"/>
              <w:rPr>
                <w:rFonts w:asciiTheme="majorHAnsi" w:hAnsiTheme="majorHAnsi" w:cstheme="majorHAnsi"/>
                <w:szCs w:val="22"/>
              </w:rPr>
            </w:pPr>
            <w:r w:rsidRPr="00C67B3D">
              <w:rPr>
                <w:rFonts w:asciiTheme="majorHAnsi" w:hAnsiTheme="majorHAnsi" w:cstheme="majorHAnsi"/>
                <w:szCs w:val="22"/>
              </w:rPr>
              <w:t>Mecanismo de reconhecimento formal da competência do laboratório para realizar serviços específicos.</w:t>
            </w:r>
          </w:p>
        </w:tc>
      </w:tr>
      <w:tr w:rsidR="00492575" w:rsidRPr="00C67B3D" w14:paraId="47595882" w14:textId="77777777" w:rsidTr="00520E06">
        <w:trPr>
          <w:trHeight w:val="1342"/>
        </w:trPr>
        <w:tc>
          <w:tcPr>
            <w:tcW w:w="1742" w:type="dxa"/>
            <w:shd w:val="clear" w:color="auto" w:fill="0066B2"/>
            <w:vAlign w:val="center"/>
          </w:tcPr>
          <w:p w14:paraId="0FDF97AC" w14:textId="77777777" w:rsidR="00492575" w:rsidRPr="00C67B3D" w:rsidRDefault="00492575" w:rsidP="00520E06">
            <w:pPr>
              <w:pStyle w:val="Textodecomentrio"/>
              <w:spacing w:before="120" w:after="120"/>
              <w:jc w:val="center"/>
              <w:rPr>
                <w:rFonts w:asciiTheme="majorHAnsi" w:hAnsiTheme="majorHAnsi" w:cstheme="majorHAnsi"/>
                <w:b/>
                <w:color w:val="FFFFFF" w:themeColor="background1"/>
                <w:szCs w:val="22"/>
              </w:rPr>
            </w:pPr>
          </w:p>
          <w:p w14:paraId="0FCA5869" w14:textId="77777777" w:rsidR="00492575" w:rsidRPr="00C67B3D" w:rsidRDefault="00492575" w:rsidP="00520E06">
            <w:pPr>
              <w:pStyle w:val="Textodecomentrio"/>
              <w:spacing w:before="120" w:after="120"/>
              <w:jc w:val="center"/>
              <w:rPr>
                <w:rFonts w:asciiTheme="majorHAnsi" w:hAnsiTheme="majorHAnsi" w:cstheme="majorHAnsi"/>
                <w:b/>
                <w:color w:val="FFFFFF" w:themeColor="background1"/>
                <w:szCs w:val="22"/>
              </w:rPr>
            </w:pPr>
          </w:p>
          <w:p w14:paraId="60AE6D17" w14:textId="77777777" w:rsidR="00492575" w:rsidRPr="00C67B3D" w:rsidRDefault="00492575" w:rsidP="00520E06">
            <w:pPr>
              <w:pStyle w:val="Textodecomentrio"/>
              <w:spacing w:before="120" w:after="120"/>
              <w:jc w:val="center"/>
              <w:rPr>
                <w:rFonts w:asciiTheme="majorHAnsi" w:hAnsiTheme="majorHAnsi" w:cstheme="majorHAnsi"/>
                <w:b/>
                <w:color w:val="FFFFFF" w:themeColor="background1"/>
                <w:szCs w:val="22"/>
              </w:rPr>
            </w:pPr>
            <w:r w:rsidRPr="00C67B3D">
              <w:rPr>
                <w:rFonts w:asciiTheme="majorHAnsi" w:hAnsiTheme="majorHAnsi" w:cstheme="majorHAnsi"/>
                <w:b/>
                <w:color w:val="FFFFFF" w:themeColor="background1"/>
                <w:szCs w:val="22"/>
              </w:rPr>
              <w:t>Descrição</w:t>
            </w:r>
          </w:p>
        </w:tc>
        <w:tc>
          <w:tcPr>
            <w:tcW w:w="4048" w:type="dxa"/>
            <w:shd w:val="clear" w:color="auto" w:fill="F2F2F2" w:themeFill="background1" w:themeFillShade="F2"/>
            <w:vAlign w:val="center"/>
          </w:tcPr>
          <w:p w14:paraId="1E9BE6FF" w14:textId="77777777" w:rsidR="00492575" w:rsidRPr="00C67B3D" w:rsidRDefault="00492575" w:rsidP="00520E06">
            <w:pPr>
              <w:tabs>
                <w:tab w:val="left" w:pos="-284"/>
              </w:tabs>
              <w:spacing w:before="120" w:after="120"/>
              <w:ind w:right="-1"/>
              <w:jc w:val="both"/>
              <w:rPr>
                <w:rFonts w:asciiTheme="majorHAnsi" w:hAnsiTheme="majorHAnsi" w:cstheme="majorHAnsi"/>
                <w:szCs w:val="22"/>
              </w:rPr>
            </w:pPr>
            <w:r w:rsidRPr="00C67B3D">
              <w:rPr>
                <w:rFonts w:asciiTheme="majorHAnsi" w:hAnsiTheme="majorHAnsi" w:cstheme="majorHAnsi"/>
                <w:szCs w:val="22"/>
              </w:rPr>
              <w:t>Processo de inspeção realizada nas instalações de testes por uma Autoridade de Monitoramento BPL para verificar a conformidade com os critérios relacionados aos princípios das BPL, bem como a reprodutibilidade e validade dos estudos</w:t>
            </w:r>
          </w:p>
        </w:tc>
        <w:tc>
          <w:tcPr>
            <w:tcW w:w="4081" w:type="dxa"/>
            <w:shd w:val="clear" w:color="auto" w:fill="F2F2F2" w:themeFill="background1" w:themeFillShade="F2"/>
            <w:vAlign w:val="center"/>
          </w:tcPr>
          <w:p w14:paraId="5DF97DBB" w14:textId="77777777" w:rsidR="00492575" w:rsidRPr="00C67B3D" w:rsidRDefault="00492575" w:rsidP="00FB0CD7">
            <w:pPr>
              <w:spacing w:before="120" w:after="120"/>
              <w:jc w:val="both"/>
              <w:rPr>
                <w:rFonts w:asciiTheme="majorHAnsi" w:hAnsiTheme="majorHAnsi" w:cstheme="majorHAnsi"/>
                <w:szCs w:val="22"/>
              </w:rPr>
            </w:pPr>
            <w:r w:rsidRPr="00C67B3D">
              <w:rPr>
                <w:rFonts w:asciiTheme="majorHAnsi" w:hAnsiTheme="majorHAnsi" w:cstheme="majorHAnsi"/>
                <w:szCs w:val="22"/>
              </w:rPr>
              <w:t>Processo de avaliação realizada em laboratórios por Organismos Acreditadores (independente e de terceira parte) para verificar a aderência à norma e critérios da acreditação</w:t>
            </w:r>
          </w:p>
        </w:tc>
      </w:tr>
      <w:tr w:rsidR="00492575" w:rsidRPr="00C67B3D" w14:paraId="3C9283E4" w14:textId="77777777" w:rsidTr="00520E06">
        <w:trPr>
          <w:trHeight w:val="1731"/>
        </w:trPr>
        <w:tc>
          <w:tcPr>
            <w:tcW w:w="1742" w:type="dxa"/>
            <w:shd w:val="clear" w:color="auto" w:fill="0066B2"/>
            <w:vAlign w:val="center"/>
          </w:tcPr>
          <w:p w14:paraId="49A54A71" w14:textId="77777777" w:rsidR="00492575" w:rsidRPr="00C67B3D" w:rsidRDefault="00492575" w:rsidP="00520E06">
            <w:pPr>
              <w:pStyle w:val="Textodecomentrio"/>
              <w:spacing w:before="120" w:after="120"/>
              <w:jc w:val="center"/>
              <w:rPr>
                <w:rFonts w:asciiTheme="majorHAnsi" w:hAnsiTheme="majorHAnsi" w:cstheme="majorHAnsi"/>
                <w:b/>
                <w:color w:val="FFFFFF" w:themeColor="background1"/>
                <w:szCs w:val="22"/>
              </w:rPr>
            </w:pPr>
            <w:r w:rsidRPr="00C67B3D">
              <w:rPr>
                <w:rFonts w:asciiTheme="majorHAnsi" w:hAnsiTheme="majorHAnsi" w:cstheme="majorHAnsi"/>
                <w:b/>
                <w:color w:val="FFFFFF" w:themeColor="background1"/>
                <w:szCs w:val="22"/>
              </w:rPr>
              <w:t>Responsável</w:t>
            </w:r>
          </w:p>
        </w:tc>
        <w:tc>
          <w:tcPr>
            <w:tcW w:w="4048" w:type="dxa"/>
            <w:vAlign w:val="center"/>
          </w:tcPr>
          <w:p w14:paraId="6525BB5F" w14:textId="77777777" w:rsidR="00492575" w:rsidRPr="00C67B3D" w:rsidRDefault="00492575" w:rsidP="00520E06">
            <w:pPr>
              <w:spacing w:before="120" w:after="120"/>
              <w:jc w:val="both"/>
              <w:rPr>
                <w:rFonts w:asciiTheme="majorHAnsi" w:hAnsiTheme="majorHAnsi" w:cstheme="majorHAnsi"/>
                <w:szCs w:val="22"/>
              </w:rPr>
            </w:pPr>
            <w:r w:rsidRPr="00C67B3D">
              <w:rPr>
                <w:rFonts w:asciiTheme="majorHAnsi" w:hAnsiTheme="majorHAnsi" w:cstheme="majorHAnsi"/>
                <w:szCs w:val="22"/>
              </w:rPr>
              <w:t>Autoridade de Monitoramento da Conformidade aos Princípios das BPL</w:t>
            </w:r>
          </w:p>
          <w:p w14:paraId="7392220C" w14:textId="77777777" w:rsidR="00492575" w:rsidRPr="00C67B3D" w:rsidRDefault="00492575" w:rsidP="00520E06">
            <w:pPr>
              <w:spacing w:before="120" w:after="120"/>
              <w:jc w:val="both"/>
              <w:rPr>
                <w:rFonts w:asciiTheme="majorHAnsi" w:hAnsiTheme="majorHAnsi" w:cstheme="majorHAnsi"/>
                <w:szCs w:val="22"/>
              </w:rPr>
            </w:pPr>
            <w:r w:rsidRPr="00C67B3D">
              <w:rPr>
                <w:rFonts w:asciiTheme="majorHAnsi" w:hAnsiTheme="majorHAnsi" w:cstheme="majorHAnsi"/>
                <w:i/>
                <w:szCs w:val="22"/>
              </w:rPr>
              <w:t>*O Inmetro é Autoridade Brasileira de Monitoramento</w:t>
            </w:r>
            <w:r w:rsidRPr="00C67B3D">
              <w:rPr>
                <w:rFonts w:asciiTheme="majorHAnsi" w:hAnsiTheme="majorHAnsi" w:cstheme="majorHAnsi"/>
                <w:szCs w:val="22"/>
              </w:rPr>
              <w:t>.</w:t>
            </w:r>
          </w:p>
        </w:tc>
        <w:tc>
          <w:tcPr>
            <w:tcW w:w="4081" w:type="dxa"/>
            <w:vAlign w:val="center"/>
          </w:tcPr>
          <w:p w14:paraId="48310DD6" w14:textId="77777777" w:rsidR="00492575" w:rsidRPr="00C67B3D" w:rsidRDefault="00492575" w:rsidP="00520E06">
            <w:pPr>
              <w:spacing w:before="120" w:after="120"/>
              <w:jc w:val="both"/>
              <w:rPr>
                <w:rFonts w:asciiTheme="majorHAnsi" w:hAnsiTheme="majorHAnsi" w:cstheme="majorHAnsi"/>
                <w:i/>
                <w:szCs w:val="22"/>
              </w:rPr>
            </w:pPr>
            <w:r w:rsidRPr="00C67B3D">
              <w:rPr>
                <w:rFonts w:asciiTheme="majorHAnsi" w:hAnsiTheme="majorHAnsi" w:cstheme="majorHAnsi"/>
                <w:szCs w:val="22"/>
              </w:rPr>
              <w:t>Organismo de Acreditação</w:t>
            </w:r>
          </w:p>
          <w:p w14:paraId="1CEC9EBD" w14:textId="77777777" w:rsidR="00492575" w:rsidRPr="00C67B3D" w:rsidRDefault="00492575" w:rsidP="00520E06">
            <w:pPr>
              <w:spacing w:before="120" w:after="120"/>
              <w:jc w:val="both"/>
              <w:rPr>
                <w:rFonts w:asciiTheme="majorHAnsi" w:hAnsiTheme="majorHAnsi" w:cstheme="majorHAnsi"/>
                <w:szCs w:val="22"/>
              </w:rPr>
            </w:pPr>
            <w:r w:rsidRPr="00C67B3D">
              <w:rPr>
                <w:rFonts w:asciiTheme="majorHAnsi" w:hAnsiTheme="majorHAnsi" w:cstheme="majorHAnsi"/>
                <w:i/>
                <w:szCs w:val="22"/>
              </w:rPr>
              <w:t xml:space="preserve">*O Inmetro, através da sua unidade </w:t>
            </w:r>
            <w:proofErr w:type="spellStart"/>
            <w:r w:rsidRPr="00C67B3D">
              <w:rPr>
                <w:rFonts w:asciiTheme="majorHAnsi" w:hAnsiTheme="majorHAnsi" w:cstheme="majorHAnsi"/>
                <w:i/>
                <w:szCs w:val="22"/>
              </w:rPr>
              <w:t>Cgcre</w:t>
            </w:r>
            <w:proofErr w:type="spellEnd"/>
            <w:r w:rsidRPr="00C67B3D">
              <w:rPr>
                <w:rFonts w:asciiTheme="majorHAnsi" w:hAnsiTheme="majorHAnsi" w:cstheme="majorHAnsi"/>
                <w:i/>
                <w:szCs w:val="22"/>
              </w:rPr>
              <w:t>, é Organismo Brasileiro de Acreditação</w:t>
            </w:r>
            <w:r w:rsidRPr="00C67B3D">
              <w:rPr>
                <w:rFonts w:asciiTheme="majorHAnsi" w:hAnsiTheme="majorHAnsi" w:cstheme="majorHAnsi"/>
                <w:szCs w:val="22"/>
              </w:rPr>
              <w:t>.</w:t>
            </w:r>
          </w:p>
        </w:tc>
      </w:tr>
      <w:tr w:rsidR="00492575" w:rsidRPr="00C67B3D" w14:paraId="106B5C3F" w14:textId="77777777" w:rsidTr="00520E06">
        <w:trPr>
          <w:trHeight w:val="521"/>
        </w:trPr>
        <w:tc>
          <w:tcPr>
            <w:tcW w:w="1742" w:type="dxa"/>
            <w:shd w:val="clear" w:color="auto" w:fill="0066B2"/>
            <w:vAlign w:val="center"/>
          </w:tcPr>
          <w:p w14:paraId="5BDA8364" w14:textId="77777777" w:rsidR="00492575" w:rsidRPr="00C67B3D" w:rsidRDefault="00492575" w:rsidP="00520E06">
            <w:pPr>
              <w:pStyle w:val="Textodecomentrio"/>
              <w:spacing w:before="120" w:after="120"/>
              <w:jc w:val="center"/>
              <w:rPr>
                <w:rFonts w:asciiTheme="majorHAnsi" w:hAnsiTheme="majorHAnsi" w:cstheme="majorHAnsi"/>
                <w:b/>
                <w:color w:val="FFFFFF" w:themeColor="background1"/>
                <w:szCs w:val="22"/>
              </w:rPr>
            </w:pPr>
            <w:r w:rsidRPr="00C67B3D">
              <w:rPr>
                <w:rFonts w:asciiTheme="majorHAnsi" w:hAnsiTheme="majorHAnsi" w:cstheme="majorHAnsi"/>
                <w:b/>
                <w:color w:val="FFFFFF" w:themeColor="background1"/>
                <w:szCs w:val="22"/>
              </w:rPr>
              <w:t>Abrangência</w:t>
            </w:r>
          </w:p>
        </w:tc>
        <w:tc>
          <w:tcPr>
            <w:tcW w:w="4048" w:type="dxa"/>
            <w:shd w:val="clear" w:color="auto" w:fill="F2F2F2" w:themeFill="background1" w:themeFillShade="F2"/>
            <w:vAlign w:val="center"/>
          </w:tcPr>
          <w:p w14:paraId="68EF6AB1" w14:textId="77777777" w:rsidR="00492575" w:rsidRPr="00C67B3D" w:rsidRDefault="00492575" w:rsidP="00520E06">
            <w:pPr>
              <w:spacing w:before="120" w:after="120"/>
              <w:jc w:val="both"/>
              <w:rPr>
                <w:rFonts w:asciiTheme="majorHAnsi" w:hAnsiTheme="majorHAnsi" w:cstheme="majorHAnsi"/>
                <w:szCs w:val="22"/>
              </w:rPr>
            </w:pPr>
            <w:r w:rsidRPr="00C67B3D">
              <w:rPr>
                <w:rFonts w:asciiTheme="majorHAnsi" w:hAnsiTheme="majorHAnsi" w:cstheme="majorHAnsi"/>
                <w:szCs w:val="22"/>
              </w:rPr>
              <w:t>Instalações de Testes Nacionais</w:t>
            </w:r>
          </w:p>
        </w:tc>
        <w:tc>
          <w:tcPr>
            <w:tcW w:w="4081" w:type="dxa"/>
            <w:shd w:val="clear" w:color="auto" w:fill="F2F2F2" w:themeFill="background1" w:themeFillShade="F2"/>
            <w:vAlign w:val="center"/>
          </w:tcPr>
          <w:p w14:paraId="43DD0090" w14:textId="77777777" w:rsidR="00492575" w:rsidRPr="00C67B3D" w:rsidRDefault="00492575" w:rsidP="00520E06">
            <w:pPr>
              <w:spacing w:before="120" w:after="120"/>
              <w:jc w:val="both"/>
              <w:rPr>
                <w:rFonts w:asciiTheme="majorHAnsi" w:hAnsiTheme="majorHAnsi" w:cstheme="majorHAnsi"/>
                <w:szCs w:val="22"/>
              </w:rPr>
            </w:pPr>
            <w:r w:rsidRPr="00C67B3D">
              <w:rPr>
                <w:rFonts w:asciiTheme="majorHAnsi" w:hAnsiTheme="majorHAnsi" w:cstheme="majorHAnsi"/>
                <w:szCs w:val="22"/>
              </w:rPr>
              <w:t>Laboratórios Nacionais</w:t>
            </w:r>
          </w:p>
        </w:tc>
      </w:tr>
      <w:tr w:rsidR="00492575" w:rsidRPr="00C67B3D" w14:paraId="1191F358" w14:textId="77777777" w:rsidTr="00520E06">
        <w:trPr>
          <w:trHeight w:val="687"/>
        </w:trPr>
        <w:tc>
          <w:tcPr>
            <w:tcW w:w="1742" w:type="dxa"/>
            <w:shd w:val="clear" w:color="auto" w:fill="0066B2"/>
            <w:vAlign w:val="center"/>
          </w:tcPr>
          <w:p w14:paraId="01BE9EC1" w14:textId="77777777" w:rsidR="00492575" w:rsidRPr="00C67B3D" w:rsidRDefault="00492575" w:rsidP="00520E06">
            <w:pPr>
              <w:spacing w:before="120" w:after="120"/>
              <w:jc w:val="center"/>
              <w:rPr>
                <w:rFonts w:asciiTheme="majorHAnsi" w:hAnsiTheme="majorHAnsi" w:cstheme="majorHAnsi"/>
                <w:b/>
                <w:color w:val="FFFFFF" w:themeColor="background1"/>
                <w:szCs w:val="22"/>
              </w:rPr>
            </w:pPr>
            <w:r w:rsidRPr="00C67B3D">
              <w:rPr>
                <w:rFonts w:asciiTheme="majorHAnsi" w:hAnsiTheme="majorHAnsi" w:cstheme="majorHAnsi"/>
                <w:b/>
                <w:color w:val="FFFFFF" w:themeColor="background1"/>
                <w:szCs w:val="22"/>
              </w:rPr>
              <w:t>Interessados</w:t>
            </w:r>
          </w:p>
        </w:tc>
        <w:tc>
          <w:tcPr>
            <w:tcW w:w="4048" w:type="dxa"/>
            <w:vAlign w:val="center"/>
          </w:tcPr>
          <w:p w14:paraId="08DCF8A1" w14:textId="77777777" w:rsidR="00492575" w:rsidRPr="00C67B3D" w:rsidRDefault="00492575" w:rsidP="00520E06">
            <w:pPr>
              <w:spacing w:before="120" w:after="120"/>
              <w:jc w:val="both"/>
              <w:rPr>
                <w:rFonts w:asciiTheme="majorHAnsi" w:hAnsiTheme="majorHAnsi" w:cstheme="majorHAnsi"/>
                <w:szCs w:val="22"/>
              </w:rPr>
            </w:pPr>
            <w:r w:rsidRPr="00C67B3D">
              <w:rPr>
                <w:rFonts w:asciiTheme="majorHAnsi" w:hAnsiTheme="majorHAnsi" w:cstheme="majorHAnsi"/>
                <w:szCs w:val="22"/>
              </w:rPr>
              <w:t>Autoridades Regulamentadoras</w:t>
            </w:r>
          </w:p>
        </w:tc>
        <w:tc>
          <w:tcPr>
            <w:tcW w:w="4081" w:type="dxa"/>
            <w:vAlign w:val="center"/>
          </w:tcPr>
          <w:p w14:paraId="203AF9E8" w14:textId="77777777" w:rsidR="00492575" w:rsidRPr="00C67B3D" w:rsidRDefault="00492575" w:rsidP="00520E06">
            <w:pPr>
              <w:spacing w:before="120" w:after="120"/>
              <w:jc w:val="both"/>
              <w:rPr>
                <w:rFonts w:asciiTheme="majorHAnsi" w:hAnsiTheme="majorHAnsi" w:cstheme="majorHAnsi"/>
                <w:szCs w:val="22"/>
              </w:rPr>
            </w:pPr>
            <w:r w:rsidRPr="00C67B3D">
              <w:rPr>
                <w:rFonts w:asciiTheme="majorHAnsi" w:hAnsiTheme="majorHAnsi" w:cstheme="majorHAnsi"/>
                <w:szCs w:val="22"/>
              </w:rPr>
              <w:t>Laboratórios; Clientes diretos dos laboratórios; Autoridades Regulamentadoras</w:t>
            </w:r>
          </w:p>
        </w:tc>
      </w:tr>
    </w:tbl>
    <w:p w14:paraId="273138CC" w14:textId="77777777" w:rsidR="0004747F" w:rsidRPr="00C67B3D" w:rsidRDefault="00EC50DA" w:rsidP="0047663D">
      <w:pPr>
        <w:tabs>
          <w:tab w:val="left" w:pos="-284"/>
        </w:tabs>
        <w:spacing w:before="240" w:after="240" w:line="360" w:lineRule="auto"/>
        <w:ind w:right="-1"/>
        <w:jc w:val="both"/>
        <w:rPr>
          <w:rFonts w:asciiTheme="majorHAnsi" w:hAnsiTheme="majorHAnsi" w:cstheme="majorHAnsi"/>
        </w:rPr>
      </w:pPr>
      <w:r w:rsidRPr="00C67B3D">
        <w:rPr>
          <w:rFonts w:asciiTheme="majorHAnsi" w:hAnsiTheme="majorHAnsi" w:cstheme="majorHAnsi"/>
        </w:rPr>
        <w:lastRenderedPageBreak/>
        <w:t>Con</w:t>
      </w:r>
      <w:r w:rsidR="00CD0E40" w:rsidRPr="00C67B3D">
        <w:rPr>
          <w:rFonts w:asciiTheme="majorHAnsi" w:hAnsiTheme="majorHAnsi" w:cstheme="majorHAnsi"/>
        </w:rPr>
        <w:t>clui-se</w:t>
      </w:r>
      <w:r w:rsidRPr="00C67B3D">
        <w:rPr>
          <w:rFonts w:asciiTheme="majorHAnsi" w:hAnsiTheme="majorHAnsi" w:cstheme="majorHAnsi"/>
        </w:rPr>
        <w:t xml:space="preserve"> assim que, e</w:t>
      </w:r>
      <w:r w:rsidR="00E63818" w:rsidRPr="00C67B3D">
        <w:rPr>
          <w:rFonts w:asciiTheme="majorHAnsi" w:hAnsiTheme="majorHAnsi" w:cstheme="majorHAnsi"/>
        </w:rPr>
        <w:t xml:space="preserve">mbora os Princípios de Boas Práticas de Laboratório </w:t>
      </w:r>
      <w:r w:rsidRPr="00C67B3D">
        <w:rPr>
          <w:rFonts w:asciiTheme="majorHAnsi" w:hAnsiTheme="majorHAnsi" w:cstheme="majorHAnsi"/>
        </w:rPr>
        <w:t>e</w:t>
      </w:r>
      <w:r w:rsidR="00E63818" w:rsidRPr="00C67B3D">
        <w:rPr>
          <w:rFonts w:asciiTheme="majorHAnsi" w:hAnsiTheme="majorHAnsi" w:cstheme="majorHAnsi"/>
        </w:rPr>
        <w:t xml:space="preserve"> a </w:t>
      </w:r>
      <w:r w:rsidR="002D4967" w:rsidRPr="00C67B3D">
        <w:rPr>
          <w:rFonts w:asciiTheme="majorHAnsi" w:hAnsiTheme="majorHAnsi" w:cstheme="majorHAnsi"/>
        </w:rPr>
        <w:t xml:space="preserve">ABNT NBR </w:t>
      </w:r>
      <w:r w:rsidR="00E63818" w:rsidRPr="00C67B3D">
        <w:rPr>
          <w:rFonts w:asciiTheme="majorHAnsi" w:hAnsiTheme="majorHAnsi" w:cstheme="majorHAnsi"/>
        </w:rPr>
        <w:t>ISO / IEC 17025</w:t>
      </w:r>
      <w:r w:rsidRPr="00C67B3D">
        <w:rPr>
          <w:rFonts w:asciiTheme="majorHAnsi" w:hAnsiTheme="majorHAnsi" w:cstheme="majorHAnsi"/>
        </w:rPr>
        <w:t xml:space="preserve"> </w:t>
      </w:r>
      <w:r w:rsidR="00CD0E40" w:rsidRPr="00C67B3D">
        <w:rPr>
          <w:rFonts w:asciiTheme="majorHAnsi" w:hAnsiTheme="majorHAnsi" w:cstheme="majorHAnsi"/>
        </w:rPr>
        <w:t xml:space="preserve">estabeleçam </w:t>
      </w:r>
      <w:r w:rsidR="00E63818" w:rsidRPr="00C67B3D">
        <w:rPr>
          <w:rFonts w:asciiTheme="majorHAnsi" w:hAnsiTheme="majorHAnsi" w:cstheme="majorHAnsi"/>
        </w:rPr>
        <w:t>requisitos para</w:t>
      </w:r>
      <w:r w:rsidR="00D42071" w:rsidRPr="00C67B3D">
        <w:rPr>
          <w:rFonts w:asciiTheme="majorHAnsi" w:hAnsiTheme="majorHAnsi" w:cstheme="majorHAnsi"/>
        </w:rPr>
        <w:t xml:space="preserve"> </w:t>
      </w:r>
      <w:r w:rsidR="00E63818" w:rsidRPr="00C67B3D">
        <w:rPr>
          <w:rFonts w:asciiTheme="majorHAnsi" w:hAnsiTheme="majorHAnsi" w:cstheme="majorHAnsi"/>
        </w:rPr>
        <w:t>sistemas de gestão da qualidade</w:t>
      </w:r>
      <w:r w:rsidR="00CD0E40" w:rsidRPr="00C67B3D">
        <w:rPr>
          <w:rFonts w:asciiTheme="majorHAnsi" w:hAnsiTheme="majorHAnsi" w:cstheme="majorHAnsi"/>
        </w:rPr>
        <w:t xml:space="preserve"> laboratorial, </w:t>
      </w:r>
      <w:r w:rsidR="00E63818" w:rsidRPr="00C67B3D">
        <w:rPr>
          <w:rFonts w:asciiTheme="majorHAnsi" w:hAnsiTheme="majorHAnsi" w:cstheme="majorHAnsi"/>
        </w:rPr>
        <w:t>são</w:t>
      </w:r>
      <w:r w:rsidR="005C55A1" w:rsidRPr="00C67B3D">
        <w:rPr>
          <w:rFonts w:asciiTheme="majorHAnsi" w:hAnsiTheme="majorHAnsi" w:cstheme="majorHAnsi"/>
        </w:rPr>
        <w:t xml:space="preserve"> documentos com propósitos diferentes.</w:t>
      </w:r>
      <w:r w:rsidR="00E63818" w:rsidRPr="00C67B3D">
        <w:rPr>
          <w:rFonts w:asciiTheme="majorHAnsi" w:hAnsiTheme="majorHAnsi" w:cstheme="majorHAnsi"/>
        </w:rPr>
        <w:t xml:space="preserve"> Portanto, é impraticável e, em muitos casos, seria</w:t>
      </w:r>
      <w:r w:rsidR="00D42071" w:rsidRPr="00C67B3D">
        <w:rPr>
          <w:rFonts w:asciiTheme="majorHAnsi" w:hAnsiTheme="majorHAnsi" w:cstheme="majorHAnsi"/>
        </w:rPr>
        <w:t xml:space="preserve"> </w:t>
      </w:r>
      <w:r w:rsidR="00E63818" w:rsidRPr="00C67B3D">
        <w:rPr>
          <w:rFonts w:asciiTheme="majorHAnsi" w:hAnsiTheme="majorHAnsi" w:cstheme="majorHAnsi"/>
        </w:rPr>
        <w:t xml:space="preserve">inadequado, aplicar um </w:t>
      </w:r>
      <w:r w:rsidR="00CD0E40" w:rsidRPr="00C67B3D">
        <w:rPr>
          <w:rFonts w:asciiTheme="majorHAnsi" w:hAnsiTheme="majorHAnsi" w:cstheme="majorHAnsi"/>
        </w:rPr>
        <w:t>c</w:t>
      </w:r>
      <w:r w:rsidR="00E63818" w:rsidRPr="00C67B3D">
        <w:rPr>
          <w:rFonts w:asciiTheme="majorHAnsi" w:hAnsiTheme="majorHAnsi" w:cstheme="majorHAnsi"/>
        </w:rPr>
        <w:t>onjunto de requisitos com a intenção de atender aos propósitos do outro.</w:t>
      </w:r>
    </w:p>
    <w:p w14:paraId="265CA052" w14:textId="77777777" w:rsidR="00D47743" w:rsidRPr="00C67B3D" w:rsidRDefault="00D47743" w:rsidP="005A0DA7">
      <w:pPr>
        <w:pStyle w:val="Ttulo1"/>
      </w:pPr>
      <w:bookmarkStart w:id="354" w:name="_Toc38891146"/>
      <w:r w:rsidRPr="00C67B3D">
        <w:t>Encerramento</w:t>
      </w:r>
      <w:bookmarkEnd w:id="354"/>
    </w:p>
    <w:p w14:paraId="4A7F4071" w14:textId="77777777" w:rsidR="00AC3644" w:rsidRPr="00C67B3D" w:rsidRDefault="00714BC6" w:rsidP="0047663D">
      <w:pPr>
        <w:tabs>
          <w:tab w:val="left" w:pos="-284"/>
        </w:tabs>
        <w:spacing w:before="240" w:after="240" w:line="360" w:lineRule="auto"/>
        <w:ind w:right="-1"/>
        <w:jc w:val="both"/>
        <w:rPr>
          <w:rFonts w:asciiTheme="majorHAnsi" w:hAnsiTheme="majorHAnsi" w:cstheme="majorHAnsi"/>
        </w:rPr>
      </w:pPr>
      <w:r w:rsidRPr="00C67B3D">
        <w:rPr>
          <w:rFonts w:asciiTheme="majorHAnsi" w:hAnsiTheme="majorHAnsi" w:cstheme="majorHAnsi"/>
        </w:rPr>
        <w:t>Caro Aluno, n</w:t>
      </w:r>
      <w:r w:rsidR="00BC520C" w:rsidRPr="00C67B3D">
        <w:rPr>
          <w:rFonts w:asciiTheme="majorHAnsi" w:hAnsiTheme="majorHAnsi" w:cstheme="majorHAnsi"/>
        </w:rPr>
        <w:t>essas duas aulas</w:t>
      </w:r>
      <w:r w:rsidRPr="00C67B3D">
        <w:rPr>
          <w:rFonts w:asciiTheme="majorHAnsi" w:hAnsiTheme="majorHAnsi" w:cstheme="majorHAnsi"/>
        </w:rPr>
        <w:t xml:space="preserve"> </w:t>
      </w:r>
      <w:r w:rsidR="00520E06" w:rsidRPr="00C67B3D">
        <w:rPr>
          <w:rFonts w:asciiTheme="majorHAnsi" w:hAnsiTheme="majorHAnsi" w:cstheme="majorHAnsi"/>
        </w:rPr>
        <w:t>tivermos</w:t>
      </w:r>
      <w:r w:rsidRPr="00C67B3D">
        <w:rPr>
          <w:rFonts w:asciiTheme="majorHAnsi" w:hAnsiTheme="majorHAnsi" w:cstheme="majorHAnsi"/>
        </w:rPr>
        <w:t xml:space="preserve"> a </w:t>
      </w:r>
      <w:r w:rsidR="00BC520C" w:rsidRPr="00C67B3D">
        <w:rPr>
          <w:rFonts w:asciiTheme="majorHAnsi" w:hAnsiTheme="majorHAnsi" w:cstheme="majorHAnsi"/>
        </w:rPr>
        <w:t xml:space="preserve">oportunidade de conhecer o conceito e aplicação dos princípios das Boas Práticas de Laboratório, bem como o seu surgimento e importância para as funções extremamente </w:t>
      </w:r>
      <w:r w:rsidRPr="00C67B3D">
        <w:rPr>
          <w:rFonts w:asciiTheme="majorHAnsi" w:hAnsiTheme="majorHAnsi" w:cstheme="majorHAnsi"/>
        </w:rPr>
        <w:t xml:space="preserve">relevantes </w:t>
      </w:r>
      <w:r w:rsidR="00BC520C" w:rsidRPr="00C67B3D">
        <w:rPr>
          <w:rFonts w:asciiTheme="majorHAnsi" w:hAnsiTheme="majorHAnsi" w:cstheme="majorHAnsi"/>
        </w:rPr>
        <w:t>dos órgãos regulamentadores na avaliação, concessão</w:t>
      </w:r>
      <w:r w:rsidR="005C55A1" w:rsidRPr="00C67B3D">
        <w:rPr>
          <w:rFonts w:asciiTheme="majorHAnsi" w:hAnsiTheme="majorHAnsi" w:cstheme="majorHAnsi"/>
        </w:rPr>
        <w:t>,</w:t>
      </w:r>
      <w:r w:rsidR="00BC520C" w:rsidRPr="00C67B3D">
        <w:rPr>
          <w:rFonts w:asciiTheme="majorHAnsi" w:hAnsiTheme="majorHAnsi" w:cstheme="majorHAnsi"/>
        </w:rPr>
        <w:t xml:space="preserve"> controle de produtos e seu uso seguro. </w:t>
      </w:r>
      <w:r w:rsidR="006D3571" w:rsidRPr="00C67B3D">
        <w:rPr>
          <w:rFonts w:asciiTheme="majorHAnsi" w:hAnsiTheme="majorHAnsi" w:cstheme="majorHAnsi"/>
        </w:rPr>
        <w:t xml:space="preserve"> </w:t>
      </w:r>
      <w:r w:rsidR="00520E06" w:rsidRPr="00C67B3D">
        <w:rPr>
          <w:rFonts w:asciiTheme="majorHAnsi" w:hAnsiTheme="majorHAnsi" w:cstheme="majorHAnsi"/>
        </w:rPr>
        <w:t xml:space="preserve">Tivemos, </w:t>
      </w:r>
      <w:r w:rsidR="006D3571" w:rsidRPr="00C67B3D">
        <w:rPr>
          <w:rFonts w:asciiTheme="majorHAnsi" w:hAnsiTheme="majorHAnsi" w:cstheme="majorHAnsi"/>
        </w:rPr>
        <w:t>também</w:t>
      </w:r>
      <w:r w:rsidR="00520E06" w:rsidRPr="00C67B3D">
        <w:rPr>
          <w:rFonts w:asciiTheme="majorHAnsi" w:hAnsiTheme="majorHAnsi" w:cstheme="majorHAnsi"/>
        </w:rPr>
        <w:t>,</w:t>
      </w:r>
      <w:r w:rsidR="006D3571" w:rsidRPr="00C67B3D">
        <w:rPr>
          <w:rFonts w:asciiTheme="majorHAnsi" w:hAnsiTheme="majorHAnsi" w:cstheme="majorHAnsi"/>
        </w:rPr>
        <w:t xml:space="preserve"> a o</w:t>
      </w:r>
      <w:r w:rsidRPr="00C67B3D">
        <w:rPr>
          <w:rFonts w:asciiTheme="majorHAnsi" w:hAnsiTheme="majorHAnsi" w:cstheme="majorHAnsi"/>
        </w:rPr>
        <w:t>portunida</w:t>
      </w:r>
      <w:r w:rsidR="006D3571" w:rsidRPr="00C67B3D">
        <w:rPr>
          <w:rFonts w:asciiTheme="majorHAnsi" w:hAnsiTheme="majorHAnsi" w:cstheme="majorHAnsi"/>
        </w:rPr>
        <w:t>d</w:t>
      </w:r>
      <w:r w:rsidRPr="00C67B3D">
        <w:rPr>
          <w:rFonts w:asciiTheme="majorHAnsi" w:hAnsiTheme="majorHAnsi" w:cstheme="majorHAnsi"/>
        </w:rPr>
        <w:t xml:space="preserve">e </w:t>
      </w:r>
      <w:r w:rsidR="00520E06" w:rsidRPr="00C67B3D">
        <w:rPr>
          <w:rFonts w:asciiTheme="majorHAnsi" w:hAnsiTheme="majorHAnsi" w:cstheme="majorHAnsi"/>
        </w:rPr>
        <w:t xml:space="preserve">nos </w:t>
      </w:r>
      <w:r w:rsidRPr="00C67B3D">
        <w:rPr>
          <w:rFonts w:asciiTheme="majorHAnsi" w:hAnsiTheme="majorHAnsi" w:cstheme="majorHAnsi"/>
        </w:rPr>
        <w:t>aprofundar nos requisitos relacionados aos princípios das BPL bem como n</w:t>
      </w:r>
      <w:r w:rsidR="00BC520C" w:rsidRPr="00C67B3D">
        <w:rPr>
          <w:rFonts w:asciiTheme="majorHAnsi" w:hAnsiTheme="majorHAnsi" w:cstheme="majorHAnsi"/>
        </w:rPr>
        <w:t>as atividades do Inmetro relacionadas ao monitoramento da conformidade aos princípios das BPL</w:t>
      </w:r>
      <w:r w:rsidRPr="00C67B3D">
        <w:rPr>
          <w:rFonts w:asciiTheme="majorHAnsi" w:hAnsiTheme="majorHAnsi" w:cstheme="majorHAnsi"/>
        </w:rPr>
        <w:t xml:space="preserve">, </w:t>
      </w:r>
      <w:r w:rsidR="00BC520C" w:rsidRPr="00C67B3D">
        <w:rPr>
          <w:rFonts w:asciiTheme="majorHAnsi" w:hAnsiTheme="majorHAnsi" w:cstheme="majorHAnsi"/>
        </w:rPr>
        <w:t xml:space="preserve">primordial para o entendimento da estratégia brasileira em conceder às instalações de testes um reconhecimento de nível nacional. </w:t>
      </w:r>
    </w:p>
    <w:p w14:paraId="0ED81EA9" w14:textId="77777777" w:rsidR="00ED32DF" w:rsidRPr="00C67B3D" w:rsidRDefault="006D3571" w:rsidP="0047663D">
      <w:pPr>
        <w:tabs>
          <w:tab w:val="left" w:pos="-284"/>
        </w:tabs>
        <w:spacing w:before="240" w:after="240" w:line="360" w:lineRule="auto"/>
        <w:ind w:right="-1"/>
        <w:jc w:val="both"/>
        <w:rPr>
          <w:rFonts w:asciiTheme="majorHAnsi" w:hAnsiTheme="majorHAnsi" w:cstheme="majorHAnsi"/>
        </w:rPr>
      </w:pPr>
      <w:r w:rsidRPr="00C67B3D">
        <w:rPr>
          <w:rFonts w:asciiTheme="majorHAnsi" w:hAnsiTheme="majorHAnsi" w:cstheme="majorHAnsi"/>
        </w:rPr>
        <w:t xml:space="preserve">Esperamos, assim, que tenhamos conseguido alcançar o objetivo desse curso, ou seja, desenvolver e consolidar o conceito, aplicação, histórico e os requisitos envolvendo os princípios das BPL, </w:t>
      </w:r>
      <w:r w:rsidR="00520E06" w:rsidRPr="00C67B3D">
        <w:rPr>
          <w:rFonts w:asciiTheme="majorHAnsi" w:hAnsiTheme="majorHAnsi" w:cstheme="majorHAnsi"/>
        </w:rPr>
        <w:t xml:space="preserve">por meio </w:t>
      </w:r>
      <w:r w:rsidR="00714BC6" w:rsidRPr="00C67B3D">
        <w:rPr>
          <w:rFonts w:asciiTheme="majorHAnsi" w:hAnsiTheme="majorHAnsi" w:cstheme="majorHAnsi"/>
        </w:rPr>
        <w:t>da interpretação dos princípios das BPL e da identificação do modelo de reconhecimento das instalações pelo Inmetro, incluindo suas principais características,</w:t>
      </w:r>
      <w:r w:rsidR="00ED32DF" w:rsidRPr="00C67B3D">
        <w:rPr>
          <w:rFonts w:asciiTheme="majorHAnsi" w:hAnsiTheme="majorHAnsi" w:cstheme="majorHAnsi"/>
        </w:rPr>
        <w:t xml:space="preserve"> sedimenta</w:t>
      </w:r>
      <w:r w:rsidR="00033E4C" w:rsidRPr="00C67B3D">
        <w:rPr>
          <w:rFonts w:asciiTheme="majorHAnsi" w:hAnsiTheme="majorHAnsi" w:cstheme="majorHAnsi"/>
        </w:rPr>
        <w:t>dos pela dinâmica da estratégia</w:t>
      </w:r>
      <w:r w:rsidR="00ED32DF" w:rsidRPr="00C67B3D">
        <w:rPr>
          <w:rFonts w:asciiTheme="majorHAnsi" w:hAnsiTheme="majorHAnsi" w:cstheme="majorHAnsi"/>
        </w:rPr>
        <w:t xml:space="preserve"> de ensino dentro da abordagem ativa</w:t>
      </w:r>
      <w:r w:rsidRPr="00C67B3D">
        <w:rPr>
          <w:rFonts w:asciiTheme="majorHAnsi" w:hAnsiTheme="majorHAnsi" w:cstheme="majorHAnsi"/>
        </w:rPr>
        <w:t xml:space="preserve">. </w:t>
      </w:r>
    </w:p>
    <w:p w14:paraId="141CEEE5" w14:textId="77777777" w:rsidR="00ED32DF" w:rsidRPr="00C67B3D" w:rsidRDefault="000B5ACE" w:rsidP="00ED32DF">
      <w:pPr>
        <w:tabs>
          <w:tab w:val="left" w:pos="-284"/>
        </w:tabs>
        <w:spacing w:before="240" w:after="240" w:line="360" w:lineRule="auto"/>
        <w:ind w:right="-1"/>
        <w:jc w:val="both"/>
        <w:rPr>
          <w:rStyle w:val="normaltextrun"/>
          <w:rFonts w:asciiTheme="majorHAnsi" w:hAnsiTheme="majorHAnsi" w:cstheme="majorHAnsi"/>
        </w:rPr>
      </w:pPr>
      <w:r w:rsidRPr="00C67B3D">
        <w:rPr>
          <w:rFonts w:asciiTheme="majorHAnsi" w:hAnsiTheme="majorHAnsi" w:cstheme="majorHAnsi"/>
        </w:rPr>
        <w:t xml:space="preserve">Acreditamos </w:t>
      </w:r>
      <w:r w:rsidR="00520E06" w:rsidRPr="00C67B3D">
        <w:rPr>
          <w:rFonts w:asciiTheme="majorHAnsi" w:hAnsiTheme="majorHAnsi" w:cstheme="majorHAnsi"/>
        </w:rPr>
        <w:t>que ao concluir esse</w:t>
      </w:r>
      <w:r w:rsidR="00734ABD" w:rsidRPr="00C67B3D">
        <w:rPr>
          <w:rFonts w:asciiTheme="majorHAnsi" w:hAnsiTheme="majorHAnsi" w:cstheme="majorHAnsi"/>
        </w:rPr>
        <w:t xml:space="preserve"> </w:t>
      </w:r>
      <w:r w:rsidR="006D3571" w:rsidRPr="00C67B3D">
        <w:rPr>
          <w:rFonts w:asciiTheme="majorHAnsi" w:hAnsiTheme="majorHAnsi" w:cstheme="majorHAnsi"/>
        </w:rPr>
        <w:t xml:space="preserve">curso, </w:t>
      </w:r>
      <w:r w:rsidR="00520E06" w:rsidRPr="00C67B3D">
        <w:rPr>
          <w:rFonts w:asciiTheme="majorHAnsi" w:hAnsiTheme="majorHAnsi" w:cstheme="majorHAnsi"/>
        </w:rPr>
        <w:t xml:space="preserve">você </w:t>
      </w:r>
      <w:r w:rsidR="00ED32DF" w:rsidRPr="00C67B3D">
        <w:rPr>
          <w:rFonts w:asciiTheme="majorHAnsi" w:hAnsiTheme="majorHAnsi" w:cstheme="majorHAnsi"/>
        </w:rPr>
        <w:t xml:space="preserve">esteja capacitado, treinado e qualificado para </w:t>
      </w:r>
      <w:r w:rsidR="00ED32DF" w:rsidRPr="00C67B3D">
        <w:rPr>
          <w:rStyle w:val="normaltextrun"/>
          <w:rFonts w:asciiTheme="majorHAnsi" w:hAnsiTheme="majorHAnsi" w:cstheme="majorHAnsi"/>
        </w:rPr>
        <w:t>entender e desenvolver procedimentos e documentos, além de implementar adequadamente os requisitos relativos à gestão de qualidade com ênfase nos princípios, sendo capaz de colocar sua organização em condições de solicitar o reconhecimento da conformidade às BPL</w:t>
      </w:r>
      <w:r w:rsidR="006D3571" w:rsidRPr="00C67B3D">
        <w:rPr>
          <w:rStyle w:val="normaltextrun"/>
          <w:rFonts w:asciiTheme="majorHAnsi" w:hAnsiTheme="majorHAnsi" w:cstheme="majorHAnsi"/>
        </w:rPr>
        <w:t xml:space="preserve"> ao Inmetro</w:t>
      </w:r>
      <w:r w:rsidR="00ED32DF" w:rsidRPr="00C67B3D">
        <w:rPr>
          <w:rStyle w:val="normaltextrun"/>
          <w:rFonts w:asciiTheme="majorHAnsi" w:hAnsiTheme="majorHAnsi" w:cstheme="majorHAnsi"/>
        </w:rPr>
        <w:t>.</w:t>
      </w:r>
    </w:p>
    <w:p w14:paraId="35059531" w14:textId="77777777" w:rsidR="00520E06" w:rsidRPr="00C67B3D" w:rsidRDefault="00520E06" w:rsidP="00ED32DF">
      <w:pPr>
        <w:tabs>
          <w:tab w:val="left" w:pos="-284"/>
        </w:tabs>
        <w:spacing w:before="240" w:after="240" w:line="360" w:lineRule="auto"/>
        <w:ind w:right="-1"/>
        <w:jc w:val="both"/>
        <w:rPr>
          <w:rStyle w:val="normaltextrun"/>
          <w:rFonts w:asciiTheme="majorHAnsi" w:hAnsiTheme="majorHAnsi" w:cstheme="majorHAnsi"/>
        </w:rPr>
      </w:pPr>
      <w:r w:rsidRPr="00C67B3D">
        <w:rPr>
          <w:rStyle w:val="normaltextrun"/>
          <w:rFonts w:asciiTheme="majorHAnsi" w:hAnsiTheme="majorHAnsi" w:cstheme="majorHAnsi"/>
        </w:rPr>
        <w:t>Esperamos que tenham gostado!</w:t>
      </w:r>
    </w:p>
    <w:p w14:paraId="32395603" w14:textId="77777777" w:rsidR="00520E06" w:rsidRPr="00C67B3D" w:rsidRDefault="00520E06" w:rsidP="00ED32DF">
      <w:pPr>
        <w:tabs>
          <w:tab w:val="left" w:pos="-284"/>
        </w:tabs>
        <w:spacing w:before="240" w:after="240" w:line="360" w:lineRule="auto"/>
        <w:ind w:right="-1"/>
        <w:jc w:val="both"/>
        <w:rPr>
          <w:rFonts w:asciiTheme="majorHAnsi" w:hAnsiTheme="majorHAnsi" w:cstheme="majorHAnsi"/>
        </w:rPr>
      </w:pPr>
      <w:r w:rsidRPr="00C67B3D">
        <w:rPr>
          <w:rStyle w:val="normaltextrun"/>
          <w:rFonts w:asciiTheme="majorHAnsi" w:hAnsiTheme="majorHAnsi" w:cstheme="majorHAnsi"/>
        </w:rPr>
        <w:t>Até a próxima!</w:t>
      </w:r>
    </w:p>
    <w:p w14:paraId="5CA5896E" w14:textId="77777777" w:rsidR="00033E4C" w:rsidRPr="00C67B3D" w:rsidRDefault="00033E4C" w:rsidP="005A0DA7">
      <w:pPr>
        <w:pStyle w:val="Ttulo1"/>
      </w:pPr>
      <w:bookmarkStart w:id="355" w:name="_Toc38891147"/>
      <w:r w:rsidRPr="00C67B3D">
        <w:t>Documento complementar</w:t>
      </w:r>
      <w:bookmarkEnd w:id="355"/>
    </w:p>
    <w:p w14:paraId="559620B8" w14:textId="77777777" w:rsidR="0004747F" w:rsidRPr="00C67B3D" w:rsidRDefault="00672813" w:rsidP="00033E4C">
      <w:pPr>
        <w:tabs>
          <w:tab w:val="left" w:pos="-284"/>
        </w:tabs>
        <w:spacing w:before="240" w:after="240" w:line="360" w:lineRule="auto"/>
        <w:ind w:right="-1"/>
        <w:jc w:val="both"/>
        <w:rPr>
          <w:rStyle w:val="normaltextrun"/>
          <w:rFonts w:asciiTheme="majorHAnsi" w:hAnsiTheme="majorHAnsi" w:cstheme="majorHAnsi"/>
        </w:rPr>
      </w:pPr>
      <w:r w:rsidRPr="00C67B3D">
        <w:rPr>
          <w:rStyle w:val="normaltextrun"/>
          <w:rFonts w:asciiTheme="majorHAnsi" w:hAnsiTheme="majorHAnsi" w:cstheme="majorHAnsi"/>
        </w:rPr>
        <w:t xml:space="preserve">Veja a seguir </w:t>
      </w:r>
      <w:r w:rsidR="00033E4C" w:rsidRPr="00C67B3D">
        <w:rPr>
          <w:rStyle w:val="normaltextrun"/>
          <w:rFonts w:asciiTheme="majorHAnsi" w:hAnsiTheme="majorHAnsi" w:cstheme="majorHAnsi"/>
        </w:rPr>
        <w:t>um exemplo de</w:t>
      </w:r>
      <w:r w:rsidRPr="00C67B3D">
        <w:rPr>
          <w:rStyle w:val="normaltextrun"/>
          <w:rFonts w:asciiTheme="majorHAnsi" w:hAnsiTheme="majorHAnsi" w:cstheme="majorHAnsi"/>
        </w:rPr>
        <w:t xml:space="preserve"> Procedimento Operacional Padrão</w:t>
      </w:r>
      <w:r w:rsidR="00033E4C" w:rsidRPr="00C67B3D">
        <w:rPr>
          <w:rStyle w:val="normaltextrun"/>
          <w:rFonts w:asciiTheme="majorHAnsi" w:hAnsiTheme="majorHAnsi" w:cstheme="majorHAnsi"/>
        </w:rPr>
        <w:t>.</w:t>
      </w:r>
    </w:p>
    <w:p w14:paraId="7B7211ED" w14:textId="77777777" w:rsidR="005A0DA7" w:rsidRPr="00C67B3D" w:rsidRDefault="005A0DA7" w:rsidP="00033E4C">
      <w:pPr>
        <w:tabs>
          <w:tab w:val="left" w:pos="-284"/>
        </w:tabs>
        <w:spacing w:before="240" w:after="240" w:line="360" w:lineRule="auto"/>
        <w:ind w:right="-1"/>
        <w:jc w:val="both"/>
        <w:rPr>
          <w:rStyle w:val="normaltextrun"/>
          <w:rFonts w:asciiTheme="majorHAnsi" w:hAnsiTheme="majorHAnsi" w:cstheme="majorHAnsi"/>
        </w:rPr>
        <w:sectPr w:rsidR="005A0DA7" w:rsidRPr="00C67B3D" w:rsidSect="005A0DA7">
          <w:headerReference w:type="even" r:id="rId53"/>
          <w:headerReference w:type="default" r:id="rId54"/>
          <w:footerReference w:type="default" r:id="rId55"/>
          <w:headerReference w:type="first" r:id="rId56"/>
          <w:pgSz w:w="11906" w:h="16838"/>
          <w:pgMar w:top="1418" w:right="991" w:bottom="851" w:left="1134" w:header="709" w:footer="0" w:gutter="0"/>
          <w:cols w:space="708"/>
          <w:docGrid w:linePitch="360"/>
        </w:sectPr>
      </w:pPr>
    </w:p>
    <w:p w14:paraId="62269E31" w14:textId="77777777" w:rsidR="0004747F" w:rsidRPr="00C67B3D" w:rsidRDefault="0004747F" w:rsidP="00BF6C99">
      <w:pPr>
        <w:pStyle w:val="PargrafodaLista"/>
        <w:numPr>
          <w:ilvl w:val="0"/>
          <w:numId w:val="27"/>
        </w:numPr>
        <w:tabs>
          <w:tab w:val="left" w:pos="426"/>
        </w:tabs>
        <w:ind w:left="0" w:hanging="11"/>
        <w:rPr>
          <w:rFonts w:ascii="Montserrat SemiBold" w:hAnsi="Montserrat SemiBold"/>
        </w:rPr>
      </w:pPr>
      <w:r w:rsidRPr="00C67B3D">
        <w:rPr>
          <w:rFonts w:ascii="Montserrat SemiBold" w:hAnsi="Montserrat SemiBold"/>
        </w:rPr>
        <w:lastRenderedPageBreak/>
        <w:t>HISTÓRICO DA REVISÃO E APROVAÇÃO</w:t>
      </w:r>
    </w:p>
    <w:tbl>
      <w:tblPr>
        <w:tblW w:w="49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42"/>
        <w:gridCol w:w="724"/>
        <w:gridCol w:w="1186"/>
        <w:gridCol w:w="3046"/>
        <w:gridCol w:w="3708"/>
      </w:tblGrid>
      <w:tr w:rsidR="0004747F" w:rsidRPr="00C67B3D" w14:paraId="41304235" w14:textId="77777777" w:rsidTr="00B653D9">
        <w:trPr>
          <w:trHeight w:val="283"/>
          <w:jc w:val="center"/>
        </w:trPr>
        <w:tc>
          <w:tcPr>
            <w:tcW w:w="645" w:type="pct"/>
            <w:vAlign w:val="center"/>
          </w:tcPr>
          <w:p w14:paraId="7E8FA99E" w14:textId="77777777" w:rsidR="0004747F" w:rsidRPr="00C67B3D" w:rsidRDefault="0004747F" w:rsidP="0004747F">
            <w:pPr>
              <w:spacing w:after="0"/>
              <w:jc w:val="center"/>
              <w:rPr>
                <w:rFonts w:ascii="Montserrat SemiBold" w:hAnsi="Montserrat SemiBold" w:cs="Calibri"/>
                <w:b/>
              </w:rPr>
            </w:pPr>
            <w:r w:rsidRPr="00C67B3D">
              <w:rPr>
                <w:rFonts w:ascii="Montserrat SemiBold" w:hAnsi="Montserrat SemiBold" w:cs="Calibri"/>
                <w:b/>
              </w:rPr>
              <w:t>Revisão</w:t>
            </w:r>
          </w:p>
        </w:tc>
        <w:tc>
          <w:tcPr>
            <w:tcW w:w="786" w:type="pct"/>
            <w:gridSpan w:val="2"/>
            <w:vAlign w:val="center"/>
          </w:tcPr>
          <w:p w14:paraId="686B2136" w14:textId="77777777" w:rsidR="0004747F" w:rsidRPr="00C67B3D" w:rsidRDefault="0004747F" w:rsidP="0004747F">
            <w:pPr>
              <w:tabs>
                <w:tab w:val="left" w:pos="1134"/>
              </w:tabs>
              <w:spacing w:after="0"/>
              <w:jc w:val="center"/>
              <w:rPr>
                <w:rFonts w:ascii="Montserrat SemiBold" w:hAnsi="Montserrat SemiBold" w:cs="Calibri"/>
                <w:b/>
              </w:rPr>
            </w:pPr>
            <w:r w:rsidRPr="00C67B3D">
              <w:rPr>
                <w:rFonts w:ascii="Montserrat SemiBold" w:hAnsi="Montserrat SemiBold" w:cs="Calibri"/>
                <w:b/>
              </w:rPr>
              <w:t>Data</w:t>
            </w:r>
          </w:p>
        </w:tc>
        <w:tc>
          <w:tcPr>
            <w:tcW w:w="3569" w:type="pct"/>
            <w:gridSpan w:val="2"/>
            <w:vAlign w:val="center"/>
          </w:tcPr>
          <w:p w14:paraId="70E5F68C" w14:textId="77777777" w:rsidR="0004747F" w:rsidRPr="00C67B3D" w:rsidRDefault="0004747F" w:rsidP="0004747F">
            <w:pPr>
              <w:tabs>
                <w:tab w:val="left" w:pos="1134"/>
              </w:tabs>
              <w:spacing w:after="0"/>
              <w:jc w:val="center"/>
              <w:rPr>
                <w:rFonts w:ascii="Montserrat SemiBold" w:hAnsi="Montserrat SemiBold" w:cs="Calibri"/>
                <w:b/>
              </w:rPr>
            </w:pPr>
            <w:r w:rsidRPr="00C67B3D">
              <w:rPr>
                <w:rFonts w:ascii="Montserrat SemiBold" w:hAnsi="Montserrat SemiBold" w:cs="Calibri"/>
                <w:b/>
              </w:rPr>
              <w:t>Itens Revisados</w:t>
            </w:r>
          </w:p>
        </w:tc>
      </w:tr>
      <w:tr w:rsidR="0004747F" w:rsidRPr="00C67B3D" w14:paraId="17A03D5E" w14:textId="77777777" w:rsidTr="00B653D9">
        <w:trPr>
          <w:trHeight w:val="283"/>
          <w:jc w:val="center"/>
        </w:trPr>
        <w:tc>
          <w:tcPr>
            <w:tcW w:w="645" w:type="pct"/>
            <w:tcBorders>
              <w:bottom w:val="single" w:sz="4" w:space="0" w:color="auto"/>
            </w:tcBorders>
            <w:vAlign w:val="center"/>
          </w:tcPr>
          <w:p w14:paraId="7368D413" w14:textId="77777777" w:rsidR="0004747F" w:rsidRPr="00C67B3D" w:rsidRDefault="0004747F" w:rsidP="0004747F">
            <w:pPr>
              <w:spacing w:after="0"/>
              <w:jc w:val="center"/>
              <w:rPr>
                <w:rFonts w:ascii="Montserrat ExtraLight" w:hAnsi="Montserrat ExtraLight" w:cs="Calibri"/>
              </w:rPr>
            </w:pPr>
            <w:r w:rsidRPr="00C67B3D">
              <w:rPr>
                <w:rFonts w:ascii="Montserrat ExtraLight" w:hAnsi="Montserrat ExtraLight" w:cs="Calibri"/>
              </w:rPr>
              <w:t>00</w:t>
            </w:r>
          </w:p>
        </w:tc>
        <w:tc>
          <w:tcPr>
            <w:tcW w:w="786" w:type="pct"/>
            <w:gridSpan w:val="2"/>
            <w:tcBorders>
              <w:bottom w:val="single" w:sz="4" w:space="0" w:color="auto"/>
            </w:tcBorders>
            <w:vAlign w:val="center"/>
          </w:tcPr>
          <w:p w14:paraId="179CE187" w14:textId="77777777" w:rsidR="0004747F" w:rsidRPr="00C67B3D" w:rsidRDefault="0004747F" w:rsidP="0004747F">
            <w:pPr>
              <w:tabs>
                <w:tab w:val="left" w:pos="1134"/>
              </w:tabs>
              <w:spacing w:after="0"/>
              <w:jc w:val="center"/>
              <w:rPr>
                <w:rFonts w:ascii="Montserrat ExtraLight" w:hAnsi="Montserrat ExtraLight" w:cs="Calibri"/>
              </w:rPr>
            </w:pPr>
            <w:r w:rsidRPr="00C67B3D">
              <w:rPr>
                <w:rFonts w:ascii="Montserrat ExtraLight" w:hAnsi="Montserrat ExtraLight" w:cs="Calibri"/>
              </w:rPr>
              <w:t>1/</w:t>
            </w:r>
            <w:proofErr w:type="gramStart"/>
            <w:r w:rsidRPr="00C67B3D">
              <w:rPr>
                <w:rFonts w:ascii="Montserrat ExtraLight" w:hAnsi="Montserrat ExtraLight" w:cs="Calibri"/>
              </w:rPr>
              <w:t>Fevereiro</w:t>
            </w:r>
            <w:proofErr w:type="gramEnd"/>
            <w:r w:rsidRPr="00C67B3D">
              <w:rPr>
                <w:rFonts w:ascii="Montserrat ExtraLight" w:hAnsi="Montserrat ExtraLight" w:cs="Calibri"/>
              </w:rPr>
              <w:t>/2020</w:t>
            </w:r>
          </w:p>
        </w:tc>
        <w:tc>
          <w:tcPr>
            <w:tcW w:w="3569" w:type="pct"/>
            <w:gridSpan w:val="2"/>
            <w:tcBorders>
              <w:bottom w:val="single" w:sz="4" w:space="0" w:color="auto"/>
            </w:tcBorders>
            <w:vAlign w:val="center"/>
          </w:tcPr>
          <w:p w14:paraId="7884BEFF" w14:textId="77777777" w:rsidR="0004747F" w:rsidRPr="00C67B3D" w:rsidRDefault="0004747F" w:rsidP="0004747F">
            <w:pPr>
              <w:spacing w:after="0"/>
              <w:jc w:val="both"/>
              <w:rPr>
                <w:rFonts w:ascii="Montserrat ExtraLight" w:hAnsi="Montserrat ExtraLight" w:cs="Calibri"/>
              </w:rPr>
            </w:pPr>
            <w:r w:rsidRPr="00C67B3D">
              <w:rPr>
                <w:rFonts w:ascii="Montserrat ExtraLight" w:hAnsi="Montserrat ExtraLight" w:cs="Calibri"/>
              </w:rPr>
              <w:t>Emissão inicial</w:t>
            </w:r>
          </w:p>
        </w:tc>
      </w:tr>
      <w:tr w:rsidR="0004747F" w:rsidRPr="00C67B3D" w14:paraId="4604BEF4" w14:textId="77777777" w:rsidTr="00B653D9">
        <w:trPr>
          <w:trHeight w:val="283"/>
          <w:jc w:val="center"/>
        </w:trPr>
        <w:tc>
          <w:tcPr>
            <w:tcW w:w="645" w:type="pct"/>
            <w:tcBorders>
              <w:top w:val="single" w:sz="4" w:space="0" w:color="auto"/>
              <w:left w:val="nil"/>
              <w:bottom w:val="single" w:sz="4" w:space="0" w:color="auto"/>
              <w:right w:val="nil"/>
            </w:tcBorders>
            <w:vAlign w:val="center"/>
          </w:tcPr>
          <w:p w14:paraId="795EF505" w14:textId="77777777" w:rsidR="0004747F" w:rsidRPr="00C67B3D" w:rsidRDefault="0004747F" w:rsidP="0004747F">
            <w:pPr>
              <w:spacing w:after="0"/>
              <w:jc w:val="both"/>
              <w:rPr>
                <w:rFonts w:ascii="Montserrat ExtraLight" w:hAnsi="Montserrat ExtraLight" w:cs="Calibri"/>
                <w:sz w:val="24"/>
                <w:szCs w:val="24"/>
              </w:rPr>
            </w:pPr>
          </w:p>
        </w:tc>
        <w:tc>
          <w:tcPr>
            <w:tcW w:w="786" w:type="pct"/>
            <w:gridSpan w:val="2"/>
            <w:tcBorders>
              <w:top w:val="single" w:sz="4" w:space="0" w:color="auto"/>
              <w:left w:val="nil"/>
              <w:bottom w:val="single" w:sz="4" w:space="0" w:color="auto"/>
              <w:right w:val="nil"/>
            </w:tcBorders>
            <w:vAlign w:val="center"/>
          </w:tcPr>
          <w:p w14:paraId="4AEAB1A8" w14:textId="77777777" w:rsidR="0004747F" w:rsidRPr="00C67B3D" w:rsidRDefault="0004747F" w:rsidP="0004747F">
            <w:pPr>
              <w:tabs>
                <w:tab w:val="left" w:pos="1134"/>
              </w:tabs>
              <w:spacing w:after="0"/>
              <w:jc w:val="both"/>
              <w:rPr>
                <w:rFonts w:ascii="Montserrat ExtraLight" w:hAnsi="Montserrat ExtraLight" w:cs="Calibri"/>
                <w:sz w:val="24"/>
                <w:szCs w:val="24"/>
              </w:rPr>
            </w:pPr>
          </w:p>
        </w:tc>
        <w:tc>
          <w:tcPr>
            <w:tcW w:w="3569" w:type="pct"/>
            <w:gridSpan w:val="2"/>
            <w:tcBorders>
              <w:top w:val="single" w:sz="4" w:space="0" w:color="auto"/>
              <w:left w:val="nil"/>
              <w:bottom w:val="single" w:sz="4" w:space="0" w:color="auto"/>
              <w:right w:val="nil"/>
            </w:tcBorders>
            <w:vAlign w:val="center"/>
          </w:tcPr>
          <w:p w14:paraId="28AE6927" w14:textId="77777777" w:rsidR="0004747F" w:rsidRPr="00C67B3D" w:rsidRDefault="0004747F" w:rsidP="0004747F">
            <w:pPr>
              <w:pStyle w:val="PargrafodaLista"/>
              <w:spacing w:after="0"/>
              <w:ind w:left="0"/>
              <w:jc w:val="both"/>
              <w:rPr>
                <w:rFonts w:ascii="Montserrat ExtraLight" w:hAnsi="Montserrat ExtraLight" w:cs="Calibri"/>
                <w:sz w:val="24"/>
                <w:szCs w:val="24"/>
              </w:rPr>
            </w:pPr>
          </w:p>
        </w:tc>
      </w:tr>
      <w:tr w:rsidR="0004747F" w:rsidRPr="00C67B3D" w14:paraId="1091108B" w14:textId="77777777" w:rsidTr="00B653D9">
        <w:trPr>
          <w:trHeight w:val="283"/>
          <w:jc w:val="center"/>
        </w:trPr>
        <w:tc>
          <w:tcPr>
            <w:tcW w:w="5000" w:type="pct"/>
            <w:gridSpan w:val="5"/>
            <w:tcBorders>
              <w:top w:val="single" w:sz="4" w:space="0" w:color="auto"/>
            </w:tcBorders>
            <w:vAlign w:val="center"/>
          </w:tcPr>
          <w:p w14:paraId="3F1E82EA" w14:textId="77777777" w:rsidR="0004747F" w:rsidRPr="00C67B3D" w:rsidRDefault="0004747F" w:rsidP="00AB5753">
            <w:pPr>
              <w:pStyle w:val="PargrafodaLista"/>
              <w:spacing w:after="0" w:line="240" w:lineRule="auto"/>
              <w:ind w:left="0"/>
              <w:jc w:val="center"/>
              <w:rPr>
                <w:rFonts w:ascii="Montserrat SemiBold" w:hAnsi="Montserrat SemiBold" w:cs="Calibri"/>
              </w:rPr>
            </w:pPr>
            <w:r w:rsidRPr="00C67B3D">
              <w:rPr>
                <w:rFonts w:ascii="Montserrat SemiBold" w:hAnsi="Montserrat SemiBold" w:cs="Calibri"/>
                <w:b/>
              </w:rPr>
              <w:t>Aprovação</w:t>
            </w:r>
          </w:p>
        </w:tc>
      </w:tr>
      <w:tr w:rsidR="0004747F" w:rsidRPr="00C67B3D" w14:paraId="6802B5EF" w14:textId="77777777" w:rsidTr="00B653D9">
        <w:trPr>
          <w:trHeight w:val="283"/>
          <w:jc w:val="center"/>
        </w:trPr>
        <w:tc>
          <w:tcPr>
            <w:tcW w:w="943" w:type="pct"/>
            <w:gridSpan w:val="2"/>
            <w:vAlign w:val="center"/>
          </w:tcPr>
          <w:p w14:paraId="28346D8E" w14:textId="77777777" w:rsidR="0004747F" w:rsidRPr="00C67B3D" w:rsidRDefault="0004747F" w:rsidP="00AB5753">
            <w:pPr>
              <w:pStyle w:val="PargrafodaLista"/>
              <w:spacing w:after="0" w:line="240" w:lineRule="auto"/>
              <w:ind w:left="0"/>
              <w:jc w:val="both"/>
              <w:rPr>
                <w:rFonts w:ascii="Montserrat SemiBold" w:hAnsi="Montserrat SemiBold" w:cs="Calibri"/>
              </w:rPr>
            </w:pPr>
          </w:p>
        </w:tc>
        <w:tc>
          <w:tcPr>
            <w:tcW w:w="2104" w:type="pct"/>
            <w:gridSpan w:val="2"/>
            <w:vAlign w:val="center"/>
          </w:tcPr>
          <w:p w14:paraId="7E5B97E1" w14:textId="77777777" w:rsidR="0004747F" w:rsidRPr="00C67B3D" w:rsidRDefault="0004747F" w:rsidP="00AB5753">
            <w:pPr>
              <w:pStyle w:val="PargrafodaLista"/>
              <w:spacing w:after="0" w:line="240" w:lineRule="auto"/>
              <w:ind w:left="0"/>
              <w:jc w:val="center"/>
              <w:rPr>
                <w:rFonts w:ascii="Montserrat SemiBold" w:hAnsi="Montserrat SemiBold" w:cs="Calibri"/>
                <w:b/>
              </w:rPr>
            </w:pPr>
            <w:r w:rsidRPr="00C67B3D">
              <w:rPr>
                <w:rFonts w:ascii="Montserrat SemiBold" w:hAnsi="Montserrat SemiBold" w:cs="Calibri"/>
                <w:b/>
              </w:rPr>
              <w:t>Nome</w:t>
            </w:r>
          </w:p>
        </w:tc>
        <w:tc>
          <w:tcPr>
            <w:tcW w:w="1953" w:type="pct"/>
            <w:vAlign w:val="center"/>
          </w:tcPr>
          <w:p w14:paraId="1ADE94E4" w14:textId="77777777" w:rsidR="0004747F" w:rsidRPr="00C67B3D" w:rsidRDefault="0004747F" w:rsidP="00AB5753">
            <w:pPr>
              <w:pStyle w:val="PargrafodaLista"/>
              <w:spacing w:after="0" w:line="240" w:lineRule="auto"/>
              <w:ind w:left="0"/>
              <w:jc w:val="center"/>
              <w:rPr>
                <w:rFonts w:ascii="Montserrat SemiBold" w:hAnsi="Montserrat SemiBold" w:cs="Calibri"/>
                <w:b/>
              </w:rPr>
            </w:pPr>
            <w:r w:rsidRPr="00C67B3D">
              <w:rPr>
                <w:rFonts w:ascii="Montserrat SemiBold" w:hAnsi="Montserrat SemiBold" w:cs="Calibri"/>
                <w:b/>
              </w:rPr>
              <w:t>Atribuição</w:t>
            </w:r>
          </w:p>
        </w:tc>
      </w:tr>
      <w:tr w:rsidR="0004747F" w:rsidRPr="00C67B3D" w14:paraId="4EAFB872" w14:textId="77777777" w:rsidTr="00B653D9">
        <w:trPr>
          <w:trHeight w:val="283"/>
          <w:jc w:val="center"/>
        </w:trPr>
        <w:tc>
          <w:tcPr>
            <w:tcW w:w="943" w:type="pct"/>
            <w:gridSpan w:val="2"/>
            <w:vAlign w:val="center"/>
          </w:tcPr>
          <w:p w14:paraId="4B0A7A20" w14:textId="77777777" w:rsidR="0004747F" w:rsidRPr="00C67B3D" w:rsidRDefault="0004747F" w:rsidP="00AB5753">
            <w:pPr>
              <w:spacing w:after="0" w:line="240" w:lineRule="auto"/>
              <w:rPr>
                <w:rFonts w:ascii="Montserrat SemiBold" w:hAnsi="Montserrat SemiBold" w:cs="Calibri"/>
                <w:b/>
              </w:rPr>
            </w:pPr>
            <w:r w:rsidRPr="00C67B3D">
              <w:rPr>
                <w:rFonts w:ascii="Montserrat SemiBold" w:hAnsi="Montserrat SemiBold" w:cs="Calibri"/>
                <w:b/>
              </w:rPr>
              <w:t xml:space="preserve">Elaborado por: </w:t>
            </w:r>
            <w:r w:rsidRPr="00C67B3D">
              <w:rPr>
                <w:rFonts w:ascii="Montserrat SemiBold" w:hAnsi="Montserrat SemiBold" w:cs="Calibri"/>
                <w:b/>
                <w:i/>
              </w:rPr>
              <w:t>ou</w:t>
            </w:r>
          </w:p>
          <w:p w14:paraId="6BFBF178" w14:textId="77777777" w:rsidR="0004747F" w:rsidRPr="00C67B3D" w:rsidRDefault="0004747F" w:rsidP="00AB5753">
            <w:pPr>
              <w:spacing w:after="0" w:line="240" w:lineRule="auto"/>
              <w:rPr>
                <w:rFonts w:ascii="Montserrat SemiBold" w:hAnsi="Montserrat SemiBold" w:cs="Calibri"/>
                <w:b/>
              </w:rPr>
            </w:pPr>
            <w:r w:rsidRPr="00C67B3D">
              <w:rPr>
                <w:rFonts w:ascii="Montserrat SemiBold" w:hAnsi="Montserrat SemiBold" w:cs="Calibri"/>
                <w:b/>
              </w:rPr>
              <w:t>Revisado por:</w:t>
            </w:r>
          </w:p>
        </w:tc>
        <w:tc>
          <w:tcPr>
            <w:tcW w:w="2104" w:type="pct"/>
            <w:gridSpan w:val="2"/>
            <w:vAlign w:val="center"/>
          </w:tcPr>
          <w:p w14:paraId="3B6B6C40" w14:textId="77777777" w:rsidR="0004747F" w:rsidRPr="00C67B3D" w:rsidRDefault="0004747F" w:rsidP="00AB5753">
            <w:pPr>
              <w:spacing w:after="0" w:line="240" w:lineRule="auto"/>
              <w:jc w:val="both"/>
              <w:rPr>
                <w:rFonts w:ascii="Montserrat ExtraLight" w:hAnsi="Montserrat ExtraLight" w:cs="Calibri"/>
              </w:rPr>
            </w:pPr>
            <w:r w:rsidRPr="00C67B3D">
              <w:rPr>
                <w:rFonts w:ascii="Montserrat ExtraLight" w:hAnsi="Montserrat ExtraLight" w:cs="Calibri"/>
              </w:rPr>
              <w:t>Zezinho Legal</w:t>
            </w:r>
          </w:p>
        </w:tc>
        <w:tc>
          <w:tcPr>
            <w:tcW w:w="1953" w:type="pct"/>
            <w:vAlign w:val="center"/>
          </w:tcPr>
          <w:p w14:paraId="23249D35" w14:textId="77777777" w:rsidR="0004747F" w:rsidRPr="00C67B3D" w:rsidRDefault="0004747F" w:rsidP="00AB5753">
            <w:pPr>
              <w:spacing w:after="0" w:line="240" w:lineRule="auto"/>
              <w:jc w:val="both"/>
              <w:rPr>
                <w:rFonts w:ascii="Montserrat ExtraLight" w:hAnsi="Montserrat ExtraLight" w:cs="Calibri"/>
              </w:rPr>
            </w:pPr>
            <w:r w:rsidRPr="00C67B3D">
              <w:rPr>
                <w:rFonts w:ascii="Montserrat ExtraLight" w:hAnsi="Montserrat ExtraLight" w:cs="Calibri"/>
              </w:rPr>
              <w:t>Técnico do Laboratório</w:t>
            </w:r>
          </w:p>
        </w:tc>
      </w:tr>
      <w:tr w:rsidR="0004747F" w:rsidRPr="00C67B3D" w14:paraId="5D5FAF21" w14:textId="77777777" w:rsidTr="00B653D9">
        <w:trPr>
          <w:trHeight w:val="283"/>
          <w:jc w:val="center"/>
        </w:trPr>
        <w:tc>
          <w:tcPr>
            <w:tcW w:w="943" w:type="pct"/>
            <w:gridSpan w:val="2"/>
            <w:vAlign w:val="center"/>
          </w:tcPr>
          <w:p w14:paraId="4643BE1D" w14:textId="77777777" w:rsidR="0004747F" w:rsidRPr="00C67B3D" w:rsidRDefault="0004747F" w:rsidP="00AB5753">
            <w:pPr>
              <w:spacing w:after="0" w:line="240" w:lineRule="auto"/>
              <w:rPr>
                <w:rFonts w:ascii="Montserrat SemiBold" w:hAnsi="Montserrat SemiBold" w:cs="Calibri"/>
                <w:b/>
              </w:rPr>
            </w:pPr>
            <w:r w:rsidRPr="00C67B3D">
              <w:rPr>
                <w:rFonts w:ascii="Montserrat SemiBold" w:hAnsi="Montserrat SemiBold" w:cs="Calibri"/>
                <w:b/>
              </w:rPr>
              <w:t>Aprovado por:</w:t>
            </w:r>
          </w:p>
        </w:tc>
        <w:tc>
          <w:tcPr>
            <w:tcW w:w="2104" w:type="pct"/>
            <w:gridSpan w:val="2"/>
            <w:vAlign w:val="center"/>
          </w:tcPr>
          <w:p w14:paraId="2FE12A10" w14:textId="77777777" w:rsidR="0004747F" w:rsidRPr="00C67B3D" w:rsidRDefault="0004747F" w:rsidP="00AB5753">
            <w:pPr>
              <w:spacing w:after="0" w:line="240" w:lineRule="auto"/>
              <w:jc w:val="both"/>
              <w:rPr>
                <w:rFonts w:ascii="Montserrat ExtraLight" w:hAnsi="Montserrat ExtraLight" w:cs="Calibri"/>
              </w:rPr>
            </w:pPr>
            <w:r w:rsidRPr="00C67B3D">
              <w:rPr>
                <w:rFonts w:ascii="Montserrat ExtraLight" w:hAnsi="Montserrat ExtraLight" w:cs="Calibri"/>
              </w:rPr>
              <w:t>Joãozinho Gente Boa</w:t>
            </w:r>
          </w:p>
        </w:tc>
        <w:tc>
          <w:tcPr>
            <w:tcW w:w="1953" w:type="pct"/>
            <w:vAlign w:val="center"/>
          </w:tcPr>
          <w:p w14:paraId="6C17853F" w14:textId="77777777" w:rsidR="0004747F" w:rsidRPr="00C67B3D" w:rsidRDefault="0004747F" w:rsidP="00AB5753">
            <w:pPr>
              <w:spacing w:after="0" w:line="240" w:lineRule="auto"/>
              <w:jc w:val="both"/>
              <w:rPr>
                <w:rFonts w:ascii="Montserrat ExtraLight" w:hAnsi="Montserrat ExtraLight" w:cs="Calibri"/>
              </w:rPr>
            </w:pPr>
            <w:r w:rsidRPr="00C67B3D">
              <w:rPr>
                <w:rFonts w:ascii="Montserrat ExtraLight" w:hAnsi="Montserrat ExtraLight" w:cs="Calibri"/>
              </w:rPr>
              <w:t>Gerente da instalação de teste</w:t>
            </w:r>
          </w:p>
        </w:tc>
      </w:tr>
    </w:tbl>
    <w:p w14:paraId="3ACE7EE6" w14:textId="77777777" w:rsidR="00672813" w:rsidRPr="00C67B3D" w:rsidRDefault="00672813" w:rsidP="00672813">
      <w:pPr>
        <w:pStyle w:val="PargrafodaLista"/>
        <w:tabs>
          <w:tab w:val="left" w:pos="426"/>
        </w:tabs>
        <w:ind w:left="0"/>
        <w:rPr>
          <w:rFonts w:ascii="Montserrat SemiBold" w:hAnsi="Montserrat SemiBold" w:cs="Calibri"/>
          <w:b/>
          <w:sz w:val="10"/>
          <w:szCs w:val="10"/>
        </w:rPr>
      </w:pPr>
    </w:p>
    <w:p w14:paraId="1EE70557" w14:textId="77777777" w:rsidR="0004747F" w:rsidRPr="00C67B3D" w:rsidRDefault="0004747F" w:rsidP="00BF6C99">
      <w:pPr>
        <w:pStyle w:val="PargrafodaLista"/>
        <w:numPr>
          <w:ilvl w:val="0"/>
          <w:numId w:val="27"/>
        </w:numPr>
        <w:tabs>
          <w:tab w:val="left" w:pos="426"/>
        </w:tabs>
        <w:ind w:left="0" w:hanging="11"/>
        <w:rPr>
          <w:rFonts w:ascii="Montserrat SemiBold" w:hAnsi="Montserrat SemiBold" w:cs="Calibri"/>
          <w:b/>
          <w:sz w:val="24"/>
          <w:szCs w:val="24"/>
        </w:rPr>
      </w:pPr>
      <w:r w:rsidRPr="00C67B3D">
        <w:rPr>
          <w:rFonts w:ascii="Montserrat SemiBold" w:hAnsi="Montserrat SemiBold"/>
        </w:rPr>
        <w:t>OBJETIVO</w:t>
      </w:r>
    </w:p>
    <w:p w14:paraId="1FC48E88" w14:textId="77777777" w:rsidR="0004747F" w:rsidRPr="00C67B3D" w:rsidRDefault="0004747F" w:rsidP="00B943AB">
      <w:pPr>
        <w:spacing w:before="120" w:after="120"/>
        <w:jc w:val="both"/>
        <w:rPr>
          <w:rFonts w:ascii="Montserrat ExtraLight" w:hAnsi="Montserrat ExtraLight" w:cs="Calibri"/>
        </w:rPr>
      </w:pPr>
      <w:r w:rsidRPr="00C67B3D">
        <w:rPr>
          <w:rFonts w:ascii="Montserrat ExtraLight" w:hAnsi="Montserrat ExtraLight" w:cs="Calibri"/>
        </w:rPr>
        <w:t xml:space="preserve">Estabelecer procedimentos para lavagem de vidrarias. </w:t>
      </w:r>
    </w:p>
    <w:p w14:paraId="529CCC86" w14:textId="77777777" w:rsidR="0004747F" w:rsidRPr="00C67B3D" w:rsidRDefault="0004747F" w:rsidP="00BF6C99">
      <w:pPr>
        <w:pStyle w:val="PargrafodaLista"/>
        <w:numPr>
          <w:ilvl w:val="0"/>
          <w:numId w:val="27"/>
        </w:numPr>
        <w:tabs>
          <w:tab w:val="left" w:pos="426"/>
        </w:tabs>
        <w:ind w:left="0" w:hanging="11"/>
        <w:rPr>
          <w:rFonts w:ascii="Montserrat SemiBold" w:hAnsi="Montserrat SemiBold" w:cs="Calibri"/>
          <w:b/>
          <w:sz w:val="24"/>
          <w:szCs w:val="24"/>
        </w:rPr>
      </w:pPr>
      <w:r w:rsidRPr="00C67B3D">
        <w:rPr>
          <w:rFonts w:ascii="Montserrat SemiBold" w:hAnsi="Montserrat SemiBold"/>
        </w:rPr>
        <w:t>CAMPO</w:t>
      </w:r>
      <w:r w:rsidRPr="00C67B3D">
        <w:rPr>
          <w:rFonts w:ascii="Montserrat SemiBold" w:eastAsia="Calibri" w:hAnsi="Montserrat SemiBold" w:cs="Calibri"/>
          <w:b/>
          <w:sz w:val="24"/>
          <w:szCs w:val="24"/>
          <w:lang w:eastAsia="en-US"/>
        </w:rPr>
        <w:t xml:space="preserve"> DE APLICAÇÃO</w:t>
      </w:r>
    </w:p>
    <w:p w14:paraId="645F17B4" w14:textId="77777777" w:rsidR="0004747F" w:rsidRPr="00C67B3D" w:rsidRDefault="0004747F" w:rsidP="00B943AB">
      <w:pPr>
        <w:spacing w:before="120" w:after="120"/>
        <w:jc w:val="both"/>
        <w:rPr>
          <w:rFonts w:ascii="Montserrat ExtraLight" w:hAnsi="Montserrat ExtraLight" w:cs="Calibri"/>
        </w:rPr>
      </w:pPr>
      <w:r w:rsidRPr="00C67B3D">
        <w:rPr>
          <w:rFonts w:ascii="Montserrat ExtraLight" w:hAnsi="Montserrat ExtraLight" w:cs="Calibri"/>
        </w:rPr>
        <w:t>Este procedimento aplica-se ao setor de lavagem de vidraria do laboratório LAB BOM.</w:t>
      </w:r>
    </w:p>
    <w:p w14:paraId="2F1D4B3A" w14:textId="77777777" w:rsidR="0004747F" w:rsidRPr="00C67B3D" w:rsidRDefault="0004747F" w:rsidP="00BF6C99">
      <w:pPr>
        <w:pStyle w:val="PargrafodaLista"/>
        <w:numPr>
          <w:ilvl w:val="0"/>
          <w:numId w:val="27"/>
        </w:numPr>
        <w:tabs>
          <w:tab w:val="left" w:pos="426"/>
        </w:tabs>
        <w:ind w:left="0" w:hanging="11"/>
        <w:rPr>
          <w:rFonts w:ascii="Montserrat SemiBold" w:hAnsi="Montserrat SemiBold" w:cs="Calibri"/>
          <w:b/>
          <w:sz w:val="24"/>
          <w:szCs w:val="24"/>
        </w:rPr>
      </w:pPr>
      <w:r w:rsidRPr="00C67B3D">
        <w:rPr>
          <w:rFonts w:ascii="Montserrat SemiBold" w:hAnsi="Montserrat SemiBold"/>
        </w:rPr>
        <w:t>DEFINIÇÕES</w:t>
      </w:r>
    </w:p>
    <w:p w14:paraId="11DBCD0F" w14:textId="77777777" w:rsidR="00AB5753" w:rsidRPr="00C67B3D" w:rsidRDefault="00AB5753" w:rsidP="00BF6C99">
      <w:pPr>
        <w:pStyle w:val="PargrafodaLista"/>
        <w:numPr>
          <w:ilvl w:val="0"/>
          <w:numId w:val="24"/>
        </w:numPr>
        <w:tabs>
          <w:tab w:val="left" w:pos="567"/>
        </w:tabs>
        <w:spacing w:before="120" w:after="120"/>
        <w:jc w:val="both"/>
        <w:rPr>
          <w:rFonts w:ascii="Montserrat ExtraLight" w:hAnsi="Montserrat ExtraLight" w:cs="Calibri"/>
          <w:b/>
          <w:vanish/>
        </w:rPr>
      </w:pPr>
    </w:p>
    <w:p w14:paraId="38567BE3" w14:textId="77777777" w:rsidR="00AB5753" w:rsidRPr="00C67B3D" w:rsidRDefault="00AB5753" w:rsidP="00BF6C99">
      <w:pPr>
        <w:pStyle w:val="PargrafodaLista"/>
        <w:numPr>
          <w:ilvl w:val="0"/>
          <w:numId w:val="24"/>
        </w:numPr>
        <w:tabs>
          <w:tab w:val="left" w:pos="567"/>
        </w:tabs>
        <w:spacing w:before="120" w:after="120"/>
        <w:jc w:val="both"/>
        <w:rPr>
          <w:rFonts w:ascii="Montserrat ExtraLight" w:hAnsi="Montserrat ExtraLight" w:cs="Calibri"/>
          <w:b/>
          <w:vanish/>
        </w:rPr>
      </w:pPr>
    </w:p>
    <w:p w14:paraId="68DB7939" w14:textId="77777777" w:rsidR="00AB5753" w:rsidRPr="00C67B3D" w:rsidRDefault="00AB5753" w:rsidP="00BF6C99">
      <w:pPr>
        <w:pStyle w:val="PargrafodaLista"/>
        <w:numPr>
          <w:ilvl w:val="0"/>
          <w:numId w:val="24"/>
        </w:numPr>
        <w:tabs>
          <w:tab w:val="left" w:pos="567"/>
        </w:tabs>
        <w:spacing w:before="120" w:after="120"/>
        <w:jc w:val="both"/>
        <w:rPr>
          <w:rFonts w:ascii="Montserrat ExtraLight" w:hAnsi="Montserrat ExtraLight" w:cs="Calibri"/>
          <w:b/>
          <w:vanish/>
        </w:rPr>
      </w:pPr>
    </w:p>
    <w:p w14:paraId="46C65DAB" w14:textId="77777777" w:rsidR="00AB5753" w:rsidRPr="00C67B3D" w:rsidRDefault="00AB5753" w:rsidP="00BF6C99">
      <w:pPr>
        <w:pStyle w:val="PargrafodaLista"/>
        <w:numPr>
          <w:ilvl w:val="0"/>
          <w:numId w:val="24"/>
        </w:numPr>
        <w:tabs>
          <w:tab w:val="left" w:pos="567"/>
        </w:tabs>
        <w:spacing w:before="120" w:after="120"/>
        <w:jc w:val="both"/>
        <w:rPr>
          <w:rFonts w:ascii="Montserrat ExtraLight" w:hAnsi="Montserrat ExtraLight" w:cs="Calibri"/>
          <w:b/>
          <w:vanish/>
        </w:rPr>
      </w:pPr>
    </w:p>
    <w:p w14:paraId="43043A6B" w14:textId="77777777" w:rsidR="00AB5753" w:rsidRPr="00C67B3D" w:rsidRDefault="0004747F" w:rsidP="00BF6C99">
      <w:pPr>
        <w:pStyle w:val="PargrafodaLista"/>
        <w:numPr>
          <w:ilvl w:val="1"/>
          <w:numId w:val="24"/>
        </w:numPr>
        <w:tabs>
          <w:tab w:val="left" w:pos="567"/>
        </w:tabs>
        <w:spacing w:before="120" w:after="120"/>
        <w:ind w:left="0" w:hanging="6"/>
        <w:jc w:val="both"/>
        <w:rPr>
          <w:rFonts w:ascii="Montserrat ExtraLight" w:hAnsi="Montserrat ExtraLight" w:cs="Calibri"/>
        </w:rPr>
      </w:pPr>
      <w:r w:rsidRPr="00C67B3D">
        <w:rPr>
          <w:rFonts w:ascii="Montserrat ExtraLight" w:hAnsi="Montserrat ExtraLight" w:cs="Calibri"/>
        </w:rPr>
        <w:t xml:space="preserve">Vidraria - refere-se a uma grande variedade de frascos utilizados em </w:t>
      </w:r>
      <w:hyperlink r:id="rId57" w:tooltip="Laboratório" w:history="1">
        <w:r w:rsidRPr="00C67B3D">
          <w:rPr>
            <w:rFonts w:ascii="Montserrat ExtraLight" w:hAnsi="Montserrat ExtraLight" w:cs="Calibri"/>
          </w:rPr>
          <w:t>laboratório</w:t>
        </w:r>
      </w:hyperlink>
      <w:r w:rsidRPr="00C67B3D">
        <w:rPr>
          <w:rFonts w:ascii="Montserrat ExtraLight" w:hAnsi="Montserrat ExtraLight" w:cs="Calibri"/>
        </w:rPr>
        <w:t xml:space="preserve"> para transferência de volumes, armazenamento e preparo de soluções, entre outras funções, que são tradicionalmente feitos de </w:t>
      </w:r>
      <w:hyperlink r:id="rId58" w:tooltip="Vidro" w:history="1">
        <w:r w:rsidRPr="00C67B3D">
          <w:rPr>
            <w:rFonts w:ascii="Montserrat ExtraLight" w:hAnsi="Montserrat ExtraLight" w:cs="Calibri"/>
          </w:rPr>
          <w:t>vidro,</w:t>
        </w:r>
      </w:hyperlink>
      <w:r w:rsidRPr="00C67B3D">
        <w:rPr>
          <w:rFonts w:ascii="Montserrat ExtraLight" w:hAnsi="Montserrat ExtraLight" w:cs="Calibri"/>
        </w:rPr>
        <w:t xml:space="preserve"> embora atualmente alguns estão sendo fabricados com </w:t>
      </w:r>
      <w:hyperlink r:id="rId59" w:tooltip="Plástico" w:history="1">
        <w:r w:rsidRPr="00C67B3D">
          <w:rPr>
            <w:rFonts w:ascii="Montserrat ExtraLight" w:hAnsi="Montserrat ExtraLight" w:cs="Calibri"/>
          </w:rPr>
          <w:t>plástico</w:t>
        </w:r>
      </w:hyperlink>
      <w:r w:rsidRPr="00C67B3D">
        <w:rPr>
          <w:rFonts w:ascii="Montserrat ExtraLight" w:hAnsi="Montserrat ExtraLight" w:cs="Calibri"/>
        </w:rPr>
        <w:t xml:space="preserve"> e designados pelo mesmo termo.</w:t>
      </w:r>
    </w:p>
    <w:p w14:paraId="1441F7C9" w14:textId="77777777" w:rsidR="00AB5753" w:rsidRPr="00C67B3D" w:rsidRDefault="00AB5753" w:rsidP="00B943AB">
      <w:pPr>
        <w:pStyle w:val="PargrafodaLista"/>
        <w:tabs>
          <w:tab w:val="left" w:pos="567"/>
        </w:tabs>
        <w:spacing w:before="120" w:after="120"/>
        <w:ind w:left="0"/>
        <w:jc w:val="both"/>
        <w:rPr>
          <w:rFonts w:ascii="Montserrat ExtraLight" w:hAnsi="Montserrat ExtraLight" w:cs="Calibri"/>
        </w:rPr>
      </w:pPr>
    </w:p>
    <w:p w14:paraId="41CB967D" w14:textId="77777777" w:rsidR="00672813" w:rsidRPr="00C67B3D" w:rsidRDefault="0004747F" w:rsidP="00BF6C99">
      <w:pPr>
        <w:pStyle w:val="PargrafodaLista"/>
        <w:numPr>
          <w:ilvl w:val="1"/>
          <w:numId w:val="24"/>
        </w:numPr>
        <w:tabs>
          <w:tab w:val="left" w:pos="567"/>
        </w:tabs>
        <w:spacing w:before="120" w:after="120"/>
        <w:ind w:left="0" w:hanging="6"/>
        <w:jc w:val="both"/>
        <w:rPr>
          <w:rFonts w:ascii="Montserrat ExtraLight" w:hAnsi="Montserrat ExtraLight" w:cs="Calibri"/>
        </w:rPr>
      </w:pPr>
      <w:r w:rsidRPr="00C67B3D">
        <w:rPr>
          <w:rFonts w:ascii="Montserrat ExtraLight" w:hAnsi="Montserrat ExtraLight" w:cs="Calibri"/>
        </w:rPr>
        <w:t>Descontaminação – Processo que elimina ou reduz agentes tóxicos ou microbianos a um nível seguro, com respeito à transmissão de infecção ou outras doenças adversas.</w:t>
      </w:r>
    </w:p>
    <w:p w14:paraId="3A59034A" w14:textId="77777777" w:rsidR="00672813" w:rsidRPr="00C67B3D" w:rsidRDefault="00672813" w:rsidP="00672813">
      <w:pPr>
        <w:pStyle w:val="PargrafodaLista"/>
        <w:tabs>
          <w:tab w:val="left" w:pos="567"/>
        </w:tabs>
        <w:spacing w:before="120" w:after="120"/>
        <w:ind w:left="0"/>
        <w:jc w:val="both"/>
        <w:rPr>
          <w:rFonts w:ascii="Montserrat ExtraLight" w:hAnsi="Montserrat ExtraLight" w:cs="Calibri"/>
        </w:rPr>
      </w:pPr>
    </w:p>
    <w:p w14:paraId="03E00B79" w14:textId="77777777" w:rsidR="0004747F" w:rsidRPr="00C67B3D" w:rsidRDefault="0004747F" w:rsidP="00BF6C99">
      <w:pPr>
        <w:pStyle w:val="PargrafodaLista"/>
        <w:numPr>
          <w:ilvl w:val="0"/>
          <w:numId w:val="27"/>
        </w:numPr>
        <w:tabs>
          <w:tab w:val="left" w:pos="426"/>
        </w:tabs>
        <w:spacing w:before="120" w:after="120"/>
        <w:ind w:left="0" w:hanging="11"/>
        <w:rPr>
          <w:rFonts w:ascii="Montserrat SemiBold" w:hAnsi="Montserrat SemiBold" w:cs="Calibri"/>
          <w:b/>
          <w:sz w:val="24"/>
          <w:szCs w:val="24"/>
        </w:rPr>
      </w:pPr>
      <w:r w:rsidRPr="00C67B3D">
        <w:rPr>
          <w:rFonts w:ascii="Montserrat SemiBold" w:hAnsi="Montserrat SemiBold"/>
        </w:rPr>
        <w:t>PROCEDIMENTOS</w:t>
      </w:r>
    </w:p>
    <w:p w14:paraId="4524CF6A" w14:textId="77777777" w:rsidR="00AB5753" w:rsidRPr="00C67B3D" w:rsidRDefault="00AB5753" w:rsidP="00BF6C99">
      <w:pPr>
        <w:pStyle w:val="PargrafodaLista"/>
        <w:numPr>
          <w:ilvl w:val="0"/>
          <w:numId w:val="24"/>
        </w:numPr>
        <w:tabs>
          <w:tab w:val="left" w:pos="567"/>
        </w:tabs>
        <w:spacing w:before="120" w:after="120"/>
        <w:jc w:val="both"/>
        <w:rPr>
          <w:rFonts w:ascii="Montserrat SemiBold" w:hAnsi="Montserrat SemiBold" w:cs="Calibri"/>
          <w:b/>
          <w:vanish/>
        </w:rPr>
      </w:pPr>
    </w:p>
    <w:p w14:paraId="3035E0AA" w14:textId="77777777" w:rsidR="0004747F" w:rsidRPr="00C67B3D" w:rsidRDefault="0004747F" w:rsidP="00BF6C99">
      <w:pPr>
        <w:pStyle w:val="PargrafodaLista"/>
        <w:numPr>
          <w:ilvl w:val="1"/>
          <w:numId w:val="24"/>
        </w:numPr>
        <w:tabs>
          <w:tab w:val="left" w:pos="567"/>
        </w:tabs>
        <w:spacing w:before="120" w:after="120"/>
        <w:ind w:left="432"/>
        <w:jc w:val="both"/>
        <w:rPr>
          <w:rFonts w:ascii="Montserrat SemiBold" w:hAnsi="Montserrat SemiBold" w:cs="Calibri"/>
          <w:b/>
        </w:rPr>
      </w:pPr>
      <w:r w:rsidRPr="00C67B3D">
        <w:rPr>
          <w:rFonts w:ascii="Montserrat SemiBold" w:hAnsi="Montserrat SemiBold" w:cs="Calibri"/>
          <w:b/>
        </w:rPr>
        <w:t xml:space="preserve">Requisitos prévios  </w:t>
      </w:r>
    </w:p>
    <w:p w14:paraId="1DF8945B" w14:textId="77777777" w:rsidR="00B943AB" w:rsidRPr="00C67B3D" w:rsidRDefault="00B943AB" w:rsidP="00B943AB">
      <w:pPr>
        <w:pStyle w:val="PargrafodaLista"/>
        <w:tabs>
          <w:tab w:val="left" w:pos="567"/>
        </w:tabs>
        <w:spacing w:before="120" w:after="360"/>
        <w:ind w:left="432"/>
        <w:jc w:val="both"/>
        <w:rPr>
          <w:rFonts w:ascii="Montserrat SemiBold" w:hAnsi="Montserrat SemiBold" w:cs="Calibri"/>
          <w:b/>
        </w:rPr>
      </w:pPr>
    </w:p>
    <w:p w14:paraId="64601C2E" w14:textId="77777777" w:rsidR="00AB5753" w:rsidRPr="00C67B3D" w:rsidRDefault="0004747F" w:rsidP="00BF6C99">
      <w:pPr>
        <w:pStyle w:val="PargrafodaLista"/>
        <w:numPr>
          <w:ilvl w:val="0"/>
          <w:numId w:val="26"/>
        </w:numPr>
        <w:tabs>
          <w:tab w:val="left" w:pos="284"/>
        </w:tabs>
        <w:spacing w:before="120" w:after="120" w:line="240" w:lineRule="auto"/>
        <w:ind w:left="0" w:hanging="11"/>
        <w:jc w:val="both"/>
        <w:rPr>
          <w:rFonts w:ascii="Montserrat ExtraLight" w:hAnsi="Montserrat ExtraLight" w:cs="Calibri"/>
        </w:rPr>
      </w:pPr>
      <w:r w:rsidRPr="00C67B3D">
        <w:rPr>
          <w:rFonts w:ascii="Montserrat ExtraLight" w:hAnsi="Montserrat ExtraLight" w:cs="Calibri"/>
        </w:rPr>
        <w:t xml:space="preserve">Todo o manuseio de vidrarias deve ser realizado com luvas e jaleco. </w:t>
      </w:r>
    </w:p>
    <w:p w14:paraId="56260898" w14:textId="77777777" w:rsidR="00BD0CAF" w:rsidRPr="00C67B3D" w:rsidRDefault="00BD0CAF" w:rsidP="00B943AB">
      <w:pPr>
        <w:pStyle w:val="PargrafodaLista"/>
        <w:tabs>
          <w:tab w:val="left" w:pos="284"/>
        </w:tabs>
        <w:spacing w:before="120" w:after="120" w:line="240" w:lineRule="auto"/>
        <w:ind w:left="0"/>
        <w:jc w:val="both"/>
        <w:rPr>
          <w:rFonts w:ascii="Montserrat ExtraLight" w:hAnsi="Montserrat ExtraLight" w:cs="Calibri"/>
          <w:sz w:val="10"/>
          <w:szCs w:val="10"/>
        </w:rPr>
      </w:pPr>
    </w:p>
    <w:p w14:paraId="0C24A10A" w14:textId="77777777" w:rsidR="0004747F" w:rsidRPr="00C67B3D" w:rsidRDefault="0004747F" w:rsidP="00BF6C99">
      <w:pPr>
        <w:pStyle w:val="PargrafodaLista"/>
        <w:numPr>
          <w:ilvl w:val="0"/>
          <w:numId w:val="26"/>
        </w:numPr>
        <w:tabs>
          <w:tab w:val="left" w:pos="284"/>
        </w:tabs>
        <w:spacing w:before="120" w:after="120" w:line="240" w:lineRule="auto"/>
        <w:ind w:left="0" w:hanging="11"/>
        <w:jc w:val="both"/>
        <w:rPr>
          <w:rFonts w:ascii="Montserrat ExtraLight" w:hAnsi="Montserrat ExtraLight" w:cs="Calibri"/>
        </w:rPr>
      </w:pPr>
      <w:r w:rsidRPr="00C67B3D">
        <w:rPr>
          <w:rFonts w:ascii="Montserrat ExtraLight" w:hAnsi="Montserrat ExtraLight" w:cs="Calibri"/>
        </w:rPr>
        <w:t>No caso de necessidade de transporte de 3 ou mais peças de vidrarias até a sala de lavagem, o usuário deverá transportá-las em carrinho ou cesta de tamanho compatível com a quantidade de vidrarias.</w:t>
      </w:r>
    </w:p>
    <w:p w14:paraId="7442ACBC" w14:textId="77777777" w:rsidR="00B943AB" w:rsidRPr="00C67B3D" w:rsidRDefault="00B943AB" w:rsidP="00B943AB">
      <w:pPr>
        <w:pStyle w:val="PargrafodaLista"/>
        <w:rPr>
          <w:rFonts w:ascii="Montserrat ExtraLight" w:hAnsi="Montserrat ExtraLight" w:cs="Calibri"/>
          <w:sz w:val="10"/>
          <w:szCs w:val="10"/>
        </w:rPr>
      </w:pPr>
    </w:p>
    <w:p w14:paraId="3CE999AA" w14:textId="77777777" w:rsidR="0004747F" w:rsidRPr="00C67B3D" w:rsidRDefault="0004747F" w:rsidP="00BF6C99">
      <w:pPr>
        <w:pStyle w:val="PargrafodaLista"/>
        <w:numPr>
          <w:ilvl w:val="0"/>
          <w:numId w:val="26"/>
        </w:numPr>
        <w:tabs>
          <w:tab w:val="left" w:pos="284"/>
        </w:tabs>
        <w:spacing w:before="120" w:after="120" w:line="240" w:lineRule="auto"/>
        <w:ind w:left="0" w:hanging="11"/>
        <w:jc w:val="both"/>
        <w:rPr>
          <w:rFonts w:ascii="Montserrat ExtraLight" w:hAnsi="Montserrat ExtraLight" w:cs="Calibri"/>
        </w:rPr>
      </w:pPr>
      <w:r w:rsidRPr="00C67B3D">
        <w:rPr>
          <w:rFonts w:ascii="Montserrat ExtraLight" w:hAnsi="Montserrat ExtraLight" w:cs="Calibri"/>
        </w:rPr>
        <w:lastRenderedPageBreak/>
        <w:t xml:space="preserve">Todas as vidrarias que tiveram contato prévio com material biológico deverão ser descontaminadas antes de ser encaminhada para os procedimentos de lavagem. </w:t>
      </w:r>
    </w:p>
    <w:p w14:paraId="68B8E1DA" w14:textId="77777777" w:rsidR="00BD0CAF" w:rsidRPr="00C67B3D" w:rsidRDefault="00BD0CAF" w:rsidP="00B943AB">
      <w:pPr>
        <w:pStyle w:val="PargrafodaLista"/>
        <w:tabs>
          <w:tab w:val="left" w:pos="284"/>
        </w:tabs>
        <w:spacing w:before="120" w:after="120" w:line="240" w:lineRule="auto"/>
        <w:ind w:left="0"/>
        <w:jc w:val="both"/>
        <w:rPr>
          <w:rFonts w:ascii="Montserrat ExtraLight" w:hAnsi="Montserrat ExtraLight" w:cs="Calibri"/>
          <w:sz w:val="10"/>
          <w:szCs w:val="10"/>
        </w:rPr>
      </w:pPr>
    </w:p>
    <w:p w14:paraId="17BD52E5" w14:textId="77777777" w:rsidR="0004747F" w:rsidRPr="00C67B3D" w:rsidRDefault="0004747F" w:rsidP="00BF6C99">
      <w:pPr>
        <w:pStyle w:val="PargrafodaLista"/>
        <w:numPr>
          <w:ilvl w:val="0"/>
          <w:numId w:val="26"/>
        </w:numPr>
        <w:tabs>
          <w:tab w:val="left" w:pos="284"/>
        </w:tabs>
        <w:spacing w:before="120" w:after="120" w:line="240" w:lineRule="auto"/>
        <w:ind w:left="0" w:hanging="11"/>
        <w:jc w:val="both"/>
        <w:rPr>
          <w:rFonts w:ascii="Montserrat ExtraLight" w:hAnsi="Montserrat ExtraLight" w:cs="Calibri"/>
        </w:rPr>
      </w:pPr>
      <w:r w:rsidRPr="00C67B3D">
        <w:rPr>
          <w:rFonts w:ascii="Montserrat ExtraLight" w:hAnsi="Montserrat ExtraLight" w:cs="Calibri"/>
        </w:rPr>
        <w:t>No caso de vidrarias que tiveram contato prévio com reagentes isentos de material biológico (tampões, sais dissolvidos, meios de cultura não inoculados, soluções de uso geral, entre outros), descartar o conteúdo na pia, retirar qualquer tipo de identificação (etiquetas ou marcações com caneta), lavar o recipiente imediatamente com água corrente, para remoção de particulados e resíduos, e submergir as vidrarias no reservatório de lavagem.</w:t>
      </w:r>
    </w:p>
    <w:p w14:paraId="5521E7D8" w14:textId="77777777" w:rsidR="00BD0CAF" w:rsidRPr="00C67B3D" w:rsidRDefault="00BD0CAF" w:rsidP="00B943AB">
      <w:pPr>
        <w:pStyle w:val="PargrafodaLista"/>
        <w:tabs>
          <w:tab w:val="left" w:pos="284"/>
        </w:tabs>
        <w:spacing w:before="120" w:after="120" w:line="240" w:lineRule="auto"/>
        <w:ind w:left="0"/>
        <w:jc w:val="both"/>
        <w:rPr>
          <w:rFonts w:ascii="Montserrat ExtraLight" w:hAnsi="Montserrat ExtraLight" w:cs="Calibri"/>
          <w:sz w:val="10"/>
          <w:szCs w:val="10"/>
        </w:rPr>
      </w:pPr>
    </w:p>
    <w:p w14:paraId="10C81C58" w14:textId="77777777" w:rsidR="0004747F" w:rsidRPr="00C67B3D" w:rsidRDefault="0004747F" w:rsidP="00BF6C99">
      <w:pPr>
        <w:pStyle w:val="PargrafodaLista"/>
        <w:numPr>
          <w:ilvl w:val="0"/>
          <w:numId w:val="26"/>
        </w:numPr>
        <w:tabs>
          <w:tab w:val="left" w:pos="284"/>
        </w:tabs>
        <w:spacing w:before="120" w:after="120" w:line="240" w:lineRule="auto"/>
        <w:ind w:left="0" w:hanging="11"/>
        <w:jc w:val="both"/>
        <w:rPr>
          <w:rFonts w:ascii="Montserrat ExtraLight" w:hAnsi="Montserrat ExtraLight" w:cs="Calibri"/>
        </w:rPr>
      </w:pPr>
      <w:r w:rsidRPr="00C67B3D">
        <w:rPr>
          <w:rFonts w:ascii="Montserrat ExtraLight" w:hAnsi="Montserrat ExtraLight" w:cs="Calibri"/>
        </w:rPr>
        <w:t>No caso de vidrarias contaminadas com solventes orgânicos, depositar o resíduo no descarte apropriado, para substâncias químicas halogenadas ou não halogenadas. Utilizar solvente adequado para remover o restante do material da vidraria, utilizando o descarte apropriado. Em seguida, lavar o recipiente com água corrente da torneira e imergir no reservatório de lavagem.</w:t>
      </w:r>
    </w:p>
    <w:p w14:paraId="67F40B65" w14:textId="77777777" w:rsidR="00BD0CAF" w:rsidRPr="00C67B3D" w:rsidRDefault="00BD0CAF" w:rsidP="00B943AB">
      <w:pPr>
        <w:pStyle w:val="PargrafodaLista"/>
        <w:tabs>
          <w:tab w:val="left" w:pos="284"/>
        </w:tabs>
        <w:spacing w:before="120" w:after="120" w:line="240" w:lineRule="auto"/>
        <w:ind w:left="0"/>
        <w:jc w:val="both"/>
        <w:rPr>
          <w:rFonts w:ascii="Montserrat ExtraLight" w:hAnsi="Montserrat ExtraLight" w:cs="Calibri"/>
          <w:sz w:val="10"/>
          <w:szCs w:val="10"/>
        </w:rPr>
      </w:pPr>
    </w:p>
    <w:p w14:paraId="18662112" w14:textId="77777777" w:rsidR="0004747F" w:rsidRPr="00C67B3D" w:rsidRDefault="0004747F" w:rsidP="00BF6C99">
      <w:pPr>
        <w:pStyle w:val="PargrafodaLista"/>
        <w:numPr>
          <w:ilvl w:val="0"/>
          <w:numId w:val="26"/>
        </w:numPr>
        <w:tabs>
          <w:tab w:val="left" w:pos="284"/>
        </w:tabs>
        <w:spacing w:before="120" w:after="120" w:line="240" w:lineRule="auto"/>
        <w:ind w:left="0" w:hanging="11"/>
        <w:jc w:val="both"/>
        <w:rPr>
          <w:rFonts w:ascii="Montserrat ExtraLight" w:hAnsi="Montserrat ExtraLight" w:cs="Calibri"/>
        </w:rPr>
      </w:pPr>
      <w:r w:rsidRPr="00C67B3D">
        <w:rPr>
          <w:rFonts w:ascii="Montserrat ExtraLight" w:hAnsi="Montserrat ExtraLight" w:cs="Calibri"/>
        </w:rPr>
        <w:t>No caso de frascos utilizados para preparo de gel de agarose, lavar em água corrente imediatamente após verter o gel, para evitar a solidificação da agarose residual nas paredes do frasco. Caso haja a solidificação de agarose residual nos frascos, aquecer o frasco em forno micro-ondas por 30 segundos e lavar com água corrente para remoção de restos de gel antes de encaminhar à sala de lavagem.</w:t>
      </w:r>
    </w:p>
    <w:p w14:paraId="210F814A" w14:textId="77777777" w:rsidR="0004747F" w:rsidRPr="00C67B3D" w:rsidRDefault="0004747F" w:rsidP="00B943AB">
      <w:pPr>
        <w:spacing w:before="120" w:after="120"/>
        <w:jc w:val="both"/>
        <w:rPr>
          <w:rFonts w:ascii="Montserrat ExtraLight" w:hAnsi="Montserrat ExtraLight" w:cs="Calibri"/>
          <w:sz w:val="10"/>
          <w:szCs w:val="10"/>
        </w:rPr>
      </w:pPr>
    </w:p>
    <w:p w14:paraId="6ADFADE0" w14:textId="77777777" w:rsidR="00AB5753" w:rsidRPr="00C67B3D" w:rsidRDefault="00AB5753" w:rsidP="00BF6C99">
      <w:pPr>
        <w:pStyle w:val="PargrafodaLista"/>
        <w:numPr>
          <w:ilvl w:val="0"/>
          <w:numId w:val="25"/>
        </w:numPr>
        <w:spacing w:before="120" w:after="120"/>
        <w:jc w:val="both"/>
        <w:rPr>
          <w:rFonts w:ascii="Montserrat ExtraLight" w:hAnsi="Montserrat ExtraLight" w:cs="Calibri"/>
          <w:b/>
          <w:vanish/>
        </w:rPr>
      </w:pPr>
    </w:p>
    <w:p w14:paraId="221E5AD8" w14:textId="77777777" w:rsidR="00AB5753" w:rsidRPr="00C67B3D" w:rsidRDefault="00AB5753" w:rsidP="00BF6C99">
      <w:pPr>
        <w:pStyle w:val="PargrafodaLista"/>
        <w:numPr>
          <w:ilvl w:val="0"/>
          <w:numId w:val="25"/>
        </w:numPr>
        <w:spacing w:before="120" w:after="120"/>
        <w:jc w:val="both"/>
        <w:rPr>
          <w:rFonts w:ascii="Montserrat ExtraLight" w:hAnsi="Montserrat ExtraLight" w:cs="Calibri"/>
          <w:b/>
          <w:vanish/>
        </w:rPr>
      </w:pPr>
    </w:p>
    <w:p w14:paraId="018FDCAD" w14:textId="77777777" w:rsidR="00AB5753" w:rsidRPr="00C67B3D" w:rsidRDefault="00AB5753" w:rsidP="00BF6C99">
      <w:pPr>
        <w:pStyle w:val="PargrafodaLista"/>
        <w:numPr>
          <w:ilvl w:val="0"/>
          <w:numId w:val="25"/>
        </w:numPr>
        <w:spacing w:before="120" w:after="120"/>
        <w:jc w:val="both"/>
        <w:rPr>
          <w:rFonts w:ascii="Montserrat ExtraLight" w:hAnsi="Montserrat ExtraLight" w:cs="Calibri"/>
          <w:b/>
          <w:vanish/>
        </w:rPr>
      </w:pPr>
    </w:p>
    <w:p w14:paraId="071181EA" w14:textId="77777777" w:rsidR="00AB5753" w:rsidRPr="00C67B3D" w:rsidRDefault="00AB5753" w:rsidP="00BF6C99">
      <w:pPr>
        <w:pStyle w:val="PargrafodaLista"/>
        <w:numPr>
          <w:ilvl w:val="0"/>
          <w:numId w:val="25"/>
        </w:numPr>
        <w:spacing w:before="120" w:after="120"/>
        <w:jc w:val="both"/>
        <w:rPr>
          <w:rFonts w:ascii="Montserrat ExtraLight" w:hAnsi="Montserrat ExtraLight" w:cs="Calibri"/>
          <w:b/>
          <w:vanish/>
        </w:rPr>
      </w:pPr>
    </w:p>
    <w:p w14:paraId="45B18FCD" w14:textId="77777777" w:rsidR="00AB5753" w:rsidRPr="00C67B3D" w:rsidRDefault="00AB5753" w:rsidP="00BF6C99">
      <w:pPr>
        <w:pStyle w:val="PargrafodaLista"/>
        <w:numPr>
          <w:ilvl w:val="0"/>
          <w:numId w:val="25"/>
        </w:numPr>
        <w:spacing w:before="120" w:after="120"/>
        <w:jc w:val="both"/>
        <w:rPr>
          <w:rFonts w:ascii="Montserrat ExtraLight" w:hAnsi="Montserrat ExtraLight" w:cs="Calibri"/>
          <w:b/>
          <w:vanish/>
        </w:rPr>
      </w:pPr>
    </w:p>
    <w:p w14:paraId="47E68DBE" w14:textId="77777777" w:rsidR="00AB5753" w:rsidRPr="00C67B3D" w:rsidRDefault="00AB5753" w:rsidP="00BF6C99">
      <w:pPr>
        <w:pStyle w:val="PargrafodaLista"/>
        <w:numPr>
          <w:ilvl w:val="1"/>
          <w:numId w:val="25"/>
        </w:numPr>
        <w:spacing w:before="120" w:after="120"/>
        <w:jc w:val="both"/>
        <w:rPr>
          <w:rFonts w:ascii="Montserrat ExtraLight" w:hAnsi="Montserrat ExtraLight" w:cs="Calibri"/>
          <w:b/>
          <w:vanish/>
        </w:rPr>
      </w:pPr>
    </w:p>
    <w:p w14:paraId="72D88125" w14:textId="77777777" w:rsidR="0004747F" w:rsidRPr="00C67B3D" w:rsidRDefault="0004747F" w:rsidP="00BF6C99">
      <w:pPr>
        <w:pStyle w:val="PargrafodaLista"/>
        <w:numPr>
          <w:ilvl w:val="1"/>
          <w:numId w:val="24"/>
        </w:numPr>
        <w:tabs>
          <w:tab w:val="left" w:pos="567"/>
        </w:tabs>
        <w:spacing w:before="120" w:after="120"/>
        <w:ind w:left="0" w:hanging="6"/>
        <w:jc w:val="both"/>
        <w:rPr>
          <w:rFonts w:ascii="Montserrat SemiBold" w:hAnsi="Montserrat SemiBold" w:cs="Calibri"/>
          <w:b/>
        </w:rPr>
      </w:pPr>
      <w:r w:rsidRPr="00C67B3D">
        <w:rPr>
          <w:rFonts w:ascii="Montserrat SemiBold" w:hAnsi="Montserrat SemiBold" w:cs="Calibri"/>
          <w:b/>
        </w:rPr>
        <w:t xml:space="preserve">Lavagem de vidrarias de uso geral (provetas, garrafas tipo Schott, Béqueres, </w:t>
      </w:r>
      <w:proofErr w:type="spellStart"/>
      <w:r w:rsidRPr="00C67B3D">
        <w:rPr>
          <w:rFonts w:ascii="Montserrat SemiBold" w:hAnsi="Montserrat SemiBold" w:cs="Calibri"/>
          <w:b/>
        </w:rPr>
        <w:t>Erlenmeyers</w:t>
      </w:r>
      <w:proofErr w:type="spellEnd"/>
      <w:r w:rsidRPr="00C67B3D">
        <w:rPr>
          <w:rFonts w:ascii="Montserrat SemiBold" w:hAnsi="Montserrat SemiBold" w:cs="Calibri"/>
          <w:b/>
        </w:rPr>
        <w:t xml:space="preserve">, balões volumétricos, placas de Petri, tubos de ensaio, bastões de vidro, frascos </w:t>
      </w:r>
      <w:proofErr w:type="spellStart"/>
      <w:r w:rsidRPr="00C67B3D">
        <w:rPr>
          <w:rFonts w:ascii="Montserrat SemiBold" w:hAnsi="Montserrat SemiBold" w:cs="Calibri"/>
          <w:b/>
        </w:rPr>
        <w:t>kitasato</w:t>
      </w:r>
      <w:proofErr w:type="spellEnd"/>
      <w:r w:rsidRPr="00C67B3D">
        <w:rPr>
          <w:rFonts w:ascii="Montserrat SemiBold" w:hAnsi="Montserrat SemiBold" w:cs="Calibri"/>
          <w:b/>
        </w:rPr>
        <w:t xml:space="preserve"> e outros tubos ou frascos) </w:t>
      </w:r>
    </w:p>
    <w:p w14:paraId="76DF6173" w14:textId="77777777" w:rsidR="0004747F" w:rsidRPr="00C67B3D" w:rsidRDefault="0004747F" w:rsidP="00BF6C99">
      <w:pPr>
        <w:pStyle w:val="PargrafodaLista"/>
        <w:numPr>
          <w:ilvl w:val="0"/>
          <w:numId w:val="29"/>
        </w:numPr>
        <w:tabs>
          <w:tab w:val="left" w:pos="426"/>
        </w:tabs>
        <w:autoSpaceDE w:val="0"/>
        <w:autoSpaceDN w:val="0"/>
        <w:adjustRightInd w:val="0"/>
        <w:spacing w:before="120" w:after="120"/>
        <w:ind w:left="0" w:hanging="11"/>
        <w:jc w:val="both"/>
        <w:rPr>
          <w:rFonts w:ascii="Montserrat ExtraLight" w:hAnsi="Montserrat ExtraLight" w:cs="Calibri"/>
          <w:bCs/>
        </w:rPr>
      </w:pPr>
      <w:r w:rsidRPr="00C67B3D">
        <w:rPr>
          <w:rFonts w:ascii="Montserrat ExtraLight" w:hAnsi="Montserrat ExtraLight" w:cs="Calibri"/>
          <w:bCs/>
        </w:rPr>
        <w:t xml:space="preserve">O usuário deverá transportar a vidraria à bancada da área suja da sala de lavagem, retirar qualquer tipo de identificação (etiquetas e marcações com caneta), </w:t>
      </w:r>
      <w:r w:rsidRPr="00C67B3D">
        <w:rPr>
          <w:rStyle w:val="Refdecomentrio"/>
          <w:rFonts w:ascii="Montserrat ExtraLight" w:hAnsi="Montserrat ExtraLight" w:cs="Calibri"/>
          <w:sz w:val="22"/>
          <w:szCs w:val="22"/>
        </w:rPr>
        <w:t>lavar em</w:t>
      </w:r>
      <w:r w:rsidRPr="00C67B3D">
        <w:rPr>
          <w:rFonts w:ascii="Montserrat ExtraLight" w:hAnsi="Montserrat ExtraLight" w:cs="Calibri"/>
          <w:bCs/>
        </w:rPr>
        <w:t xml:space="preserve"> água corrente para remoção do excesso de particulados e resíduos e imergir os frascos no reservatório de lavagem contendo detergente a 2%. Sempre usar luvas e jaleco para o manuseio das vidrarias.</w:t>
      </w:r>
    </w:p>
    <w:p w14:paraId="72AA601A" w14:textId="77777777" w:rsidR="0004747F" w:rsidRPr="00C67B3D" w:rsidRDefault="0004747F" w:rsidP="00B943AB">
      <w:pPr>
        <w:autoSpaceDE w:val="0"/>
        <w:autoSpaceDN w:val="0"/>
        <w:adjustRightInd w:val="0"/>
        <w:spacing w:before="120" w:after="120"/>
        <w:jc w:val="both"/>
        <w:rPr>
          <w:rFonts w:ascii="Montserrat ExtraLight" w:hAnsi="Montserrat ExtraLight" w:cs="Calibri"/>
          <w:bCs/>
          <w:sz w:val="10"/>
          <w:szCs w:val="10"/>
        </w:rPr>
      </w:pPr>
    </w:p>
    <w:p w14:paraId="0D35B1DF" w14:textId="77777777" w:rsidR="0004747F" w:rsidRPr="00C67B3D" w:rsidRDefault="0004747F" w:rsidP="00BF6C99">
      <w:pPr>
        <w:pStyle w:val="PargrafodaLista"/>
        <w:numPr>
          <w:ilvl w:val="0"/>
          <w:numId w:val="29"/>
        </w:numPr>
        <w:tabs>
          <w:tab w:val="left" w:pos="426"/>
        </w:tabs>
        <w:autoSpaceDE w:val="0"/>
        <w:autoSpaceDN w:val="0"/>
        <w:adjustRightInd w:val="0"/>
        <w:spacing w:before="120" w:after="120"/>
        <w:ind w:left="0" w:hanging="11"/>
        <w:jc w:val="both"/>
        <w:rPr>
          <w:rFonts w:ascii="Montserrat ExtraLight" w:hAnsi="Montserrat ExtraLight" w:cs="Calibri"/>
          <w:bCs/>
        </w:rPr>
      </w:pPr>
      <w:r w:rsidRPr="00C67B3D">
        <w:rPr>
          <w:rFonts w:ascii="Montserrat ExtraLight" w:hAnsi="Montserrat ExtraLight" w:cs="Calibri"/>
          <w:bCs/>
        </w:rPr>
        <w:t>A vidraria deve ser completamente submersa na solução de detergente, de forma que todas as paredes internas estejam em contato com a solução. Tomar o cuidado de não deixar bolhas de ar no interior do frasco, que deve ser preenchido totalmente com a solução de detergente.</w:t>
      </w:r>
      <w:r w:rsidRPr="00C67B3D">
        <w:rPr>
          <w:rFonts w:ascii="Montserrat ExtraLight" w:hAnsi="Montserrat ExtraLight" w:cs="Calibri"/>
          <w:color w:val="000000"/>
        </w:rPr>
        <w:t xml:space="preserve"> </w:t>
      </w:r>
      <w:r w:rsidRPr="00C67B3D">
        <w:rPr>
          <w:rFonts w:ascii="Montserrat ExtraLight" w:hAnsi="Montserrat ExtraLight" w:cs="Calibri"/>
          <w:bCs/>
        </w:rPr>
        <w:t xml:space="preserve"> O recipiente deverá ser mantido coberto, para evitar a deposição de partículas da atmosfera. </w:t>
      </w:r>
    </w:p>
    <w:p w14:paraId="5FF56531" w14:textId="77777777" w:rsidR="0004747F" w:rsidRPr="00C67B3D" w:rsidRDefault="0004747F" w:rsidP="00B943AB">
      <w:pPr>
        <w:autoSpaceDE w:val="0"/>
        <w:autoSpaceDN w:val="0"/>
        <w:adjustRightInd w:val="0"/>
        <w:spacing w:before="120" w:after="120"/>
        <w:jc w:val="both"/>
        <w:rPr>
          <w:rFonts w:ascii="Montserrat ExtraLight" w:hAnsi="Montserrat ExtraLight" w:cs="Calibri"/>
          <w:bCs/>
        </w:rPr>
      </w:pPr>
    </w:p>
    <w:p w14:paraId="6437F6F2" w14:textId="77777777" w:rsidR="0004747F" w:rsidRPr="00C67B3D" w:rsidRDefault="0004747F" w:rsidP="00BF6C99">
      <w:pPr>
        <w:pStyle w:val="PargrafodaLista"/>
        <w:numPr>
          <w:ilvl w:val="0"/>
          <w:numId w:val="29"/>
        </w:numPr>
        <w:tabs>
          <w:tab w:val="left" w:pos="426"/>
        </w:tabs>
        <w:autoSpaceDE w:val="0"/>
        <w:autoSpaceDN w:val="0"/>
        <w:adjustRightInd w:val="0"/>
        <w:spacing w:before="120" w:after="120"/>
        <w:ind w:left="0" w:hanging="11"/>
        <w:jc w:val="both"/>
        <w:rPr>
          <w:rFonts w:ascii="Montserrat ExtraLight" w:hAnsi="Montserrat ExtraLight" w:cs="Calibri"/>
          <w:bCs/>
        </w:rPr>
      </w:pPr>
      <w:r w:rsidRPr="00C67B3D">
        <w:rPr>
          <w:rFonts w:ascii="Montserrat ExtraLight" w:hAnsi="Montserrat ExtraLight" w:cs="Calibri"/>
          <w:bCs/>
        </w:rPr>
        <w:lastRenderedPageBreak/>
        <w:t xml:space="preserve">Deixar os frascos imersos na bandeja com detergente por 12-24 horas, dependendo do grau de sujidade. </w:t>
      </w:r>
    </w:p>
    <w:p w14:paraId="52097C34" w14:textId="77777777" w:rsidR="0004747F" w:rsidRPr="00C67B3D" w:rsidRDefault="0004747F" w:rsidP="00B943AB">
      <w:pPr>
        <w:autoSpaceDE w:val="0"/>
        <w:autoSpaceDN w:val="0"/>
        <w:adjustRightInd w:val="0"/>
        <w:spacing w:before="120" w:after="120"/>
        <w:jc w:val="both"/>
        <w:rPr>
          <w:rFonts w:ascii="Montserrat ExtraLight" w:hAnsi="Montserrat ExtraLight" w:cs="Calibri"/>
          <w:bCs/>
          <w:sz w:val="10"/>
          <w:szCs w:val="10"/>
        </w:rPr>
      </w:pPr>
    </w:p>
    <w:p w14:paraId="50EEAC02" w14:textId="77777777" w:rsidR="0004747F" w:rsidRPr="00C67B3D" w:rsidRDefault="0004747F" w:rsidP="00BF6C99">
      <w:pPr>
        <w:pStyle w:val="PargrafodaLista"/>
        <w:numPr>
          <w:ilvl w:val="0"/>
          <w:numId w:val="29"/>
        </w:numPr>
        <w:tabs>
          <w:tab w:val="left" w:pos="426"/>
        </w:tabs>
        <w:autoSpaceDE w:val="0"/>
        <w:autoSpaceDN w:val="0"/>
        <w:adjustRightInd w:val="0"/>
        <w:spacing w:before="120" w:after="120"/>
        <w:ind w:left="0" w:hanging="11"/>
        <w:jc w:val="both"/>
        <w:rPr>
          <w:rFonts w:ascii="Montserrat ExtraLight" w:hAnsi="Montserrat ExtraLight" w:cs="Calibri"/>
          <w:bCs/>
        </w:rPr>
      </w:pPr>
      <w:r w:rsidRPr="00C67B3D">
        <w:rPr>
          <w:rFonts w:ascii="Montserrat ExtraLight" w:hAnsi="Montserrat ExtraLight" w:cs="Calibri"/>
          <w:bCs/>
        </w:rPr>
        <w:t xml:space="preserve">Retirar os frascos da bandeja e imediatamente escovar suas paredes com esponja ou a escova de laboratório que melhor se adapte ao diâmetro da vidraria. </w:t>
      </w:r>
    </w:p>
    <w:p w14:paraId="6F49AFC0" w14:textId="77777777" w:rsidR="0004747F" w:rsidRPr="00C67B3D" w:rsidRDefault="0004747F" w:rsidP="00B653D9">
      <w:pPr>
        <w:pStyle w:val="PargrafodaLista"/>
        <w:tabs>
          <w:tab w:val="left" w:pos="426"/>
        </w:tabs>
        <w:autoSpaceDE w:val="0"/>
        <w:autoSpaceDN w:val="0"/>
        <w:adjustRightInd w:val="0"/>
        <w:spacing w:before="120" w:after="120"/>
        <w:ind w:left="0"/>
        <w:jc w:val="both"/>
        <w:rPr>
          <w:rFonts w:ascii="Montserrat ExtraLight" w:hAnsi="Montserrat ExtraLight" w:cs="Calibri"/>
          <w:bCs/>
        </w:rPr>
      </w:pPr>
    </w:p>
    <w:p w14:paraId="78E84F95" w14:textId="77777777" w:rsidR="0004747F" w:rsidRPr="00C67B3D" w:rsidRDefault="0004747F" w:rsidP="00BF6C99">
      <w:pPr>
        <w:pStyle w:val="PargrafodaLista"/>
        <w:numPr>
          <w:ilvl w:val="0"/>
          <w:numId w:val="29"/>
        </w:numPr>
        <w:tabs>
          <w:tab w:val="left" w:pos="426"/>
        </w:tabs>
        <w:autoSpaceDE w:val="0"/>
        <w:autoSpaceDN w:val="0"/>
        <w:adjustRightInd w:val="0"/>
        <w:spacing w:before="120" w:after="120"/>
        <w:ind w:left="0" w:hanging="11"/>
        <w:jc w:val="both"/>
        <w:rPr>
          <w:rFonts w:ascii="Montserrat ExtraLight" w:hAnsi="Montserrat ExtraLight" w:cs="Calibri"/>
          <w:bCs/>
        </w:rPr>
      </w:pPr>
      <w:r w:rsidRPr="00C67B3D">
        <w:rPr>
          <w:rFonts w:ascii="Montserrat ExtraLight" w:hAnsi="Montserrat ExtraLight" w:cs="Calibri"/>
          <w:bCs/>
        </w:rPr>
        <w:t>Para remoção do detergente, lavar exaustivamente com água corrente da torneira. A remoção do detergente é uma etapa crítica na lavagem de vidrarias, uma vez que depósito de resíduos de detergente nas paredes das vidrarias pode interferir em diversas análises. Para garantir a completa remoção de detergente, enxaguar em água corrente por no mínimo 10 vezes, enchendo e esvaziando totalmente a vidraria.</w:t>
      </w:r>
    </w:p>
    <w:p w14:paraId="03420AA2" w14:textId="77777777" w:rsidR="0004747F" w:rsidRPr="00C67B3D" w:rsidRDefault="0004747F" w:rsidP="00B653D9">
      <w:pPr>
        <w:pStyle w:val="PargrafodaLista"/>
        <w:tabs>
          <w:tab w:val="left" w:pos="426"/>
        </w:tabs>
        <w:autoSpaceDE w:val="0"/>
        <w:autoSpaceDN w:val="0"/>
        <w:adjustRightInd w:val="0"/>
        <w:spacing w:before="120" w:after="120"/>
        <w:ind w:left="0"/>
        <w:jc w:val="both"/>
        <w:rPr>
          <w:rFonts w:ascii="Montserrat ExtraLight" w:hAnsi="Montserrat ExtraLight" w:cs="Calibri"/>
          <w:bCs/>
        </w:rPr>
      </w:pPr>
    </w:p>
    <w:p w14:paraId="179E93F0" w14:textId="77777777" w:rsidR="0004747F" w:rsidRPr="00C67B3D" w:rsidRDefault="0004747F" w:rsidP="00BF6C99">
      <w:pPr>
        <w:pStyle w:val="PargrafodaLista"/>
        <w:numPr>
          <w:ilvl w:val="0"/>
          <w:numId w:val="29"/>
        </w:numPr>
        <w:tabs>
          <w:tab w:val="left" w:pos="426"/>
        </w:tabs>
        <w:autoSpaceDE w:val="0"/>
        <w:autoSpaceDN w:val="0"/>
        <w:adjustRightInd w:val="0"/>
        <w:spacing w:before="120" w:after="120"/>
        <w:ind w:left="0" w:hanging="11"/>
        <w:jc w:val="both"/>
        <w:rPr>
          <w:rFonts w:ascii="Montserrat ExtraLight" w:hAnsi="Montserrat ExtraLight" w:cs="Calibri"/>
          <w:bCs/>
        </w:rPr>
      </w:pPr>
      <w:r w:rsidRPr="00C67B3D">
        <w:rPr>
          <w:rFonts w:ascii="Montserrat ExtraLight" w:hAnsi="Montserrat ExtraLight" w:cs="Calibri"/>
          <w:bCs/>
        </w:rPr>
        <w:t xml:space="preserve">Enxaguar com água tipo II, obtida do reservatório do sistema </w:t>
      </w:r>
      <w:proofErr w:type="spellStart"/>
      <w:r w:rsidRPr="00C67B3D">
        <w:rPr>
          <w:rFonts w:ascii="Montserrat ExtraLight" w:hAnsi="Montserrat ExtraLight" w:cs="Calibri"/>
          <w:bCs/>
        </w:rPr>
        <w:t>Milli</w:t>
      </w:r>
      <w:proofErr w:type="spellEnd"/>
      <w:r w:rsidRPr="00C67B3D">
        <w:rPr>
          <w:rFonts w:ascii="Montserrat ExtraLight" w:hAnsi="Montserrat ExtraLight" w:cs="Calibri"/>
          <w:bCs/>
        </w:rPr>
        <w:t>-Q por 3 vezes (1 mergulho em cada reservatório), mergulhando os frascos, sequencialmente, em 3 reservatórios de aproximadamente 20 litros de capacidade. Para cada um dos reservatórios, mergulhar os frascos de forma a coletar aproximadamente 1/3 do volume do frasco de água, homogeneizar com movimentos circulares de forma a lavar todas as paredes do frasco e descartar a água na pia. Em seguida, repetir o procedimento para os 2 reservatórios subsequentes.</w:t>
      </w:r>
    </w:p>
    <w:p w14:paraId="399E22AD" w14:textId="77777777" w:rsidR="0004747F" w:rsidRPr="00C67B3D" w:rsidRDefault="0004747F" w:rsidP="00B943AB">
      <w:pPr>
        <w:spacing w:before="120" w:after="120"/>
        <w:jc w:val="both"/>
        <w:rPr>
          <w:rFonts w:ascii="Montserrat ExtraLight" w:hAnsi="Montserrat ExtraLight" w:cs="Calibri"/>
          <w:b/>
          <w:bCs/>
          <w:sz w:val="10"/>
          <w:szCs w:val="10"/>
        </w:rPr>
      </w:pPr>
    </w:p>
    <w:p w14:paraId="02A51214" w14:textId="77777777" w:rsidR="0004747F" w:rsidRPr="00C67B3D" w:rsidRDefault="0004747F" w:rsidP="00BF6C99">
      <w:pPr>
        <w:pStyle w:val="PargrafodaLista"/>
        <w:numPr>
          <w:ilvl w:val="1"/>
          <w:numId w:val="24"/>
        </w:numPr>
        <w:tabs>
          <w:tab w:val="left" w:pos="567"/>
        </w:tabs>
        <w:spacing w:before="120" w:after="120"/>
        <w:ind w:left="0" w:hanging="6"/>
        <w:jc w:val="both"/>
        <w:rPr>
          <w:rFonts w:ascii="Montserrat ExtraLight" w:hAnsi="Montserrat ExtraLight" w:cs="Calibri"/>
          <w:b/>
          <w:bCs/>
        </w:rPr>
      </w:pPr>
      <w:r w:rsidRPr="00C67B3D">
        <w:rPr>
          <w:rFonts w:ascii="Montserrat SemiBold" w:hAnsi="Montserrat SemiBold" w:cs="Calibri"/>
          <w:b/>
        </w:rPr>
        <w:t>Lavagem de pipetas graduadas, pipetas volumétricas, buretas, pipetas Pasteur e outras pipetas</w:t>
      </w:r>
    </w:p>
    <w:p w14:paraId="11B34AD5" w14:textId="77777777" w:rsidR="0004747F" w:rsidRPr="00C67B3D" w:rsidRDefault="0004747F" w:rsidP="00B943AB">
      <w:pPr>
        <w:spacing w:before="120" w:after="120"/>
        <w:jc w:val="both"/>
        <w:rPr>
          <w:rFonts w:ascii="Montserrat ExtraLight" w:hAnsi="Montserrat ExtraLight" w:cs="Calibri"/>
          <w:b/>
          <w:bCs/>
          <w:sz w:val="10"/>
          <w:szCs w:val="10"/>
        </w:rPr>
      </w:pPr>
    </w:p>
    <w:p w14:paraId="264A7E63" w14:textId="77777777" w:rsidR="0004747F" w:rsidRPr="00C67B3D" w:rsidRDefault="0004747F" w:rsidP="00BF6C99">
      <w:pPr>
        <w:pStyle w:val="PargrafodaLista"/>
        <w:numPr>
          <w:ilvl w:val="0"/>
          <w:numId w:val="30"/>
        </w:numPr>
        <w:tabs>
          <w:tab w:val="left" w:pos="426"/>
        </w:tabs>
        <w:autoSpaceDE w:val="0"/>
        <w:autoSpaceDN w:val="0"/>
        <w:adjustRightInd w:val="0"/>
        <w:spacing w:before="120" w:after="120"/>
        <w:ind w:left="0" w:hanging="11"/>
        <w:jc w:val="both"/>
        <w:rPr>
          <w:rFonts w:ascii="Montserrat ExtraLight" w:hAnsi="Montserrat ExtraLight" w:cs="Calibri"/>
          <w:bCs/>
        </w:rPr>
      </w:pPr>
      <w:r w:rsidRPr="00C67B3D">
        <w:rPr>
          <w:rFonts w:ascii="Montserrat ExtraLight" w:hAnsi="Montserrat ExtraLight" w:cs="Calibri"/>
          <w:bCs/>
        </w:rPr>
        <w:t>O usuário deverá transportar esse tipo de vidraria a pia da área suja da sala de lavagem. O transporte pode ser realizado dentro de cilindros porta-pipetas (</w:t>
      </w:r>
      <w:proofErr w:type="spellStart"/>
      <w:r w:rsidRPr="00C67B3D">
        <w:rPr>
          <w:rFonts w:ascii="Montserrat ExtraLight" w:hAnsi="Montserrat ExtraLight" w:cs="Calibri"/>
          <w:bCs/>
          <w:i/>
        </w:rPr>
        <w:t>canisters</w:t>
      </w:r>
      <w:proofErr w:type="spellEnd"/>
      <w:r w:rsidRPr="00C67B3D">
        <w:rPr>
          <w:rFonts w:ascii="Montserrat ExtraLight" w:hAnsi="Montserrat ExtraLight" w:cs="Calibri"/>
          <w:bCs/>
        </w:rPr>
        <w:t>), balde, cesta ou em carrinho destinado a esta função, dependendo do número de pipetas a serem transportadas.</w:t>
      </w:r>
    </w:p>
    <w:p w14:paraId="12DF5E81" w14:textId="77777777" w:rsidR="0004747F" w:rsidRPr="00C67B3D" w:rsidRDefault="0004747F" w:rsidP="00B943AB">
      <w:pPr>
        <w:spacing w:before="120" w:after="120"/>
        <w:jc w:val="both"/>
        <w:rPr>
          <w:rFonts w:ascii="Montserrat ExtraLight" w:hAnsi="Montserrat ExtraLight" w:cs="Calibri"/>
          <w:b/>
          <w:bCs/>
          <w:sz w:val="10"/>
          <w:szCs w:val="10"/>
        </w:rPr>
      </w:pPr>
    </w:p>
    <w:p w14:paraId="1E3939BB" w14:textId="77777777" w:rsidR="0004747F" w:rsidRPr="00C67B3D" w:rsidRDefault="0004747F" w:rsidP="00BF6C99">
      <w:pPr>
        <w:pStyle w:val="PargrafodaLista"/>
        <w:numPr>
          <w:ilvl w:val="0"/>
          <w:numId w:val="30"/>
        </w:numPr>
        <w:tabs>
          <w:tab w:val="left" w:pos="426"/>
        </w:tabs>
        <w:autoSpaceDE w:val="0"/>
        <w:autoSpaceDN w:val="0"/>
        <w:adjustRightInd w:val="0"/>
        <w:spacing w:before="120" w:after="120"/>
        <w:ind w:left="0" w:hanging="11"/>
        <w:jc w:val="both"/>
        <w:rPr>
          <w:rFonts w:ascii="Montserrat ExtraLight" w:hAnsi="Montserrat ExtraLight" w:cs="Calibri"/>
          <w:bCs/>
        </w:rPr>
      </w:pPr>
      <w:r w:rsidRPr="00C67B3D">
        <w:rPr>
          <w:rFonts w:ascii="Montserrat ExtraLight" w:hAnsi="Montserrat ExtraLight" w:cs="Calibri"/>
          <w:bCs/>
        </w:rPr>
        <w:t xml:space="preserve">O usuário deverá retirar o algodão da extremidade da pipeta e introduzi-la cuidadosamente, com a ponta voltada para cima, no cilindro para pipetas com cesto perfurado contendo solução de detergente neutro a 2%, localizado perto da pia da área suja da sala de lavagem. Deve-se tomar cuidado para que não ocorra a quebra das extremidades das pipetas. Deixar de molho entre 12-24 horas. </w:t>
      </w:r>
    </w:p>
    <w:p w14:paraId="14687D9F" w14:textId="77777777" w:rsidR="0004747F" w:rsidRPr="00C67B3D" w:rsidRDefault="0004747F" w:rsidP="00B943AB">
      <w:pPr>
        <w:spacing w:before="120" w:after="120"/>
        <w:jc w:val="both"/>
        <w:rPr>
          <w:rFonts w:ascii="Montserrat ExtraLight" w:hAnsi="Montserrat ExtraLight" w:cs="Calibri"/>
          <w:bCs/>
          <w:sz w:val="10"/>
          <w:szCs w:val="10"/>
        </w:rPr>
      </w:pPr>
    </w:p>
    <w:p w14:paraId="07A80991" w14:textId="77777777" w:rsidR="0004747F" w:rsidRPr="00C67B3D" w:rsidRDefault="0004747F" w:rsidP="00BF6C99">
      <w:pPr>
        <w:pStyle w:val="PargrafodaLista"/>
        <w:numPr>
          <w:ilvl w:val="0"/>
          <w:numId w:val="30"/>
        </w:numPr>
        <w:tabs>
          <w:tab w:val="left" w:pos="426"/>
        </w:tabs>
        <w:autoSpaceDE w:val="0"/>
        <w:autoSpaceDN w:val="0"/>
        <w:adjustRightInd w:val="0"/>
        <w:spacing w:before="120" w:after="120"/>
        <w:ind w:left="0" w:hanging="11"/>
        <w:jc w:val="both"/>
        <w:rPr>
          <w:rFonts w:ascii="Montserrat ExtraLight" w:hAnsi="Montserrat ExtraLight" w:cs="Calibri"/>
          <w:bCs/>
        </w:rPr>
      </w:pPr>
      <w:r w:rsidRPr="00C67B3D">
        <w:rPr>
          <w:rFonts w:ascii="Montserrat ExtraLight" w:hAnsi="Montserrat ExtraLight" w:cs="Calibri"/>
          <w:bCs/>
        </w:rPr>
        <w:t>O técnico responsável deve retirar as pipetas e buretas imersas no cilindro, drenar na pia e esfregar ambas as extremidades com uma esponja contendo um pouco de detergente (usar o lado amarelo da esponja para não arranhar a vidraria). Enxaguar com água corrente da torneira, deixando a água passar pelo interior da pipeta ou bureta até a remoção da espuma do detergente.</w:t>
      </w:r>
    </w:p>
    <w:p w14:paraId="5483BA1E" w14:textId="77777777" w:rsidR="0004747F" w:rsidRPr="00C67B3D" w:rsidRDefault="0004747F" w:rsidP="00B653D9">
      <w:pPr>
        <w:pStyle w:val="PargrafodaLista"/>
        <w:tabs>
          <w:tab w:val="left" w:pos="426"/>
        </w:tabs>
        <w:autoSpaceDE w:val="0"/>
        <w:autoSpaceDN w:val="0"/>
        <w:adjustRightInd w:val="0"/>
        <w:spacing w:before="120" w:after="120"/>
        <w:ind w:left="0"/>
        <w:jc w:val="both"/>
        <w:rPr>
          <w:rFonts w:ascii="Montserrat ExtraLight" w:hAnsi="Montserrat ExtraLight" w:cs="Calibri"/>
          <w:bCs/>
        </w:rPr>
      </w:pPr>
    </w:p>
    <w:p w14:paraId="5C8804D0" w14:textId="77777777" w:rsidR="0004747F" w:rsidRPr="00C67B3D" w:rsidRDefault="0004747F" w:rsidP="00BF6C99">
      <w:pPr>
        <w:pStyle w:val="PargrafodaLista"/>
        <w:numPr>
          <w:ilvl w:val="0"/>
          <w:numId w:val="30"/>
        </w:numPr>
        <w:tabs>
          <w:tab w:val="left" w:pos="426"/>
        </w:tabs>
        <w:autoSpaceDE w:val="0"/>
        <w:autoSpaceDN w:val="0"/>
        <w:adjustRightInd w:val="0"/>
        <w:spacing w:before="120" w:after="120"/>
        <w:ind w:left="0" w:hanging="11"/>
        <w:jc w:val="both"/>
        <w:rPr>
          <w:rFonts w:ascii="Montserrat ExtraLight" w:hAnsi="Montserrat ExtraLight" w:cs="Calibri"/>
          <w:bCs/>
        </w:rPr>
      </w:pPr>
      <w:r w:rsidRPr="00C67B3D">
        <w:rPr>
          <w:rFonts w:ascii="Montserrat ExtraLight" w:hAnsi="Montserrat ExtraLight" w:cs="Calibri"/>
          <w:bCs/>
        </w:rPr>
        <w:t>Enxaguar no lavador automático de pipetas, localizado na área limpa sala de lavagem, empregando 6 ciclos de lavagem com água corrente.</w:t>
      </w:r>
    </w:p>
    <w:p w14:paraId="692D7953" w14:textId="77777777" w:rsidR="0004747F" w:rsidRPr="00C67B3D" w:rsidRDefault="0004747F" w:rsidP="00B653D9">
      <w:pPr>
        <w:pStyle w:val="PargrafodaLista"/>
        <w:tabs>
          <w:tab w:val="left" w:pos="426"/>
        </w:tabs>
        <w:autoSpaceDE w:val="0"/>
        <w:autoSpaceDN w:val="0"/>
        <w:adjustRightInd w:val="0"/>
        <w:spacing w:before="120" w:after="120"/>
        <w:ind w:left="0"/>
        <w:jc w:val="both"/>
        <w:rPr>
          <w:rFonts w:ascii="Montserrat ExtraLight" w:hAnsi="Montserrat ExtraLight" w:cs="Calibri"/>
          <w:bCs/>
        </w:rPr>
      </w:pPr>
    </w:p>
    <w:p w14:paraId="10945639" w14:textId="77777777" w:rsidR="0004747F" w:rsidRPr="00C67B3D" w:rsidRDefault="0004747F" w:rsidP="00BF6C99">
      <w:pPr>
        <w:pStyle w:val="PargrafodaLista"/>
        <w:numPr>
          <w:ilvl w:val="0"/>
          <w:numId w:val="30"/>
        </w:numPr>
        <w:tabs>
          <w:tab w:val="left" w:pos="426"/>
        </w:tabs>
        <w:autoSpaceDE w:val="0"/>
        <w:autoSpaceDN w:val="0"/>
        <w:adjustRightInd w:val="0"/>
        <w:spacing w:before="120" w:after="120"/>
        <w:ind w:left="0" w:hanging="11"/>
        <w:jc w:val="both"/>
        <w:rPr>
          <w:rFonts w:ascii="Montserrat ExtraLight" w:hAnsi="Montserrat ExtraLight" w:cs="Calibri"/>
          <w:bCs/>
        </w:rPr>
      </w:pPr>
      <w:r w:rsidRPr="00C67B3D">
        <w:rPr>
          <w:rFonts w:ascii="Montserrat ExtraLight" w:hAnsi="Montserrat ExtraLight" w:cs="Calibri"/>
          <w:bCs/>
        </w:rPr>
        <w:t xml:space="preserve">Enxaguar com água tipo II, obtida do reservatório do sistema </w:t>
      </w:r>
      <w:proofErr w:type="spellStart"/>
      <w:r w:rsidRPr="00C67B3D">
        <w:rPr>
          <w:rFonts w:ascii="Montserrat ExtraLight" w:hAnsi="Montserrat ExtraLight" w:cs="Calibri"/>
          <w:bCs/>
        </w:rPr>
        <w:t>Milli</w:t>
      </w:r>
      <w:proofErr w:type="spellEnd"/>
      <w:r w:rsidRPr="00C67B3D">
        <w:rPr>
          <w:rFonts w:ascii="Montserrat ExtraLight" w:hAnsi="Montserrat ExtraLight" w:cs="Calibri"/>
          <w:bCs/>
        </w:rPr>
        <w:t xml:space="preserve">-Q por 3 vezes, mergulhando as pipetas/buretas sequencialmente, em 3 reservatórios (bandejas). Para cada uma das lavagens, imergir totalmente a pipeta/bureta de forma a preenchê-la com água e em seguida drenar o conteúdo na pia. </w:t>
      </w:r>
    </w:p>
    <w:p w14:paraId="25BC7FDB" w14:textId="77777777" w:rsidR="0004747F" w:rsidRPr="00C67B3D" w:rsidRDefault="0004747F" w:rsidP="00B943AB">
      <w:pPr>
        <w:spacing w:before="120" w:after="120"/>
        <w:jc w:val="both"/>
        <w:rPr>
          <w:rFonts w:ascii="Montserrat ExtraLight" w:hAnsi="Montserrat ExtraLight" w:cs="Calibri"/>
        </w:rPr>
      </w:pPr>
    </w:p>
    <w:p w14:paraId="4B81C269" w14:textId="77777777" w:rsidR="00B943AB" w:rsidRPr="00C67B3D" w:rsidRDefault="00B943AB" w:rsidP="00B943AB">
      <w:pPr>
        <w:spacing w:before="120" w:after="120"/>
        <w:jc w:val="both"/>
        <w:rPr>
          <w:rFonts w:ascii="Montserrat ExtraLight" w:hAnsi="Montserrat ExtraLight" w:cs="Calibri"/>
        </w:rPr>
      </w:pPr>
    </w:p>
    <w:p w14:paraId="4C0C056B" w14:textId="77777777" w:rsidR="00B943AB" w:rsidRPr="00C67B3D" w:rsidRDefault="00B943AB" w:rsidP="00B943AB">
      <w:pPr>
        <w:spacing w:before="120" w:after="120"/>
        <w:jc w:val="both"/>
        <w:rPr>
          <w:rFonts w:ascii="Montserrat ExtraLight" w:hAnsi="Montserrat ExtraLight" w:cs="Calibri"/>
        </w:rPr>
      </w:pPr>
    </w:p>
    <w:p w14:paraId="0438BA75" w14:textId="77777777" w:rsidR="00B943AB" w:rsidRPr="00C67B3D" w:rsidRDefault="00B943AB" w:rsidP="00B943AB">
      <w:pPr>
        <w:spacing w:before="120" w:after="120"/>
        <w:jc w:val="both"/>
        <w:rPr>
          <w:rFonts w:ascii="Montserrat ExtraLight" w:hAnsi="Montserrat ExtraLight" w:cs="Calibri"/>
        </w:rPr>
      </w:pPr>
    </w:p>
    <w:p w14:paraId="0F55D327" w14:textId="77777777" w:rsidR="00B943AB" w:rsidRPr="00C67B3D" w:rsidRDefault="00B943AB" w:rsidP="00B943AB">
      <w:pPr>
        <w:spacing w:before="120" w:after="120"/>
        <w:jc w:val="both"/>
        <w:rPr>
          <w:rFonts w:ascii="Montserrat ExtraLight" w:hAnsi="Montserrat ExtraLight" w:cs="Calibri"/>
        </w:rPr>
      </w:pPr>
    </w:p>
    <w:p w14:paraId="6A923EEE" w14:textId="77777777" w:rsidR="00B943AB" w:rsidRPr="00C67B3D" w:rsidRDefault="00B943AB" w:rsidP="00B943AB">
      <w:pPr>
        <w:spacing w:before="120" w:after="120"/>
        <w:jc w:val="both"/>
        <w:rPr>
          <w:rFonts w:ascii="Montserrat ExtraLight" w:hAnsi="Montserrat ExtraLight" w:cs="Calibri"/>
        </w:rPr>
      </w:pPr>
    </w:p>
    <w:p w14:paraId="07852068" w14:textId="77777777" w:rsidR="0004747F" w:rsidRPr="00C67B3D" w:rsidRDefault="0004747F" w:rsidP="00B943AB">
      <w:pPr>
        <w:spacing w:before="120" w:after="120"/>
        <w:jc w:val="center"/>
        <w:rPr>
          <w:rFonts w:ascii="Montserrat ExtraLight" w:hAnsi="Montserrat ExtraLight" w:cs="Calibri"/>
          <w:b/>
        </w:rPr>
      </w:pPr>
    </w:p>
    <w:p w14:paraId="1938F77F" w14:textId="77777777" w:rsidR="00672813" w:rsidRPr="00C67B3D" w:rsidRDefault="00BD0CAF" w:rsidP="00B943AB">
      <w:pPr>
        <w:spacing w:before="120" w:after="120"/>
        <w:jc w:val="both"/>
        <w:rPr>
          <w:rFonts w:ascii="Montserrat ExtraBold" w:hAnsi="Montserrat ExtraBold" w:cstheme="majorHAnsi"/>
          <w:color w:val="0066B2" w:themeColor="accent1"/>
        </w:rPr>
      </w:pPr>
      <w:r w:rsidRPr="00C67B3D">
        <w:rPr>
          <w:rFonts w:ascii="Montserrat ExtraBold" w:hAnsi="Montserrat ExtraBold" w:cs="Calibri"/>
          <w:b/>
          <w:color w:val="E1B937" w:themeColor="accent2"/>
        </w:rPr>
        <w:t xml:space="preserve">ATENÇÃO: </w:t>
      </w:r>
      <w:r w:rsidR="00B943AB" w:rsidRPr="00C67B3D">
        <w:rPr>
          <w:rFonts w:ascii="Montserrat ExtraBold" w:hAnsi="Montserrat ExtraBold" w:cs="Calibri"/>
          <w:b/>
          <w:color w:val="0066B2" w:themeColor="accent1"/>
        </w:rPr>
        <w:t xml:space="preserve">ESTE PROCEDIMENTO É </w:t>
      </w:r>
      <w:r w:rsidR="00B943AB" w:rsidRPr="00C67B3D">
        <w:rPr>
          <w:rFonts w:ascii="Montserrat ExtraBold" w:hAnsi="Montserrat ExtraBold" w:cs="Calibri"/>
          <w:b/>
          <w:color w:val="0066B2" w:themeColor="accent1"/>
          <w:u w:val="single"/>
        </w:rPr>
        <w:t>MERAMENTE ILUSTRATIVO</w:t>
      </w:r>
      <w:r w:rsidR="00B943AB" w:rsidRPr="00C67B3D">
        <w:rPr>
          <w:rFonts w:ascii="Montserrat ExtraBold" w:hAnsi="Montserrat ExtraBold" w:cs="Calibri"/>
          <w:b/>
          <w:color w:val="0066B2" w:themeColor="accent1"/>
        </w:rPr>
        <w:t xml:space="preserve"> E PODE NÃO REFLETIR O PROCEDIMENTO COMPLETO PARA LAVAGEM DE VIDRARIA.</w:t>
      </w:r>
    </w:p>
    <w:p w14:paraId="397B8214" w14:textId="77777777" w:rsidR="00672813" w:rsidRPr="00C67B3D" w:rsidRDefault="00672813" w:rsidP="00672813">
      <w:pPr>
        <w:rPr>
          <w:rFonts w:ascii="Montserrat ExtraBold" w:hAnsi="Montserrat ExtraBold" w:cstheme="majorHAnsi"/>
        </w:rPr>
      </w:pPr>
    </w:p>
    <w:p w14:paraId="523A02EB" w14:textId="77777777" w:rsidR="00672813" w:rsidRPr="00C67B3D" w:rsidRDefault="00672813" w:rsidP="00672813">
      <w:pPr>
        <w:rPr>
          <w:rFonts w:ascii="Montserrat ExtraBold" w:hAnsi="Montserrat ExtraBold" w:cstheme="majorHAnsi"/>
        </w:rPr>
      </w:pPr>
    </w:p>
    <w:p w14:paraId="168EE06B" w14:textId="77777777" w:rsidR="00672813" w:rsidRPr="00C67B3D" w:rsidRDefault="00672813" w:rsidP="00672813">
      <w:pPr>
        <w:rPr>
          <w:rFonts w:ascii="Montserrat ExtraBold" w:hAnsi="Montserrat ExtraBold" w:cstheme="majorHAnsi"/>
        </w:rPr>
      </w:pPr>
    </w:p>
    <w:p w14:paraId="024423B2" w14:textId="77777777" w:rsidR="0004747F" w:rsidRPr="00C67B3D" w:rsidRDefault="0004747F" w:rsidP="00672813">
      <w:pPr>
        <w:tabs>
          <w:tab w:val="left" w:pos="8205"/>
        </w:tabs>
        <w:rPr>
          <w:rFonts w:ascii="Montserrat ExtraBold" w:hAnsi="Montserrat ExtraBold" w:cstheme="majorHAnsi"/>
        </w:rPr>
      </w:pPr>
    </w:p>
    <w:p w14:paraId="0B1A0755" w14:textId="77777777" w:rsidR="00672813" w:rsidRPr="00C67B3D" w:rsidRDefault="00672813" w:rsidP="00672813">
      <w:pPr>
        <w:tabs>
          <w:tab w:val="left" w:pos="8205"/>
        </w:tabs>
        <w:rPr>
          <w:rFonts w:ascii="Montserrat ExtraBold" w:hAnsi="Montserrat ExtraBold" w:cstheme="majorHAnsi"/>
        </w:rPr>
        <w:sectPr w:rsidR="00672813" w:rsidRPr="00C67B3D" w:rsidSect="00672813">
          <w:headerReference w:type="even" r:id="rId60"/>
          <w:headerReference w:type="default" r:id="rId61"/>
          <w:headerReference w:type="first" r:id="rId62"/>
          <w:pgSz w:w="11906" w:h="16838"/>
          <w:pgMar w:top="1819" w:right="991" w:bottom="993" w:left="1134" w:header="568" w:footer="0" w:gutter="0"/>
          <w:cols w:space="708"/>
          <w:docGrid w:linePitch="360"/>
        </w:sectPr>
      </w:pPr>
    </w:p>
    <w:p w14:paraId="00980D0B" w14:textId="77777777" w:rsidR="00672813" w:rsidRPr="00C67B3D" w:rsidRDefault="00672813" w:rsidP="005A0DA7">
      <w:pPr>
        <w:pStyle w:val="Ttulo1"/>
      </w:pPr>
      <w:bookmarkStart w:id="356" w:name="_Toc38891148"/>
      <w:r w:rsidRPr="00C67B3D">
        <w:lastRenderedPageBreak/>
        <w:t>Referências</w:t>
      </w:r>
      <w:bookmarkEnd w:id="356"/>
      <w:r w:rsidRPr="00C67B3D">
        <w:t xml:space="preserve"> </w:t>
      </w:r>
    </w:p>
    <w:p w14:paraId="64391C34" w14:textId="77777777" w:rsidR="00672813" w:rsidRPr="00C67B3D" w:rsidRDefault="00672813" w:rsidP="00672813">
      <w:pPr>
        <w:spacing w:after="0" w:line="240" w:lineRule="auto"/>
        <w:ind w:right="-24"/>
        <w:rPr>
          <w:rStyle w:val="reference-text"/>
          <w:rFonts w:asciiTheme="majorHAnsi" w:hAnsiTheme="majorHAnsi" w:cstheme="majorHAnsi"/>
          <w:lang w:val="en-US"/>
        </w:rPr>
      </w:pPr>
    </w:p>
    <w:p w14:paraId="7DFBD0D5" w14:textId="77777777" w:rsidR="00672813" w:rsidRPr="00C67B3D" w:rsidRDefault="00672813" w:rsidP="00672813">
      <w:pPr>
        <w:spacing w:after="0" w:line="240" w:lineRule="auto"/>
        <w:jc w:val="both"/>
        <w:rPr>
          <w:rFonts w:asciiTheme="majorHAnsi" w:hAnsiTheme="majorHAnsi" w:cstheme="majorHAnsi"/>
        </w:rPr>
      </w:pPr>
    </w:p>
    <w:p w14:paraId="408766E7" w14:textId="77777777" w:rsidR="00672813" w:rsidRPr="00C67B3D" w:rsidRDefault="00672813" w:rsidP="00672813">
      <w:pPr>
        <w:spacing w:after="0" w:line="240" w:lineRule="auto"/>
        <w:jc w:val="both"/>
        <w:rPr>
          <w:rFonts w:asciiTheme="majorHAnsi" w:hAnsiTheme="majorHAnsi" w:cstheme="majorHAnsi"/>
        </w:rPr>
      </w:pPr>
    </w:p>
    <w:p w14:paraId="25837892" w14:textId="77777777" w:rsidR="00672813" w:rsidRPr="00C67B3D" w:rsidRDefault="00672813" w:rsidP="00672813">
      <w:pPr>
        <w:spacing w:after="0" w:line="240" w:lineRule="auto"/>
        <w:jc w:val="both"/>
        <w:rPr>
          <w:rFonts w:asciiTheme="majorHAnsi" w:hAnsiTheme="majorHAnsi" w:cstheme="majorHAnsi"/>
        </w:rPr>
      </w:pPr>
      <w:r w:rsidRPr="00C67B3D">
        <w:rPr>
          <w:rFonts w:asciiTheme="majorHAnsi" w:hAnsiTheme="majorHAnsi" w:cstheme="majorHAnsi"/>
        </w:rPr>
        <w:t>ASSOCIAÇÃO BRASILEIRA DE NORMAS TÉCNICAS. NBR ISO 9000:</w:t>
      </w:r>
      <w:r w:rsidR="00B653D9" w:rsidRPr="00C67B3D">
        <w:rPr>
          <w:rFonts w:asciiTheme="majorHAnsi" w:hAnsiTheme="majorHAnsi" w:cstheme="majorHAnsi"/>
        </w:rPr>
        <w:t xml:space="preserve"> </w:t>
      </w:r>
      <w:r w:rsidRPr="00C67B3D">
        <w:rPr>
          <w:rFonts w:asciiTheme="majorHAnsi" w:hAnsiTheme="majorHAnsi" w:cstheme="majorHAnsi"/>
        </w:rPr>
        <w:t>Sistema de Gestão da Qualidade-Fundamentos e vocabulários. Rio de Janeiro, 2015.</w:t>
      </w:r>
    </w:p>
    <w:p w14:paraId="3FB54BE9" w14:textId="77777777" w:rsidR="00672813" w:rsidRPr="00C67B3D" w:rsidRDefault="00672813" w:rsidP="00672813">
      <w:pPr>
        <w:spacing w:after="0" w:line="240" w:lineRule="auto"/>
        <w:jc w:val="both"/>
        <w:rPr>
          <w:rFonts w:asciiTheme="majorHAnsi" w:hAnsiTheme="majorHAnsi" w:cstheme="majorHAnsi"/>
        </w:rPr>
      </w:pPr>
    </w:p>
    <w:p w14:paraId="292DFF70" w14:textId="77777777" w:rsidR="00672813" w:rsidRPr="00C67B3D" w:rsidRDefault="00672813" w:rsidP="00672813">
      <w:pPr>
        <w:spacing w:after="0" w:line="240" w:lineRule="auto"/>
        <w:ind w:right="-24"/>
        <w:jc w:val="both"/>
        <w:rPr>
          <w:rStyle w:val="reference-text"/>
          <w:rFonts w:asciiTheme="majorHAnsi" w:hAnsiTheme="majorHAnsi" w:cstheme="majorHAnsi"/>
          <w:caps/>
        </w:rPr>
      </w:pPr>
      <w:r w:rsidRPr="00C67B3D">
        <w:rPr>
          <w:rFonts w:asciiTheme="majorHAnsi" w:hAnsiTheme="majorHAnsi" w:cstheme="majorHAnsi"/>
        </w:rPr>
        <w:t>ASSOCIAÇÃO BRASILEIRA DE NORMAS TÉCNICAS. NBR ISO 9001: Sistema de Gestão da Qualidade-Requisitos. Rio de Janeiro, 2015.</w:t>
      </w:r>
    </w:p>
    <w:p w14:paraId="64AD44B3" w14:textId="77777777" w:rsidR="00672813" w:rsidRPr="00C67B3D" w:rsidRDefault="00672813" w:rsidP="00672813">
      <w:pPr>
        <w:spacing w:after="0" w:line="240" w:lineRule="auto"/>
        <w:ind w:right="-24"/>
        <w:jc w:val="both"/>
        <w:rPr>
          <w:rStyle w:val="reference-text"/>
          <w:rFonts w:asciiTheme="majorHAnsi" w:hAnsiTheme="majorHAnsi" w:cstheme="majorHAnsi"/>
          <w:caps/>
        </w:rPr>
      </w:pPr>
    </w:p>
    <w:p w14:paraId="66317F23" w14:textId="77777777" w:rsidR="00672813" w:rsidRPr="00C67B3D" w:rsidRDefault="00672813" w:rsidP="00672813">
      <w:pPr>
        <w:spacing w:after="0" w:line="240" w:lineRule="auto"/>
        <w:ind w:right="-24"/>
        <w:jc w:val="both"/>
        <w:rPr>
          <w:rStyle w:val="reference-text"/>
          <w:rFonts w:asciiTheme="majorHAnsi" w:hAnsiTheme="majorHAnsi" w:cstheme="majorHAnsi"/>
        </w:rPr>
      </w:pPr>
      <w:r w:rsidRPr="00C67B3D">
        <w:rPr>
          <w:rStyle w:val="reference-text"/>
          <w:rFonts w:asciiTheme="majorHAnsi" w:hAnsiTheme="majorHAnsi" w:cstheme="majorHAnsi"/>
          <w:caps/>
        </w:rPr>
        <w:t xml:space="preserve">Instituto Nacional de Metrologia, Qualidade e Tecnologia. </w:t>
      </w:r>
      <w:r w:rsidRPr="00C67B3D">
        <w:rPr>
          <w:rStyle w:val="reference-text"/>
          <w:rFonts w:asciiTheme="majorHAnsi" w:hAnsiTheme="majorHAnsi" w:cstheme="majorHAnsi"/>
        </w:rPr>
        <w:t xml:space="preserve">Nit-Dicla-035-Princípios das Boas Práticas de Laboratório (BPL). Rio de Janeiro, out. 2019. </w:t>
      </w:r>
    </w:p>
    <w:p w14:paraId="13E74213" w14:textId="77777777" w:rsidR="00672813" w:rsidRPr="00C67B3D" w:rsidRDefault="00672813" w:rsidP="00672813">
      <w:pPr>
        <w:spacing w:after="0" w:line="240" w:lineRule="auto"/>
        <w:ind w:right="-24"/>
        <w:jc w:val="both"/>
        <w:rPr>
          <w:rStyle w:val="reference-text"/>
          <w:rFonts w:asciiTheme="majorHAnsi" w:hAnsiTheme="majorHAnsi" w:cstheme="majorHAnsi"/>
        </w:rPr>
      </w:pPr>
    </w:p>
    <w:p w14:paraId="29DE9D02" w14:textId="77777777" w:rsidR="00672813" w:rsidRPr="00C67B3D" w:rsidRDefault="00672813" w:rsidP="00672813">
      <w:pPr>
        <w:spacing w:after="0" w:line="240" w:lineRule="auto"/>
        <w:ind w:right="-24"/>
        <w:jc w:val="both"/>
        <w:rPr>
          <w:rStyle w:val="reference-text"/>
          <w:rFonts w:asciiTheme="majorHAnsi" w:hAnsiTheme="majorHAnsi" w:cstheme="majorHAnsi"/>
          <w:lang w:val="en-US"/>
        </w:rPr>
      </w:pPr>
      <w:r w:rsidRPr="00C67B3D">
        <w:rPr>
          <w:rStyle w:val="reference-text"/>
          <w:rFonts w:asciiTheme="majorHAnsi" w:hAnsiTheme="majorHAnsi" w:cstheme="majorHAnsi"/>
          <w:caps/>
        </w:rPr>
        <w:t>Instituto Nacional de Metrologia, Qualidade e Tecnologia.</w:t>
      </w:r>
      <w:r w:rsidRPr="00C67B3D">
        <w:rPr>
          <w:rStyle w:val="reference-text"/>
          <w:rFonts w:asciiTheme="majorHAnsi" w:hAnsiTheme="majorHAnsi" w:cstheme="majorHAnsi"/>
        </w:rPr>
        <w:t xml:space="preserve"> Doq-Cgcre-023- Orientações para a atividade de reconhecimento da conformidade aos princípios das boas práticas de laboratório – BPL. </w:t>
      </w:r>
      <w:r w:rsidRPr="00C67B3D">
        <w:rPr>
          <w:rStyle w:val="reference-text"/>
          <w:rFonts w:asciiTheme="majorHAnsi" w:hAnsiTheme="majorHAnsi" w:cstheme="majorHAnsi"/>
          <w:lang w:val="en-US"/>
        </w:rPr>
        <w:t xml:space="preserve">Rio de Janeiro, </w:t>
      </w:r>
      <w:proofErr w:type="spellStart"/>
      <w:r w:rsidRPr="00C67B3D">
        <w:rPr>
          <w:rStyle w:val="reference-text"/>
          <w:rFonts w:asciiTheme="majorHAnsi" w:hAnsiTheme="majorHAnsi" w:cstheme="majorHAnsi"/>
          <w:lang w:val="en-US"/>
        </w:rPr>
        <w:t>mai</w:t>
      </w:r>
      <w:proofErr w:type="spellEnd"/>
      <w:r w:rsidRPr="00C67B3D">
        <w:rPr>
          <w:rStyle w:val="reference-text"/>
          <w:rFonts w:asciiTheme="majorHAnsi" w:hAnsiTheme="majorHAnsi" w:cstheme="majorHAnsi"/>
          <w:lang w:val="en-US"/>
        </w:rPr>
        <w:t>. 2019.</w:t>
      </w:r>
    </w:p>
    <w:p w14:paraId="5C3A21DA" w14:textId="77777777" w:rsidR="00672813" w:rsidRPr="00C67B3D" w:rsidRDefault="00672813" w:rsidP="00672813">
      <w:pPr>
        <w:spacing w:after="0" w:line="240" w:lineRule="auto"/>
        <w:ind w:right="-24"/>
        <w:jc w:val="both"/>
        <w:rPr>
          <w:rStyle w:val="reference-text"/>
          <w:rFonts w:asciiTheme="majorHAnsi" w:hAnsiTheme="majorHAnsi" w:cstheme="majorHAnsi"/>
          <w:lang w:val="en-US"/>
        </w:rPr>
      </w:pPr>
    </w:p>
    <w:p w14:paraId="3D319704" w14:textId="77777777" w:rsidR="00672813" w:rsidRPr="00C67B3D" w:rsidRDefault="00672813" w:rsidP="00672813">
      <w:pPr>
        <w:pStyle w:val="Default"/>
        <w:spacing w:after="60"/>
        <w:ind w:right="-24"/>
        <w:jc w:val="both"/>
        <w:rPr>
          <w:rStyle w:val="reference-text"/>
          <w:rFonts w:asciiTheme="majorHAnsi" w:hAnsiTheme="majorHAnsi" w:cstheme="majorHAnsi"/>
          <w:sz w:val="22"/>
          <w:szCs w:val="22"/>
          <w:lang w:val="en-US"/>
        </w:rPr>
      </w:pPr>
      <w:r w:rsidRPr="00C67B3D">
        <w:rPr>
          <w:rStyle w:val="reference-text"/>
          <w:rFonts w:asciiTheme="majorHAnsi" w:hAnsiTheme="majorHAnsi" w:cstheme="majorHAnsi"/>
          <w:caps/>
          <w:sz w:val="22"/>
          <w:szCs w:val="22"/>
          <w:lang w:val="en-US"/>
        </w:rPr>
        <w:t>Organization For Economic Co-Operation And Development</w:t>
      </w:r>
      <w:r w:rsidRPr="00C67B3D">
        <w:rPr>
          <w:rStyle w:val="reference-text"/>
          <w:rFonts w:asciiTheme="majorHAnsi" w:hAnsiTheme="majorHAnsi" w:cstheme="majorHAnsi"/>
          <w:sz w:val="22"/>
          <w:szCs w:val="22"/>
          <w:lang w:val="en-US"/>
        </w:rPr>
        <w:t>. OECD Principles on good laboratory practice-Number 1. Paris. 1998</w:t>
      </w:r>
    </w:p>
    <w:p w14:paraId="327B40BB" w14:textId="77777777" w:rsidR="00672813" w:rsidRPr="00C67B3D" w:rsidRDefault="00672813" w:rsidP="00672813">
      <w:pPr>
        <w:spacing w:after="0" w:line="240" w:lineRule="auto"/>
        <w:ind w:right="-24"/>
        <w:jc w:val="both"/>
        <w:rPr>
          <w:rStyle w:val="reference-text"/>
          <w:rFonts w:asciiTheme="majorHAnsi" w:hAnsiTheme="majorHAnsi" w:cstheme="majorHAnsi"/>
          <w:lang w:val="en-US"/>
        </w:rPr>
      </w:pPr>
    </w:p>
    <w:p w14:paraId="3D6F1C54" w14:textId="77777777" w:rsidR="00672813" w:rsidRPr="00C67B3D" w:rsidRDefault="00672813" w:rsidP="00672813">
      <w:pPr>
        <w:spacing w:after="0" w:line="240" w:lineRule="auto"/>
        <w:ind w:right="-24"/>
        <w:jc w:val="both"/>
        <w:rPr>
          <w:rStyle w:val="reference-text"/>
          <w:rFonts w:asciiTheme="majorHAnsi" w:hAnsiTheme="majorHAnsi" w:cstheme="majorHAnsi"/>
          <w:lang w:val="en-US"/>
        </w:rPr>
      </w:pPr>
      <w:r w:rsidRPr="00C67B3D">
        <w:rPr>
          <w:rFonts w:asciiTheme="majorHAnsi" w:hAnsiTheme="majorHAnsi" w:cstheme="majorHAnsi"/>
          <w:lang w:val="en-US"/>
        </w:rPr>
        <w:t>OECD SERIES ON PRINCIPLES OF GOOD LABORATORY PRACTICE AND COMPLIANCE. MONITORING. OECD Position Paper Regarding the Relationship between the OECD Principles of GLP and ISO/IEC 17025. Number 18. Paris, 2016.</w:t>
      </w:r>
    </w:p>
    <w:p w14:paraId="6A9E868C" w14:textId="77777777" w:rsidR="00672813" w:rsidRPr="00C67B3D" w:rsidRDefault="00672813" w:rsidP="00672813">
      <w:pPr>
        <w:spacing w:after="0" w:line="240" w:lineRule="auto"/>
        <w:ind w:right="-24"/>
        <w:jc w:val="both"/>
        <w:rPr>
          <w:rStyle w:val="reference-text"/>
          <w:rFonts w:asciiTheme="majorHAnsi" w:hAnsiTheme="majorHAnsi" w:cstheme="majorHAnsi"/>
          <w:lang w:val="en-US"/>
        </w:rPr>
      </w:pPr>
    </w:p>
    <w:p w14:paraId="5E9CA65D" w14:textId="77777777" w:rsidR="00672813" w:rsidRPr="00C67B3D" w:rsidRDefault="00672813" w:rsidP="00672813">
      <w:pPr>
        <w:spacing w:after="0" w:line="240" w:lineRule="auto"/>
        <w:ind w:right="-24"/>
        <w:jc w:val="both"/>
        <w:rPr>
          <w:rStyle w:val="reference-text"/>
          <w:rFonts w:asciiTheme="majorHAnsi" w:hAnsiTheme="majorHAnsi" w:cstheme="majorHAnsi"/>
          <w:lang w:val="en-US"/>
        </w:rPr>
      </w:pPr>
      <w:r w:rsidRPr="00C67B3D">
        <w:rPr>
          <w:rStyle w:val="reference-text"/>
          <w:rFonts w:asciiTheme="majorHAnsi" w:hAnsiTheme="majorHAnsi" w:cstheme="majorHAnsi"/>
          <w:lang w:val="en-US"/>
        </w:rPr>
        <w:t xml:space="preserve">WORLD HEALTH ORGANIZATION. </w:t>
      </w:r>
      <w:hyperlink r:id="rId63" w:history="1">
        <w:r w:rsidRPr="00C67B3D">
          <w:rPr>
            <w:rStyle w:val="reference-text"/>
            <w:rFonts w:asciiTheme="majorHAnsi" w:hAnsiTheme="majorHAnsi" w:cstheme="majorHAnsi"/>
            <w:lang w:val="en-US"/>
          </w:rPr>
          <w:t>Handbook: Good Laboratory Practice (GLP)</w:t>
        </w:r>
      </w:hyperlink>
      <w:r w:rsidRPr="00C67B3D">
        <w:rPr>
          <w:rStyle w:val="reference-text"/>
          <w:rFonts w:asciiTheme="majorHAnsi" w:hAnsiTheme="majorHAnsi" w:cstheme="majorHAnsi"/>
          <w:lang w:val="en-US"/>
        </w:rPr>
        <w:t>. Quality practices for regulated non-clinical research and development. Geneva. 2009.</w:t>
      </w:r>
    </w:p>
    <w:p w14:paraId="3AA72124" w14:textId="77777777" w:rsidR="00672813" w:rsidRPr="006E13ED" w:rsidRDefault="00672813" w:rsidP="00672813">
      <w:pPr>
        <w:pStyle w:val="Normal3"/>
        <w:spacing w:before="240" w:after="240" w:line="360" w:lineRule="auto"/>
        <w:ind w:right="-1"/>
        <w:jc w:val="both"/>
        <w:rPr>
          <w:rStyle w:val="reference-text"/>
          <w:rFonts w:asciiTheme="majorHAnsi" w:hAnsiTheme="majorHAnsi" w:cstheme="majorHAnsi"/>
          <w:szCs w:val="22"/>
          <w:lang w:val="en-US"/>
        </w:rPr>
      </w:pPr>
      <w:r w:rsidRPr="00C67B3D">
        <w:rPr>
          <w:rStyle w:val="reference-text"/>
          <w:rFonts w:asciiTheme="majorHAnsi" w:hAnsiTheme="majorHAnsi" w:cstheme="majorHAnsi"/>
          <w:szCs w:val="22"/>
          <w:lang w:val="en-US"/>
        </w:rPr>
        <w:t>WORLD HEALTH ORGANIZATION. Training Manual: Good Laboratory Practice (GLP). Second Ed. Geneva.2008.</w:t>
      </w:r>
    </w:p>
    <w:p w14:paraId="38AF3660" w14:textId="77777777" w:rsidR="00C9619F" w:rsidRDefault="00C9619F" w:rsidP="00672813">
      <w:pPr>
        <w:tabs>
          <w:tab w:val="left" w:pos="8205"/>
        </w:tabs>
        <w:rPr>
          <w:rFonts w:ascii="Montserrat ExtraBold" w:hAnsi="Montserrat ExtraBold" w:cstheme="majorHAnsi"/>
        </w:rPr>
      </w:pPr>
    </w:p>
    <w:p w14:paraId="21A17B7B" w14:textId="3D2F75A0" w:rsidR="00C9619F" w:rsidRPr="00672813" w:rsidRDefault="00C9619F" w:rsidP="00672813">
      <w:pPr>
        <w:tabs>
          <w:tab w:val="left" w:pos="8205"/>
        </w:tabs>
        <w:rPr>
          <w:rFonts w:ascii="Montserrat ExtraBold" w:hAnsi="Montserrat ExtraBold" w:cstheme="majorHAnsi"/>
        </w:rPr>
      </w:pPr>
    </w:p>
    <w:sectPr w:rsidR="00C9619F" w:rsidRPr="00672813" w:rsidSect="00672813">
      <w:headerReference w:type="even" r:id="rId64"/>
      <w:headerReference w:type="default" r:id="rId65"/>
      <w:headerReference w:type="first" r:id="rId66"/>
      <w:pgSz w:w="11906" w:h="16838"/>
      <w:pgMar w:top="851" w:right="991" w:bottom="993" w:left="1134" w:header="56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3F04BA" w14:textId="77777777" w:rsidR="00F21F16" w:rsidRDefault="00F21F16" w:rsidP="009A0B95">
      <w:pPr>
        <w:spacing w:after="0" w:line="240" w:lineRule="auto"/>
      </w:pPr>
      <w:r>
        <w:separator/>
      </w:r>
    </w:p>
  </w:endnote>
  <w:endnote w:type="continuationSeparator" w:id="0">
    <w:p w14:paraId="685077E3" w14:textId="77777777" w:rsidR="00F21F16" w:rsidRDefault="00F21F16" w:rsidP="009A0B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ontserrat SemiBold">
    <w:panose1 w:val="00000700000000000000"/>
    <w:charset w:val="00"/>
    <w:family w:val="modern"/>
    <w:notTrueType/>
    <w:pitch w:val="variable"/>
    <w:sig w:usb0="20000007" w:usb1="00000001" w:usb2="00000000" w:usb3="00000000" w:csb0="00000193" w:csb1="00000000"/>
  </w:font>
  <w:font w:name="Montserrat ExtraBold">
    <w:panose1 w:val="00000900000000000000"/>
    <w:charset w:val="00"/>
    <w:family w:val="modern"/>
    <w:notTrueType/>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font>
  <w:font w:name="Montserrat ExtraLight">
    <w:panose1 w:val="00000300000000000000"/>
    <w:charset w:val="00"/>
    <w:family w:val="modern"/>
    <w:notTrueType/>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12CBE4" w14:textId="77777777" w:rsidR="00F21F16" w:rsidRDefault="00F21F16">
    <w:pPr>
      <w:pStyle w:val="Rodap"/>
      <w:jc w:val="right"/>
    </w:pPr>
  </w:p>
  <w:p w14:paraId="312493B7" w14:textId="77777777" w:rsidR="00F21F16" w:rsidRDefault="00F21F16">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76990863"/>
      <w:docPartObj>
        <w:docPartGallery w:val="Page Numbers (Bottom of Page)"/>
        <w:docPartUnique/>
      </w:docPartObj>
    </w:sdtPr>
    <w:sdtEndPr/>
    <w:sdtContent>
      <w:p w14:paraId="0F5BB118" w14:textId="77777777" w:rsidR="00F21F16" w:rsidRDefault="00F21F16">
        <w:pPr>
          <w:pStyle w:val="Rodap"/>
          <w:jc w:val="right"/>
        </w:pPr>
        <w:r>
          <w:rPr>
            <w:noProof/>
          </w:rPr>
          <w:fldChar w:fldCharType="begin"/>
        </w:r>
        <w:r>
          <w:rPr>
            <w:noProof/>
          </w:rPr>
          <w:instrText>PAGE   \* MERGEFORMAT</w:instrText>
        </w:r>
        <w:r>
          <w:rPr>
            <w:noProof/>
          </w:rPr>
          <w:fldChar w:fldCharType="separate"/>
        </w:r>
        <w:r w:rsidR="00C67B3D">
          <w:rPr>
            <w:noProof/>
          </w:rPr>
          <w:t>6</w:t>
        </w:r>
        <w:r>
          <w:rPr>
            <w:noProof/>
          </w:rPr>
          <w:fldChar w:fldCharType="end"/>
        </w:r>
      </w:p>
    </w:sdtContent>
  </w:sdt>
  <w:p w14:paraId="4BA5B0A6" w14:textId="77777777" w:rsidR="00F21F16" w:rsidRDefault="00F21F16">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34E63E" w14:textId="77777777" w:rsidR="00F21F16" w:rsidRDefault="00F21F16" w:rsidP="009A0B95">
      <w:pPr>
        <w:spacing w:after="0" w:line="240" w:lineRule="auto"/>
      </w:pPr>
      <w:r>
        <w:separator/>
      </w:r>
    </w:p>
  </w:footnote>
  <w:footnote w:type="continuationSeparator" w:id="0">
    <w:p w14:paraId="17E553AA" w14:textId="77777777" w:rsidR="00F21F16" w:rsidRDefault="00F21F16" w:rsidP="009A0B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B3B31D" w14:textId="77777777" w:rsidR="00F21F16" w:rsidRDefault="00F21F16">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D76E25" w14:textId="7B69B375" w:rsidR="00F21F16" w:rsidRDefault="00AF014C">
    <w:pPr>
      <w:pStyle w:val="Cabealho"/>
    </w:pPr>
    <w:r>
      <w:rPr>
        <w:noProof/>
      </w:rPr>
      <w:drawing>
        <wp:anchor distT="0" distB="0" distL="114300" distR="114300" simplePos="0" relativeHeight="251668480" behindDoc="1" locked="0" layoutInCell="1" allowOverlap="1" wp14:anchorId="0CB777D3" wp14:editId="6F817ECE">
          <wp:simplePos x="0" y="0"/>
          <wp:positionH relativeFrom="column">
            <wp:posOffset>-720090</wp:posOffset>
          </wp:positionH>
          <wp:positionV relativeFrom="paragraph">
            <wp:posOffset>-450215</wp:posOffset>
          </wp:positionV>
          <wp:extent cx="7543646" cy="10668000"/>
          <wp:effectExtent l="0" t="0" r="0" b="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901" cy="10672603"/>
                  </a:xfrm>
                  <a:prstGeom prst="rect">
                    <a:avLst/>
                  </a:prstGeom>
                  <a:noFill/>
                  <a:ln>
                    <a:noFill/>
                  </a:ln>
                </pic:spPr>
              </pic:pic>
            </a:graphicData>
          </a:graphic>
          <wp14:sizeRelH relativeFrom="page">
            <wp14:pctWidth>0</wp14:pctWidth>
          </wp14:sizeRelH>
          <wp14:sizeRelV relativeFrom="page">
            <wp14:pctHeight>0</wp14:pctHeight>
          </wp14:sizeRelV>
        </wp:anchor>
      </w:drawing>
    </w:r>
    <w:r w:rsidR="00F21F16" w:rsidRPr="0052373F">
      <w:rPr>
        <w:noProof/>
        <w:lang w:val="pt-BR"/>
      </w:rPr>
      <w:drawing>
        <wp:anchor distT="0" distB="0" distL="114300" distR="114300" simplePos="0" relativeHeight="251658752" behindDoc="0" locked="0" layoutInCell="1" allowOverlap="1" wp14:anchorId="4C9D917F" wp14:editId="53E386F5">
          <wp:simplePos x="0" y="0"/>
          <wp:positionH relativeFrom="margin">
            <wp:align>right</wp:align>
          </wp:positionH>
          <wp:positionV relativeFrom="paragraph">
            <wp:posOffset>-196668</wp:posOffset>
          </wp:positionV>
          <wp:extent cx="6210935" cy="299322"/>
          <wp:effectExtent l="0" t="0" r="0" b="5715"/>
          <wp:wrapSquare wrapText="bothSides"/>
          <wp:docPr id="3" name="Imagem 3" descr="C:\Users\Aline\Google Drive\2 - Projeto Entib - Google Drive\26_Curso ABP para BPL\Capas\cab_box_grid-BLP_A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Google Drive\2 - Projeto Entib - Google Drive\26_Curso ABP para BPL\Capas\cab_box_grid-BLP_A0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10935" cy="299322"/>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5936E9" w14:textId="77777777" w:rsidR="00F21F16" w:rsidRDefault="00F21F16">
    <w:pPr>
      <w:pStyle w:val="Cabealh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10D104" w14:textId="77777777" w:rsidR="00F21F16" w:rsidRDefault="00F21F16">
    <w:pPr>
      <w:pStyle w:val="Cabealh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D08E7A" w14:textId="77777777" w:rsidR="00F21F16" w:rsidRPr="008A566B" w:rsidRDefault="00F21F16" w:rsidP="008A566B">
    <w:pPr>
      <w:spacing w:after="0"/>
      <w:jc w:val="right"/>
      <w:rPr>
        <w:b/>
        <w:color w:val="E1B937" w:themeColor="accent2"/>
        <w:sz w:val="24"/>
        <w:szCs w:val="24"/>
      </w:rPr>
    </w:pPr>
    <w:r w:rsidRPr="00E26F98">
      <w:rPr>
        <w:noProof/>
      </w:rPr>
      <w:drawing>
        <wp:anchor distT="0" distB="0" distL="114300" distR="114300" simplePos="0" relativeHeight="251660288" behindDoc="1" locked="0" layoutInCell="1" allowOverlap="1" wp14:anchorId="707AD0C9" wp14:editId="32A89A51">
          <wp:simplePos x="0" y="0"/>
          <wp:positionH relativeFrom="margin">
            <wp:align>center</wp:align>
          </wp:positionH>
          <wp:positionV relativeFrom="paragraph">
            <wp:posOffset>-345440</wp:posOffset>
          </wp:positionV>
          <wp:extent cx="7553960" cy="10679430"/>
          <wp:effectExtent l="0" t="0" r="8890" b="7620"/>
          <wp:wrapNone/>
          <wp:docPr id="70" name="Imagem 70" descr="C:\Users\Aline\Desktop\Entib - Folha de rost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Desktop\Entib - Folha de rosto .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960" cy="10679430"/>
                  </a:xfrm>
                  <a:prstGeom prst="rect">
                    <a:avLst/>
                  </a:prstGeom>
                  <a:noFill/>
                  <a:ln>
                    <a:noFill/>
                  </a:ln>
                </pic:spPr>
              </pic:pic>
            </a:graphicData>
          </a:graphic>
        </wp:anchor>
      </w:drawing>
    </w:r>
    <w:r w:rsidRPr="008A566B">
      <w:rPr>
        <w:b/>
        <w:color w:val="E1B937" w:themeColor="accent2"/>
        <w:sz w:val="24"/>
        <w:szCs w:val="24"/>
      </w:rPr>
      <w:t>Exemplo de POP</w:t>
    </w:r>
  </w:p>
  <w:tbl>
    <w:tblPr>
      <w:tblW w:w="51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6"/>
      <w:gridCol w:w="5498"/>
      <w:gridCol w:w="1386"/>
      <w:gridCol w:w="945"/>
    </w:tblGrid>
    <w:tr w:rsidR="00F21F16" w:rsidRPr="0004747F" w14:paraId="549D94EC" w14:textId="77777777" w:rsidTr="0025689B">
      <w:trPr>
        <w:trHeight w:val="20"/>
        <w:jc w:val="center"/>
      </w:trPr>
      <w:tc>
        <w:tcPr>
          <w:tcW w:w="1166" w:type="pct"/>
          <w:vMerge w:val="restart"/>
          <w:shd w:val="clear" w:color="auto" w:fill="FFFFFF" w:themeFill="background1"/>
          <w:vAlign w:val="center"/>
        </w:tcPr>
        <w:p w14:paraId="09F69971" w14:textId="77777777" w:rsidR="00F21F16" w:rsidRPr="0004747F" w:rsidRDefault="00F21F16" w:rsidP="0025689B">
          <w:pPr>
            <w:pStyle w:val="Cabealho"/>
            <w:spacing w:before="240" w:after="120"/>
            <w:jc w:val="center"/>
            <w:rPr>
              <w:rFonts w:ascii="Montserrat ExtraLight" w:hAnsi="Montserrat ExtraLight" w:cs="Calibri"/>
              <w:b/>
              <w:szCs w:val="24"/>
              <w:lang w:val="pt-BR"/>
            </w:rPr>
          </w:pPr>
          <w:r>
            <w:rPr>
              <w:noProof/>
              <w:lang w:val="pt-BR"/>
            </w:rPr>
            <w:drawing>
              <wp:inline distT="0" distB="0" distL="0" distR="0" wp14:anchorId="0934F377" wp14:editId="4F6CCE22">
                <wp:extent cx="1423670" cy="642685"/>
                <wp:effectExtent l="0" t="0" r="5080" b="508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454504" cy="656604"/>
                        </a:xfrm>
                        <a:prstGeom prst="rect">
                          <a:avLst/>
                        </a:prstGeom>
                      </pic:spPr>
                    </pic:pic>
                  </a:graphicData>
                </a:graphic>
              </wp:inline>
            </w:drawing>
          </w:r>
        </w:p>
      </w:tc>
      <w:tc>
        <w:tcPr>
          <w:tcW w:w="2681" w:type="pct"/>
          <w:vMerge w:val="restart"/>
          <w:shd w:val="clear" w:color="auto" w:fill="FFFFFF" w:themeFill="background1"/>
          <w:vAlign w:val="center"/>
        </w:tcPr>
        <w:p w14:paraId="54694397" w14:textId="77777777" w:rsidR="00F21F16" w:rsidRPr="00AB5753" w:rsidRDefault="00F21F16" w:rsidP="0004747F">
          <w:pPr>
            <w:spacing w:after="0" w:line="240" w:lineRule="auto"/>
            <w:jc w:val="center"/>
            <w:rPr>
              <w:rFonts w:ascii="Montserrat SemiBold" w:hAnsi="Montserrat SemiBold" w:cs="Calibri"/>
              <w:b/>
            </w:rPr>
          </w:pPr>
          <w:r w:rsidRPr="00AB5753">
            <w:rPr>
              <w:rFonts w:ascii="Montserrat SemiBold" w:hAnsi="Montserrat SemiBold" w:cs="Calibri"/>
              <w:b/>
            </w:rPr>
            <w:t>PROCEDIMENTO PARA LAVAGEM DE VIDRARIAS</w:t>
          </w:r>
        </w:p>
      </w:tc>
      <w:tc>
        <w:tcPr>
          <w:tcW w:w="684" w:type="pct"/>
          <w:shd w:val="clear" w:color="auto" w:fill="FFFFFF" w:themeFill="background1"/>
          <w:vAlign w:val="center"/>
        </w:tcPr>
        <w:p w14:paraId="6552D2E4" w14:textId="77777777" w:rsidR="00F21F16" w:rsidRPr="0004747F" w:rsidRDefault="00F21F16" w:rsidP="0004747F">
          <w:pPr>
            <w:pStyle w:val="Cabealho"/>
            <w:jc w:val="center"/>
            <w:rPr>
              <w:rFonts w:ascii="Montserrat ExtraLight" w:hAnsi="Montserrat ExtraLight" w:cs="Calibri"/>
              <w:b/>
              <w:sz w:val="16"/>
              <w:szCs w:val="16"/>
              <w:lang w:val="pt-BR"/>
            </w:rPr>
          </w:pPr>
          <w:r w:rsidRPr="0004747F">
            <w:rPr>
              <w:rFonts w:ascii="Montserrat ExtraLight" w:hAnsi="Montserrat ExtraLight" w:cs="Calibri"/>
              <w:b/>
              <w:sz w:val="16"/>
              <w:szCs w:val="16"/>
              <w:lang w:val="pt-BR"/>
            </w:rPr>
            <w:t>POP</w:t>
          </w:r>
        </w:p>
        <w:p w14:paraId="35716945" w14:textId="77777777" w:rsidR="00F21F16" w:rsidRPr="0004747F" w:rsidRDefault="00F21F16" w:rsidP="0004747F">
          <w:pPr>
            <w:pStyle w:val="Cabealho"/>
            <w:jc w:val="center"/>
            <w:rPr>
              <w:rFonts w:ascii="Montserrat ExtraLight" w:hAnsi="Montserrat ExtraLight" w:cs="Calibri"/>
              <w:b/>
              <w:sz w:val="16"/>
              <w:szCs w:val="16"/>
              <w:lang w:val="pt-BR"/>
            </w:rPr>
          </w:pPr>
          <w:r w:rsidRPr="0004747F">
            <w:rPr>
              <w:rFonts w:ascii="Montserrat ExtraLight" w:hAnsi="Montserrat ExtraLight" w:cs="Calibri"/>
              <w:b/>
              <w:sz w:val="16"/>
              <w:szCs w:val="16"/>
              <w:lang w:val="pt-BR"/>
            </w:rPr>
            <w:t>LAB BOM N</w:t>
          </w:r>
          <w:r w:rsidRPr="0004747F">
            <w:rPr>
              <w:rFonts w:ascii="Montserrat ExtraLight" w:hAnsi="Montserrat ExtraLight" w:cs="Calibri"/>
              <w:b/>
              <w:sz w:val="16"/>
              <w:szCs w:val="16"/>
              <w:vertAlign w:val="superscript"/>
              <w:lang w:val="pt-BR"/>
            </w:rPr>
            <w:t>o</w:t>
          </w:r>
          <w:r w:rsidRPr="0004747F">
            <w:rPr>
              <w:rFonts w:ascii="Montserrat ExtraLight" w:hAnsi="Montserrat ExtraLight" w:cs="Calibri"/>
              <w:b/>
              <w:sz w:val="16"/>
              <w:szCs w:val="16"/>
              <w:lang w:val="pt-BR"/>
            </w:rPr>
            <w:t xml:space="preserve"> 000</w:t>
          </w:r>
        </w:p>
      </w:tc>
      <w:tc>
        <w:tcPr>
          <w:tcW w:w="469" w:type="pct"/>
          <w:shd w:val="clear" w:color="auto" w:fill="FFFFFF" w:themeFill="background1"/>
          <w:vAlign w:val="center"/>
        </w:tcPr>
        <w:p w14:paraId="5AE039E2" w14:textId="77777777" w:rsidR="00F21F16" w:rsidRPr="0004747F" w:rsidRDefault="00F21F16" w:rsidP="0004747F">
          <w:pPr>
            <w:pStyle w:val="Cabealho"/>
            <w:jc w:val="center"/>
            <w:rPr>
              <w:rFonts w:ascii="Montserrat ExtraLight" w:hAnsi="Montserrat ExtraLight" w:cs="Calibri"/>
              <w:b/>
              <w:sz w:val="16"/>
              <w:szCs w:val="16"/>
              <w:lang w:val="pt-BR"/>
            </w:rPr>
          </w:pPr>
          <w:r w:rsidRPr="0004747F">
            <w:rPr>
              <w:rFonts w:ascii="Montserrat ExtraLight" w:hAnsi="Montserrat ExtraLight" w:cs="Calibri"/>
              <w:b/>
              <w:sz w:val="16"/>
              <w:szCs w:val="16"/>
              <w:lang w:val="pt-BR"/>
            </w:rPr>
            <w:t>REV. Nº</w:t>
          </w:r>
        </w:p>
        <w:p w14:paraId="67196752" w14:textId="77777777" w:rsidR="00F21F16" w:rsidRPr="0004747F" w:rsidRDefault="00F21F16" w:rsidP="0004747F">
          <w:pPr>
            <w:pStyle w:val="Cabealho"/>
            <w:jc w:val="center"/>
            <w:rPr>
              <w:rFonts w:ascii="Montserrat ExtraLight" w:hAnsi="Montserrat ExtraLight" w:cs="Calibri"/>
              <w:b/>
              <w:sz w:val="16"/>
              <w:szCs w:val="16"/>
              <w:lang w:val="pt-BR"/>
            </w:rPr>
          </w:pPr>
          <w:r w:rsidRPr="0004747F">
            <w:rPr>
              <w:rFonts w:ascii="Montserrat ExtraLight" w:hAnsi="Montserrat ExtraLight" w:cs="Calibri"/>
              <w:b/>
              <w:sz w:val="16"/>
              <w:szCs w:val="16"/>
              <w:lang w:val="pt-BR"/>
            </w:rPr>
            <w:t>00</w:t>
          </w:r>
        </w:p>
      </w:tc>
    </w:tr>
    <w:tr w:rsidR="00F21F16" w:rsidRPr="0004747F" w14:paraId="24856429" w14:textId="77777777" w:rsidTr="008A566B">
      <w:trPr>
        <w:trHeight w:val="20"/>
        <w:jc w:val="center"/>
      </w:trPr>
      <w:tc>
        <w:tcPr>
          <w:tcW w:w="1166" w:type="pct"/>
          <w:vMerge/>
          <w:shd w:val="clear" w:color="auto" w:fill="FFFFFF" w:themeFill="background1"/>
          <w:vAlign w:val="center"/>
        </w:tcPr>
        <w:p w14:paraId="3C66FD4C" w14:textId="77777777" w:rsidR="00F21F16" w:rsidRPr="0004747F" w:rsidRDefault="00F21F16" w:rsidP="0004747F">
          <w:pPr>
            <w:pStyle w:val="Cabealho"/>
            <w:rPr>
              <w:rFonts w:ascii="Montserrat ExtraLight" w:hAnsi="Montserrat ExtraLight" w:cs="Calibri"/>
              <w:sz w:val="2"/>
              <w:lang w:val="pt-BR"/>
            </w:rPr>
          </w:pPr>
        </w:p>
      </w:tc>
      <w:tc>
        <w:tcPr>
          <w:tcW w:w="2681" w:type="pct"/>
          <w:vMerge/>
          <w:shd w:val="clear" w:color="auto" w:fill="FFFFFF" w:themeFill="background1"/>
          <w:vAlign w:val="center"/>
        </w:tcPr>
        <w:p w14:paraId="56102519" w14:textId="77777777" w:rsidR="00F21F16" w:rsidRPr="0004747F" w:rsidRDefault="00F21F16" w:rsidP="0004747F">
          <w:pPr>
            <w:pStyle w:val="Cabealho"/>
            <w:jc w:val="center"/>
            <w:rPr>
              <w:rFonts w:ascii="Montserrat ExtraLight" w:hAnsi="Montserrat ExtraLight" w:cs="Calibri"/>
              <w:b/>
              <w:sz w:val="20"/>
              <w:lang w:val="pt-BR"/>
            </w:rPr>
          </w:pPr>
        </w:p>
      </w:tc>
      <w:tc>
        <w:tcPr>
          <w:tcW w:w="684" w:type="pct"/>
          <w:shd w:val="clear" w:color="auto" w:fill="FFFFFF" w:themeFill="background1"/>
          <w:vAlign w:val="center"/>
        </w:tcPr>
        <w:p w14:paraId="446C1DC7" w14:textId="77777777" w:rsidR="00F21F16" w:rsidRPr="0004747F" w:rsidRDefault="00F21F16" w:rsidP="0004747F">
          <w:pPr>
            <w:pStyle w:val="Cabealho"/>
            <w:jc w:val="center"/>
            <w:rPr>
              <w:rFonts w:ascii="Montserrat ExtraLight" w:hAnsi="Montserrat ExtraLight" w:cs="Calibri"/>
              <w:b/>
              <w:sz w:val="16"/>
              <w:szCs w:val="16"/>
              <w:lang w:val="pt-BR"/>
            </w:rPr>
          </w:pPr>
          <w:r w:rsidRPr="0004747F">
            <w:rPr>
              <w:rFonts w:ascii="Montserrat ExtraLight" w:hAnsi="Montserrat ExtraLight" w:cs="Calibri"/>
              <w:b/>
              <w:sz w:val="16"/>
              <w:szCs w:val="16"/>
              <w:lang w:val="pt-BR"/>
            </w:rPr>
            <w:t>PUBLICADO EM</w:t>
          </w:r>
        </w:p>
        <w:p w14:paraId="02BF3224" w14:textId="77777777" w:rsidR="00F21F16" w:rsidRPr="0004747F" w:rsidRDefault="00F21F16" w:rsidP="0004747F">
          <w:pPr>
            <w:pStyle w:val="Cabealho"/>
            <w:jc w:val="center"/>
            <w:rPr>
              <w:rFonts w:ascii="Montserrat ExtraLight" w:hAnsi="Montserrat ExtraLight" w:cs="Calibri"/>
              <w:b/>
              <w:sz w:val="16"/>
              <w:szCs w:val="16"/>
              <w:lang w:val="pt-BR"/>
            </w:rPr>
          </w:pPr>
          <w:r w:rsidRPr="0004747F">
            <w:rPr>
              <w:rFonts w:ascii="Montserrat ExtraLight" w:hAnsi="Montserrat ExtraLight" w:cs="Calibri"/>
              <w:b/>
              <w:sz w:val="16"/>
              <w:szCs w:val="16"/>
              <w:lang w:val="pt-BR"/>
            </w:rPr>
            <w:t>1/02/2020</w:t>
          </w:r>
        </w:p>
      </w:tc>
      <w:tc>
        <w:tcPr>
          <w:tcW w:w="469" w:type="pct"/>
          <w:shd w:val="clear" w:color="auto" w:fill="FFFFFF" w:themeFill="background1"/>
          <w:vAlign w:val="center"/>
        </w:tcPr>
        <w:p w14:paraId="7BF33031" w14:textId="77777777" w:rsidR="00F21F16" w:rsidRPr="0004747F" w:rsidRDefault="00F21F16" w:rsidP="0004747F">
          <w:pPr>
            <w:pStyle w:val="Cabealho"/>
            <w:jc w:val="center"/>
            <w:rPr>
              <w:rFonts w:ascii="Montserrat ExtraLight" w:hAnsi="Montserrat ExtraLight" w:cs="Calibri"/>
              <w:b/>
              <w:sz w:val="16"/>
              <w:szCs w:val="16"/>
              <w:lang w:val="pt-BR"/>
            </w:rPr>
          </w:pPr>
          <w:r w:rsidRPr="0004747F">
            <w:rPr>
              <w:rFonts w:ascii="Montserrat ExtraLight" w:hAnsi="Montserrat ExtraLight" w:cs="Calibri"/>
              <w:b/>
              <w:sz w:val="16"/>
              <w:szCs w:val="16"/>
              <w:lang w:val="pt-BR"/>
            </w:rPr>
            <w:t>PÁGINA</w:t>
          </w:r>
        </w:p>
        <w:p w14:paraId="3B8CD2F2" w14:textId="77777777" w:rsidR="00F21F16" w:rsidRPr="0004747F" w:rsidRDefault="00F21F16" w:rsidP="0004747F">
          <w:pPr>
            <w:pStyle w:val="Cabealho"/>
            <w:jc w:val="center"/>
            <w:rPr>
              <w:rFonts w:ascii="Montserrat ExtraLight" w:hAnsi="Montserrat ExtraLight" w:cs="Calibri"/>
              <w:b/>
              <w:sz w:val="16"/>
              <w:szCs w:val="16"/>
              <w:lang w:val="pt-BR"/>
            </w:rPr>
          </w:pPr>
          <w:r w:rsidRPr="0004747F">
            <w:rPr>
              <w:rFonts w:ascii="Montserrat ExtraLight" w:hAnsi="Montserrat ExtraLight" w:cs="Calibri"/>
              <w:b/>
              <w:sz w:val="16"/>
              <w:szCs w:val="16"/>
              <w:lang w:val="pt-BR"/>
            </w:rPr>
            <w:t>1/3</w:t>
          </w:r>
        </w:p>
      </w:tc>
    </w:tr>
  </w:tbl>
  <w:p w14:paraId="2C602EFF" w14:textId="77777777" w:rsidR="00F21F16" w:rsidRDefault="00F21F16">
    <w:pPr>
      <w:pStyle w:val="Cabealh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9B00A3" w14:textId="77777777" w:rsidR="00F21F16" w:rsidRDefault="00F21F16">
    <w:pPr>
      <w:pStyle w:val="Cabealh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103EA3" w14:textId="77777777" w:rsidR="00F21F16" w:rsidRDefault="00F21F16">
    <w:pPr>
      <w:pStyle w:val="Cabealh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8B1C34" w14:textId="77777777" w:rsidR="00F21F16" w:rsidRDefault="00F21F16">
    <w:pPr>
      <w:pStyle w:val="Cabealho"/>
    </w:pPr>
    <w:r w:rsidRPr="0052373F">
      <w:rPr>
        <w:noProof/>
        <w:lang w:val="pt-BR"/>
      </w:rPr>
      <w:drawing>
        <wp:anchor distT="0" distB="0" distL="114300" distR="114300" simplePos="0" relativeHeight="251667456" behindDoc="0" locked="0" layoutInCell="1" allowOverlap="1" wp14:anchorId="1C2CC725" wp14:editId="7CE09348">
          <wp:simplePos x="0" y="0"/>
          <wp:positionH relativeFrom="page">
            <wp:align>center</wp:align>
          </wp:positionH>
          <wp:positionV relativeFrom="paragraph">
            <wp:posOffset>-132080</wp:posOffset>
          </wp:positionV>
          <wp:extent cx="6210935" cy="299322"/>
          <wp:effectExtent l="0" t="0" r="0" b="5715"/>
          <wp:wrapSquare wrapText="bothSides"/>
          <wp:docPr id="87" name="Imagem 87" descr="C:\Users\Aline\Google Drive\2 - Projeto Entib - Google Drive\26_Curso ABP para BPL\Capas\cab_box_grid-BLP_A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Google Drive\2 - Projeto Entib - Google Drive\26_Curso ABP para BPL\Capas\cab_box_grid-BLP_A0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10935" cy="299322"/>
                  </a:xfrm>
                  <a:prstGeom prst="rect">
                    <a:avLst/>
                  </a:prstGeom>
                  <a:noFill/>
                  <a:ln>
                    <a:noFill/>
                  </a:ln>
                </pic:spPr>
              </pic:pic>
            </a:graphicData>
          </a:graphic>
        </wp:anchor>
      </w:drawing>
    </w:r>
    <w:r w:rsidRPr="00E26F98">
      <w:rPr>
        <w:noProof/>
        <w:lang w:val="pt-BR"/>
      </w:rPr>
      <w:drawing>
        <wp:anchor distT="0" distB="0" distL="114300" distR="114300" simplePos="0" relativeHeight="251663360" behindDoc="1" locked="0" layoutInCell="1" allowOverlap="1" wp14:anchorId="4E7F1DE0" wp14:editId="7DAA09CA">
          <wp:simplePos x="0" y="0"/>
          <wp:positionH relativeFrom="margin">
            <wp:align>center</wp:align>
          </wp:positionH>
          <wp:positionV relativeFrom="paragraph">
            <wp:posOffset>-362585</wp:posOffset>
          </wp:positionV>
          <wp:extent cx="7554317" cy="10679723"/>
          <wp:effectExtent l="0" t="0" r="8890" b="7620"/>
          <wp:wrapNone/>
          <wp:docPr id="88" name="Imagem 88" descr="C:\Users\Aline\Desktop\Entib - Folha de rost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Desktop\Entib - Folha de rosto .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54317" cy="10679723"/>
                  </a:xfrm>
                  <a:prstGeom prst="rect">
                    <a:avLst/>
                  </a:prstGeom>
                  <a:noFill/>
                  <a:ln>
                    <a:noFill/>
                  </a:ln>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D1F68D" w14:textId="77777777" w:rsidR="00F21F16" w:rsidRDefault="00F21F16">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71620"/>
    <w:multiLevelType w:val="hybridMultilevel"/>
    <w:tmpl w:val="1214F262"/>
    <w:lvl w:ilvl="0" w:tplc="0416000D">
      <w:start w:val="1"/>
      <w:numFmt w:val="bullet"/>
      <w:lvlText w:val=""/>
      <w:lvlJc w:val="left"/>
      <w:pPr>
        <w:ind w:left="1428" w:hanging="360"/>
      </w:pPr>
      <w:rPr>
        <w:rFonts w:ascii="Wingdings" w:hAnsi="Wingdings" w:hint="default"/>
        <w:sz w:val="16"/>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 w15:restartNumberingAfterBreak="0">
    <w:nsid w:val="08AB382E"/>
    <w:multiLevelType w:val="hybridMultilevel"/>
    <w:tmpl w:val="0486F00E"/>
    <w:lvl w:ilvl="0" w:tplc="5E708D3E">
      <w:start w:val="1"/>
      <w:numFmt w:val="lowerLetter"/>
      <w:lvlText w:val="%1)"/>
      <w:lvlJc w:val="left"/>
      <w:pPr>
        <w:ind w:left="720" w:hanging="360"/>
      </w:pPr>
      <w:rPr>
        <w:rFonts w:hint="default"/>
        <w:spacing w:val="4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8CB0079"/>
    <w:multiLevelType w:val="hybridMultilevel"/>
    <w:tmpl w:val="BC9AFF5A"/>
    <w:lvl w:ilvl="0" w:tplc="DD14FB4E">
      <w:start w:val="1"/>
      <w:numFmt w:val="lowerLetter"/>
      <w:lvlText w:val="%1)"/>
      <w:lvlJc w:val="left"/>
      <w:pPr>
        <w:ind w:left="436" w:hanging="360"/>
      </w:pPr>
      <w:rPr>
        <w:rFonts w:hint="default"/>
        <w:b w:val="0"/>
      </w:rPr>
    </w:lvl>
    <w:lvl w:ilvl="1" w:tplc="04160019" w:tentative="1">
      <w:start w:val="1"/>
      <w:numFmt w:val="lowerLetter"/>
      <w:lvlText w:val="%2."/>
      <w:lvlJc w:val="left"/>
      <w:pPr>
        <w:ind w:left="1156" w:hanging="360"/>
      </w:pPr>
    </w:lvl>
    <w:lvl w:ilvl="2" w:tplc="0416001B" w:tentative="1">
      <w:start w:val="1"/>
      <w:numFmt w:val="lowerRoman"/>
      <w:lvlText w:val="%3."/>
      <w:lvlJc w:val="right"/>
      <w:pPr>
        <w:ind w:left="1876" w:hanging="180"/>
      </w:pPr>
    </w:lvl>
    <w:lvl w:ilvl="3" w:tplc="0416000F" w:tentative="1">
      <w:start w:val="1"/>
      <w:numFmt w:val="decimal"/>
      <w:lvlText w:val="%4."/>
      <w:lvlJc w:val="left"/>
      <w:pPr>
        <w:ind w:left="2596" w:hanging="360"/>
      </w:pPr>
    </w:lvl>
    <w:lvl w:ilvl="4" w:tplc="04160019" w:tentative="1">
      <w:start w:val="1"/>
      <w:numFmt w:val="lowerLetter"/>
      <w:lvlText w:val="%5."/>
      <w:lvlJc w:val="left"/>
      <w:pPr>
        <w:ind w:left="3316" w:hanging="360"/>
      </w:pPr>
    </w:lvl>
    <w:lvl w:ilvl="5" w:tplc="0416001B" w:tentative="1">
      <w:start w:val="1"/>
      <w:numFmt w:val="lowerRoman"/>
      <w:lvlText w:val="%6."/>
      <w:lvlJc w:val="right"/>
      <w:pPr>
        <w:ind w:left="4036" w:hanging="180"/>
      </w:pPr>
    </w:lvl>
    <w:lvl w:ilvl="6" w:tplc="0416000F" w:tentative="1">
      <w:start w:val="1"/>
      <w:numFmt w:val="decimal"/>
      <w:lvlText w:val="%7."/>
      <w:lvlJc w:val="left"/>
      <w:pPr>
        <w:ind w:left="4756" w:hanging="360"/>
      </w:pPr>
    </w:lvl>
    <w:lvl w:ilvl="7" w:tplc="04160019" w:tentative="1">
      <w:start w:val="1"/>
      <w:numFmt w:val="lowerLetter"/>
      <w:lvlText w:val="%8."/>
      <w:lvlJc w:val="left"/>
      <w:pPr>
        <w:ind w:left="5476" w:hanging="360"/>
      </w:pPr>
    </w:lvl>
    <w:lvl w:ilvl="8" w:tplc="0416001B" w:tentative="1">
      <w:start w:val="1"/>
      <w:numFmt w:val="lowerRoman"/>
      <w:lvlText w:val="%9."/>
      <w:lvlJc w:val="right"/>
      <w:pPr>
        <w:ind w:left="6196" w:hanging="180"/>
      </w:pPr>
    </w:lvl>
  </w:abstractNum>
  <w:abstractNum w:abstractNumId="3" w15:restartNumberingAfterBreak="0">
    <w:nsid w:val="0A855066"/>
    <w:multiLevelType w:val="multilevel"/>
    <w:tmpl w:val="8B8E3DE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color w:val="0066B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3123BCC"/>
    <w:multiLevelType w:val="multilevel"/>
    <w:tmpl w:val="D290949A"/>
    <w:lvl w:ilvl="0">
      <w:start w:val="1"/>
      <w:numFmt w:val="decimal"/>
      <w:lvlText w:val="%1."/>
      <w:lvlJc w:val="left"/>
      <w:pPr>
        <w:ind w:left="360" w:hanging="360"/>
      </w:pPr>
    </w:lvl>
    <w:lvl w:ilvl="1">
      <w:start w:val="1"/>
      <w:numFmt w:val="decimal"/>
      <w:lvlText w:val="%1.%2."/>
      <w:lvlJc w:val="left"/>
      <w:pPr>
        <w:ind w:left="792" w:hanging="432"/>
      </w:pPr>
      <w:rPr>
        <w:rFonts w:ascii="Montserrat SemiBold" w:hAnsi="Montserrat SemiBold" w:hint="default"/>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98535B5"/>
    <w:multiLevelType w:val="multilevel"/>
    <w:tmpl w:val="D692304E"/>
    <w:lvl w:ilvl="0">
      <w:start w:val="1"/>
      <w:numFmt w:val="decimal"/>
      <w:lvlText w:val="%1."/>
      <w:lvlJc w:val="left"/>
      <w:pPr>
        <w:ind w:left="360" w:hanging="360"/>
      </w:pPr>
    </w:lvl>
    <w:lvl w:ilvl="1">
      <w:start w:val="1"/>
      <w:numFmt w:val="decimal"/>
      <w:pStyle w:val="Ttulo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C4E0DBF"/>
    <w:multiLevelType w:val="multilevel"/>
    <w:tmpl w:val="B7ACD88A"/>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27052E0"/>
    <w:multiLevelType w:val="multilevel"/>
    <w:tmpl w:val="1E54D87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3116915"/>
    <w:multiLevelType w:val="hybridMultilevel"/>
    <w:tmpl w:val="47D08E42"/>
    <w:lvl w:ilvl="0" w:tplc="04160017">
      <w:start w:val="1"/>
      <w:numFmt w:val="lowerLetter"/>
      <w:lvlText w:val="%1)"/>
      <w:lvlJc w:val="left"/>
      <w:pPr>
        <w:ind w:left="2204" w:hanging="360"/>
      </w:pPr>
    </w:lvl>
    <w:lvl w:ilvl="1" w:tplc="04160019" w:tentative="1">
      <w:start w:val="1"/>
      <w:numFmt w:val="lowerLetter"/>
      <w:lvlText w:val="%2."/>
      <w:lvlJc w:val="left"/>
      <w:pPr>
        <w:ind w:left="2924" w:hanging="360"/>
      </w:pPr>
    </w:lvl>
    <w:lvl w:ilvl="2" w:tplc="0416001B" w:tentative="1">
      <w:start w:val="1"/>
      <w:numFmt w:val="lowerRoman"/>
      <w:lvlText w:val="%3."/>
      <w:lvlJc w:val="right"/>
      <w:pPr>
        <w:ind w:left="3644" w:hanging="180"/>
      </w:pPr>
    </w:lvl>
    <w:lvl w:ilvl="3" w:tplc="0416000F" w:tentative="1">
      <w:start w:val="1"/>
      <w:numFmt w:val="decimal"/>
      <w:lvlText w:val="%4."/>
      <w:lvlJc w:val="left"/>
      <w:pPr>
        <w:ind w:left="4364" w:hanging="360"/>
      </w:pPr>
    </w:lvl>
    <w:lvl w:ilvl="4" w:tplc="04160019" w:tentative="1">
      <w:start w:val="1"/>
      <w:numFmt w:val="lowerLetter"/>
      <w:lvlText w:val="%5."/>
      <w:lvlJc w:val="left"/>
      <w:pPr>
        <w:ind w:left="5084" w:hanging="360"/>
      </w:pPr>
    </w:lvl>
    <w:lvl w:ilvl="5" w:tplc="0416001B" w:tentative="1">
      <w:start w:val="1"/>
      <w:numFmt w:val="lowerRoman"/>
      <w:lvlText w:val="%6."/>
      <w:lvlJc w:val="right"/>
      <w:pPr>
        <w:ind w:left="5804" w:hanging="180"/>
      </w:pPr>
    </w:lvl>
    <w:lvl w:ilvl="6" w:tplc="0416000F" w:tentative="1">
      <w:start w:val="1"/>
      <w:numFmt w:val="decimal"/>
      <w:lvlText w:val="%7."/>
      <w:lvlJc w:val="left"/>
      <w:pPr>
        <w:ind w:left="6524" w:hanging="360"/>
      </w:pPr>
    </w:lvl>
    <w:lvl w:ilvl="7" w:tplc="04160019" w:tentative="1">
      <w:start w:val="1"/>
      <w:numFmt w:val="lowerLetter"/>
      <w:lvlText w:val="%8."/>
      <w:lvlJc w:val="left"/>
      <w:pPr>
        <w:ind w:left="7244" w:hanging="360"/>
      </w:pPr>
    </w:lvl>
    <w:lvl w:ilvl="8" w:tplc="0416001B" w:tentative="1">
      <w:start w:val="1"/>
      <w:numFmt w:val="lowerRoman"/>
      <w:lvlText w:val="%9."/>
      <w:lvlJc w:val="right"/>
      <w:pPr>
        <w:ind w:left="7964" w:hanging="180"/>
      </w:pPr>
    </w:lvl>
  </w:abstractNum>
  <w:abstractNum w:abstractNumId="9" w15:restartNumberingAfterBreak="0">
    <w:nsid w:val="23A119D0"/>
    <w:multiLevelType w:val="hybridMultilevel"/>
    <w:tmpl w:val="F8A2F2A4"/>
    <w:lvl w:ilvl="0" w:tplc="453A1AF0">
      <w:start w:val="1"/>
      <w:numFmt w:val="decimal"/>
      <w:pStyle w:val="Ttulo1"/>
      <w:lvlText w:val="%1."/>
      <w:lvlJc w:val="left"/>
      <w:pPr>
        <w:ind w:left="720" w:hanging="360"/>
      </w:pPr>
      <w:rPr>
        <w:rFonts w:hint="default"/>
        <w:b/>
        <w:sz w:val="32"/>
        <w:szCs w:val="3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28FF7AC9"/>
    <w:multiLevelType w:val="hybridMultilevel"/>
    <w:tmpl w:val="E92CE102"/>
    <w:lvl w:ilvl="0" w:tplc="C5362094">
      <w:start w:val="1"/>
      <w:numFmt w:val="lowerLetter"/>
      <w:lvlText w:val="%1)"/>
      <w:lvlJc w:val="left"/>
      <w:pPr>
        <w:ind w:left="644" w:hanging="360"/>
      </w:pPr>
      <w:rPr>
        <w:color w:val="000000" w:themeColor="text1"/>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2E256CF2"/>
    <w:multiLevelType w:val="hybridMultilevel"/>
    <w:tmpl w:val="578883BC"/>
    <w:lvl w:ilvl="0" w:tplc="5D7AA292">
      <w:start w:val="1"/>
      <w:numFmt w:val="lowerLetter"/>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2E3A204B"/>
    <w:multiLevelType w:val="multilevel"/>
    <w:tmpl w:val="0C3A5886"/>
    <w:lvl w:ilvl="0">
      <w:start w:val="1"/>
      <w:numFmt w:val="decimal"/>
      <w:lvlText w:val="%1"/>
      <w:lvlJc w:val="left"/>
      <w:pPr>
        <w:ind w:left="480" w:hanging="480"/>
      </w:pPr>
      <w:rPr>
        <w:rFonts w:hint="default"/>
      </w:rPr>
    </w:lvl>
    <w:lvl w:ilvl="1">
      <w:start w:val="7"/>
      <w:numFmt w:val="decimal"/>
      <w:lvlText w:val="%1.%2"/>
      <w:lvlJc w:val="left"/>
      <w:pPr>
        <w:ind w:left="1185" w:hanging="48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310" w:hanging="108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13" w15:restartNumberingAfterBreak="0">
    <w:nsid w:val="360216AF"/>
    <w:multiLevelType w:val="hybridMultilevel"/>
    <w:tmpl w:val="D99841C0"/>
    <w:lvl w:ilvl="0" w:tplc="04160017">
      <w:start w:val="1"/>
      <w:numFmt w:val="lowerLetter"/>
      <w:lvlText w:val="%1)"/>
      <w:lvlJc w:val="left"/>
      <w:pPr>
        <w:ind w:left="5322" w:hanging="360"/>
      </w:pPr>
    </w:lvl>
    <w:lvl w:ilvl="1" w:tplc="04160019" w:tentative="1">
      <w:start w:val="1"/>
      <w:numFmt w:val="lowerLetter"/>
      <w:lvlText w:val="%2."/>
      <w:lvlJc w:val="left"/>
      <w:pPr>
        <w:ind w:left="6042" w:hanging="360"/>
      </w:pPr>
    </w:lvl>
    <w:lvl w:ilvl="2" w:tplc="0416001B" w:tentative="1">
      <w:start w:val="1"/>
      <w:numFmt w:val="lowerRoman"/>
      <w:lvlText w:val="%3."/>
      <w:lvlJc w:val="right"/>
      <w:pPr>
        <w:ind w:left="6762" w:hanging="180"/>
      </w:pPr>
    </w:lvl>
    <w:lvl w:ilvl="3" w:tplc="0416000F" w:tentative="1">
      <w:start w:val="1"/>
      <w:numFmt w:val="decimal"/>
      <w:lvlText w:val="%4."/>
      <w:lvlJc w:val="left"/>
      <w:pPr>
        <w:ind w:left="7482" w:hanging="360"/>
      </w:pPr>
    </w:lvl>
    <w:lvl w:ilvl="4" w:tplc="04160019" w:tentative="1">
      <w:start w:val="1"/>
      <w:numFmt w:val="lowerLetter"/>
      <w:lvlText w:val="%5."/>
      <w:lvlJc w:val="left"/>
      <w:pPr>
        <w:ind w:left="8202" w:hanging="360"/>
      </w:pPr>
    </w:lvl>
    <w:lvl w:ilvl="5" w:tplc="0416001B" w:tentative="1">
      <w:start w:val="1"/>
      <w:numFmt w:val="lowerRoman"/>
      <w:lvlText w:val="%6."/>
      <w:lvlJc w:val="right"/>
      <w:pPr>
        <w:ind w:left="8922" w:hanging="180"/>
      </w:pPr>
    </w:lvl>
    <w:lvl w:ilvl="6" w:tplc="0416000F" w:tentative="1">
      <w:start w:val="1"/>
      <w:numFmt w:val="decimal"/>
      <w:lvlText w:val="%7."/>
      <w:lvlJc w:val="left"/>
      <w:pPr>
        <w:ind w:left="9642" w:hanging="360"/>
      </w:pPr>
    </w:lvl>
    <w:lvl w:ilvl="7" w:tplc="04160019" w:tentative="1">
      <w:start w:val="1"/>
      <w:numFmt w:val="lowerLetter"/>
      <w:lvlText w:val="%8."/>
      <w:lvlJc w:val="left"/>
      <w:pPr>
        <w:ind w:left="10362" w:hanging="360"/>
      </w:pPr>
    </w:lvl>
    <w:lvl w:ilvl="8" w:tplc="0416001B" w:tentative="1">
      <w:start w:val="1"/>
      <w:numFmt w:val="lowerRoman"/>
      <w:lvlText w:val="%9."/>
      <w:lvlJc w:val="right"/>
      <w:pPr>
        <w:ind w:left="11082" w:hanging="180"/>
      </w:pPr>
    </w:lvl>
  </w:abstractNum>
  <w:abstractNum w:abstractNumId="14" w15:restartNumberingAfterBreak="0">
    <w:nsid w:val="376261D4"/>
    <w:multiLevelType w:val="hybridMultilevel"/>
    <w:tmpl w:val="C12A059E"/>
    <w:lvl w:ilvl="0" w:tplc="B936BFF6">
      <w:start w:val="1"/>
      <w:numFmt w:val="lowerLetter"/>
      <w:lvlText w:val="%1)"/>
      <w:lvlJc w:val="left"/>
      <w:pPr>
        <w:ind w:left="720" w:hanging="360"/>
      </w:pPr>
      <w:rPr>
        <w:rFonts w:hint="default"/>
        <w:spacing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3B167A02"/>
    <w:multiLevelType w:val="multilevel"/>
    <w:tmpl w:val="F0A8EE1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EE46CE5"/>
    <w:multiLevelType w:val="hybridMultilevel"/>
    <w:tmpl w:val="D1A8CA76"/>
    <w:lvl w:ilvl="0" w:tplc="0416000D">
      <w:start w:val="1"/>
      <w:numFmt w:val="bullet"/>
      <w:lvlText w:val=""/>
      <w:lvlJc w:val="left"/>
      <w:pPr>
        <w:ind w:left="720" w:hanging="360"/>
      </w:pPr>
      <w:rPr>
        <w:rFonts w:ascii="Wingdings" w:hAnsi="Wingdings" w:hint="default"/>
        <w:sz w:val="1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4AAF5178"/>
    <w:multiLevelType w:val="hybridMultilevel"/>
    <w:tmpl w:val="9BA81BBC"/>
    <w:lvl w:ilvl="0" w:tplc="4BAA14B4">
      <w:start w:val="1"/>
      <w:numFmt w:val="lowerLetter"/>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4ACE17EE"/>
    <w:multiLevelType w:val="multilevel"/>
    <w:tmpl w:val="3C4A3B8E"/>
    <w:lvl w:ilvl="0">
      <w:start w:val="2"/>
      <w:numFmt w:val="decimal"/>
      <w:lvlText w:val="Capítulo %1. "/>
      <w:lvlJc w:val="left"/>
      <w:pPr>
        <w:ind w:left="432" w:hanging="432"/>
      </w:pPr>
      <w:rPr>
        <w:rFonts w:hint="default"/>
        <w:vertAlign w:val="baseline"/>
      </w:rPr>
    </w:lvl>
    <w:lvl w:ilvl="1">
      <w:start w:val="1"/>
      <w:numFmt w:val="decimal"/>
      <w:lvlText w:val="%1.%2"/>
      <w:lvlJc w:val="left"/>
      <w:pPr>
        <w:ind w:left="576" w:hanging="576"/>
      </w:pPr>
      <w:rPr>
        <w:rFonts w:hint="default"/>
        <w:vertAlign w:val="baseline"/>
      </w:rPr>
    </w:lvl>
    <w:lvl w:ilvl="2">
      <w:start w:val="1"/>
      <w:numFmt w:val="decimal"/>
      <w:pStyle w:val="Ttulo3"/>
      <w:lvlText w:val="%1.%2.%3"/>
      <w:lvlJc w:val="left"/>
      <w:pPr>
        <w:ind w:left="1004" w:hanging="720"/>
      </w:pPr>
      <w:rPr>
        <w:rFonts w:hint="default"/>
        <w:color w:val="0066B2"/>
        <w:vertAlign w:val="baseline"/>
      </w:rPr>
    </w:lvl>
    <w:lvl w:ilvl="3">
      <w:start w:val="1"/>
      <w:numFmt w:val="decimal"/>
      <w:pStyle w:val="Ttulo4"/>
      <w:lvlText w:val="%1.%2.%3.%4"/>
      <w:lvlJc w:val="left"/>
      <w:pPr>
        <w:ind w:left="864" w:hanging="864"/>
      </w:pPr>
      <w:rPr>
        <w:rFonts w:hint="default"/>
        <w:vertAlign w:val="baseline"/>
      </w:rPr>
    </w:lvl>
    <w:lvl w:ilvl="4">
      <w:start w:val="1"/>
      <w:numFmt w:val="decimal"/>
      <w:pStyle w:val="Ttulo5"/>
      <w:lvlText w:val="%1.%2.%3.%4.%5"/>
      <w:lvlJc w:val="left"/>
      <w:pPr>
        <w:ind w:left="1008" w:hanging="1008"/>
      </w:pPr>
      <w:rPr>
        <w:rFonts w:hint="default"/>
        <w:vertAlign w:val="baseline"/>
      </w:rPr>
    </w:lvl>
    <w:lvl w:ilvl="5">
      <w:start w:val="1"/>
      <w:numFmt w:val="decimal"/>
      <w:pStyle w:val="Ttulo6"/>
      <w:lvlText w:val="%1.%2.%3.%4.%5.%6"/>
      <w:lvlJc w:val="left"/>
      <w:pPr>
        <w:ind w:left="1152" w:hanging="1152"/>
      </w:pPr>
      <w:rPr>
        <w:rFonts w:hint="default"/>
        <w:vertAlign w:val="baseline"/>
      </w:rPr>
    </w:lvl>
    <w:lvl w:ilvl="6">
      <w:start w:val="1"/>
      <w:numFmt w:val="decimal"/>
      <w:pStyle w:val="Ttulo7"/>
      <w:lvlText w:val="%1.%2.%3.%4.%5.%6.%7"/>
      <w:lvlJc w:val="left"/>
      <w:pPr>
        <w:ind w:left="1296" w:hanging="1296"/>
      </w:pPr>
      <w:rPr>
        <w:rFonts w:hint="default"/>
        <w:vertAlign w:val="baseline"/>
      </w:rPr>
    </w:lvl>
    <w:lvl w:ilvl="7">
      <w:start w:val="1"/>
      <w:numFmt w:val="decimal"/>
      <w:pStyle w:val="Ttulo8"/>
      <w:lvlText w:val="%1.%2.%3.%4.%5.%6.%7.%8"/>
      <w:lvlJc w:val="left"/>
      <w:pPr>
        <w:ind w:left="1440" w:hanging="1440"/>
      </w:pPr>
      <w:rPr>
        <w:rFonts w:hint="default"/>
        <w:vertAlign w:val="baseline"/>
      </w:rPr>
    </w:lvl>
    <w:lvl w:ilvl="8">
      <w:start w:val="1"/>
      <w:numFmt w:val="decimal"/>
      <w:pStyle w:val="Ttulo9"/>
      <w:lvlText w:val="%1.%2.%3.%4.%5.%6.%7.%8.%9"/>
      <w:lvlJc w:val="left"/>
      <w:pPr>
        <w:ind w:left="1584" w:hanging="1584"/>
      </w:pPr>
      <w:rPr>
        <w:rFonts w:hint="default"/>
        <w:vertAlign w:val="baseline"/>
      </w:rPr>
    </w:lvl>
  </w:abstractNum>
  <w:abstractNum w:abstractNumId="19" w15:restartNumberingAfterBreak="0">
    <w:nsid w:val="4C9D568E"/>
    <w:multiLevelType w:val="hybridMultilevel"/>
    <w:tmpl w:val="9AC28E34"/>
    <w:lvl w:ilvl="0" w:tplc="D1C03AAC">
      <w:start w:val="1"/>
      <w:numFmt w:val="bullet"/>
      <w:lvlText w:val=""/>
      <w:lvlJc w:val="left"/>
      <w:pPr>
        <w:ind w:left="360" w:hanging="360"/>
      </w:pPr>
      <w:rPr>
        <w:rFonts w:ascii="Symbol" w:hAnsi="Symbol" w:hint="default"/>
        <w:sz w:val="16"/>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0" w15:restartNumberingAfterBreak="0">
    <w:nsid w:val="4E166908"/>
    <w:multiLevelType w:val="hybridMultilevel"/>
    <w:tmpl w:val="35D0E65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4F8D0A2C"/>
    <w:multiLevelType w:val="hybridMultilevel"/>
    <w:tmpl w:val="AB14BD6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561236DA"/>
    <w:multiLevelType w:val="multilevel"/>
    <w:tmpl w:val="DD00DBA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44564D4"/>
    <w:multiLevelType w:val="hybridMultilevel"/>
    <w:tmpl w:val="EAF8F38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65610925"/>
    <w:multiLevelType w:val="multilevel"/>
    <w:tmpl w:val="6114B78E"/>
    <w:lvl w:ilvl="0">
      <w:start w:val="1"/>
      <w:numFmt w:val="decimal"/>
      <w:lvlText w:val="%1."/>
      <w:lvlJc w:val="left"/>
      <w:pPr>
        <w:ind w:left="360" w:hanging="360"/>
      </w:pPr>
    </w:lvl>
    <w:lvl w:ilvl="1">
      <w:start w:val="1"/>
      <w:numFmt w:val="decimal"/>
      <w:lvlText w:val="%1.%2."/>
      <w:lvlJc w:val="left"/>
      <w:pPr>
        <w:ind w:left="792" w:hanging="432"/>
      </w:pPr>
      <w:rPr>
        <w:rFonts w:ascii="Montserrat SemiBold" w:hAnsi="Montserrat SemiBold"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2BA0B03"/>
    <w:multiLevelType w:val="multilevel"/>
    <w:tmpl w:val="6CEC068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32F1457"/>
    <w:multiLevelType w:val="hybridMultilevel"/>
    <w:tmpl w:val="E5045900"/>
    <w:lvl w:ilvl="0" w:tplc="B4E2CCAE">
      <w:start w:val="1"/>
      <w:numFmt w:val="lowerLetter"/>
      <w:lvlText w:val="%1)"/>
      <w:lvlJc w:val="left"/>
      <w:pPr>
        <w:ind w:left="720" w:hanging="360"/>
      </w:pPr>
      <w:rPr>
        <w:rFonts w:hint="default"/>
        <w:spacing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75BE3941"/>
    <w:multiLevelType w:val="hybridMultilevel"/>
    <w:tmpl w:val="630E9576"/>
    <w:lvl w:ilvl="0" w:tplc="04160017">
      <w:start w:val="1"/>
      <w:numFmt w:val="lowerLetter"/>
      <w:lvlText w:val="%1)"/>
      <w:lvlJc w:val="left"/>
      <w:pPr>
        <w:ind w:left="644"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793D5A44"/>
    <w:multiLevelType w:val="hybridMultilevel"/>
    <w:tmpl w:val="7B6A2E5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7A8478AD"/>
    <w:multiLevelType w:val="hybridMultilevel"/>
    <w:tmpl w:val="CFDA8F60"/>
    <w:lvl w:ilvl="0" w:tplc="934A22DE">
      <w:start w:val="1"/>
      <w:numFmt w:val="decimal"/>
      <w:lvlText w:val="%1. "/>
      <w:lvlJc w:val="left"/>
      <w:pPr>
        <w:ind w:left="720" w:hanging="360"/>
      </w:pPr>
      <w:rPr>
        <w:rFonts w:ascii="Montserrat ExtraBold" w:hAnsi="Montserrat ExtraBold" w:hint="default"/>
        <w:b/>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7AC23A79"/>
    <w:multiLevelType w:val="hybridMultilevel"/>
    <w:tmpl w:val="68202F2C"/>
    <w:lvl w:ilvl="0" w:tplc="7E5AB842">
      <w:start w:val="1"/>
      <w:numFmt w:val="lowerLetter"/>
      <w:lvlText w:val="%1)"/>
      <w:lvlJc w:val="left"/>
      <w:pPr>
        <w:ind w:left="76" w:hanging="360"/>
      </w:pPr>
      <w:rPr>
        <w:rFonts w:hint="default"/>
      </w:rPr>
    </w:lvl>
    <w:lvl w:ilvl="1" w:tplc="04160019" w:tentative="1">
      <w:start w:val="1"/>
      <w:numFmt w:val="lowerLetter"/>
      <w:lvlText w:val="%2."/>
      <w:lvlJc w:val="left"/>
      <w:pPr>
        <w:ind w:left="796" w:hanging="360"/>
      </w:pPr>
    </w:lvl>
    <w:lvl w:ilvl="2" w:tplc="0416001B" w:tentative="1">
      <w:start w:val="1"/>
      <w:numFmt w:val="lowerRoman"/>
      <w:lvlText w:val="%3."/>
      <w:lvlJc w:val="right"/>
      <w:pPr>
        <w:ind w:left="1516" w:hanging="180"/>
      </w:pPr>
    </w:lvl>
    <w:lvl w:ilvl="3" w:tplc="0416000F" w:tentative="1">
      <w:start w:val="1"/>
      <w:numFmt w:val="decimal"/>
      <w:lvlText w:val="%4."/>
      <w:lvlJc w:val="left"/>
      <w:pPr>
        <w:ind w:left="2236" w:hanging="360"/>
      </w:pPr>
    </w:lvl>
    <w:lvl w:ilvl="4" w:tplc="04160019" w:tentative="1">
      <w:start w:val="1"/>
      <w:numFmt w:val="lowerLetter"/>
      <w:lvlText w:val="%5."/>
      <w:lvlJc w:val="left"/>
      <w:pPr>
        <w:ind w:left="2956" w:hanging="360"/>
      </w:pPr>
    </w:lvl>
    <w:lvl w:ilvl="5" w:tplc="0416001B" w:tentative="1">
      <w:start w:val="1"/>
      <w:numFmt w:val="lowerRoman"/>
      <w:lvlText w:val="%6."/>
      <w:lvlJc w:val="right"/>
      <w:pPr>
        <w:ind w:left="3676" w:hanging="180"/>
      </w:pPr>
    </w:lvl>
    <w:lvl w:ilvl="6" w:tplc="0416000F" w:tentative="1">
      <w:start w:val="1"/>
      <w:numFmt w:val="decimal"/>
      <w:lvlText w:val="%7."/>
      <w:lvlJc w:val="left"/>
      <w:pPr>
        <w:ind w:left="4396" w:hanging="360"/>
      </w:pPr>
    </w:lvl>
    <w:lvl w:ilvl="7" w:tplc="04160019" w:tentative="1">
      <w:start w:val="1"/>
      <w:numFmt w:val="lowerLetter"/>
      <w:lvlText w:val="%8."/>
      <w:lvlJc w:val="left"/>
      <w:pPr>
        <w:ind w:left="5116" w:hanging="360"/>
      </w:pPr>
    </w:lvl>
    <w:lvl w:ilvl="8" w:tplc="0416001B" w:tentative="1">
      <w:start w:val="1"/>
      <w:numFmt w:val="lowerRoman"/>
      <w:lvlText w:val="%9."/>
      <w:lvlJc w:val="right"/>
      <w:pPr>
        <w:ind w:left="5836" w:hanging="180"/>
      </w:pPr>
    </w:lvl>
  </w:abstractNum>
  <w:num w:numId="1">
    <w:abstractNumId w:val="30"/>
  </w:num>
  <w:num w:numId="2">
    <w:abstractNumId w:val="2"/>
  </w:num>
  <w:num w:numId="3">
    <w:abstractNumId w:val="18"/>
  </w:num>
  <w:num w:numId="4">
    <w:abstractNumId w:val="27"/>
  </w:num>
  <w:num w:numId="5">
    <w:abstractNumId w:val="21"/>
  </w:num>
  <w:num w:numId="6">
    <w:abstractNumId w:val="13"/>
  </w:num>
  <w:num w:numId="7">
    <w:abstractNumId w:val="17"/>
  </w:num>
  <w:num w:numId="8">
    <w:abstractNumId w:val="28"/>
  </w:num>
  <w:num w:numId="9">
    <w:abstractNumId w:val="11"/>
  </w:num>
  <w:num w:numId="10">
    <w:abstractNumId w:val="23"/>
  </w:num>
  <w:num w:numId="11">
    <w:abstractNumId w:val="19"/>
  </w:num>
  <w:num w:numId="12">
    <w:abstractNumId w:val="10"/>
  </w:num>
  <w:num w:numId="13">
    <w:abstractNumId w:val="20"/>
  </w:num>
  <w:num w:numId="14">
    <w:abstractNumId w:val="8"/>
  </w:num>
  <w:num w:numId="15">
    <w:abstractNumId w:val="25"/>
  </w:num>
  <w:num w:numId="16">
    <w:abstractNumId w:val="22"/>
  </w:num>
  <w:num w:numId="17">
    <w:abstractNumId w:val="3"/>
  </w:num>
  <w:num w:numId="18">
    <w:abstractNumId w:val="6"/>
  </w:num>
  <w:num w:numId="19">
    <w:abstractNumId w:val="15"/>
  </w:num>
  <w:num w:numId="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num>
  <w:num w:numId="22">
    <w:abstractNumId w:val="12"/>
  </w:num>
  <w:num w:numId="23">
    <w:abstractNumId w:val="5"/>
  </w:num>
  <w:num w:numId="24">
    <w:abstractNumId w:val="4"/>
  </w:num>
  <w:num w:numId="25">
    <w:abstractNumId w:val="24"/>
  </w:num>
  <w:num w:numId="26">
    <w:abstractNumId w:val="1"/>
  </w:num>
  <w:num w:numId="27">
    <w:abstractNumId w:val="29"/>
  </w:num>
  <w:num w:numId="28">
    <w:abstractNumId w:val="9"/>
  </w:num>
  <w:num w:numId="29">
    <w:abstractNumId w:val="14"/>
  </w:num>
  <w:num w:numId="30">
    <w:abstractNumId w:val="26"/>
  </w:num>
  <w:num w:numId="31">
    <w:abstractNumId w:val="0"/>
  </w:num>
  <w:num w:numId="32">
    <w:abstractNumId w:val="16"/>
  </w:num>
  <w:num w:numId="33">
    <w:abstractNumId w:val="1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7425F"/>
    <w:rsid w:val="000018C5"/>
    <w:rsid w:val="000020CF"/>
    <w:rsid w:val="0000408E"/>
    <w:rsid w:val="0001052D"/>
    <w:rsid w:val="0001331E"/>
    <w:rsid w:val="0001482E"/>
    <w:rsid w:val="00015E87"/>
    <w:rsid w:val="00016652"/>
    <w:rsid w:val="000210C8"/>
    <w:rsid w:val="00021B8D"/>
    <w:rsid w:val="00021DBA"/>
    <w:rsid w:val="00021E37"/>
    <w:rsid w:val="00023638"/>
    <w:rsid w:val="00026A44"/>
    <w:rsid w:val="00026AFC"/>
    <w:rsid w:val="00032B38"/>
    <w:rsid w:val="00033E4C"/>
    <w:rsid w:val="0003503E"/>
    <w:rsid w:val="00035A05"/>
    <w:rsid w:val="0003624F"/>
    <w:rsid w:val="00043D5E"/>
    <w:rsid w:val="00045296"/>
    <w:rsid w:val="000455A0"/>
    <w:rsid w:val="00046ED0"/>
    <w:rsid w:val="0004747F"/>
    <w:rsid w:val="0005092F"/>
    <w:rsid w:val="000526D7"/>
    <w:rsid w:val="00052A59"/>
    <w:rsid w:val="00052C93"/>
    <w:rsid w:val="00055947"/>
    <w:rsid w:val="000560A3"/>
    <w:rsid w:val="0005652F"/>
    <w:rsid w:val="00057239"/>
    <w:rsid w:val="0005779D"/>
    <w:rsid w:val="00060D3B"/>
    <w:rsid w:val="000612C0"/>
    <w:rsid w:val="00061580"/>
    <w:rsid w:val="000625FA"/>
    <w:rsid w:val="00062F9C"/>
    <w:rsid w:val="0006472E"/>
    <w:rsid w:val="000667C8"/>
    <w:rsid w:val="00067212"/>
    <w:rsid w:val="00067536"/>
    <w:rsid w:val="0007161A"/>
    <w:rsid w:val="00072023"/>
    <w:rsid w:val="000804DE"/>
    <w:rsid w:val="00080BAA"/>
    <w:rsid w:val="00081049"/>
    <w:rsid w:val="00083774"/>
    <w:rsid w:val="0008597F"/>
    <w:rsid w:val="000864BE"/>
    <w:rsid w:val="00087301"/>
    <w:rsid w:val="00090DEF"/>
    <w:rsid w:val="00096AAF"/>
    <w:rsid w:val="000A0DA8"/>
    <w:rsid w:val="000A18A5"/>
    <w:rsid w:val="000A2EC9"/>
    <w:rsid w:val="000A468C"/>
    <w:rsid w:val="000A54C7"/>
    <w:rsid w:val="000A6E6A"/>
    <w:rsid w:val="000A736A"/>
    <w:rsid w:val="000B4ADC"/>
    <w:rsid w:val="000B5ACE"/>
    <w:rsid w:val="000B5F4F"/>
    <w:rsid w:val="000B5F84"/>
    <w:rsid w:val="000B6824"/>
    <w:rsid w:val="000B6860"/>
    <w:rsid w:val="000C3690"/>
    <w:rsid w:val="000C4661"/>
    <w:rsid w:val="000C4FB3"/>
    <w:rsid w:val="000C5752"/>
    <w:rsid w:val="000C5ECE"/>
    <w:rsid w:val="000C613E"/>
    <w:rsid w:val="000C7067"/>
    <w:rsid w:val="000D3302"/>
    <w:rsid w:val="000D3834"/>
    <w:rsid w:val="000D389A"/>
    <w:rsid w:val="000D4635"/>
    <w:rsid w:val="000D65E3"/>
    <w:rsid w:val="000D796F"/>
    <w:rsid w:val="000E2443"/>
    <w:rsid w:val="000E3ADB"/>
    <w:rsid w:val="000E4044"/>
    <w:rsid w:val="000E4C67"/>
    <w:rsid w:val="000E7F2E"/>
    <w:rsid w:val="000F1B82"/>
    <w:rsid w:val="000F23D5"/>
    <w:rsid w:val="000F4360"/>
    <w:rsid w:val="000F58EA"/>
    <w:rsid w:val="000F6401"/>
    <w:rsid w:val="00104432"/>
    <w:rsid w:val="001045DB"/>
    <w:rsid w:val="00105910"/>
    <w:rsid w:val="00106000"/>
    <w:rsid w:val="001062A5"/>
    <w:rsid w:val="00111803"/>
    <w:rsid w:val="00111BA6"/>
    <w:rsid w:val="0011255E"/>
    <w:rsid w:val="001125D2"/>
    <w:rsid w:val="00114B72"/>
    <w:rsid w:val="001159CA"/>
    <w:rsid w:val="00115CE8"/>
    <w:rsid w:val="00123331"/>
    <w:rsid w:val="00124C0F"/>
    <w:rsid w:val="00124DC5"/>
    <w:rsid w:val="001256B6"/>
    <w:rsid w:val="001306FA"/>
    <w:rsid w:val="001321ED"/>
    <w:rsid w:val="00133BA4"/>
    <w:rsid w:val="001340BF"/>
    <w:rsid w:val="001379ED"/>
    <w:rsid w:val="001429EB"/>
    <w:rsid w:val="001442FC"/>
    <w:rsid w:val="00145BD4"/>
    <w:rsid w:val="00146FC7"/>
    <w:rsid w:val="00147FBB"/>
    <w:rsid w:val="0015530D"/>
    <w:rsid w:val="00155EBF"/>
    <w:rsid w:val="0016038C"/>
    <w:rsid w:val="001604AE"/>
    <w:rsid w:val="0016246A"/>
    <w:rsid w:val="001628CB"/>
    <w:rsid w:val="00162C16"/>
    <w:rsid w:val="001651C0"/>
    <w:rsid w:val="0016768F"/>
    <w:rsid w:val="00180479"/>
    <w:rsid w:val="001815BC"/>
    <w:rsid w:val="00182267"/>
    <w:rsid w:val="00182937"/>
    <w:rsid w:val="00183B5A"/>
    <w:rsid w:val="00190AB0"/>
    <w:rsid w:val="00193553"/>
    <w:rsid w:val="00196687"/>
    <w:rsid w:val="001A089B"/>
    <w:rsid w:val="001A629B"/>
    <w:rsid w:val="001A7B9F"/>
    <w:rsid w:val="001B0925"/>
    <w:rsid w:val="001B09E5"/>
    <w:rsid w:val="001B1466"/>
    <w:rsid w:val="001B1592"/>
    <w:rsid w:val="001B3B93"/>
    <w:rsid w:val="001B4DFE"/>
    <w:rsid w:val="001B5C3C"/>
    <w:rsid w:val="001B67CA"/>
    <w:rsid w:val="001B6AFA"/>
    <w:rsid w:val="001C04CA"/>
    <w:rsid w:val="001C41D7"/>
    <w:rsid w:val="001C461C"/>
    <w:rsid w:val="001C5126"/>
    <w:rsid w:val="001C5729"/>
    <w:rsid w:val="001C70EF"/>
    <w:rsid w:val="001E0EF6"/>
    <w:rsid w:val="001E142A"/>
    <w:rsid w:val="001E166A"/>
    <w:rsid w:val="001E4D10"/>
    <w:rsid w:val="001E5D65"/>
    <w:rsid w:val="001E7EE1"/>
    <w:rsid w:val="001F083E"/>
    <w:rsid w:val="001F1A5D"/>
    <w:rsid w:val="001F4865"/>
    <w:rsid w:val="001F5B8C"/>
    <w:rsid w:val="00201145"/>
    <w:rsid w:val="00203529"/>
    <w:rsid w:val="00204A37"/>
    <w:rsid w:val="002051D5"/>
    <w:rsid w:val="002076D5"/>
    <w:rsid w:val="00211228"/>
    <w:rsid w:val="00212586"/>
    <w:rsid w:val="00212732"/>
    <w:rsid w:val="0021334C"/>
    <w:rsid w:val="0021477C"/>
    <w:rsid w:val="002147F1"/>
    <w:rsid w:val="0021489D"/>
    <w:rsid w:val="002159F1"/>
    <w:rsid w:val="00216737"/>
    <w:rsid w:val="002170D1"/>
    <w:rsid w:val="00217BBD"/>
    <w:rsid w:val="00220338"/>
    <w:rsid w:val="0022056E"/>
    <w:rsid w:val="002219DD"/>
    <w:rsid w:val="00222A96"/>
    <w:rsid w:val="002247D3"/>
    <w:rsid w:val="00225E6D"/>
    <w:rsid w:val="00227CE6"/>
    <w:rsid w:val="0023118F"/>
    <w:rsid w:val="0023347F"/>
    <w:rsid w:val="00233C8D"/>
    <w:rsid w:val="00234BE2"/>
    <w:rsid w:val="0023519F"/>
    <w:rsid w:val="00236E1A"/>
    <w:rsid w:val="002467E8"/>
    <w:rsid w:val="0024788A"/>
    <w:rsid w:val="0025080B"/>
    <w:rsid w:val="00251910"/>
    <w:rsid w:val="00255234"/>
    <w:rsid w:val="0025689B"/>
    <w:rsid w:val="00261079"/>
    <w:rsid w:val="00262F70"/>
    <w:rsid w:val="002670EC"/>
    <w:rsid w:val="0027072E"/>
    <w:rsid w:val="00271D71"/>
    <w:rsid w:val="0027418C"/>
    <w:rsid w:val="00280129"/>
    <w:rsid w:val="002802DC"/>
    <w:rsid w:val="00281A14"/>
    <w:rsid w:val="00282B90"/>
    <w:rsid w:val="0028452E"/>
    <w:rsid w:val="002846AF"/>
    <w:rsid w:val="00286096"/>
    <w:rsid w:val="00287B2A"/>
    <w:rsid w:val="0029016F"/>
    <w:rsid w:val="00290B0B"/>
    <w:rsid w:val="00290B14"/>
    <w:rsid w:val="002932B0"/>
    <w:rsid w:val="00294237"/>
    <w:rsid w:val="00294EEB"/>
    <w:rsid w:val="00295DAD"/>
    <w:rsid w:val="00297E09"/>
    <w:rsid w:val="002A09F7"/>
    <w:rsid w:val="002A259A"/>
    <w:rsid w:val="002A52DC"/>
    <w:rsid w:val="002B2C87"/>
    <w:rsid w:val="002B48EA"/>
    <w:rsid w:val="002B4AEF"/>
    <w:rsid w:val="002C31B3"/>
    <w:rsid w:val="002C5C43"/>
    <w:rsid w:val="002C6056"/>
    <w:rsid w:val="002D271C"/>
    <w:rsid w:val="002D2ACB"/>
    <w:rsid w:val="002D4967"/>
    <w:rsid w:val="002D5617"/>
    <w:rsid w:val="002E1870"/>
    <w:rsid w:val="002E3644"/>
    <w:rsid w:val="002E6F05"/>
    <w:rsid w:val="002E700C"/>
    <w:rsid w:val="002F03FA"/>
    <w:rsid w:val="002F143B"/>
    <w:rsid w:val="002F51FC"/>
    <w:rsid w:val="002F5D96"/>
    <w:rsid w:val="002F6421"/>
    <w:rsid w:val="002F7C85"/>
    <w:rsid w:val="00302FDD"/>
    <w:rsid w:val="003048C8"/>
    <w:rsid w:val="00304C3F"/>
    <w:rsid w:val="00305C99"/>
    <w:rsid w:val="00306A13"/>
    <w:rsid w:val="003115E2"/>
    <w:rsid w:val="003119D3"/>
    <w:rsid w:val="0031211F"/>
    <w:rsid w:val="00312BE2"/>
    <w:rsid w:val="003138F5"/>
    <w:rsid w:val="00315BC6"/>
    <w:rsid w:val="00322244"/>
    <w:rsid w:val="003223B5"/>
    <w:rsid w:val="00324BCD"/>
    <w:rsid w:val="0032678B"/>
    <w:rsid w:val="00337526"/>
    <w:rsid w:val="0035064E"/>
    <w:rsid w:val="003534CA"/>
    <w:rsid w:val="003537BA"/>
    <w:rsid w:val="00360160"/>
    <w:rsid w:val="00361610"/>
    <w:rsid w:val="00362A6C"/>
    <w:rsid w:val="003642C9"/>
    <w:rsid w:val="00365505"/>
    <w:rsid w:val="00366373"/>
    <w:rsid w:val="00367D5D"/>
    <w:rsid w:val="00370C37"/>
    <w:rsid w:val="00371A78"/>
    <w:rsid w:val="00372C65"/>
    <w:rsid w:val="00374F89"/>
    <w:rsid w:val="0037503B"/>
    <w:rsid w:val="00377B8F"/>
    <w:rsid w:val="00384426"/>
    <w:rsid w:val="00385518"/>
    <w:rsid w:val="00386824"/>
    <w:rsid w:val="00386B0A"/>
    <w:rsid w:val="00390A6F"/>
    <w:rsid w:val="0039176F"/>
    <w:rsid w:val="00392BCA"/>
    <w:rsid w:val="00393409"/>
    <w:rsid w:val="003959C2"/>
    <w:rsid w:val="003963E6"/>
    <w:rsid w:val="003A061F"/>
    <w:rsid w:val="003A4419"/>
    <w:rsid w:val="003A44DE"/>
    <w:rsid w:val="003A50AD"/>
    <w:rsid w:val="003A52E8"/>
    <w:rsid w:val="003B0FAB"/>
    <w:rsid w:val="003B1ADA"/>
    <w:rsid w:val="003B2843"/>
    <w:rsid w:val="003B5769"/>
    <w:rsid w:val="003B5799"/>
    <w:rsid w:val="003B5D61"/>
    <w:rsid w:val="003B7431"/>
    <w:rsid w:val="003C11E5"/>
    <w:rsid w:val="003C218D"/>
    <w:rsid w:val="003C4AC2"/>
    <w:rsid w:val="003C5015"/>
    <w:rsid w:val="003C62C9"/>
    <w:rsid w:val="003D1BD1"/>
    <w:rsid w:val="003D379F"/>
    <w:rsid w:val="003D3C47"/>
    <w:rsid w:val="003D4736"/>
    <w:rsid w:val="003E04D0"/>
    <w:rsid w:val="003E215F"/>
    <w:rsid w:val="003E2B89"/>
    <w:rsid w:val="003E5E0B"/>
    <w:rsid w:val="003E65AF"/>
    <w:rsid w:val="003F22E6"/>
    <w:rsid w:val="003F27A6"/>
    <w:rsid w:val="003F2AAA"/>
    <w:rsid w:val="003F2CD4"/>
    <w:rsid w:val="003F5CE1"/>
    <w:rsid w:val="003F7BB1"/>
    <w:rsid w:val="00403F36"/>
    <w:rsid w:val="0040631B"/>
    <w:rsid w:val="00407855"/>
    <w:rsid w:val="00410B5D"/>
    <w:rsid w:val="00411987"/>
    <w:rsid w:val="00412E70"/>
    <w:rsid w:val="00414656"/>
    <w:rsid w:val="00414C1F"/>
    <w:rsid w:val="00422099"/>
    <w:rsid w:val="00424E11"/>
    <w:rsid w:val="00425F6F"/>
    <w:rsid w:val="00432315"/>
    <w:rsid w:val="00432C10"/>
    <w:rsid w:val="004345DE"/>
    <w:rsid w:val="00435B6E"/>
    <w:rsid w:val="0043604D"/>
    <w:rsid w:val="0043605F"/>
    <w:rsid w:val="00437DEB"/>
    <w:rsid w:val="00440BDD"/>
    <w:rsid w:val="00440F1D"/>
    <w:rsid w:val="00441101"/>
    <w:rsid w:val="00444EBC"/>
    <w:rsid w:val="00451107"/>
    <w:rsid w:val="00452C37"/>
    <w:rsid w:val="00452F9D"/>
    <w:rsid w:val="0045687A"/>
    <w:rsid w:val="00460306"/>
    <w:rsid w:val="0046184F"/>
    <w:rsid w:val="004621A2"/>
    <w:rsid w:val="00465E5D"/>
    <w:rsid w:val="0046641B"/>
    <w:rsid w:val="00466FD0"/>
    <w:rsid w:val="0046723D"/>
    <w:rsid w:val="00471EA8"/>
    <w:rsid w:val="00472199"/>
    <w:rsid w:val="00473138"/>
    <w:rsid w:val="0047603B"/>
    <w:rsid w:val="0047663D"/>
    <w:rsid w:val="00477059"/>
    <w:rsid w:val="0048286F"/>
    <w:rsid w:val="00484942"/>
    <w:rsid w:val="00485ECA"/>
    <w:rsid w:val="00487C58"/>
    <w:rsid w:val="0049103B"/>
    <w:rsid w:val="00491519"/>
    <w:rsid w:val="00492575"/>
    <w:rsid w:val="004929C5"/>
    <w:rsid w:val="004972F4"/>
    <w:rsid w:val="004A0539"/>
    <w:rsid w:val="004A07A2"/>
    <w:rsid w:val="004A1770"/>
    <w:rsid w:val="004A3007"/>
    <w:rsid w:val="004A3AC5"/>
    <w:rsid w:val="004A4AEB"/>
    <w:rsid w:val="004A776F"/>
    <w:rsid w:val="004B0B9D"/>
    <w:rsid w:val="004B1D3A"/>
    <w:rsid w:val="004B3876"/>
    <w:rsid w:val="004B5202"/>
    <w:rsid w:val="004B5D1B"/>
    <w:rsid w:val="004C0B58"/>
    <w:rsid w:val="004C3831"/>
    <w:rsid w:val="004C430E"/>
    <w:rsid w:val="004C562E"/>
    <w:rsid w:val="004C5830"/>
    <w:rsid w:val="004C690E"/>
    <w:rsid w:val="004C6C3E"/>
    <w:rsid w:val="004C71A8"/>
    <w:rsid w:val="004D05CC"/>
    <w:rsid w:val="004D3DA8"/>
    <w:rsid w:val="004D661F"/>
    <w:rsid w:val="004D7057"/>
    <w:rsid w:val="004D7641"/>
    <w:rsid w:val="004E2286"/>
    <w:rsid w:val="004E286F"/>
    <w:rsid w:val="004E37E0"/>
    <w:rsid w:val="004E3E93"/>
    <w:rsid w:val="004E483B"/>
    <w:rsid w:val="004E6A48"/>
    <w:rsid w:val="004E755B"/>
    <w:rsid w:val="004E7BB0"/>
    <w:rsid w:val="004F2326"/>
    <w:rsid w:val="004F2EF3"/>
    <w:rsid w:val="004F51F5"/>
    <w:rsid w:val="004F6603"/>
    <w:rsid w:val="004F6B53"/>
    <w:rsid w:val="004F71B3"/>
    <w:rsid w:val="005024E1"/>
    <w:rsid w:val="0050456A"/>
    <w:rsid w:val="005061A0"/>
    <w:rsid w:val="0050673A"/>
    <w:rsid w:val="005078A8"/>
    <w:rsid w:val="00511820"/>
    <w:rsid w:val="005125A1"/>
    <w:rsid w:val="00512A03"/>
    <w:rsid w:val="00520750"/>
    <w:rsid w:val="00520E06"/>
    <w:rsid w:val="005234D8"/>
    <w:rsid w:val="0052373F"/>
    <w:rsid w:val="0052448D"/>
    <w:rsid w:val="005262FB"/>
    <w:rsid w:val="00527B8C"/>
    <w:rsid w:val="00530D35"/>
    <w:rsid w:val="0053126F"/>
    <w:rsid w:val="0053258A"/>
    <w:rsid w:val="00533219"/>
    <w:rsid w:val="0053358C"/>
    <w:rsid w:val="00535E15"/>
    <w:rsid w:val="00536065"/>
    <w:rsid w:val="00542B58"/>
    <w:rsid w:val="00542C1F"/>
    <w:rsid w:val="0054308C"/>
    <w:rsid w:val="005430FC"/>
    <w:rsid w:val="0054320A"/>
    <w:rsid w:val="00544DE2"/>
    <w:rsid w:val="0054549A"/>
    <w:rsid w:val="00545D32"/>
    <w:rsid w:val="0054667B"/>
    <w:rsid w:val="00546CB9"/>
    <w:rsid w:val="00547DC5"/>
    <w:rsid w:val="005506F6"/>
    <w:rsid w:val="005541E9"/>
    <w:rsid w:val="00554644"/>
    <w:rsid w:val="00554EAE"/>
    <w:rsid w:val="00555401"/>
    <w:rsid w:val="005577D0"/>
    <w:rsid w:val="005612F7"/>
    <w:rsid w:val="005627E5"/>
    <w:rsid w:val="005634EA"/>
    <w:rsid w:val="00563AC5"/>
    <w:rsid w:val="00563C95"/>
    <w:rsid w:val="00564A21"/>
    <w:rsid w:val="00567944"/>
    <w:rsid w:val="005735CB"/>
    <w:rsid w:val="005737B4"/>
    <w:rsid w:val="00582205"/>
    <w:rsid w:val="00587C39"/>
    <w:rsid w:val="005932D2"/>
    <w:rsid w:val="005978C3"/>
    <w:rsid w:val="005A0DA7"/>
    <w:rsid w:val="005A14EB"/>
    <w:rsid w:val="005A15BD"/>
    <w:rsid w:val="005A1912"/>
    <w:rsid w:val="005A58AC"/>
    <w:rsid w:val="005A6422"/>
    <w:rsid w:val="005B0EFB"/>
    <w:rsid w:val="005B1188"/>
    <w:rsid w:val="005B192A"/>
    <w:rsid w:val="005B32F4"/>
    <w:rsid w:val="005B4257"/>
    <w:rsid w:val="005B58B4"/>
    <w:rsid w:val="005C00F3"/>
    <w:rsid w:val="005C0B9E"/>
    <w:rsid w:val="005C3445"/>
    <w:rsid w:val="005C542D"/>
    <w:rsid w:val="005C55A1"/>
    <w:rsid w:val="005C7A72"/>
    <w:rsid w:val="005C7FE4"/>
    <w:rsid w:val="005D10B3"/>
    <w:rsid w:val="005D2951"/>
    <w:rsid w:val="005D4023"/>
    <w:rsid w:val="005D530A"/>
    <w:rsid w:val="005D7591"/>
    <w:rsid w:val="005E6068"/>
    <w:rsid w:val="005E7AF3"/>
    <w:rsid w:val="005E7C43"/>
    <w:rsid w:val="005F18E1"/>
    <w:rsid w:val="005F43CA"/>
    <w:rsid w:val="005F5DBD"/>
    <w:rsid w:val="005F7657"/>
    <w:rsid w:val="005F79EA"/>
    <w:rsid w:val="00600A6A"/>
    <w:rsid w:val="0060163B"/>
    <w:rsid w:val="00601731"/>
    <w:rsid w:val="006017A8"/>
    <w:rsid w:val="00606097"/>
    <w:rsid w:val="00606DF3"/>
    <w:rsid w:val="006140D6"/>
    <w:rsid w:val="006149D4"/>
    <w:rsid w:val="00617120"/>
    <w:rsid w:val="00621BD5"/>
    <w:rsid w:val="00621C8B"/>
    <w:rsid w:val="00623B4D"/>
    <w:rsid w:val="0062568C"/>
    <w:rsid w:val="00626C1C"/>
    <w:rsid w:val="00627971"/>
    <w:rsid w:val="006317E5"/>
    <w:rsid w:val="00640E77"/>
    <w:rsid w:val="0064184F"/>
    <w:rsid w:val="00641C68"/>
    <w:rsid w:val="00642600"/>
    <w:rsid w:val="00644BE8"/>
    <w:rsid w:val="00650189"/>
    <w:rsid w:val="006528DB"/>
    <w:rsid w:val="006531E9"/>
    <w:rsid w:val="0066003F"/>
    <w:rsid w:val="006604AA"/>
    <w:rsid w:val="00661356"/>
    <w:rsid w:val="00662776"/>
    <w:rsid w:val="00663A4E"/>
    <w:rsid w:val="00665A68"/>
    <w:rsid w:val="00666E3C"/>
    <w:rsid w:val="00672813"/>
    <w:rsid w:val="006738B8"/>
    <w:rsid w:val="006744EE"/>
    <w:rsid w:val="0067456D"/>
    <w:rsid w:val="0067545F"/>
    <w:rsid w:val="00681849"/>
    <w:rsid w:val="006826F6"/>
    <w:rsid w:val="0068272A"/>
    <w:rsid w:val="006831AF"/>
    <w:rsid w:val="00683D75"/>
    <w:rsid w:val="00684976"/>
    <w:rsid w:val="00684ABB"/>
    <w:rsid w:val="0068602C"/>
    <w:rsid w:val="00694B3D"/>
    <w:rsid w:val="006A0722"/>
    <w:rsid w:val="006A178F"/>
    <w:rsid w:val="006A3B5A"/>
    <w:rsid w:val="006A5CC7"/>
    <w:rsid w:val="006A5E24"/>
    <w:rsid w:val="006A5F5F"/>
    <w:rsid w:val="006A6CAC"/>
    <w:rsid w:val="006A6F22"/>
    <w:rsid w:val="006B06CF"/>
    <w:rsid w:val="006B0A52"/>
    <w:rsid w:val="006B2C8F"/>
    <w:rsid w:val="006C07FC"/>
    <w:rsid w:val="006C095B"/>
    <w:rsid w:val="006C100F"/>
    <w:rsid w:val="006C13AC"/>
    <w:rsid w:val="006C1423"/>
    <w:rsid w:val="006C2692"/>
    <w:rsid w:val="006C3C6F"/>
    <w:rsid w:val="006C413E"/>
    <w:rsid w:val="006C69CE"/>
    <w:rsid w:val="006C778E"/>
    <w:rsid w:val="006D1B62"/>
    <w:rsid w:val="006D3571"/>
    <w:rsid w:val="006D3A96"/>
    <w:rsid w:val="006D7D57"/>
    <w:rsid w:val="006E13ED"/>
    <w:rsid w:val="006E1405"/>
    <w:rsid w:val="006E26AF"/>
    <w:rsid w:val="006E32AE"/>
    <w:rsid w:val="006E41BF"/>
    <w:rsid w:val="006E4841"/>
    <w:rsid w:val="006E54FA"/>
    <w:rsid w:val="006E664D"/>
    <w:rsid w:val="006E7C1C"/>
    <w:rsid w:val="006F0E41"/>
    <w:rsid w:val="006F1322"/>
    <w:rsid w:val="006F177A"/>
    <w:rsid w:val="006F243E"/>
    <w:rsid w:val="006F3785"/>
    <w:rsid w:val="006F4C14"/>
    <w:rsid w:val="006F4F45"/>
    <w:rsid w:val="006F5168"/>
    <w:rsid w:val="006F5964"/>
    <w:rsid w:val="006F6028"/>
    <w:rsid w:val="006F794C"/>
    <w:rsid w:val="00700AA7"/>
    <w:rsid w:val="00702530"/>
    <w:rsid w:val="00705E90"/>
    <w:rsid w:val="00706538"/>
    <w:rsid w:val="007122D0"/>
    <w:rsid w:val="00712C09"/>
    <w:rsid w:val="007132C0"/>
    <w:rsid w:val="00713623"/>
    <w:rsid w:val="00714BC6"/>
    <w:rsid w:val="007164D5"/>
    <w:rsid w:val="00717E17"/>
    <w:rsid w:val="007208D0"/>
    <w:rsid w:val="00720C41"/>
    <w:rsid w:val="007245CD"/>
    <w:rsid w:val="007263F6"/>
    <w:rsid w:val="00727F36"/>
    <w:rsid w:val="00730D72"/>
    <w:rsid w:val="00731560"/>
    <w:rsid w:val="0073481A"/>
    <w:rsid w:val="00734ABD"/>
    <w:rsid w:val="00734EC5"/>
    <w:rsid w:val="007402BD"/>
    <w:rsid w:val="0074114C"/>
    <w:rsid w:val="0074193C"/>
    <w:rsid w:val="0074225A"/>
    <w:rsid w:val="0074308F"/>
    <w:rsid w:val="00743BC4"/>
    <w:rsid w:val="00745588"/>
    <w:rsid w:val="00747EE0"/>
    <w:rsid w:val="00750E4C"/>
    <w:rsid w:val="00754648"/>
    <w:rsid w:val="00756529"/>
    <w:rsid w:val="00757574"/>
    <w:rsid w:val="007653E9"/>
    <w:rsid w:val="007700ED"/>
    <w:rsid w:val="00771079"/>
    <w:rsid w:val="00771AA2"/>
    <w:rsid w:val="00772B26"/>
    <w:rsid w:val="0077423D"/>
    <w:rsid w:val="00774503"/>
    <w:rsid w:val="00776576"/>
    <w:rsid w:val="007766F1"/>
    <w:rsid w:val="00776771"/>
    <w:rsid w:val="00782565"/>
    <w:rsid w:val="00785086"/>
    <w:rsid w:val="0079045E"/>
    <w:rsid w:val="00791E55"/>
    <w:rsid w:val="0079278C"/>
    <w:rsid w:val="00792C0A"/>
    <w:rsid w:val="00794EA3"/>
    <w:rsid w:val="00795626"/>
    <w:rsid w:val="00796840"/>
    <w:rsid w:val="007A10B1"/>
    <w:rsid w:val="007A4A90"/>
    <w:rsid w:val="007A6589"/>
    <w:rsid w:val="007B04B5"/>
    <w:rsid w:val="007B1E66"/>
    <w:rsid w:val="007B3DC7"/>
    <w:rsid w:val="007B598E"/>
    <w:rsid w:val="007B6471"/>
    <w:rsid w:val="007B7C3B"/>
    <w:rsid w:val="007B7F21"/>
    <w:rsid w:val="007C1B21"/>
    <w:rsid w:val="007C3A7E"/>
    <w:rsid w:val="007C3CB6"/>
    <w:rsid w:val="007C4DA4"/>
    <w:rsid w:val="007C6A40"/>
    <w:rsid w:val="007D2607"/>
    <w:rsid w:val="007D50BE"/>
    <w:rsid w:val="007D6691"/>
    <w:rsid w:val="007E03C6"/>
    <w:rsid w:val="007E1564"/>
    <w:rsid w:val="007E2170"/>
    <w:rsid w:val="007E31C2"/>
    <w:rsid w:val="007E34FF"/>
    <w:rsid w:val="007E5C97"/>
    <w:rsid w:val="007F1C26"/>
    <w:rsid w:val="007F44CB"/>
    <w:rsid w:val="007F4B38"/>
    <w:rsid w:val="007F4B7C"/>
    <w:rsid w:val="007F4DAE"/>
    <w:rsid w:val="007F50A6"/>
    <w:rsid w:val="007F6514"/>
    <w:rsid w:val="007F706E"/>
    <w:rsid w:val="00800210"/>
    <w:rsid w:val="00801D7B"/>
    <w:rsid w:val="00802364"/>
    <w:rsid w:val="008042AA"/>
    <w:rsid w:val="00811ADD"/>
    <w:rsid w:val="008156B1"/>
    <w:rsid w:val="00815ADB"/>
    <w:rsid w:val="0081727D"/>
    <w:rsid w:val="008212DD"/>
    <w:rsid w:val="00825D93"/>
    <w:rsid w:val="00831489"/>
    <w:rsid w:val="008362DF"/>
    <w:rsid w:val="00836BD1"/>
    <w:rsid w:val="008375F0"/>
    <w:rsid w:val="00837732"/>
    <w:rsid w:val="008404E4"/>
    <w:rsid w:val="00840BC2"/>
    <w:rsid w:val="008431C9"/>
    <w:rsid w:val="008454B4"/>
    <w:rsid w:val="008471AE"/>
    <w:rsid w:val="008557A7"/>
    <w:rsid w:val="00857A07"/>
    <w:rsid w:val="008608B6"/>
    <w:rsid w:val="0086180E"/>
    <w:rsid w:val="00864786"/>
    <w:rsid w:val="00864D4C"/>
    <w:rsid w:val="0086756C"/>
    <w:rsid w:val="00870C73"/>
    <w:rsid w:val="00871156"/>
    <w:rsid w:val="00872568"/>
    <w:rsid w:val="008732EF"/>
    <w:rsid w:val="0087425F"/>
    <w:rsid w:val="00874504"/>
    <w:rsid w:val="00875DC3"/>
    <w:rsid w:val="00876DD0"/>
    <w:rsid w:val="00877FF0"/>
    <w:rsid w:val="00880666"/>
    <w:rsid w:val="00881947"/>
    <w:rsid w:val="00881FF8"/>
    <w:rsid w:val="008826BF"/>
    <w:rsid w:val="00884345"/>
    <w:rsid w:val="0088492D"/>
    <w:rsid w:val="00886342"/>
    <w:rsid w:val="00887C53"/>
    <w:rsid w:val="00890459"/>
    <w:rsid w:val="008907C6"/>
    <w:rsid w:val="0089084C"/>
    <w:rsid w:val="0089204D"/>
    <w:rsid w:val="00892A24"/>
    <w:rsid w:val="00892E3E"/>
    <w:rsid w:val="00893519"/>
    <w:rsid w:val="00894B8D"/>
    <w:rsid w:val="00895547"/>
    <w:rsid w:val="00895C48"/>
    <w:rsid w:val="008972E2"/>
    <w:rsid w:val="00897BA5"/>
    <w:rsid w:val="00897C9E"/>
    <w:rsid w:val="008A0670"/>
    <w:rsid w:val="008A1A92"/>
    <w:rsid w:val="008A29CF"/>
    <w:rsid w:val="008A33CC"/>
    <w:rsid w:val="008A3547"/>
    <w:rsid w:val="008A566B"/>
    <w:rsid w:val="008B093E"/>
    <w:rsid w:val="008B0CBA"/>
    <w:rsid w:val="008B104E"/>
    <w:rsid w:val="008B1672"/>
    <w:rsid w:val="008B4CEF"/>
    <w:rsid w:val="008B5151"/>
    <w:rsid w:val="008B5D3F"/>
    <w:rsid w:val="008C6F4D"/>
    <w:rsid w:val="008C7448"/>
    <w:rsid w:val="008D41CD"/>
    <w:rsid w:val="008D49BC"/>
    <w:rsid w:val="008D75C0"/>
    <w:rsid w:val="008E1E80"/>
    <w:rsid w:val="008E643E"/>
    <w:rsid w:val="008E73BD"/>
    <w:rsid w:val="008E78FD"/>
    <w:rsid w:val="008F3F47"/>
    <w:rsid w:val="008F7F94"/>
    <w:rsid w:val="009036F3"/>
    <w:rsid w:val="009042E1"/>
    <w:rsid w:val="0090568D"/>
    <w:rsid w:val="0090600A"/>
    <w:rsid w:val="00907031"/>
    <w:rsid w:val="009078A4"/>
    <w:rsid w:val="00907E3C"/>
    <w:rsid w:val="00910093"/>
    <w:rsid w:val="009157B2"/>
    <w:rsid w:val="0091663D"/>
    <w:rsid w:val="0091764A"/>
    <w:rsid w:val="00921D8B"/>
    <w:rsid w:val="00923AFE"/>
    <w:rsid w:val="00925672"/>
    <w:rsid w:val="00926FE0"/>
    <w:rsid w:val="00927329"/>
    <w:rsid w:val="00930387"/>
    <w:rsid w:val="009328EF"/>
    <w:rsid w:val="00932F3C"/>
    <w:rsid w:val="0093440B"/>
    <w:rsid w:val="00936DE4"/>
    <w:rsid w:val="00936EDF"/>
    <w:rsid w:val="00941DBA"/>
    <w:rsid w:val="00942565"/>
    <w:rsid w:val="00943035"/>
    <w:rsid w:val="00944415"/>
    <w:rsid w:val="009457AE"/>
    <w:rsid w:val="009465BF"/>
    <w:rsid w:val="00946C8B"/>
    <w:rsid w:val="00947C10"/>
    <w:rsid w:val="00953F9A"/>
    <w:rsid w:val="00957D9C"/>
    <w:rsid w:val="00960C7F"/>
    <w:rsid w:val="009616FC"/>
    <w:rsid w:val="0096271A"/>
    <w:rsid w:val="00966C55"/>
    <w:rsid w:val="00967465"/>
    <w:rsid w:val="00970F59"/>
    <w:rsid w:val="00972165"/>
    <w:rsid w:val="009741E2"/>
    <w:rsid w:val="009767A3"/>
    <w:rsid w:val="00976E11"/>
    <w:rsid w:val="00980EE7"/>
    <w:rsid w:val="00984E5C"/>
    <w:rsid w:val="00985809"/>
    <w:rsid w:val="00986BA9"/>
    <w:rsid w:val="00992982"/>
    <w:rsid w:val="00993104"/>
    <w:rsid w:val="009969A1"/>
    <w:rsid w:val="00997326"/>
    <w:rsid w:val="009A0B95"/>
    <w:rsid w:val="009A188C"/>
    <w:rsid w:val="009A2F77"/>
    <w:rsid w:val="009A303B"/>
    <w:rsid w:val="009A4BB2"/>
    <w:rsid w:val="009A5925"/>
    <w:rsid w:val="009A6D10"/>
    <w:rsid w:val="009B06D3"/>
    <w:rsid w:val="009B0E7D"/>
    <w:rsid w:val="009B4018"/>
    <w:rsid w:val="009B4D27"/>
    <w:rsid w:val="009B6523"/>
    <w:rsid w:val="009C0AD5"/>
    <w:rsid w:val="009C0E45"/>
    <w:rsid w:val="009C2CBA"/>
    <w:rsid w:val="009C5E56"/>
    <w:rsid w:val="009C6078"/>
    <w:rsid w:val="009C6AFD"/>
    <w:rsid w:val="009D0697"/>
    <w:rsid w:val="009D0F02"/>
    <w:rsid w:val="009D1D21"/>
    <w:rsid w:val="009D5646"/>
    <w:rsid w:val="009E1DC1"/>
    <w:rsid w:val="009E3F20"/>
    <w:rsid w:val="009E48E1"/>
    <w:rsid w:val="009E5BA3"/>
    <w:rsid w:val="009F0FE6"/>
    <w:rsid w:val="009F3BF6"/>
    <w:rsid w:val="009F4B11"/>
    <w:rsid w:val="009F7434"/>
    <w:rsid w:val="009F759B"/>
    <w:rsid w:val="009F7862"/>
    <w:rsid w:val="00A00576"/>
    <w:rsid w:val="00A0360D"/>
    <w:rsid w:val="00A07FC4"/>
    <w:rsid w:val="00A114B8"/>
    <w:rsid w:val="00A11659"/>
    <w:rsid w:val="00A13319"/>
    <w:rsid w:val="00A1366C"/>
    <w:rsid w:val="00A13E04"/>
    <w:rsid w:val="00A14FEE"/>
    <w:rsid w:val="00A20644"/>
    <w:rsid w:val="00A236E7"/>
    <w:rsid w:val="00A23897"/>
    <w:rsid w:val="00A25153"/>
    <w:rsid w:val="00A27EC8"/>
    <w:rsid w:val="00A301F1"/>
    <w:rsid w:val="00A31163"/>
    <w:rsid w:val="00A3599E"/>
    <w:rsid w:val="00A36762"/>
    <w:rsid w:val="00A36C0C"/>
    <w:rsid w:val="00A402BC"/>
    <w:rsid w:val="00A4105B"/>
    <w:rsid w:val="00A42EED"/>
    <w:rsid w:val="00A46A54"/>
    <w:rsid w:val="00A47341"/>
    <w:rsid w:val="00A47CE7"/>
    <w:rsid w:val="00A50CAC"/>
    <w:rsid w:val="00A540EA"/>
    <w:rsid w:val="00A541E0"/>
    <w:rsid w:val="00A56451"/>
    <w:rsid w:val="00A63364"/>
    <w:rsid w:val="00A64372"/>
    <w:rsid w:val="00A668D5"/>
    <w:rsid w:val="00A674D2"/>
    <w:rsid w:val="00A73241"/>
    <w:rsid w:val="00A7497F"/>
    <w:rsid w:val="00A75244"/>
    <w:rsid w:val="00A75DBD"/>
    <w:rsid w:val="00A76642"/>
    <w:rsid w:val="00A76DEC"/>
    <w:rsid w:val="00A80D9B"/>
    <w:rsid w:val="00A82136"/>
    <w:rsid w:val="00A82B03"/>
    <w:rsid w:val="00A82E48"/>
    <w:rsid w:val="00A851FC"/>
    <w:rsid w:val="00A86C72"/>
    <w:rsid w:val="00A9075F"/>
    <w:rsid w:val="00A95157"/>
    <w:rsid w:val="00A962A7"/>
    <w:rsid w:val="00A976AC"/>
    <w:rsid w:val="00AA3357"/>
    <w:rsid w:val="00AA3C3D"/>
    <w:rsid w:val="00AA4006"/>
    <w:rsid w:val="00AA4A30"/>
    <w:rsid w:val="00AA5A81"/>
    <w:rsid w:val="00AA69E0"/>
    <w:rsid w:val="00AA72DC"/>
    <w:rsid w:val="00AB0318"/>
    <w:rsid w:val="00AB1A2D"/>
    <w:rsid w:val="00AB27C2"/>
    <w:rsid w:val="00AB3A2B"/>
    <w:rsid w:val="00AB4EBE"/>
    <w:rsid w:val="00AB5753"/>
    <w:rsid w:val="00AB770C"/>
    <w:rsid w:val="00AC137C"/>
    <w:rsid w:val="00AC2F40"/>
    <w:rsid w:val="00AC3644"/>
    <w:rsid w:val="00AC413B"/>
    <w:rsid w:val="00AC58E1"/>
    <w:rsid w:val="00AC6923"/>
    <w:rsid w:val="00AD1D5C"/>
    <w:rsid w:val="00AD6993"/>
    <w:rsid w:val="00AE06B0"/>
    <w:rsid w:val="00AE074A"/>
    <w:rsid w:val="00AE12CF"/>
    <w:rsid w:val="00AE4AF0"/>
    <w:rsid w:val="00AF014C"/>
    <w:rsid w:val="00AF050B"/>
    <w:rsid w:val="00AF3A7F"/>
    <w:rsid w:val="00AF51CD"/>
    <w:rsid w:val="00AF5855"/>
    <w:rsid w:val="00AF6E17"/>
    <w:rsid w:val="00AF74E7"/>
    <w:rsid w:val="00B01192"/>
    <w:rsid w:val="00B01343"/>
    <w:rsid w:val="00B0340C"/>
    <w:rsid w:val="00B040CB"/>
    <w:rsid w:val="00B054DE"/>
    <w:rsid w:val="00B102C9"/>
    <w:rsid w:val="00B110EB"/>
    <w:rsid w:val="00B12B95"/>
    <w:rsid w:val="00B161AC"/>
    <w:rsid w:val="00B178C9"/>
    <w:rsid w:val="00B17AE1"/>
    <w:rsid w:val="00B22C3A"/>
    <w:rsid w:val="00B23636"/>
    <w:rsid w:val="00B31348"/>
    <w:rsid w:val="00B334EF"/>
    <w:rsid w:val="00B35198"/>
    <w:rsid w:val="00B359A1"/>
    <w:rsid w:val="00B35D17"/>
    <w:rsid w:val="00B40982"/>
    <w:rsid w:val="00B44BB3"/>
    <w:rsid w:val="00B46431"/>
    <w:rsid w:val="00B504BD"/>
    <w:rsid w:val="00B53518"/>
    <w:rsid w:val="00B57CBB"/>
    <w:rsid w:val="00B606E9"/>
    <w:rsid w:val="00B60841"/>
    <w:rsid w:val="00B61961"/>
    <w:rsid w:val="00B64ED9"/>
    <w:rsid w:val="00B653D9"/>
    <w:rsid w:val="00B66E1E"/>
    <w:rsid w:val="00B678BB"/>
    <w:rsid w:val="00B71EB2"/>
    <w:rsid w:val="00B72361"/>
    <w:rsid w:val="00B74A7E"/>
    <w:rsid w:val="00B74B4C"/>
    <w:rsid w:val="00B764FD"/>
    <w:rsid w:val="00B77130"/>
    <w:rsid w:val="00B827AB"/>
    <w:rsid w:val="00B8317E"/>
    <w:rsid w:val="00B84808"/>
    <w:rsid w:val="00B85813"/>
    <w:rsid w:val="00B867E2"/>
    <w:rsid w:val="00B8738D"/>
    <w:rsid w:val="00B873A5"/>
    <w:rsid w:val="00B87631"/>
    <w:rsid w:val="00B87E7B"/>
    <w:rsid w:val="00B90319"/>
    <w:rsid w:val="00B933A0"/>
    <w:rsid w:val="00B943AB"/>
    <w:rsid w:val="00B94595"/>
    <w:rsid w:val="00B95476"/>
    <w:rsid w:val="00B9617C"/>
    <w:rsid w:val="00B962A7"/>
    <w:rsid w:val="00B966BA"/>
    <w:rsid w:val="00B9773B"/>
    <w:rsid w:val="00BA2485"/>
    <w:rsid w:val="00BA2B91"/>
    <w:rsid w:val="00BA582B"/>
    <w:rsid w:val="00BB123F"/>
    <w:rsid w:val="00BB133D"/>
    <w:rsid w:val="00BB438C"/>
    <w:rsid w:val="00BC0100"/>
    <w:rsid w:val="00BC2E61"/>
    <w:rsid w:val="00BC302B"/>
    <w:rsid w:val="00BC34C8"/>
    <w:rsid w:val="00BC4C71"/>
    <w:rsid w:val="00BC520C"/>
    <w:rsid w:val="00BC5C81"/>
    <w:rsid w:val="00BC6720"/>
    <w:rsid w:val="00BD0CAF"/>
    <w:rsid w:val="00BD13C0"/>
    <w:rsid w:val="00BD4754"/>
    <w:rsid w:val="00BD566D"/>
    <w:rsid w:val="00BD5C08"/>
    <w:rsid w:val="00BE3442"/>
    <w:rsid w:val="00BE4968"/>
    <w:rsid w:val="00BE4DB9"/>
    <w:rsid w:val="00BE5892"/>
    <w:rsid w:val="00BE6F2B"/>
    <w:rsid w:val="00BF1596"/>
    <w:rsid w:val="00BF3B96"/>
    <w:rsid w:val="00BF4BBC"/>
    <w:rsid w:val="00BF6747"/>
    <w:rsid w:val="00BF6C99"/>
    <w:rsid w:val="00C0082F"/>
    <w:rsid w:val="00C0107B"/>
    <w:rsid w:val="00C01850"/>
    <w:rsid w:val="00C0454D"/>
    <w:rsid w:val="00C047EC"/>
    <w:rsid w:val="00C056EE"/>
    <w:rsid w:val="00C058D8"/>
    <w:rsid w:val="00C06F64"/>
    <w:rsid w:val="00C0750B"/>
    <w:rsid w:val="00C109BA"/>
    <w:rsid w:val="00C116A2"/>
    <w:rsid w:val="00C130AF"/>
    <w:rsid w:val="00C13829"/>
    <w:rsid w:val="00C14E5C"/>
    <w:rsid w:val="00C15107"/>
    <w:rsid w:val="00C218F5"/>
    <w:rsid w:val="00C24058"/>
    <w:rsid w:val="00C2491E"/>
    <w:rsid w:val="00C26881"/>
    <w:rsid w:val="00C31AF8"/>
    <w:rsid w:val="00C31FD8"/>
    <w:rsid w:val="00C32336"/>
    <w:rsid w:val="00C340A2"/>
    <w:rsid w:val="00C36295"/>
    <w:rsid w:val="00C37E5C"/>
    <w:rsid w:val="00C42FC3"/>
    <w:rsid w:val="00C43A64"/>
    <w:rsid w:val="00C509E0"/>
    <w:rsid w:val="00C535D6"/>
    <w:rsid w:val="00C53F15"/>
    <w:rsid w:val="00C560AD"/>
    <w:rsid w:val="00C571C7"/>
    <w:rsid w:val="00C57AC5"/>
    <w:rsid w:val="00C605C1"/>
    <w:rsid w:val="00C60F40"/>
    <w:rsid w:val="00C60FB9"/>
    <w:rsid w:val="00C61D39"/>
    <w:rsid w:val="00C61EB1"/>
    <w:rsid w:val="00C62286"/>
    <w:rsid w:val="00C632C9"/>
    <w:rsid w:val="00C63891"/>
    <w:rsid w:val="00C65C64"/>
    <w:rsid w:val="00C6624A"/>
    <w:rsid w:val="00C67752"/>
    <w:rsid w:val="00C67B3D"/>
    <w:rsid w:val="00C67E80"/>
    <w:rsid w:val="00C71ADF"/>
    <w:rsid w:val="00C71B6D"/>
    <w:rsid w:val="00C71DA3"/>
    <w:rsid w:val="00C7282C"/>
    <w:rsid w:val="00C73EF4"/>
    <w:rsid w:val="00C74E03"/>
    <w:rsid w:val="00C74F7E"/>
    <w:rsid w:val="00C7597E"/>
    <w:rsid w:val="00C817B0"/>
    <w:rsid w:val="00C82345"/>
    <w:rsid w:val="00C82431"/>
    <w:rsid w:val="00C82C92"/>
    <w:rsid w:val="00C8446B"/>
    <w:rsid w:val="00C845C7"/>
    <w:rsid w:val="00C85481"/>
    <w:rsid w:val="00C95DA0"/>
    <w:rsid w:val="00C9619F"/>
    <w:rsid w:val="00C96BE5"/>
    <w:rsid w:val="00CA125D"/>
    <w:rsid w:val="00CA1404"/>
    <w:rsid w:val="00CA5798"/>
    <w:rsid w:val="00CA5897"/>
    <w:rsid w:val="00CA7778"/>
    <w:rsid w:val="00CB1605"/>
    <w:rsid w:val="00CB22D7"/>
    <w:rsid w:val="00CB6FED"/>
    <w:rsid w:val="00CC71F7"/>
    <w:rsid w:val="00CC7654"/>
    <w:rsid w:val="00CD0E40"/>
    <w:rsid w:val="00CD3051"/>
    <w:rsid w:val="00CE0234"/>
    <w:rsid w:val="00CE0F86"/>
    <w:rsid w:val="00CE3415"/>
    <w:rsid w:val="00CF1E65"/>
    <w:rsid w:val="00CF3D74"/>
    <w:rsid w:val="00CF5817"/>
    <w:rsid w:val="00CF63EB"/>
    <w:rsid w:val="00CF726B"/>
    <w:rsid w:val="00CF788B"/>
    <w:rsid w:val="00D010BD"/>
    <w:rsid w:val="00D01BA4"/>
    <w:rsid w:val="00D109F5"/>
    <w:rsid w:val="00D12BF8"/>
    <w:rsid w:val="00D15A49"/>
    <w:rsid w:val="00D161B1"/>
    <w:rsid w:val="00D20166"/>
    <w:rsid w:val="00D223B3"/>
    <w:rsid w:val="00D23640"/>
    <w:rsid w:val="00D25242"/>
    <w:rsid w:val="00D30239"/>
    <w:rsid w:val="00D31CC4"/>
    <w:rsid w:val="00D33758"/>
    <w:rsid w:val="00D33A92"/>
    <w:rsid w:val="00D3513F"/>
    <w:rsid w:val="00D35C1B"/>
    <w:rsid w:val="00D36C80"/>
    <w:rsid w:val="00D36EAD"/>
    <w:rsid w:val="00D40E9C"/>
    <w:rsid w:val="00D419D9"/>
    <w:rsid w:val="00D42071"/>
    <w:rsid w:val="00D4497A"/>
    <w:rsid w:val="00D44FB4"/>
    <w:rsid w:val="00D453C8"/>
    <w:rsid w:val="00D45828"/>
    <w:rsid w:val="00D4757F"/>
    <w:rsid w:val="00D47743"/>
    <w:rsid w:val="00D500C1"/>
    <w:rsid w:val="00D530F5"/>
    <w:rsid w:val="00D55CA8"/>
    <w:rsid w:val="00D57511"/>
    <w:rsid w:val="00D60A20"/>
    <w:rsid w:val="00D60A5C"/>
    <w:rsid w:val="00D61938"/>
    <w:rsid w:val="00D6352A"/>
    <w:rsid w:val="00D6511A"/>
    <w:rsid w:val="00D71F1A"/>
    <w:rsid w:val="00D72426"/>
    <w:rsid w:val="00D7293F"/>
    <w:rsid w:val="00D733BF"/>
    <w:rsid w:val="00D750AC"/>
    <w:rsid w:val="00D751C2"/>
    <w:rsid w:val="00D7543C"/>
    <w:rsid w:val="00D75A7B"/>
    <w:rsid w:val="00D76646"/>
    <w:rsid w:val="00D8038E"/>
    <w:rsid w:val="00D80E11"/>
    <w:rsid w:val="00D8116E"/>
    <w:rsid w:val="00D81558"/>
    <w:rsid w:val="00D84438"/>
    <w:rsid w:val="00D85D9C"/>
    <w:rsid w:val="00D861C4"/>
    <w:rsid w:val="00D905E9"/>
    <w:rsid w:val="00D9062F"/>
    <w:rsid w:val="00D910C2"/>
    <w:rsid w:val="00D91565"/>
    <w:rsid w:val="00D925F6"/>
    <w:rsid w:val="00D965DB"/>
    <w:rsid w:val="00D9682C"/>
    <w:rsid w:val="00D96D44"/>
    <w:rsid w:val="00DA08D0"/>
    <w:rsid w:val="00DA15E7"/>
    <w:rsid w:val="00DA2963"/>
    <w:rsid w:val="00DA482A"/>
    <w:rsid w:val="00DA7AFE"/>
    <w:rsid w:val="00DB0665"/>
    <w:rsid w:val="00DB0BF5"/>
    <w:rsid w:val="00DB267E"/>
    <w:rsid w:val="00DB2CF1"/>
    <w:rsid w:val="00DB6A39"/>
    <w:rsid w:val="00DB71B3"/>
    <w:rsid w:val="00DC1446"/>
    <w:rsid w:val="00DC228A"/>
    <w:rsid w:val="00DC28C5"/>
    <w:rsid w:val="00DC5EF3"/>
    <w:rsid w:val="00DD4405"/>
    <w:rsid w:val="00DD4695"/>
    <w:rsid w:val="00DD4702"/>
    <w:rsid w:val="00DD59A5"/>
    <w:rsid w:val="00DD7B87"/>
    <w:rsid w:val="00DD7DB1"/>
    <w:rsid w:val="00DE3DB9"/>
    <w:rsid w:val="00DE52BC"/>
    <w:rsid w:val="00DE61CF"/>
    <w:rsid w:val="00DE7DD3"/>
    <w:rsid w:val="00DF08F7"/>
    <w:rsid w:val="00DF097C"/>
    <w:rsid w:val="00DF1788"/>
    <w:rsid w:val="00DF352F"/>
    <w:rsid w:val="00DF3F58"/>
    <w:rsid w:val="00DF4ADC"/>
    <w:rsid w:val="00DF4F54"/>
    <w:rsid w:val="00DF62BF"/>
    <w:rsid w:val="00E05EDA"/>
    <w:rsid w:val="00E061E2"/>
    <w:rsid w:val="00E10F80"/>
    <w:rsid w:val="00E13BA8"/>
    <w:rsid w:val="00E17125"/>
    <w:rsid w:val="00E2545E"/>
    <w:rsid w:val="00E2616E"/>
    <w:rsid w:val="00E26F98"/>
    <w:rsid w:val="00E30758"/>
    <w:rsid w:val="00E32DDF"/>
    <w:rsid w:val="00E342DD"/>
    <w:rsid w:val="00E35077"/>
    <w:rsid w:val="00E35882"/>
    <w:rsid w:val="00E3615D"/>
    <w:rsid w:val="00E37A1D"/>
    <w:rsid w:val="00E42497"/>
    <w:rsid w:val="00E449B4"/>
    <w:rsid w:val="00E46E3C"/>
    <w:rsid w:val="00E508E8"/>
    <w:rsid w:val="00E52D5F"/>
    <w:rsid w:val="00E53C1D"/>
    <w:rsid w:val="00E54627"/>
    <w:rsid w:val="00E5488A"/>
    <w:rsid w:val="00E56519"/>
    <w:rsid w:val="00E566D1"/>
    <w:rsid w:val="00E57033"/>
    <w:rsid w:val="00E61C0E"/>
    <w:rsid w:val="00E61F17"/>
    <w:rsid w:val="00E62297"/>
    <w:rsid w:val="00E62DE4"/>
    <w:rsid w:val="00E635BF"/>
    <w:rsid w:val="00E63818"/>
    <w:rsid w:val="00E64951"/>
    <w:rsid w:val="00E6572D"/>
    <w:rsid w:val="00E662A4"/>
    <w:rsid w:val="00E67274"/>
    <w:rsid w:val="00E76332"/>
    <w:rsid w:val="00E94C07"/>
    <w:rsid w:val="00E951BB"/>
    <w:rsid w:val="00EA1BFC"/>
    <w:rsid w:val="00EA21B4"/>
    <w:rsid w:val="00EA2974"/>
    <w:rsid w:val="00EA2CA9"/>
    <w:rsid w:val="00EA2F80"/>
    <w:rsid w:val="00EB2D23"/>
    <w:rsid w:val="00EB4EB3"/>
    <w:rsid w:val="00EB5957"/>
    <w:rsid w:val="00EB7221"/>
    <w:rsid w:val="00EC0E06"/>
    <w:rsid w:val="00EC101B"/>
    <w:rsid w:val="00EC1570"/>
    <w:rsid w:val="00EC3962"/>
    <w:rsid w:val="00EC50DA"/>
    <w:rsid w:val="00EC5C1E"/>
    <w:rsid w:val="00EC6968"/>
    <w:rsid w:val="00EC78FC"/>
    <w:rsid w:val="00ED0DDC"/>
    <w:rsid w:val="00ED21D8"/>
    <w:rsid w:val="00ED2898"/>
    <w:rsid w:val="00ED29BF"/>
    <w:rsid w:val="00ED32DF"/>
    <w:rsid w:val="00ED3FD7"/>
    <w:rsid w:val="00ED47A4"/>
    <w:rsid w:val="00ED4961"/>
    <w:rsid w:val="00EE0BE1"/>
    <w:rsid w:val="00EE1826"/>
    <w:rsid w:val="00EE3BF5"/>
    <w:rsid w:val="00EE4FFF"/>
    <w:rsid w:val="00EE53D9"/>
    <w:rsid w:val="00EE5E48"/>
    <w:rsid w:val="00EE6487"/>
    <w:rsid w:val="00EE7FAF"/>
    <w:rsid w:val="00EF1141"/>
    <w:rsid w:val="00EF6AF1"/>
    <w:rsid w:val="00EF7BA3"/>
    <w:rsid w:val="00F018D0"/>
    <w:rsid w:val="00F02C89"/>
    <w:rsid w:val="00F0709F"/>
    <w:rsid w:val="00F07E67"/>
    <w:rsid w:val="00F10B72"/>
    <w:rsid w:val="00F11000"/>
    <w:rsid w:val="00F11D57"/>
    <w:rsid w:val="00F1223F"/>
    <w:rsid w:val="00F12F61"/>
    <w:rsid w:val="00F14A86"/>
    <w:rsid w:val="00F165DA"/>
    <w:rsid w:val="00F21F16"/>
    <w:rsid w:val="00F22367"/>
    <w:rsid w:val="00F23C05"/>
    <w:rsid w:val="00F240B5"/>
    <w:rsid w:val="00F26DE7"/>
    <w:rsid w:val="00F3114D"/>
    <w:rsid w:val="00F3244A"/>
    <w:rsid w:val="00F33CE9"/>
    <w:rsid w:val="00F33F3B"/>
    <w:rsid w:val="00F34C81"/>
    <w:rsid w:val="00F36A86"/>
    <w:rsid w:val="00F41BE1"/>
    <w:rsid w:val="00F4250D"/>
    <w:rsid w:val="00F42DA7"/>
    <w:rsid w:val="00F44E7E"/>
    <w:rsid w:val="00F5019D"/>
    <w:rsid w:val="00F5069E"/>
    <w:rsid w:val="00F538B8"/>
    <w:rsid w:val="00F55B8D"/>
    <w:rsid w:val="00F573AE"/>
    <w:rsid w:val="00F60A40"/>
    <w:rsid w:val="00F61021"/>
    <w:rsid w:val="00F61333"/>
    <w:rsid w:val="00F629A4"/>
    <w:rsid w:val="00F65703"/>
    <w:rsid w:val="00F658FF"/>
    <w:rsid w:val="00F67633"/>
    <w:rsid w:val="00F67AA2"/>
    <w:rsid w:val="00F704C4"/>
    <w:rsid w:val="00F7052B"/>
    <w:rsid w:val="00F70F86"/>
    <w:rsid w:val="00F744C9"/>
    <w:rsid w:val="00F7476B"/>
    <w:rsid w:val="00F750CB"/>
    <w:rsid w:val="00F7670D"/>
    <w:rsid w:val="00F80F0B"/>
    <w:rsid w:val="00F81C91"/>
    <w:rsid w:val="00F8276B"/>
    <w:rsid w:val="00F82BEA"/>
    <w:rsid w:val="00F856B6"/>
    <w:rsid w:val="00F858EB"/>
    <w:rsid w:val="00F91696"/>
    <w:rsid w:val="00F91782"/>
    <w:rsid w:val="00F9382C"/>
    <w:rsid w:val="00F95034"/>
    <w:rsid w:val="00F95B19"/>
    <w:rsid w:val="00F96568"/>
    <w:rsid w:val="00FA05DB"/>
    <w:rsid w:val="00FA172D"/>
    <w:rsid w:val="00FA17F4"/>
    <w:rsid w:val="00FA2430"/>
    <w:rsid w:val="00FA7807"/>
    <w:rsid w:val="00FB0CD7"/>
    <w:rsid w:val="00FB15F4"/>
    <w:rsid w:val="00FB3654"/>
    <w:rsid w:val="00FB3D0C"/>
    <w:rsid w:val="00FB5D14"/>
    <w:rsid w:val="00FB5FA2"/>
    <w:rsid w:val="00FB613F"/>
    <w:rsid w:val="00FB7179"/>
    <w:rsid w:val="00FC07A8"/>
    <w:rsid w:val="00FC210A"/>
    <w:rsid w:val="00FC48A0"/>
    <w:rsid w:val="00FC648E"/>
    <w:rsid w:val="00FC790D"/>
    <w:rsid w:val="00FD794E"/>
    <w:rsid w:val="00FE0965"/>
    <w:rsid w:val="00FE47F8"/>
    <w:rsid w:val="00FE7252"/>
    <w:rsid w:val="00FF62AA"/>
    <w:rsid w:val="00FF6691"/>
    <w:rsid w:val="00FF6E7F"/>
    <w:rsid w:val="00FF75D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2FF1F503"/>
  <w15:docId w15:val="{7B095A31-A3B0-46D4-9E3B-2E4C9B0AA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Light" w:eastAsiaTheme="minorEastAsia" w:hAnsi="Calibri Light" w:cs="Times New Roman"/>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67A3"/>
  </w:style>
  <w:style w:type="paragraph" w:styleId="Ttulo1">
    <w:name w:val="heading 1"/>
    <w:basedOn w:val="Normal2"/>
    <w:next w:val="Normal2"/>
    <w:link w:val="Ttulo1Char"/>
    <w:autoRedefine/>
    <w:qFormat/>
    <w:rsid w:val="005A0DA7"/>
    <w:pPr>
      <w:keepNext/>
      <w:keepLines/>
      <w:numPr>
        <w:numId w:val="28"/>
      </w:numPr>
      <w:shd w:val="clear" w:color="auto" w:fill="FFFFFF"/>
      <w:tabs>
        <w:tab w:val="left" w:pos="426"/>
      </w:tabs>
      <w:spacing w:before="480" w:after="480" w:line="360" w:lineRule="atLeast"/>
      <w:ind w:left="0" w:hanging="11"/>
      <w:contextualSpacing/>
      <w:jc w:val="both"/>
      <w:textAlignment w:val="baseline"/>
      <w:outlineLvl w:val="0"/>
    </w:pPr>
    <w:rPr>
      <w:rFonts w:asciiTheme="majorHAnsi" w:hAnsiTheme="majorHAnsi" w:cs="Arial"/>
      <w:b/>
      <w:color w:val="0070C0"/>
      <w:spacing w:val="-15"/>
      <w:sz w:val="32"/>
      <w:szCs w:val="24"/>
    </w:rPr>
  </w:style>
  <w:style w:type="paragraph" w:styleId="Ttulo2">
    <w:name w:val="heading 2"/>
    <w:basedOn w:val="Normal2"/>
    <w:next w:val="Normal2"/>
    <w:link w:val="Ttulo2Char"/>
    <w:autoRedefine/>
    <w:qFormat/>
    <w:rsid w:val="00815ADB"/>
    <w:pPr>
      <w:keepNext/>
      <w:keepLines/>
      <w:numPr>
        <w:ilvl w:val="1"/>
        <w:numId w:val="23"/>
      </w:numPr>
      <w:tabs>
        <w:tab w:val="left" w:pos="567"/>
      </w:tabs>
      <w:spacing w:before="240" w:after="240" w:line="360" w:lineRule="auto"/>
      <w:ind w:left="0" w:firstLine="0"/>
      <w:contextualSpacing/>
      <w:jc w:val="both"/>
      <w:outlineLvl w:val="1"/>
    </w:pPr>
    <w:rPr>
      <w:rFonts w:ascii="Calibri Light" w:hAnsi="Calibri Light"/>
      <w:b/>
      <w:color w:val="0066B2"/>
      <w:sz w:val="28"/>
    </w:rPr>
  </w:style>
  <w:style w:type="paragraph" w:styleId="Ttulo3">
    <w:name w:val="heading 3"/>
    <w:basedOn w:val="Normal2"/>
    <w:next w:val="Normal2"/>
    <w:link w:val="Ttulo3Char"/>
    <w:rsid w:val="00D81558"/>
    <w:pPr>
      <w:keepNext/>
      <w:keepLines/>
      <w:numPr>
        <w:ilvl w:val="2"/>
        <w:numId w:val="3"/>
      </w:numPr>
      <w:spacing w:before="480" w:after="480"/>
      <w:contextualSpacing/>
      <w:outlineLvl w:val="2"/>
    </w:pPr>
    <w:rPr>
      <w:rFonts w:ascii="Calibri Light" w:hAnsi="Calibri Light"/>
      <w:b/>
      <w:color w:val="0066B2"/>
      <w:sz w:val="24"/>
    </w:rPr>
  </w:style>
  <w:style w:type="paragraph" w:styleId="Ttulo4">
    <w:name w:val="heading 4"/>
    <w:basedOn w:val="Normal2"/>
    <w:next w:val="Normal2"/>
    <w:link w:val="Ttulo4Char"/>
    <w:rsid w:val="00F11000"/>
    <w:pPr>
      <w:keepNext/>
      <w:keepLines/>
      <w:numPr>
        <w:ilvl w:val="3"/>
        <w:numId w:val="3"/>
      </w:numPr>
      <w:spacing w:before="240" w:after="40"/>
      <w:contextualSpacing/>
      <w:outlineLvl w:val="3"/>
    </w:pPr>
    <w:rPr>
      <w:b/>
      <w:sz w:val="24"/>
    </w:rPr>
  </w:style>
  <w:style w:type="paragraph" w:styleId="Ttulo5">
    <w:name w:val="heading 5"/>
    <w:basedOn w:val="Normal2"/>
    <w:next w:val="Normal2"/>
    <w:link w:val="Ttulo5Char"/>
    <w:rsid w:val="00F11000"/>
    <w:pPr>
      <w:keepNext/>
      <w:keepLines/>
      <w:numPr>
        <w:ilvl w:val="4"/>
        <w:numId w:val="3"/>
      </w:numPr>
      <w:spacing w:before="220" w:after="40"/>
      <w:contextualSpacing/>
      <w:outlineLvl w:val="4"/>
    </w:pPr>
    <w:rPr>
      <w:b/>
    </w:rPr>
  </w:style>
  <w:style w:type="paragraph" w:styleId="Ttulo6">
    <w:name w:val="heading 6"/>
    <w:basedOn w:val="Normal2"/>
    <w:next w:val="Normal2"/>
    <w:link w:val="Ttulo6Char"/>
    <w:rsid w:val="00F11000"/>
    <w:pPr>
      <w:keepNext/>
      <w:keepLines/>
      <w:numPr>
        <w:ilvl w:val="5"/>
        <w:numId w:val="3"/>
      </w:numPr>
      <w:spacing w:before="200" w:after="40"/>
      <w:contextualSpacing/>
      <w:outlineLvl w:val="5"/>
    </w:pPr>
    <w:rPr>
      <w:b/>
      <w:sz w:val="20"/>
    </w:rPr>
  </w:style>
  <w:style w:type="paragraph" w:styleId="Ttulo7">
    <w:name w:val="heading 7"/>
    <w:basedOn w:val="Normal"/>
    <w:next w:val="Normal"/>
    <w:link w:val="Ttulo7Char"/>
    <w:uiPriority w:val="9"/>
    <w:semiHidden/>
    <w:unhideWhenUsed/>
    <w:qFormat/>
    <w:rsid w:val="00F11000"/>
    <w:pPr>
      <w:keepNext/>
      <w:keepLines/>
      <w:numPr>
        <w:ilvl w:val="6"/>
        <w:numId w:val="3"/>
      </w:numPr>
      <w:spacing w:before="200" w:after="0" w:line="259" w:lineRule="auto"/>
      <w:outlineLvl w:val="6"/>
    </w:pPr>
    <w:rPr>
      <w:rFonts w:asciiTheme="majorHAnsi" w:eastAsiaTheme="majorEastAsia" w:hAnsiTheme="majorHAnsi" w:cstheme="majorBidi"/>
      <w:i/>
      <w:iCs/>
      <w:color w:val="404040" w:themeColor="text1" w:themeTint="BF"/>
      <w:szCs w:val="20"/>
      <w:lang w:eastAsia="en-US"/>
    </w:rPr>
  </w:style>
  <w:style w:type="paragraph" w:styleId="Ttulo8">
    <w:name w:val="heading 8"/>
    <w:basedOn w:val="Normal"/>
    <w:next w:val="Normal"/>
    <w:link w:val="Ttulo8Char"/>
    <w:uiPriority w:val="9"/>
    <w:semiHidden/>
    <w:unhideWhenUsed/>
    <w:qFormat/>
    <w:rsid w:val="00F11000"/>
    <w:pPr>
      <w:keepNext/>
      <w:keepLines/>
      <w:numPr>
        <w:ilvl w:val="7"/>
        <w:numId w:val="3"/>
      </w:numPr>
      <w:spacing w:before="200" w:after="0" w:line="259" w:lineRule="auto"/>
      <w:outlineLvl w:val="7"/>
    </w:pPr>
    <w:rPr>
      <w:rFonts w:asciiTheme="majorHAnsi" w:eastAsiaTheme="majorEastAsia" w:hAnsiTheme="majorHAnsi" w:cstheme="majorBidi"/>
      <w:color w:val="404040" w:themeColor="text1" w:themeTint="BF"/>
      <w:sz w:val="20"/>
      <w:szCs w:val="20"/>
      <w:lang w:eastAsia="en-US"/>
    </w:rPr>
  </w:style>
  <w:style w:type="paragraph" w:styleId="Ttulo9">
    <w:name w:val="heading 9"/>
    <w:basedOn w:val="Normal"/>
    <w:next w:val="Normal"/>
    <w:link w:val="Ttulo9Char"/>
    <w:uiPriority w:val="9"/>
    <w:semiHidden/>
    <w:unhideWhenUsed/>
    <w:qFormat/>
    <w:rsid w:val="00F11000"/>
    <w:pPr>
      <w:keepNext/>
      <w:keepLines/>
      <w:numPr>
        <w:ilvl w:val="8"/>
        <w:numId w:val="3"/>
      </w:numPr>
      <w:spacing w:before="200" w:after="0" w:line="259" w:lineRule="auto"/>
      <w:outlineLvl w:val="8"/>
    </w:pPr>
    <w:rPr>
      <w:rFonts w:asciiTheme="majorHAnsi" w:eastAsiaTheme="majorEastAsia" w:hAnsiTheme="majorHAnsi" w:cstheme="majorBidi"/>
      <w:i/>
      <w:iCs/>
      <w:color w:val="404040" w:themeColor="text1" w:themeTint="BF"/>
      <w:sz w:val="20"/>
      <w:szCs w:val="20"/>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3A061F"/>
    <w:pPr>
      <w:ind w:left="720"/>
      <w:contextualSpacing/>
    </w:pPr>
  </w:style>
  <w:style w:type="paragraph" w:styleId="NormalWeb">
    <w:name w:val="Normal (Web)"/>
    <w:basedOn w:val="Normal"/>
    <w:uiPriority w:val="99"/>
    <w:unhideWhenUsed/>
    <w:rsid w:val="00776576"/>
    <w:pPr>
      <w:spacing w:before="100" w:beforeAutospacing="1" w:after="100" w:afterAutospacing="1" w:line="240" w:lineRule="auto"/>
    </w:pPr>
    <w:rPr>
      <w:rFonts w:ascii="Times New Roman" w:eastAsia="Times New Roman" w:hAnsi="Times New Roman"/>
      <w:sz w:val="24"/>
      <w:szCs w:val="24"/>
    </w:rPr>
  </w:style>
  <w:style w:type="character" w:styleId="Forte">
    <w:name w:val="Strong"/>
    <w:basedOn w:val="Fontepargpadro"/>
    <w:uiPriority w:val="22"/>
    <w:qFormat/>
    <w:rsid w:val="00776576"/>
    <w:rPr>
      <w:b/>
      <w:bCs/>
    </w:rPr>
  </w:style>
  <w:style w:type="paragraph" w:customStyle="1" w:styleId="Normal1">
    <w:name w:val="Normal1"/>
    <w:rsid w:val="006C07FC"/>
    <w:pPr>
      <w:spacing w:after="160" w:line="259" w:lineRule="auto"/>
    </w:pPr>
    <w:rPr>
      <w:rFonts w:ascii="Calibri" w:eastAsia="Calibri" w:hAnsi="Calibri" w:cs="Calibri"/>
      <w:color w:val="000000"/>
      <w:szCs w:val="20"/>
      <w:lang w:eastAsia="en-US"/>
    </w:rPr>
  </w:style>
  <w:style w:type="table" w:styleId="Tabelacomgrade">
    <w:name w:val="Table Grid"/>
    <w:basedOn w:val="Tabelanormal"/>
    <w:uiPriority w:val="59"/>
    <w:rsid w:val="006C07FC"/>
    <w:pPr>
      <w:spacing w:after="0" w:line="240" w:lineRule="auto"/>
    </w:pPr>
    <w:rPr>
      <w:rFonts w:ascii="Calibri" w:eastAsia="Calibri" w:hAnsi="Calibri" w:cs="Calibri"/>
      <w:color w:val="00000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fim">
    <w:name w:val="endnote text"/>
    <w:basedOn w:val="Normal"/>
    <w:link w:val="TextodenotadefimChar"/>
    <w:uiPriority w:val="99"/>
    <w:unhideWhenUsed/>
    <w:rsid w:val="009767A3"/>
    <w:pPr>
      <w:spacing w:after="0" w:line="240" w:lineRule="auto"/>
    </w:pPr>
    <w:rPr>
      <w:rFonts w:eastAsia="Times New Roman"/>
      <w:szCs w:val="24"/>
    </w:rPr>
  </w:style>
  <w:style w:type="character" w:customStyle="1" w:styleId="TextodenotadefimChar">
    <w:name w:val="Texto de nota de fim Char"/>
    <w:basedOn w:val="Fontepargpadro"/>
    <w:link w:val="Textodenotadefim"/>
    <w:uiPriority w:val="99"/>
    <w:rsid w:val="009767A3"/>
    <w:rPr>
      <w:rFonts w:eastAsia="Times New Roman"/>
      <w:szCs w:val="24"/>
    </w:rPr>
  </w:style>
  <w:style w:type="paragraph" w:styleId="Corpodetexto">
    <w:name w:val="Body Text"/>
    <w:basedOn w:val="Normal"/>
    <w:link w:val="CorpodetextoChar"/>
    <w:uiPriority w:val="99"/>
    <w:semiHidden/>
    <w:unhideWhenUsed/>
    <w:rsid w:val="006C07FC"/>
    <w:pPr>
      <w:spacing w:after="120" w:line="259" w:lineRule="auto"/>
    </w:pPr>
    <w:rPr>
      <w:rFonts w:ascii="Calibri" w:eastAsia="Calibri" w:hAnsi="Calibri" w:cs="Calibri"/>
      <w:color w:val="000000"/>
      <w:szCs w:val="20"/>
      <w:lang w:eastAsia="en-US"/>
    </w:rPr>
  </w:style>
  <w:style w:type="character" w:customStyle="1" w:styleId="CorpodetextoChar">
    <w:name w:val="Corpo de texto Char"/>
    <w:basedOn w:val="Fontepargpadro"/>
    <w:link w:val="Corpodetexto"/>
    <w:uiPriority w:val="99"/>
    <w:semiHidden/>
    <w:rsid w:val="006C07FC"/>
    <w:rPr>
      <w:rFonts w:ascii="Calibri" w:eastAsia="Calibri" w:hAnsi="Calibri" w:cs="Calibri"/>
      <w:color w:val="000000"/>
      <w:szCs w:val="20"/>
      <w:lang w:eastAsia="en-US"/>
    </w:rPr>
  </w:style>
  <w:style w:type="paragraph" w:styleId="Textodebalo">
    <w:name w:val="Balloon Text"/>
    <w:basedOn w:val="Normal"/>
    <w:link w:val="TextodebaloChar"/>
    <w:uiPriority w:val="99"/>
    <w:semiHidden/>
    <w:unhideWhenUsed/>
    <w:rsid w:val="000F23D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F23D5"/>
    <w:rPr>
      <w:rFonts w:ascii="Tahoma" w:hAnsi="Tahoma" w:cs="Tahoma"/>
      <w:sz w:val="16"/>
      <w:szCs w:val="16"/>
    </w:rPr>
  </w:style>
  <w:style w:type="paragraph" w:customStyle="1" w:styleId="ListaColorida-nfase11">
    <w:name w:val="Lista Colorida - Ênfase 11"/>
    <w:basedOn w:val="Normal"/>
    <w:uiPriority w:val="34"/>
    <w:qFormat/>
    <w:rsid w:val="009A0B95"/>
    <w:pPr>
      <w:spacing w:after="0" w:line="360" w:lineRule="auto"/>
      <w:ind w:left="720"/>
      <w:contextualSpacing/>
      <w:jc w:val="both"/>
    </w:pPr>
    <w:rPr>
      <w:rFonts w:ascii="Times New Roman" w:eastAsia="Calibri" w:hAnsi="Times New Roman"/>
      <w:sz w:val="24"/>
      <w:lang w:eastAsia="en-US"/>
    </w:rPr>
  </w:style>
  <w:style w:type="character" w:styleId="Hyperlink">
    <w:name w:val="Hyperlink"/>
    <w:uiPriority w:val="99"/>
    <w:rsid w:val="009A0B95"/>
    <w:rPr>
      <w:color w:val="0000FF"/>
      <w:u w:val="single"/>
    </w:rPr>
  </w:style>
  <w:style w:type="paragraph" w:styleId="Textodecomentrio">
    <w:name w:val="annotation text"/>
    <w:basedOn w:val="Normal"/>
    <w:link w:val="TextodecomentrioChar"/>
    <w:uiPriority w:val="99"/>
    <w:unhideWhenUsed/>
    <w:rsid w:val="009767A3"/>
    <w:pPr>
      <w:spacing w:after="0" w:line="240" w:lineRule="auto"/>
    </w:pPr>
    <w:rPr>
      <w:rFonts w:eastAsia="Times New Roman"/>
      <w:szCs w:val="24"/>
    </w:rPr>
  </w:style>
  <w:style w:type="character" w:customStyle="1" w:styleId="TextodecomentrioChar">
    <w:name w:val="Texto de comentário Char"/>
    <w:basedOn w:val="Fontepargpadro"/>
    <w:link w:val="Textodecomentrio"/>
    <w:uiPriority w:val="99"/>
    <w:rsid w:val="009767A3"/>
    <w:rPr>
      <w:rFonts w:eastAsia="Times New Roman"/>
      <w:szCs w:val="24"/>
    </w:rPr>
  </w:style>
  <w:style w:type="character" w:customStyle="1" w:styleId="citation">
    <w:name w:val="citation"/>
    <w:rsid w:val="009A0B95"/>
  </w:style>
  <w:style w:type="character" w:customStyle="1" w:styleId="reference-text">
    <w:name w:val="reference-text"/>
    <w:rsid w:val="009A0B95"/>
  </w:style>
  <w:style w:type="character" w:styleId="Refdenotadefim">
    <w:name w:val="endnote reference"/>
    <w:uiPriority w:val="99"/>
    <w:unhideWhenUsed/>
    <w:rsid w:val="009A0B95"/>
    <w:rPr>
      <w:vertAlign w:val="superscript"/>
    </w:rPr>
  </w:style>
  <w:style w:type="character" w:customStyle="1" w:styleId="Ttulo1Char">
    <w:name w:val="Título 1 Char"/>
    <w:basedOn w:val="Fontepargpadro"/>
    <w:link w:val="Ttulo1"/>
    <w:rsid w:val="005A0DA7"/>
    <w:rPr>
      <w:rFonts w:asciiTheme="majorHAnsi" w:eastAsia="Calibri" w:hAnsiTheme="majorHAnsi" w:cs="Arial"/>
      <w:b/>
      <w:color w:val="0070C0"/>
      <w:spacing w:val="-15"/>
      <w:sz w:val="32"/>
      <w:szCs w:val="24"/>
      <w:shd w:val="clear" w:color="auto" w:fill="FFFFFF"/>
      <w:lang w:eastAsia="en-US"/>
    </w:rPr>
  </w:style>
  <w:style w:type="character" w:customStyle="1" w:styleId="Ttulo2Char">
    <w:name w:val="Título 2 Char"/>
    <w:basedOn w:val="Fontepargpadro"/>
    <w:link w:val="Ttulo2"/>
    <w:rsid w:val="00815ADB"/>
    <w:rPr>
      <w:rFonts w:eastAsia="Calibri" w:cs="Calibri"/>
      <w:b/>
      <w:color w:val="0066B2"/>
      <w:sz w:val="28"/>
      <w:szCs w:val="20"/>
      <w:lang w:eastAsia="en-US"/>
    </w:rPr>
  </w:style>
  <w:style w:type="character" w:customStyle="1" w:styleId="Ttulo3Char">
    <w:name w:val="Título 3 Char"/>
    <w:basedOn w:val="Fontepargpadro"/>
    <w:link w:val="Ttulo3"/>
    <w:rsid w:val="00D81558"/>
    <w:rPr>
      <w:rFonts w:eastAsia="Calibri" w:cs="Calibri"/>
      <w:b/>
      <w:color w:val="0066B2"/>
      <w:sz w:val="24"/>
      <w:szCs w:val="20"/>
      <w:lang w:eastAsia="en-US"/>
    </w:rPr>
  </w:style>
  <w:style w:type="character" w:customStyle="1" w:styleId="Ttulo4Char">
    <w:name w:val="Título 4 Char"/>
    <w:basedOn w:val="Fontepargpadro"/>
    <w:link w:val="Ttulo4"/>
    <w:rsid w:val="00F11000"/>
    <w:rPr>
      <w:rFonts w:ascii="Calibri" w:eastAsia="Calibri" w:hAnsi="Calibri" w:cs="Calibri"/>
      <w:b/>
      <w:color w:val="000000"/>
      <w:sz w:val="24"/>
      <w:szCs w:val="20"/>
      <w:lang w:eastAsia="en-US"/>
    </w:rPr>
  </w:style>
  <w:style w:type="character" w:customStyle="1" w:styleId="Ttulo5Char">
    <w:name w:val="Título 5 Char"/>
    <w:basedOn w:val="Fontepargpadro"/>
    <w:link w:val="Ttulo5"/>
    <w:rsid w:val="00F11000"/>
    <w:rPr>
      <w:rFonts w:ascii="Calibri" w:eastAsia="Calibri" w:hAnsi="Calibri" w:cs="Calibri"/>
      <w:b/>
      <w:color w:val="000000"/>
      <w:szCs w:val="20"/>
      <w:lang w:eastAsia="en-US"/>
    </w:rPr>
  </w:style>
  <w:style w:type="character" w:customStyle="1" w:styleId="Ttulo6Char">
    <w:name w:val="Título 6 Char"/>
    <w:basedOn w:val="Fontepargpadro"/>
    <w:link w:val="Ttulo6"/>
    <w:rsid w:val="00F11000"/>
    <w:rPr>
      <w:rFonts w:ascii="Calibri" w:eastAsia="Calibri" w:hAnsi="Calibri" w:cs="Calibri"/>
      <w:b/>
      <w:color w:val="000000"/>
      <w:sz w:val="20"/>
      <w:szCs w:val="20"/>
      <w:lang w:eastAsia="en-US"/>
    </w:rPr>
  </w:style>
  <w:style w:type="character" w:customStyle="1" w:styleId="Ttulo7Char">
    <w:name w:val="Título 7 Char"/>
    <w:basedOn w:val="Fontepargpadro"/>
    <w:link w:val="Ttulo7"/>
    <w:uiPriority w:val="9"/>
    <w:semiHidden/>
    <w:rsid w:val="00F11000"/>
    <w:rPr>
      <w:rFonts w:asciiTheme="majorHAnsi" w:eastAsiaTheme="majorEastAsia" w:hAnsiTheme="majorHAnsi" w:cstheme="majorBidi"/>
      <w:i/>
      <w:iCs/>
      <w:color w:val="404040" w:themeColor="text1" w:themeTint="BF"/>
      <w:szCs w:val="20"/>
      <w:lang w:eastAsia="en-US"/>
    </w:rPr>
  </w:style>
  <w:style w:type="character" w:customStyle="1" w:styleId="Ttulo8Char">
    <w:name w:val="Título 8 Char"/>
    <w:basedOn w:val="Fontepargpadro"/>
    <w:link w:val="Ttulo8"/>
    <w:uiPriority w:val="9"/>
    <w:semiHidden/>
    <w:rsid w:val="00F11000"/>
    <w:rPr>
      <w:rFonts w:asciiTheme="majorHAnsi" w:eastAsiaTheme="majorEastAsia" w:hAnsiTheme="majorHAnsi" w:cstheme="majorBidi"/>
      <w:color w:val="404040" w:themeColor="text1" w:themeTint="BF"/>
      <w:sz w:val="20"/>
      <w:szCs w:val="20"/>
      <w:lang w:eastAsia="en-US"/>
    </w:rPr>
  </w:style>
  <w:style w:type="character" w:customStyle="1" w:styleId="Ttulo9Char">
    <w:name w:val="Título 9 Char"/>
    <w:basedOn w:val="Fontepargpadro"/>
    <w:link w:val="Ttulo9"/>
    <w:uiPriority w:val="9"/>
    <w:semiHidden/>
    <w:rsid w:val="00F11000"/>
    <w:rPr>
      <w:rFonts w:asciiTheme="majorHAnsi" w:eastAsiaTheme="majorEastAsia" w:hAnsiTheme="majorHAnsi" w:cstheme="majorBidi"/>
      <w:i/>
      <w:iCs/>
      <w:color w:val="404040" w:themeColor="text1" w:themeTint="BF"/>
      <w:sz w:val="20"/>
      <w:szCs w:val="20"/>
      <w:lang w:eastAsia="en-US"/>
    </w:rPr>
  </w:style>
  <w:style w:type="paragraph" w:customStyle="1" w:styleId="Normal2">
    <w:name w:val="Normal2"/>
    <w:rsid w:val="00F11000"/>
    <w:pPr>
      <w:spacing w:after="160" w:line="259" w:lineRule="auto"/>
    </w:pPr>
    <w:rPr>
      <w:rFonts w:ascii="Calibri" w:eastAsia="Calibri" w:hAnsi="Calibri" w:cs="Calibri"/>
      <w:color w:val="000000"/>
      <w:szCs w:val="20"/>
      <w:lang w:eastAsia="en-US"/>
    </w:rPr>
  </w:style>
  <w:style w:type="character" w:styleId="Refdecomentrio">
    <w:name w:val="annotation reference"/>
    <w:basedOn w:val="Fontepargpadro"/>
    <w:uiPriority w:val="99"/>
    <w:semiHidden/>
    <w:unhideWhenUsed/>
    <w:rsid w:val="00F11000"/>
    <w:rPr>
      <w:sz w:val="18"/>
      <w:szCs w:val="18"/>
    </w:rPr>
  </w:style>
  <w:style w:type="paragraph" w:styleId="Recuodecorpodetexto2">
    <w:name w:val="Body Text Indent 2"/>
    <w:basedOn w:val="Normal"/>
    <w:link w:val="Recuodecorpodetexto2Char"/>
    <w:uiPriority w:val="99"/>
    <w:semiHidden/>
    <w:unhideWhenUsed/>
    <w:rsid w:val="00AF6E17"/>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AF6E17"/>
  </w:style>
  <w:style w:type="paragraph" w:styleId="Cabealho">
    <w:name w:val="header"/>
    <w:basedOn w:val="Normal"/>
    <w:link w:val="CabealhoChar"/>
    <w:semiHidden/>
    <w:rsid w:val="0089084C"/>
    <w:pPr>
      <w:tabs>
        <w:tab w:val="center" w:pos="4252"/>
        <w:tab w:val="right" w:pos="8504"/>
      </w:tabs>
      <w:spacing w:after="0" w:line="240" w:lineRule="auto"/>
    </w:pPr>
    <w:rPr>
      <w:rFonts w:ascii="Times New Roman" w:eastAsia="Times New Roman" w:hAnsi="Times New Roman"/>
      <w:sz w:val="24"/>
      <w:szCs w:val="20"/>
      <w:lang w:val="pt-PT"/>
    </w:rPr>
  </w:style>
  <w:style w:type="character" w:customStyle="1" w:styleId="CabealhoChar">
    <w:name w:val="Cabeçalho Char"/>
    <w:basedOn w:val="Fontepargpadro"/>
    <w:link w:val="Cabealho"/>
    <w:semiHidden/>
    <w:rsid w:val="0089084C"/>
    <w:rPr>
      <w:rFonts w:ascii="Times New Roman" w:eastAsia="Times New Roman" w:hAnsi="Times New Roman" w:cs="Times New Roman"/>
      <w:sz w:val="24"/>
      <w:szCs w:val="20"/>
      <w:lang w:val="pt-PT"/>
    </w:rPr>
  </w:style>
  <w:style w:type="paragraph" w:customStyle="1" w:styleId="Normal3">
    <w:name w:val="Normal3"/>
    <w:rsid w:val="009D0F02"/>
    <w:pPr>
      <w:spacing w:after="160" w:line="259" w:lineRule="auto"/>
    </w:pPr>
    <w:rPr>
      <w:rFonts w:ascii="Calibri" w:eastAsia="Calibri" w:hAnsi="Calibri" w:cs="Calibri"/>
      <w:color w:val="000000"/>
      <w:szCs w:val="20"/>
      <w:lang w:eastAsia="en-US"/>
    </w:rPr>
  </w:style>
  <w:style w:type="paragraph" w:customStyle="1" w:styleId="Default">
    <w:name w:val="Default"/>
    <w:rsid w:val="00225E6D"/>
    <w:pPr>
      <w:autoSpaceDE w:val="0"/>
      <w:autoSpaceDN w:val="0"/>
      <w:adjustRightInd w:val="0"/>
      <w:spacing w:after="0" w:line="240" w:lineRule="auto"/>
    </w:pPr>
    <w:rPr>
      <w:rFonts w:ascii="Times New Roman" w:eastAsia="Calibri" w:hAnsi="Times New Roman"/>
      <w:color w:val="000000"/>
      <w:sz w:val="24"/>
      <w:szCs w:val="24"/>
    </w:rPr>
  </w:style>
  <w:style w:type="paragraph" w:styleId="Rodap">
    <w:name w:val="footer"/>
    <w:basedOn w:val="Normal"/>
    <w:link w:val="RodapChar"/>
    <w:uiPriority w:val="99"/>
    <w:unhideWhenUsed/>
    <w:rsid w:val="00E26F98"/>
    <w:pPr>
      <w:tabs>
        <w:tab w:val="center" w:pos="4252"/>
        <w:tab w:val="right" w:pos="8504"/>
      </w:tabs>
      <w:spacing w:after="0" w:line="240" w:lineRule="auto"/>
    </w:pPr>
  </w:style>
  <w:style w:type="character" w:customStyle="1" w:styleId="RodapChar">
    <w:name w:val="Rodapé Char"/>
    <w:basedOn w:val="Fontepargpadro"/>
    <w:link w:val="Rodap"/>
    <w:uiPriority w:val="99"/>
    <w:rsid w:val="00E26F98"/>
  </w:style>
  <w:style w:type="paragraph" w:styleId="CabealhodoSumrio">
    <w:name w:val="TOC Heading"/>
    <w:basedOn w:val="Ttulo1"/>
    <w:next w:val="Normal"/>
    <w:uiPriority w:val="39"/>
    <w:unhideWhenUsed/>
    <w:qFormat/>
    <w:rsid w:val="002802DC"/>
    <w:pPr>
      <w:tabs>
        <w:tab w:val="clear" w:pos="426"/>
      </w:tabs>
      <w:spacing w:line="259" w:lineRule="auto"/>
      <w:contextualSpacing w:val="0"/>
      <w:jc w:val="left"/>
      <w:outlineLvl w:val="9"/>
    </w:pPr>
    <w:rPr>
      <w:rFonts w:eastAsiaTheme="majorEastAsia" w:cstheme="majorBidi"/>
      <w:b w:val="0"/>
      <w:color w:val="004C85" w:themeColor="accent1" w:themeShade="BF"/>
      <w:szCs w:val="32"/>
      <w:lang w:eastAsia="pt-BR"/>
    </w:rPr>
  </w:style>
  <w:style w:type="paragraph" w:styleId="Sumrio1">
    <w:name w:val="toc 1"/>
    <w:basedOn w:val="Normal"/>
    <w:next w:val="Normal"/>
    <w:autoRedefine/>
    <w:uiPriority w:val="39"/>
    <w:unhideWhenUsed/>
    <w:rsid w:val="008042AA"/>
    <w:pPr>
      <w:tabs>
        <w:tab w:val="left" w:pos="440"/>
        <w:tab w:val="right" w:leader="dot" w:pos="9628"/>
      </w:tabs>
      <w:spacing w:after="100"/>
      <w:ind w:right="567"/>
      <w:jc w:val="both"/>
    </w:pPr>
    <w:rPr>
      <w:b/>
      <w:caps/>
    </w:rPr>
  </w:style>
  <w:style w:type="paragraph" w:styleId="Sumrio2">
    <w:name w:val="toc 2"/>
    <w:basedOn w:val="Normal"/>
    <w:next w:val="Normal"/>
    <w:autoRedefine/>
    <w:uiPriority w:val="39"/>
    <w:unhideWhenUsed/>
    <w:rsid w:val="003138F5"/>
    <w:pPr>
      <w:tabs>
        <w:tab w:val="left" w:pos="1100"/>
        <w:tab w:val="right" w:leader="dot" w:pos="9639"/>
      </w:tabs>
      <w:spacing w:after="100"/>
      <w:ind w:left="397"/>
    </w:pPr>
  </w:style>
  <w:style w:type="paragraph" w:styleId="Sumrio3">
    <w:name w:val="toc 3"/>
    <w:basedOn w:val="Normal"/>
    <w:next w:val="Normal"/>
    <w:autoRedefine/>
    <w:uiPriority w:val="39"/>
    <w:unhideWhenUsed/>
    <w:rsid w:val="00E37A1D"/>
    <w:pPr>
      <w:tabs>
        <w:tab w:val="left" w:pos="1540"/>
        <w:tab w:val="right" w:leader="dot" w:pos="9639"/>
      </w:tabs>
      <w:spacing w:after="100"/>
      <w:ind w:left="851"/>
    </w:pPr>
    <w:rPr>
      <w:i/>
    </w:rPr>
  </w:style>
  <w:style w:type="paragraph" w:styleId="Assuntodocomentrio">
    <w:name w:val="annotation subject"/>
    <w:basedOn w:val="Textodecomentrio"/>
    <w:next w:val="Textodecomentrio"/>
    <w:link w:val="AssuntodocomentrioChar"/>
    <w:uiPriority w:val="99"/>
    <w:semiHidden/>
    <w:unhideWhenUsed/>
    <w:rsid w:val="001C461C"/>
    <w:pPr>
      <w:spacing w:after="200"/>
    </w:pPr>
    <w:rPr>
      <w:rFonts w:asciiTheme="minorHAnsi" w:eastAsiaTheme="minorEastAsia" w:hAnsiTheme="minorHAnsi" w:cstheme="minorBidi"/>
      <w:b/>
      <w:bCs/>
      <w:sz w:val="20"/>
      <w:szCs w:val="20"/>
    </w:rPr>
  </w:style>
  <w:style w:type="character" w:customStyle="1" w:styleId="AssuntodocomentrioChar">
    <w:name w:val="Assunto do comentário Char"/>
    <w:basedOn w:val="TextodecomentrioChar"/>
    <w:link w:val="Assuntodocomentrio"/>
    <w:uiPriority w:val="99"/>
    <w:semiHidden/>
    <w:rsid w:val="001C461C"/>
    <w:rPr>
      <w:rFonts w:ascii="Times New Roman" w:eastAsia="Times New Roman" w:hAnsi="Times New Roman" w:cs="Times New Roman"/>
      <w:b/>
      <w:bCs/>
      <w:sz w:val="20"/>
      <w:szCs w:val="20"/>
    </w:rPr>
  </w:style>
  <w:style w:type="character" w:styleId="HiperlinkVisitado">
    <w:name w:val="FollowedHyperlink"/>
    <w:basedOn w:val="Fontepargpadro"/>
    <w:uiPriority w:val="99"/>
    <w:semiHidden/>
    <w:unhideWhenUsed/>
    <w:rsid w:val="004C430E"/>
    <w:rPr>
      <w:color w:val="00B050" w:themeColor="followedHyperlink"/>
      <w:u w:val="single"/>
    </w:rPr>
  </w:style>
  <w:style w:type="paragraph" w:styleId="Reviso">
    <w:name w:val="Revision"/>
    <w:hidden/>
    <w:uiPriority w:val="99"/>
    <w:semiHidden/>
    <w:rsid w:val="00B44BB3"/>
    <w:pPr>
      <w:spacing w:after="0" w:line="240" w:lineRule="auto"/>
    </w:pPr>
  </w:style>
  <w:style w:type="character" w:customStyle="1" w:styleId="normaltextrun">
    <w:name w:val="normaltextrun"/>
    <w:basedOn w:val="Fontepargpadro"/>
    <w:rsid w:val="00ED32DF"/>
  </w:style>
  <w:style w:type="character" w:customStyle="1" w:styleId="answernumber">
    <w:name w:val="answernumber"/>
    <w:basedOn w:val="Fontepargpadro"/>
    <w:rsid w:val="00C961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499500">
      <w:bodyDiv w:val="1"/>
      <w:marLeft w:val="0"/>
      <w:marRight w:val="0"/>
      <w:marTop w:val="0"/>
      <w:marBottom w:val="0"/>
      <w:divBdr>
        <w:top w:val="none" w:sz="0" w:space="0" w:color="auto"/>
        <w:left w:val="none" w:sz="0" w:space="0" w:color="auto"/>
        <w:bottom w:val="none" w:sz="0" w:space="0" w:color="auto"/>
        <w:right w:val="none" w:sz="0" w:space="0" w:color="auto"/>
      </w:divBdr>
    </w:div>
    <w:div w:id="653266686">
      <w:bodyDiv w:val="1"/>
      <w:marLeft w:val="0"/>
      <w:marRight w:val="0"/>
      <w:marTop w:val="0"/>
      <w:marBottom w:val="0"/>
      <w:divBdr>
        <w:top w:val="none" w:sz="0" w:space="0" w:color="auto"/>
        <w:left w:val="none" w:sz="0" w:space="0" w:color="auto"/>
        <w:bottom w:val="none" w:sz="0" w:space="0" w:color="auto"/>
        <w:right w:val="none" w:sz="0" w:space="0" w:color="auto"/>
      </w:divBdr>
      <w:divsChild>
        <w:div w:id="893539952">
          <w:marLeft w:val="0"/>
          <w:marRight w:val="0"/>
          <w:marTop w:val="0"/>
          <w:marBottom w:val="0"/>
          <w:divBdr>
            <w:top w:val="none" w:sz="0" w:space="0" w:color="auto"/>
            <w:left w:val="none" w:sz="0" w:space="0" w:color="auto"/>
            <w:bottom w:val="none" w:sz="0" w:space="0" w:color="auto"/>
            <w:right w:val="none" w:sz="0" w:space="0" w:color="auto"/>
          </w:divBdr>
          <w:divsChild>
            <w:div w:id="645277663">
              <w:marLeft w:val="0"/>
              <w:marRight w:val="0"/>
              <w:marTop w:val="0"/>
              <w:marBottom w:val="0"/>
              <w:divBdr>
                <w:top w:val="none" w:sz="0" w:space="0" w:color="auto"/>
                <w:left w:val="none" w:sz="0" w:space="0" w:color="auto"/>
                <w:bottom w:val="none" w:sz="0" w:space="0" w:color="auto"/>
                <w:right w:val="none" w:sz="0" w:space="0" w:color="auto"/>
              </w:divBdr>
              <w:divsChild>
                <w:div w:id="907962963">
                  <w:marLeft w:val="0"/>
                  <w:marRight w:val="0"/>
                  <w:marTop w:val="0"/>
                  <w:marBottom w:val="0"/>
                  <w:divBdr>
                    <w:top w:val="none" w:sz="0" w:space="0" w:color="auto"/>
                    <w:left w:val="none" w:sz="0" w:space="0" w:color="auto"/>
                    <w:bottom w:val="none" w:sz="0" w:space="0" w:color="auto"/>
                    <w:right w:val="none" w:sz="0" w:space="0" w:color="auto"/>
                  </w:divBdr>
                  <w:divsChild>
                    <w:div w:id="158403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702742">
      <w:bodyDiv w:val="1"/>
      <w:marLeft w:val="0"/>
      <w:marRight w:val="0"/>
      <w:marTop w:val="0"/>
      <w:marBottom w:val="0"/>
      <w:divBdr>
        <w:top w:val="none" w:sz="0" w:space="0" w:color="auto"/>
        <w:left w:val="none" w:sz="0" w:space="0" w:color="auto"/>
        <w:bottom w:val="none" w:sz="0" w:space="0" w:color="auto"/>
        <w:right w:val="none" w:sz="0" w:space="0" w:color="auto"/>
      </w:divBdr>
    </w:div>
    <w:div w:id="980158295">
      <w:bodyDiv w:val="1"/>
      <w:marLeft w:val="0"/>
      <w:marRight w:val="0"/>
      <w:marTop w:val="0"/>
      <w:marBottom w:val="0"/>
      <w:divBdr>
        <w:top w:val="none" w:sz="0" w:space="0" w:color="auto"/>
        <w:left w:val="none" w:sz="0" w:space="0" w:color="auto"/>
        <w:bottom w:val="none" w:sz="0" w:space="0" w:color="auto"/>
        <w:right w:val="none" w:sz="0" w:space="0" w:color="auto"/>
      </w:divBdr>
      <w:divsChild>
        <w:div w:id="1343169046">
          <w:marLeft w:val="0"/>
          <w:marRight w:val="0"/>
          <w:marTop w:val="0"/>
          <w:marBottom w:val="0"/>
          <w:divBdr>
            <w:top w:val="none" w:sz="0" w:space="0" w:color="auto"/>
            <w:left w:val="none" w:sz="0" w:space="0" w:color="auto"/>
            <w:bottom w:val="none" w:sz="0" w:space="0" w:color="auto"/>
            <w:right w:val="none" w:sz="0" w:space="0" w:color="auto"/>
          </w:divBdr>
          <w:divsChild>
            <w:div w:id="1624266200">
              <w:marLeft w:val="0"/>
              <w:marRight w:val="0"/>
              <w:marTop w:val="150"/>
              <w:marBottom w:val="0"/>
              <w:divBdr>
                <w:top w:val="none" w:sz="0" w:space="0" w:color="auto"/>
                <w:left w:val="none" w:sz="0" w:space="0" w:color="auto"/>
                <w:bottom w:val="none" w:sz="0" w:space="0" w:color="auto"/>
                <w:right w:val="none" w:sz="0" w:space="0" w:color="auto"/>
              </w:divBdr>
              <w:divsChild>
                <w:div w:id="500507433">
                  <w:marLeft w:val="0"/>
                  <w:marRight w:val="0"/>
                  <w:marTop w:val="0"/>
                  <w:marBottom w:val="0"/>
                  <w:divBdr>
                    <w:top w:val="none" w:sz="0" w:space="0" w:color="auto"/>
                    <w:left w:val="none" w:sz="0" w:space="0" w:color="auto"/>
                    <w:bottom w:val="none" w:sz="0" w:space="0" w:color="auto"/>
                    <w:right w:val="none" w:sz="0" w:space="0" w:color="auto"/>
                  </w:divBdr>
                  <w:divsChild>
                    <w:div w:id="2032801254">
                      <w:marLeft w:val="0"/>
                      <w:marRight w:val="0"/>
                      <w:marTop w:val="0"/>
                      <w:marBottom w:val="0"/>
                      <w:divBdr>
                        <w:top w:val="none" w:sz="0" w:space="0" w:color="auto"/>
                        <w:left w:val="none" w:sz="0" w:space="0" w:color="auto"/>
                        <w:bottom w:val="none" w:sz="0" w:space="0" w:color="auto"/>
                        <w:right w:val="none" w:sz="0" w:space="0" w:color="auto"/>
                      </w:divBdr>
                      <w:divsChild>
                        <w:div w:id="1082994361">
                          <w:marLeft w:val="0"/>
                          <w:marRight w:val="0"/>
                          <w:marTop w:val="0"/>
                          <w:marBottom w:val="0"/>
                          <w:divBdr>
                            <w:top w:val="none" w:sz="0" w:space="0" w:color="auto"/>
                            <w:left w:val="none" w:sz="0" w:space="0" w:color="auto"/>
                            <w:bottom w:val="none" w:sz="0" w:space="0" w:color="auto"/>
                            <w:right w:val="none" w:sz="0" w:space="0" w:color="auto"/>
                          </w:divBdr>
                          <w:divsChild>
                            <w:div w:id="50541159">
                              <w:marLeft w:val="0"/>
                              <w:marRight w:val="0"/>
                              <w:marTop w:val="0"/>
                              <w:marBottom w:val="0"/>
                              <w:divBdr>
                                <w:top w:val="none" w:sz="0" w:space="0" w:color="auto"/>
                                <w:left w:val="none" w:sz="0" w:space="0" w:color="auto"/>
                                <w:bottom w:val="none" w:sz="0" w:space="0" w:color="auto"/>
                                <w:right w:val="none" w:sz="0" w:space="0" w:color="auto"/>
                              </w:divBdr>
                              <w:divsChild>
                                <w:div w:id="1507360026">
                                  <w:marLeft w:val="0"/>
                                  <w:marRight w:val="0"/>
                                  <w:marTop w:val="0"/>
                                  <w:marBottom w:val="0"/>
                                  <w:divBdr>
                                    <w:top w:val="none" w:sz="0" w:space="0" w:color="auto"/>
                                    <w:left w:val="none" w:sz="0" w:space="0" w:color="auto"/>
                                    <w:bottom w:val="none" w:sz="0" w:space="0" w:color="auto"/>
                                    <w:right w:val="none" w:sz="0" w:space="0" w:color="auto"/>
                                  </w:divBdr>
                                  <w:divsChild>
                                    <w:div w:id="108865047">
                                      <w:marLeft w:val="0"/>
                                      <w:marRight w:val="0"/>
                                      <w:marTop w:val="0"/>
                                      <w:marBottom w:val="432"/>
                                      <w:divBdr>
                                        <w:top w:val="none" w:sz="0" w:space="0" w:color="auto"/>
                                        <w:left w:val="none" w:sz="0" w:space="0" w:color="auto"/>
                                        <w:bottom w:val="none" w:sz="0" w:space="0" w:color="auto"/>
                                        <w:right w:val="none" w:sz="0" w:space="0" w:color="auto"/>
                                      </w:divBdr>
                                      <w:divsChild>
                                        <w:div w:id="1581796147">
                                          <w:marLeft w:val="0"/>
                                          <w:marRight w:val="0"/>
                                          <w:marTop w:val="0"/>
                                          <w:marBottom w:val="0"/>
                                          <w:divBdr>
                                            <w:top w:val="none" w:sz="0" w:space="0" w:color="auto"/>
                                            <w:left w:val="none" w:sz="0" w:space="0" w:color="auto"/>
                                            <w:bottom w:val="none" w:sz="0" w:space="0" w:color="auto"/>
                                            <w:right w:val="none" w:sz="0" w:space="0" w:color="auto"/>
                                          </w:divBdr>
                                          <w:divsChild>
                                            <w:div w:id="1787506827">
                                              <w:marLeft w:val="0"/>
                                              <w:marRight w:val="0"/>
                                              <w:marTop w:val="0"/>
                                              <w:marBottom w:val="0"/>
                                              <w:divBdr>
                                                <w:top w:val="none" w:sz="0" w:space="0" w:color="auto"/>
                                                <w:left w:val="none" w:sz="0" w:space="0" w:color="auto"/>
                                                <w:bottom w:val="none" w:sz="0" w:space="0" w:color="auto"/>
                                                <w:right w:val="none" w:sz="0" w:space="0" w:color="auto"/>
                                              </w:divBdr>
                                              <w:divsChild>
                                                <w:div w:id="1293712100">
                                                  <w:marLeft w:val="0"/>
                                                  <w:marRight w:val="0"/>
                                                  <w:marTop w:val="0"/>
                                                  <w:marBottom w:val="0"/>
                                                  <w:divBdr>
                                                    <w:top w:val="none" w:sz="0" w:space="0" w:color="auto"/>
                                                    <w:left w:val="none" w:sz="0" w:space="0" w:color="auto"/>
                                                    <w:bottom w:val="none" w:sz="0" w:space="0" w:color="auto"/>
                                                    <w:right w:val="none" w:sz="0" w:space="0" w:color="auto"/>
                                                  </w:divBdr>
                                                </w:div>
                                                <w:div w:id="432478065">
                                                  <w:marLeft w:val="0"/>
                                                  <w:marRight w:val="0"/>
                                                  <w:marTop w:val="0"/>
                                                  <w:marBottom w:val="0"/>
                                                  <w:divBdr>
                                                    <w:top w:val="none" w:sz="0" w:space="0" w:color="auto"/>
                                                    <w:left w:val="none" w:sz="0" w:space="0" w:color="auto"/>
                                                    <w:bottom w:val="none" w:sz="0" w:space="0" w:color="auto"/>
                                                    <w:right w:val="none" w:sz="0" w:space="0" w:color="auto"/>
                                                  </w:divBdr>
                                                  <w:divsChild>
                                                    <w:div w:id="549265581">
                                                      <w:marLeft w:val="0"/>
                                                      <w:marRight w:val="0"/>
                                                      <w:marTop w:val="0"/>
                                                      <w:marBottom w:val="0"/>
                                                      <w:divBdr>
                                                        <w:top w:val="none" w:sz="0" w:space="0" w:color="auto"/>
                                                        <w:left w:val="none" w:sz="0" w:space="0" w:color="auto"/>
                                                        <w:bottom w:val="none" w:sz="0" w:space="0" w:color="auto"/>
                                                        <w:right w:val="none" w:sz="0" w:space="0" w:color="auto"/>
                                                      </w:divBdr>
                                                    </w:div>
                                                    <w:div w:id="1948542857">
                                                      <w:marLeft w:val="0"/>
                                                      <w:marRight w:val="0"/>
                                                      <w:marTop w:val="0"/>
                                                      <w:marBottom w:val="0"/>
                                                      <w:divBdr>
                                                        <w:top w:val="none" w:sz="0" w:space="0" w:color="auto"/>
                                                        <w:left w:val="none" w:sz="0" w:space="0" w:color="auto"/>
                                                        <w:bottom w:val="none" w:sz="0" w:space="0" w:color="auto"/>
                                                        <w:right w:val="none" w:sz="0" w:space="0" w:color="auto"/>
                                                      </w:divBdr>
                                                      <w:divsChild>
                                                        <w:div w:id="799690835">
                                                          <w:marLeft w:val="0"/>
                                                          <w:marRight w:val="0"/>
                                                          <w:marTop w:val="0"/>
                                                          <w:marBottom w:val="0"/>
                                                          <w:divBdr>
                                                            <w:top w:val="none" w:sz="0" w:space="0" w:color="auto"/>
                                                            <w:left w:val="none" w:sz="0" w:space="0" w:color="auto"/>
                                                            <w:bottom w:val="none" w:sz="0" w:space="0" w:color="auto"/>
                                                            <w:right w:val="none" w:sz="0" w:space="0" w:color="auto"/>
                                                          </w:divBdr>
                                                        </w:div>
                                                        <w:div w:id="222372756">
                                                          <w:marLeft w:val="0"/>
                                                          <w:marRight w:val="0"/>
                                                          <w:marTop w:val="0"/>
                                                          <w:marBottom w:val="0"/>
                                                          <w:divBdr>
                                                            <w:top w:val="none" w:sz="0" w:space="0" w:color="auto"/>
                                                            <w:left w:val="none" w:sz="0" w:space="0" w:color="auto"/>
                                                            <w:bottom w:val="none" w:sz="0" w:space="0" w:color="auto"/>
                                                            <w:right w:val="none" w:sz="0" w:space="0" w:color="auto"/>
                                                          </w:divBdr>
                                                        </w:div>
                                                        <w:div w:id="132798221">
                                                          <w:marLeft w:val="0"/>
                                                          <w:marRight w:val="0"/>
                                                          <w:marTop w:val="0"/>
                                                          <w:marBottom w:val="0"/>
                                                          <w:divBdr>
                                                            <w:top w:val="none" w:sz="0" w:space="0" w:color="auto"/>
                                                            <w:left w:val="none" w:sz="0" w:space="0" w:color="auto"/>
                                                            <w:bottom w:val="none" w:sz="0" w:space="0" w:color="auto"/>
                                                            <w:right w:val="none" w:sz="0" w:space="0" w:color="auto"/>
                                                          </w:divBdr>
                                                        </w:div>
                                                        <w:div w:id="56191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74619265">
      <w:bodyDiv w:val="1"/>
      <w:marLeft w:val="0"/>
      <w:marRight w:val="0"/>
      <w:marTop w:val="0"/>
      <w:marBottom w:val="0"/>
      <w:divBdr>
        <w:top w:val="none" w:sz="0" w:space="0" w:color="auto"/>
        <w:left w:val="none" w:sz="0" w:space="0" w:color="auto"/>
        <w:bottom w:val="none" w:sz="0" w:space="0" w:color="auto"/>
        <w:right w:val="none" w:sz="0" w:space="0" w:color="auto"/>
      </w:divBdr>
    </w:div>
    <w:div w:id="1313681393">
      <w:bodyDiv w:val="1"/>
      <w:marLeft w:val="0"/>
      <w:marRight w:val="0"/>
      <w:marTop w:val="0"/>
      <w:marBottom w:val="0"/>
      <w:divBdr>
        <w:top w:val="none" w:sz="0" w:space="0" w:color="auto"/>
        <w:left w:val="none" w:sz="0" w:space="0" w:color="auto"/>
        <w:bottom w:val="none" w:sz="0" w:space="0" w:color="auto"/>
        <w:right w:val="none" w:sz="0" w:space="0" w:color="auto"/>
      </w:divBdr>
    </w:div>
    <w:div w:id="1328677439">
      <w:bodyDiv w:val="1"/>
      <w:marLeft w:val="0"/>
      <w:marRight w:val="0"/>
      <w:marTop w:val="0"/>
      <w:marBottom w:val="0"/>
      <w:divBdr>
        <w:top w:val="none" w:sz="0" w:space="0" w:color="auto"/>
        <w:left w:val="none" w:sz="0" w:space="0" w:color="auto"/>
        <w:bottom w:val="none" w:sz="0" w:space="0" w:color="auto"/>
        <w:right w:val="none" w:sz="0" w:space="0" w:color="auto"/>
      </w:divBdr>
      <w:divsChild>
        <w:div w:id="1502816877">
          <w:marLeft w:val="0"/>
          <w:marRight w:val="0"/>
          <w:marTop w:val="0"/>
          <w:marBottom w:val="0"/>
          <w:divBdr>
            <w:top w:val="none" w:sz="0" w:space="0" w:color="auto"/>
            <w:left w:val="none" w:sz="0" w:space="0" w:color="auto"/>
            <w:bottom w:val="none" w:sz="0" w:space="0" w:color="auto"/>
            <w:right w:val="none" w:sz="0" w:space="0" w:color="auto"/>
          </w:divBdr>
        </w:div>
        <w:div w:id="617879858">
          <w:marLeft w:val="0"/>
          <w:marRight w:val="0"/>
          <w:marTop w:val="0"/>
          <w:marBottom w:val="0"/>
          <w:divBdr>
            <w:top w:val="none" w:sz="0" w:space="0" w:color="auto"/>
            <w:left w:val="none" w:sz="0" w:space="0" w:color="auto"/>
            <w:bottom w:val="none" w:sz="0" w:space="0" w:color="auto"/>
            <w:right w:val="none" w:sz="0" w:space="0" w:color="auto"/>
          </w:divBdr>
        </w:div>
        <w:div w:id="784233821">
          <w:marLeft w:val="0"/>
          <w:marRight w:val="0"/>
          <w:marTop w:val="0"/>
          <w:marBottom w:val="0"/>
          <w:divBdr>
            <w:top w:val="none" w:sz="0" w:space="0" w:color="auto"/>
            <w:left w:val="none" w:sz="0" w:space="0" w:color="auto"/>
            <w:bottom w:val="none" w:sz="0" w:space="0" w:color="auto"/>
            <w:right w:val="none" w:sz="0" w:space="0" w:color="auto"/>
          </w:divBdr>
        </w:div>
        <w:div w:id="781530683">
          <w:marLeft w:val="0"/>
          <w:marRight w:val="0"/>
          <w:marTop w:val="0"/>
          <w:marBottom w:val="0"/>
          <w:divBdr>
            <w:top w:val="none" w:sz="0" w:space="0" w:color="auto"/>
            <w:left w:val="none" w:sz="0" w:space="0" w:color="auto"/>
            <w:bottom w:val="none" w:sz="0" w:space="0" w:color="auto"/>
            <w:right w:val="none" w:sz="0" w:space="0" w:color="auto"/>
          </w:divBdr>
        </w:div>
        <w:div w:id="352270786">
          <w:marLeft w:val="0"/>
          <w:marRight w:val="0"/>
          <w:marTop w:val="0"/>
          <w:marBottom w:val="0"/>
          <w:divBdr>
            <w:top w:val="none" w:sz="0" w:space="0" w:color="auto"/>
            <w:left w:val="none" w:sz="0" w:space="0" w:color="auto"/>
            <w:bottom w:val="none" w:sz="0" w:space="0" w:color="auto"/>
            <w:right w:val="none" w:sz="0" w:space="0" w:color="auto"/>
          </w:divBdr>
        </w:div>
        <w:div w:id="1389449968">
          <w:marLeft w:val="0"/>
          <w:marRight w:val="0"/>
          <w:marTop w:val="0"/>
          <w:marBottom w:val="0"/>
          <w:divBdr>
            <w:top w:val="none" w:sz="0" w:space="0" w:color="auto"/>
            <w:left w:val="none" w:sz="0" w:space="0" w:color="auto"/>
            <w:bottom w:val="none" w:sz="0" w:space="0" w:color="auto"/>
            <w:right w:val="none" w:sz="0" w:space="0" w:color="auto"/>
          </w:divBdr>
        </w:div>
        <w:div w:id="1665207785">
          <w:marLeft w:val="0"/>
          <w:marRight w:val="0"/>
          <w:marTop w:val="0"/>
          <w:marBottom w:val="0"/>
          <w:divBdr>
            <w:top w:val="none" w:sz="0" w:space="0" w:color="auto"/>
            <w:left w:val="none" w:sz="0" w:space="0" w:color="auto"/>
            <w:bottom w:val="none" w:sz="0" w:space="0" w:color="auto"/>
            <w:right w:val="none" w:sz="0" w:space="0" w:color="auto"/>
          </w:divBdr>
        </w:div>
        <w:div w:id="762140970">
          <w:marLeft w:val="0"/>
          <w:marRight w:val="0"/>
          <w:marTop w:val="0"/>
          <w:marBottom w:val="0"/>
          <w:divBdr>
            <w:top w:val="none" w:sz="0" w:space="0" w:color="auto"/>
            <w:left w:val="none" w:sz="0" w:space="0" w:color="auto"/>
            <w:bottom w:val="none" w:sz="0" w:space="0" w:color="auto"/>
            <w:right w:val="none" w:sz="0" w:space="0" w:color="auto"/>
          </w:divBdr>
        </w:div>
        <w:div w:id="940408069">
          <w:marLeft w:val="0"/>
          <w:marRight w:val="0"/>
          <w:marTop w:val="0"/>
          <w:marBottom w:val="0"/>
          <w:divBdr>
            <w:top w:val="none" w:sz="0" w:space="0" w:color="auto"/>
            <w:left w:val="none" w:sz="0" w:space="0" w:color="auto"/>
            <w:bottom w:val="none" w:sz="0" w:space="0" w:color="auto"/>
            <w:right w:val="none" w:sz="0" w:space="0" w:color="auto"/>
          </w:divBdr>
        </w:div>
        <w:div w:id="1249345300">
          <w:marLeft w:val="0"/>
          <w:marRight w:val="0"/>
          <w:marTop w:val="0"/>
          <w:marBottom w:val="0"/>
          <w:divBdr>
            <w:top w:val="none" w:sz="0" w:space="0" w:color="auto"/>
            <w:left w:val="none" w:sz="0" w:space="0" w:color="auto"/>
            <w:bottom w:val="none" w:sz="0" w:space="0" w:color="auto"/>
            <w:right w:val="none" w:sz="0" w:space="0" w:color="auto"/>
          </w:divBdr>
        </w:div>
        <w:div w:id="1200052300">
          <w:marLeft w:val="0"/>
          <w:marRight w:val="0"/>
          <w:marTop w:val="0"/>
          <w:marBottom w:val="0"/>
          <w:divBdr>
            <w:top w:val="none" w:sz="0" w:space="0" w:color="auto"/>
            <w:left w:val="none" w:sz="0" w:space="0" w:color="auto"/>
            <w:bottom w:val="none" w:sz="0" w:space="0" w:color="auto"/>
            <w:right w:val="none" w:sz="0" w:space="0" w:color="auto"/>
          </w:divBdr>
        </w:div>
        <w:div w:id="1992710260">
          <w:marLeft w:val="0"/>
          <w:marRight w:val="0"/>
          <w:marTop w:val="0"/>
          <w:marBottom w:val="0"/>
          <w:divBdr>
            <w:top w:val="none" w:sz="0" w:space="0" w:color="auto"/>
            <w:left w:val="none" w:sz="0" w:space="0" w:color="auto"/>
            <w:bottom w:val="none" w:sz="0" w:space="0" w:color="auto"/>
            <w:right w:val="none" w:sz="0" w:space="0" w:color="auto"/>
          </w:divBdr>
        </w:div>
        <w:div w:id="55594322">
          <w:marLeft w:val="0"/>
          <w:marRight w:val="0"/>
          <w:marTop w:val="0"/>
          <w:marBottom w:val="0"/>
          <w:divBdr>
            <w:top w:val="none" w:sz="0" w:space="0" w:color="auto"/>
            <w:left w:val="none" w:sz="0" w:space="0" w:color="auto"/>
            <w:bottom w:val="none" w:sz="0" w:space="0" w:color="auto"/>
            <w:right w:val="none" w:sz="0" w:space="0" w:color="auto"/>
          </w:divBdr>
        </w:div>
      </w:divsChild>
    </w:div>
    <w:div w:id="1455489711">
      <w:bodyDiv w:val="1"/>
      <w:marLeft w:val="0"/>
      <w:marRight w:val="0"/>
      <w:marTop w:val="0"/>
      <w:marBottom w:val="0"/>
      <w:divBdr>
        <w:top w:val="none" w:sz="0" w:space="0" w:color="auto"/>
        <w:left w:val="none" w:sz="0" w:space="0" w:color="auto"/>
        <w:bottom w:val="none" w:sz="0" w:space="0" w:color="auto"/>
        <w:right w:val="none" w:sz="0" w:space="0" w:color="auto"/>
      </w:divBdr>
    </w:div>
    <w:div w:id="1744982326">
      <w:bodyDiv w:val="1"/>
      <w:marLeft w:val="0"/>
      <w:marRight w:val="0"/>
      <w:marTop w:val="0"/>
      <w:marBottom w:val="0"/>
      <w:divBdr>
        <w:top w:val="none" w:sz="0" w:space="0" w:color="auto"/>
        <w:left w:val="none" w:sz="0" w:space="0" w:color="auto"/>
        <w:bottom w:val="none" w:sz="0" w:space="0" w:color="auto"/>
        <w:right w:val="none" w:sz="0" w:space="0" w:color="auto"/>
      </w:divBdr>
      <w:divsChild>
        <w:div w:id="1550411665">
          <w:marLeft w:val="0"/>
          <w:marRight w:val="0"/>
          <w:marTop w:val="0"/>
          <w:marBottom w:val="0"/>
          <w:divBdr>
            <w:top w:val="none" w:sz="0" w:space="0" w:color="auto"/>
            <w:left w:val="none" w:sz="0" w:space="0" w:color="auto"/>
            <w:bottom w:val="none" w:sz="0" w:space="0" w:color="auto"/>
            <w:right w:val="none" w:sz="0" w:space="0" w:color="auto"/>
          </w:divBdr>
          <w:divsChild>
            <w:div w:id="225262883">
              <w:marLeft w:val="0"/>
              <w:marRight w:val="0"/>
              <w:marTop w:val="0"/>
              <w:marBottom w:val="0"/>
              <w:divBdr>
                <w:top w:val="none" w:sz="0" w:space="0" w:color="auto"/>
                <w:left w:val="none" w:sz="0" w:space="0" w:color="auto"/>
                <w:bottom w:val="none" w:sz="0" w:space="0" w:color="auto"/>
                <w:right w:val="none" w:sz="0" w:space="0" w:color="auto"/>
              </w:divBdr>
              <w:divsChild>
                <w:div w:id="408504429">
                  <w:marLeft w:val="0"/>
                  <w:marRight w:val="0"/>
                  <w:marTop w:val="0"/>
                  <w:marBottom w:val="0"/>
                  <w:divBdr>
                    <w:top w:val="none" w:sz="0" w:space="0" w:color="auto"/>
                    <w:left w:val="none" w:sz="0" w:space="0" w:color="auto"/>
                    <w:bottom w:val="none" w:sz="0" w:space="0" w:color="auto"/>
                    <w:right w:val="none" w:sz="0" w:space="0" w:color="auto"/>
                  </w:divBdr>
                  <w:divsChild>
                    <w:div w:id="437524712">
                      <w:marLeft w:val="0"/>
                      <w:marRight w:val="0"/>
                      <w:marTop w:val="0"/>
                      <w:marBottom w:val="0"/>
                      <w:divBdr>
                        <w:top w:val="none" w:sz="0" w:space="0" w:color="auto"/>
                        <w:left w:val="none" w:sz="0" w:space="0" w:color="auto"/>
                        <w:bottom w:val="none" w:sz="0" w:space="0" w:color="auto"/>
                        <w:right w:val="none" w:sz="0" w:space="0" w:color="auto"/>
                      </w:divBdr>
                      <w:divsChild>
                        <w:div w:id="1076324083">
                          <w:marLeft w:val="0"/>
                          <w:marRight w:val="0"/>
                          <w:marTop w:val="0"/>
                          <w:marBottom w:val="0"/>
                          <w:divBdr>
                            <w:top w:val="none" w:sz="0" w:space="0" w:color="auto"/>
                            <w:left w:val="none" w:sz="0" w:space="0" w:color="auto"/>
                            <w:bottom w:val="none" w:sz="0" w:space="0" w:color="auto"/>
                            <w:right w:val="none" w:sz="0" w:space="0" w:color="auto"/>
                          </w:divBdr>
                          <w:divsChild>
                            <w:div w:id="27878405">
                              <w:marLeft w:val="0"/>
                              <w:marRight w:val="300"/>
                              <w:marTop w:val="180"/>
                              <w:marBottom w:val="0"/>
                              <w:divBdr>
                                <w:top w:val="none" w:sz="0" w:space="0" w:color="auto"/>
                                <w:left w:val="none" w:sz="0" w:space="0" w:color="auto"/>
                                <w:bottom w:val="none" w:sz="0" w:space="0" w:color="auto"/>
                                <w:right w:val="none" w:sz="0" w:space="0" w:color="auto"/>
                              </w:divBdr>
                              <w:divsChild>
                                <w:div w:id="86128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827334">
              <w:marLeft w:val="0"/>
              <w:marRight w:val="60"/>
              <w:marTop w:val="0"/>
              <w:marBottom w:val="0"/>
              <w:divBdr>
                <w:top w:val="none" w:sz="0" w:space="0" w:color="auto"/>
                <w:left w:val="none" w:sz="0" w:space="0" w:color="auto"/>
                <w:bottom w:val="none" w:sz="0" w:space="0" w:color="auto"/>
                <w:right w:val="none" w:sz="0" w:space="0" w:color="auto"/>
              </w:divBdr>
              <w:divsChild>
                <w:div w:id="188536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344312">
          <w:marLeft w:val="0"/>
          <w:marRight w:val="0"/>
          <w:marTop w:val="0"/>
          <w:marBottom w:val="0"/>
          <w:divBdr>
            <w:top w:val="none" w:sz="0" w:space="0" w:color="auto"/>
            <w:left w:val="none" w:sz="0" w:space="0" w:color="auto"/>
            <w:bottom w:val="none" w:sz="0" w:space="0" w:color="auto"/>
            <w:right w:val="none" w:sz="0" w:space="0" w:color="auto"/>
          </w:divBdr>
          <w:divsChild>
            <w:div w:id="1714958751">
              <w:marLeft w:val="0"/>
              <w:marRight w:val="0"/>
              <w:marTop w:val="0"/>
              <w:marBottom w:val="0"/>
              <w:divBdr>
                <w:top w:val="none" w:sz="0" w:space="0" w:color="auto"/>
                <w:left w:val="none" w:sz="0" w:space="0" w:color="auto"/>
                <w:bottom w:val="none" w:sz="0" w:space="0" w:color="auto"/>
                <w:right w:val="none" w:sz="0" w:space="0" w:color="auto"/>
              </w:divBdr>
              <w:divsChild>
                <w:div w:id="1841577801">
                  <w:marLeft w:val="0"/>
                  <w:marRight w:val="0"/>
                  <w:marTop w:val="0"/>
                  <w:marBottom w:val="0"/>
                  <w:divBdr>
                    <w:top w:val="none" w:sz="0" w:space="0" w:color="auto"/>
                    <w:left w:val="none" w:sz="0" w:space="0" w:color="auto"/>
                    <w:bottom w:val="none" w:sz="0" w:space="0" w:color="auto"/>
                    <w:right w:val="none" w:sz="0" w:space="0" w:color="auto"/>
                  </w:divBdr>
                  <w:divsChild>
                    <w:div w:id="2017222589">
                      <w:marLeft w:val="0"/>
                      <w:marRight w:val="0"/>
                      <w:marTop w:val="0"/>
                      <w:marBottom w:val="0"/>
                      <w:divBdr>
                        <w:top w:val="none" w:sz="0" w:space="0" w:color="auto"/>
                        <w:left w:val="none" w:sz="0" w:space="0" w:color="auto"/>
                        <w:bottom w:val="none" w:sz="0" w:space="0" w:color="auto"/>
                        <w:right w:val="none" w:sz="0" w:space="0" w:color="auto"/>
                      </w:divBdr>
                      <w:divsChild>
                        <w:div w:id="101013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2674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t.wikipedia.org/wiki/Sequ%C3%AAncia_biol%C3%B3gica" TargetMode="External"/><Relationship Id="rId21" Type="http://schemas.openxmlformats.org/officeDocument/2006/relationships/hyperlink" Target="https://pt.wikipedia.org/wiki/Biot&#233;rio" TargetMode="External"/><Relationship Id="rId34" Type="http://schemas.openxmlformats.org/officeDocument/2006/relationships/image" Target="media/image14.jpeg"/><Relationship Id="rId42" Type="http://schemas.openxmlformats.org/officeDocument/2006/relationships/hyperlink" Target="https://pt.wikipedia.org/wiki/Sequ%C3%AAncia_biol%C3%B3gica" TargetMode="External"/><Relationship Id="rId47" Type="http://schemas.openxmlformats.org/officeDocument/2006/relationships/image" Target="media/image17.png"/><Relationship Id="rId50" Type="http://schemas.openxmlformats.org/officeDocument/2006/relationships/image" Target="media/image20.jpeg"/><Relationship Id="rId55" Type="http://schemas.openxmlformats.org/officeDocument/2006/relationships/footer" Target="footer2.xml"/><Relationship Id="rId63" Type="http://schemas.openxmlformats.org/officeDocument/2006/relationships/hyperlink" Target="http://www.who.int/tdr/publications/documents/glp-handbook.pdf"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www.inmetro.gov.br/monitoramento_BPL/documentos_aplic.asp?tOrganismo=BPL" TargetMode="External"/><Relationship Id="rId11" Type="http://schemas.openxmlformats.org/officeDocument/2006/relationships/hyperlink" Target="http://www.metrologia.org.br/" TargetMode="External"/><Relationship Id="rId24" Type="http://schemas.openxmlformats.org/officeDocument/2006/relationships/hyperlink" Target="https://pt.wikipedia.org/wiki/Composto_qu%C3%ADmico" TargetMode="External"/><Relationship Id="rId32" Type="http://schemas.openxmlformats.org/officeDocument/2006/relationships/hyperlink" Target="https://youtu.be/pdhqwbUWf4U" TargetMode="External"/><Relationship Id="rId37" Type="http://schemas.openxmlformats.org/officeDocument/2006/relationships/hyperlink" Target="https://pt.wikipedia.org/wiki/Ci%C3%AAncia" TargetMode="External"/><Relationship Id="rId40" Type="http://schemas.openxmlformats.org/officeDocument/2006/relationships/hyperlink" Target="https://pt.wikipedia.org/wiki/Composto_qu%C3%ADmico" TargetMode="External"/><Relationship Id="rId45" Type="http://schemas.openxmlformats.org/officeDocument/2006/relationships/image" Target="media/image16.png"/><Relationship Id="rId53" Type="http://schemas.openxmlformats.org/officeDocument/2006/relationships/header" Target="header1.xml"/><Relationship Id="rId58" Type="http://schemas.openxmlformats.org/officeDocument/2006/relationships/hyperlink" Target="https://pt.wikipedia.org/wiki/Vidro" TargetMode="External"/><Relationship Id="rId66" Type="http://schemas.openxmlformats.org/officeDocument/2006/relationships/header" Target="header9.xml"/><Relationship Id="rId5" Type="http://schemas.openxmlformats.org/officeDocument/2006/relationships/webSettings" Target="webSettings.xml"/><Relationship Id="rId61" Type="http://schemas.openxmlformats.org/officeDocument/2006/relationships/header" Target="header5.xml"/><Relationship Id="rId19" Type="http://schemas.openxmlformats.org/officeDocument/2006/relationships/image" Target="media/image9.jpeg"/><Relationship Id="rId14" Type="http://schemas.openxmlformats.org/officeDocument/2006/relationships/image" Target="media/image4.png"/><Relationship Id="rId22" Type="http://schemas.openxmlformats.org/officeDocument/2006/relationships/hyperlink" Target="http://www.inmetro.gov.br/monitoramento_BPL/documentos_aplic.asp?tOrganismo=BPL" TargetMode="External"/><Relationship Id="rId27" Type="http://schemas.openxmlformats.org/officeDocument/2006/relationships/hyperlink" Target="https://pt.wikipedia.org/wiki/Liga_met%C3%A1lica" TargetMode="External"/><Relationship Id="rId30" Type="http://schemas.openxmlformats.org/officeDocument/2006/relationships/hyperlink" Target="http://www.oecd.org/officialdocuments/publicdisplaydocumentpdf/?cote=env/jm/mono(2018)6&amp;doclanguage=en" TargetMode="External"/><Relationship Id="rId35" Type="http://schemas.openxmlformats.org/officeDocument/2006/relationships/image" Target="media/image15.jpeg"/><Relationship Id="rId43" Type="http://schemas.openxmlformats.org/officeDocument/2006/relationships/hyperlink" Target="https://pt.wikipedia.org/wiki/Liga_met%C3%A1lica" TargetMode="External"/><Relationship Id="rId48" Type="http://schemas.openxmlformats.org/officeDocument/2006/relationships/image" Target="media/image18.png"/><Relationship Id="rId56" Type="http://schemas.openxmlformats.org/officeDocument/2006/relationships/header" Target="header3.xml"/><Relationship Id="rId64" Type="http://schemas.openxmlformats.org/officeDocument/2006/relationships/header" Target="header7.xml"/><Relationship Id="rId8" Type="http://schemas.openxmlformats.org/officeDocument/2006/relationships/image" Target="media/image1.jpeg"/><Relationship Id="rId51" Type="http://schemas.openxmlformats.org/officeDocument/2006/relationships/image" Target="media/image21.pn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s://pt.wikipedia.org/wiki/Pol%C3%ADmero" TargetMode="External"/><Relationship Id="rId33" Type="http://schemas.openxmlformats.org/officeDocument/2006/relationships/image" Target="media/image13.png"/><Relationship Id="rId38" Type="http://schemas.openxmlformats.org/officeDocument/2006/relationships/hyperlink" Target="https://pt.wikipedia.org/wiki/Qu%C3%ADmica" TargetMode="External"/><Relationship Id="rId46" Type="http://schemas.openxmlformats.org/officeDocument/2006/relationships/hyperlink" Target="linkhttp://www.inmetro.gov.br/monitoramento_BPL/documentos_aplic.asp?tOrganismo=BPL" TargetMode="External"/><Relationship Id="rId59" Type="http://schemas.openxmlformats.org/officeDocument/2006/relationships/hyperlink" Target="https://pt.wikipedia.org/wiki/Pl%C3%A1stico" TargetMode="External"/><Relationship Id="rId67" Type="http://schemas.openxmlformats.org/officeDocument/2006/relationships/fontTable" Target="fontTable.xml"/><Relationship Id="rId20" Type="http://schemas.openxmlformats.org/officeDocument/2006/relationships/image" Target="media/image10.jpeg"/><Relationship Id="rId41" Type="http://schemas.openxmlformats.org/officeDocument/2006/relationships/hyperlink" Target="https://pt.wikipedia.org/wiki/Pol%C3%ADmero" TargetMode="External"/><Relationship Id="rId54" Type="http://schemas.openxmlformats.org/officeDocument/2006/relationships/header" Target="header2.xml"/><Relationship Id="rId62"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hyperlink" Target="https://pt.wikipedia.org/wiki/Composto_qu%C3%ADmico" TargetMode="External"/><Relationship Id="rId36" Type="http://schemas.openxmlformats.org/officeDocument/2006/relationships/hyperlink" Target="https://pt.wikipedia.org/wiki/Composto_qu%C3%ADmico" TargetMode="External"/><Relationship Id="rId49" Type="http://schemas.openxmlformats.org/officeDocument/2006/relationships/image" Target="media/image19.png"/><Relationship Id="rId57" Type="http://schemas.openxmlformats.org/officeDocument/2006/relationships/hyperlink" Target="https://pt.wikipedia.org/wiki/Laborat%C3%B3rio" TargetMode="External"/><Relationship Id="rId10" Type="http://schemas.openxmlformats.org/officeDocument/2006/relationships/hyperlink" Target="http://www.entib.org.br/" TargetMode="External"/><Relationship Id="rId31" Type="http://schemas.openxmlformats.org/officeDocument/2006/relationships/image" Target="media/image12.jpeg"/><Relationship Id="rId44" Type="http://schemas.openxmlformats.org/officeDocument/2006/relationships/hyperlink" Target="https://pt.wikipedia.org/wiki/Composto_qu%C3%ADmico" TargetMode="External"/><Relationship Id="rId52" Type="http://schemas.openxmlformats.org/officeDocument/2006/relationships/image" Target="media/image22.png"/><Relationship Id="rId60" Type="http://schemas.openxmlformats.org/officeDocument/2006/relationships/header" Target="header4.xml"/><Relationship Id="rId65" Type="http://schemas.openxmlformats.org/officeDocument/2006/relationships/header" Target="header8.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jpeg"/><Relationship Id="rId39" Type="http://schemas.openxmlformats.org/officeDocument/2006/relationships/hyperlink" Target="https://pt.wikipedia.org/wiki/IUPAC"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jpeg"/></Relationships>
</file>

<file path=word/_rels/header5.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jpeg"/></Relationships>
</file>

<file path=word/_rels/header8.xml.rels><?xml version="1.0" encoding="UTF-8" standalone="yes"?>
<Relationships xmlns="http://schemas.openxmlformats.org/package/2006/relationships"><Relationship Id="rId2" Type="http://schemas.openxmlformats.org/officeDocument/2006/relationships/image" Target="media/image25.jpeg"/><Relationship Id="rId1" Type="http://schemas.openxmlformats.org/officeDocument/2006/relationships/image" Target="media/image24.png"/></Relationships>
</file>

<file path=word/theme/theme1.xml><?xml version="1.0" encoding="utf-8"?>
<a:theme xmlns:a="http://schemas.openxmlformats.org/drawingml/2006/main" name="Tema do Office">
  <a:themeElements>
    <a:clrScheme name="Personalizada 4">
      <a:dk1>
        <a:sysClr val="windowText" lastClr="000000"/>
      </a:dk1>
      <a:lt1>
        <a:sysClr val="window" lastClr="FFFFFF"/>
      </a:lt1>
      <a:dk2>
        <a:srgbClr val="002060"/>
      </a:dk2>
      <a:lt2>
        <a:srgbClr val="E7E6E6"/>
      </a:lt2>
      <a:accent1>
        <a:srgbClr val="0066B2"/>
      </a:accent1>
      <a:accent2>
        <a:srgbClr val="E1B937"/>
      </a:accent2>
      <a:accent3>
        <a:srgbClr val="A5A5A5"/>
      </a:accent3>
      <a:accent4>
        <a:srgbClr val="7F0000"/>
      </a:accent4>
      <a:accent5>
        <a:srgbClr val="9CC3E5"/>
      </a:accent5>
      <a:accent6>
        <a:srgbClr val="008080"/>
      </a:accent6>
      <a:hlink>
        <a:srgbClr val="FF0000"/>
      </a:hlink>
      <a:folHlink>
        <a:srgbClr val="00B050"/>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707FD2-12D0-4CD8-B085-854F6647F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1664</TotalTime>
  <Pages>34</Pages>
  <Words>9418</Words>
  <Characters>50862</Characters>
  <Application>Microsoft Office Word</Application>
  <DocSecurity>0</DocSecurity>
  <Lines>423</Lines>
  <Paragraphs>120</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60160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Aline Marques Rodrigues</cp:lastModifiedBy>
  <cp:revision>26</cp:revision>
  <cp:lastPrinted>2020-09-15T19:37:00Z</cp:lastPrinted>
  <dcterms:created xsi:type="dcterms:W3CDTF">2020-09-01T13:59:00Z</dcterms:created>
  <dcterms:modified xsi:type="dcterms:W3CDTF">2020-09-15T19:41:00Z</dcterms:modified>
</cp:coreProperties>
</file>