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6ABA6" w14:textId="4A2972CD" w:rsidR="001F09A6" w:rsidRPr="009E0324" w:rsidRDefault="000B19D1" w:rsidP="00302342">
      <w:pPr>
        <w:tabs>
          <w:tab w:val="left" w:pos="426"/>
        </w:tabs>
        <w:ind w:left="142"/>
        <w:rPr>
          <w:rFonts w:asciiTheme="majorHAnsi" w:hAnsiTheme="majorHAnsi" w:cstheme="majorHAnsi"/>
          <w:color w:val="333366"/>
          <w:spacing w:val="-6"/>
          <w:sz w:val="24"/>
          <w:szCs w:val="24"/>
          <w:lang w:val="pt-BR"/>
        </w:rPr>
      </w:pPr>
      <w:r w:rsidRPr="000B19D1">
        <w:rPr>
          <w:rFonts w:asciiTheme="majorHAnsi" w:hAnsiTheme="majorHAnsi" w:cstheme="majorHAnsi"/>
          <w:noProof/>
          <w:color w:val="333366"/>
          <w:spacing w:val="-6"/>
          <w:sz w:val="24"/>
          <w:szCs w:val="24"/>
          <w:lang w:val="pt-BR" w:eastAsia="pt-BR"/>
        </w:rPr>
        <w:drawing>
          <wp:anchor distT="0" distB="0" distL="114300" distR="114300" simplePos="0" relativeHeight="251674624" behindDoc="0" locked="0" layoutInCell="1" allowOverlap="1" wp14:anchorId="44C33453" wp14:editId="3702DC9E">
            <wp:simplePos x="0" y="0"/>
            <wp:positionH relativeFrom="page">
              <wp:align>right</wp:align>
            </wp:positionH>
            <wp:positionV relativeFrom="paragraph">
              <wp:posOffset>-900430</wp:posOffset>
            </wp:positionV>
            <wp:extent cx="7532434" cy="10642600"/>
            <wp:effectExtent l="0" t="0" r="0" b="6350"/>
            <wp:wrapNone/>
            <wp:docPr id="4" name="Imagem 4" descr="Z:\CURSOS\Cursos EAD\Imagens Marco\apostilas SBM\Avaliação da Conformidade\CAPA_apostilaSBM_A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URSOS\Cursos EAD\Imagens Marco\apostilas SBM\Avaliação da Conformidade\CAPA_apostilaSBM_AC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2434"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3E13C"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12A4A426"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513A081E"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3A563739"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189154C2"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1A6D6228"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715B5D8A"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59205C23"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497B7EDC"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7E43C2DC" w14:textId="77777777" w:rsidR="00302342" w:rsidRPr="009E0324" w:rsidRDefault="00302342" w:rsidP="00302342">
      <w:pPr>
        <w:spacing w:before="33" w:line="249" w:lineRule="auto"/>
        <w:ind w:left="142" w:hanging="648"/>
        <w:jc w:val="right"/>
        <w:rPr>
          <w:rFonts w:asciiTheme="majorHAnsi" w:hAnsiTheme="majorHAnsi" w:cstheme="majorHAnsi"/>
          <w:color w:val="333366"/>
          <w:spacing w:val="-6"/>
          <w:sz w:val="24"/>
          <w:szCs w:val="24"/>
          <w:lang w:val="pt-BR"/>
        </w:rPr>
      </w:pPr>
    </w:p>
    <w:p w14:paraId="21BE9717" w14:textId="77777777" w:rsidR="001F09A6" w:rsidRPr="009E0324" w:rsidRDefault="001F09A6" w:rsidP="00302342">
      <w:pPr>
        <w:spacing w:before="33" w:line="249" w:lineRule="auto"/>
        <w:ind w:left="142" w:hanging="648"/>
        <w:jc w:val="center"/>
        <w:rPr>
          <w:rFonts w:asciiTheme="majorHAnsi" w:hAnsiTheme="majorHAnsi" w:cstheme="majorHAnsi"/>
          <w:color w:val="333366"/>
          <w:spacing w:val="-6"/>
          <w:sz w:val="24"/>
          <w:szCs w:val="24"/>
          <w:lang w:val="pt-BR"/>
        </w:rPr>
      </w:pPr>
    </w:p>
    <w:p w14:paraId="3387F2F7"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0180B897"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42361794"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30334E60"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3B52945D"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6A12854E"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6390F326"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4ACCF5A3"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33F83938"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54B7EC5D"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2EF38F84"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50D58BBA"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2B5E3111"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726AA9C7"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01002943" w14:textId="77777777" w:rsidR="000867F3" w:rsidRPr="009E0324" w:rsidRDefault="000867F3" w:rsidP="00302342">
      <w:pPr>
        <w:spacing w:before="33" w:line="249" w:lineRule="auto"/>
        <w:ind w:left="142" w:hanging="648"/>
        <w:jc w:val="right"/>
        <w:rPr>
          <w:rFonts w:asciiTheme="majorHAnsi" w:hAnsiTheme="majorHAnsi" w:cstheme="majorHAnsi"/>
          <w:color w:val="333366"/>
          <w:spacing w:val="-6"/>
          <w:sz w:val="24"/>
          <w:szCs w:val="24"/>
          <w:lang w:val="pt-BR"/>
        </w:rPr>
      </w:pPr>
    </w:p>
    <w:p w14:paraId="33D977FC"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38DCDA8F"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6E2747F9" w14:textId="139B4377" w:rsidR="00302342" w:rsidRPr="009E0324" w:rsidRDefault="00302342" w:rsidP="003571DA">
      <w:pPr>
        <w:spacing w:before="33" w:line="249" w:lineRule="auto"/>
        <w:ind w:left="142" w:hanging="648"/>
        <w:jc w:val="center"/>
        <w:rPr>
          <w:rFonts w:asciiTheme="majorHAnsi" w:hAnsiTheme="majorHAnsi" w:cstheme="majorHAnsi"/>
          <w:b/>
          <w:color w:val="333366"/>
          <w:spacing w:val="-6"/>
          <w:sz w:val="28"/>
          <w:szCs w:val="28"/>
          <w:lang w:val="pt-BR"/>
        </w:rPr>
      </w:pPr>
      <w:r w:rsidRPr="009E0324">
        <w:rPr>
          <w:rFonts w:asciiTheme="majorHAnsi" w:hAnsiTheme="majorHAnsi" w:cstheme="majorHAnsi"/>
          <w:b/>
          <w:color w:val="333366"/>
          <w:spacing w:val="-6"/>
          <w:sz w:val="40"/>
          <w:szCs w:val="40"/>
          <w:lang w:val="pt-BR"/>
        </w:rPr>
        <w:t xml:space="preserve">    </w:t>
      </w:r>
      <w:r w:rsidR="00E84549" w:rsidRPr="009E0324">
        <w:rPr>
          <w:rFonts w:asciiTheme="majorHAnsi" w:hAnsiTheme="majorHAnsi" w:cstheme="majorHAnsi"/>
          <w:b/>
          <w:color w:val="333366"/>
          <w:spacing w:val="-6"/>
          <w:sz w:val="40"/>
          <w:szCs w:val="40"/>
          <w:lang w:val="pt-BR"/>
        </w:rPr>
        <w:t xml:space="preserve">        </w:t>
      </w:r>
      <w:r w:rsidRPr="009E0324">
        <w:rPr>
          <w:rFonts w:asciiTheme="majorHAnsi" w:hAnsiTheme="majorHAnsi" w:cstheme="majorHAnsi"/>
          <w:b/>
          <w:color w:val="333366"/>
          <w:spacing w:val="-6"/>
          <w:sz w:val="40"/>
          <w:szCs w:val="40"/>
          <w:lang w:val="pt-BR"/>
        </w:rPr>
        <w:t xml:space="preserve"> </w:t>
      </w:r>
    </w:p>
    <w:p w14:paraId="0BB97BE4" w14:textId="77777777" w:rsidR="001F09A6" w:rsidRPr="009E0324" w:rsidRDefault="001F09A6" w:rsidP="00302342">
      <w:pPr>
        <w:spacing w:before="33" w:line="249" w:lineRule="auto"/>
        <w:ind w:left="142" w:hanging="648"/>
        <w:jc w:val="center"/>
        <w:rPr>
          <w:rFonts w:asciiTheme="majorHAnsi" w:hAnsiTheme="majorHAnsi" w:cstheme="majorHAnsi"/>
          <w:color w:val="333366"/>
          <w:spacing w:val="-6"/>
          <w:sz w:val="24"/>
          <w:szCs w:val="24"/>
          <w:lang w:val="pt-BR"/>
        </w:rPr>
      </w:pPr>
    </w:p>
    <w:p w14:paraId="65D2886E"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58C8E36A"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2DC93239" w14:textId="77777777" w:rsidR="001F09A6" w:rsidRPr="009E0324" w:rsidRDefault="001F09A6" w:rsidP="00302342">
      <w:pPr>
        <w:spacing w:before="33" w:line="249" w:lineRule="auto"/>
        <w:ind w:left="142" w:hanging="648"/>
        <w:jc w:val="right"/>
        <w:rPr>
          <w:rFonts w:asciiTheme="majorHAnsi" w:hAnsiTheme="majorHAnsi" w:cstheme="majorHAnsi"/>
          <w:color w:val="333366"/>
          <w:spacing w:val="-6"/>
          <w:sz w:val="24"/>
          <w:szCs w:val="24"/>
          <w:lang w:val="pt-BR"/>
        </w:rPr>
      </w:pPr>
    </w:p>
    <w:p w14:paraId="1A9890F2" w14:textId="77777777" w:rsidR="00FE3D23" w:rsidRPr="009E0324" w:rsidRDefault="00FE3D23" w:rsidP="00302342">
      <w:pPr>
        <w:spacing w:before="33" w:line="249" w:lineRule="auto"/>
        <w:ind w:left="142" w:hanging="648"/>
        <w:jc w:val="right"/>
        <w:rPr>
          <w:rFonts w:asciiTheme="majorHAnsi" w:hAnsiTheme="majorHAnsi" w:cstheme="majorHAnsi"/>
          <w:color w:val="333366"/>
          <w:spacing w:val="-6"/>
          <w:sz w:val="24"/>
          <w:szCs w:val="24"/>
          <w:lang w:val="pt-BR"/>
        </w:rPr>
      </w:pPr>
    </w:p>
    <w:p w14:paraId="69FD5E64" w14:textId="77777777" w:rsidR="00FE3D23" w:rsidRPr="009E0324" w:rsidRDefault="00FE3D23" w:rsidP="00302342">
      <w:pPr>
        <w:spacing w:before="33" w:line="249" w:lineRule="auto"/>
        <w:ind w:left="142" w:hanging="648"/>
        <w:jc w:val="right"/>
        <w:rPr>
          <w:rFonts w:asciiTheme="majorHAnsi" w:hAnsiTheme="majorHAnsi" w:cstheme="majorHAnsi"/>
          <w:color w:val="333366"/>
          <w:spacing w:val="-6"/>
          <w:sz w:val="24"/>
          <w:szCs w:val="24"/>
          <w:lang w:val="pt-BR"/>
        </w:rPr>
      </w:pPr>
    </w:p>
    <w:p w14:paraId="381B114C" w14:textId="77777777" w:rsidR="00FE3D23" w:rsidRPr="009E0324" w:rsidRDefault="00FE3D23" w:rsidP="00302342">
      <w:pPr>
        <w:spacing w:before="33" w:line="249" w:lineRule="auto"/>
        <w:ind w:left="142" w:hanging="648"/>
        <w:jc w:val="right"/>
        <w:rPr>
          <w:rFonts w:asciiTheme="majorHAnsi" w:hAnsiTheme="majorHAnsi" w:cstheme="majorHAnsi"/>
          <w:color w:val="333366"/>
          <w:spacing w:val="-6"/>
          <w:sz w:val="24"/>
          <w:szCs w:val="24"/>
          <w:lang w:val="pt-BR"/>
        </w:rPr>
      </w:pPr>
    </w:p>
    <w:p w14:paraId="01736AD4" w14:textId="77777777" w:rsidR="00FE3D23" w:rsidRPr="009E0324" w:rsidRDefault="00FE3D23" w:rsidP="00302342">
      <w:pPr>
        <w:spacing w:before="33" w:line="249" w:lineRule="auto"/>
        <w:ind w:left="142" w:hanging="648"/>
        <w:jc w:val="right"/>
        <w:rPr>
          <w:rFonts w:asciiTheme="majorHAnsi" w:hAnsiTheme="majorHAnsi" w:cstheme="majorHAnsi"/>
          <w:color w:val="333366"/>
          <w:spacing w:val="-6"/>
          <w:sz w:val="24"/>
          <w:szCs w:val="24"/>
          <w:lang w:val="pt-BR"/>
        </w:rPr>
      </w:pPr>
    </w:p>
    <w:p w14:paraId="65B5DCBD" w14:textId="77777777" w:rsidR="00302342" w:rsidRPr="009E0324" w:rsidRDefault="00302342" w:rsidP="00302342">
      <w:pPr>
        <w:spacing w:before="33" w:line="249" w:lineRule="auto"/>
        <w:ind w:left="142" w:hanging="648"/>
        <w:jc w:val="right"/>
        <w:rPr>
          <w:rFonts w:asciiTheme="majorHAnsi" w:hAnsiTheme="majorHAnsi" w:cstheme="majorHAnsi"/>
          <w:color w:val="333366"/>
          <w:spacing w:val="-6"/>
          <w:sz w:val="24"/>
          <w:szCs w:val="24"/>
          <w:lang w:val="pt-BR"/>
        </w:rPr>
      </w:pPr>
    </w:p>
    <w:p w14:paraId="0CE21C06" w14:textId="77777777" w:rsidR="00302342" w:rsidRPr="009E0324" w:rsidRDefault="00302342" w:rsidP="00302342">
      <w:pPr>
        <w:spacing w:before="33" w:line="249" w:lineRule="auto"/>
        <w:ind w:left="142" w:hanging="648"/>
        <w:jc w:val="right"/>
        <w:rPr>
          <w:rFonts w:asciiTheme="majorHAnsi" w:hAnsiTheme="majorHAnsi" w:cstheme="majorHAnsi"/>
          <w:color w:val="333366"/>
          <w:spacing w:val="-6"/>
          <w:sz w:val="24"/>
          <w:szCs w:val="24"/>
          <w:lang w:val="pt-BR"/>
        </w:rPr>
      </w:pPr>
    </w:p>
    <w:p w14:paraId="5959D218" w14:textId="77777777" w:rsidR="00302342" w:rsidRPr="009E0324" w:rsidRDefault="00302342" w:rsidP="00302342">
      <w:pPr>
        <w:spacing w:before="33" w:line="249" w:lineRule="auto"/>
        <w:ind w:left="142" w:hanging="648"/>
        <w:jc w:val="right"/>
        <w:rPr>
          <w:rFonts w:asciiTheme="majorHAnsi" w:hAnsiTheme="majorHAnsi" w:cstheme="majorHAnsi"/>
          <w:color w:val="333366"/>
          <w:spacing w:val="-6"/>
          <w:sz w:val="24"/>
          <w:szCs w:val="24"/>
          <w:lang w:val="pt-BR"/>
        </w:rPr>
      </w:pPr>
    </w:p>
    <w:p w14:paraId="65DDBA3C" w14:textId="77777777" w:rsidR="00302342" w:rsidRPr="009E0324" w:rsidRDefault="00302342" w:rsidP="00302342">
      <w:pPr>
        <w:spacing w:before="33" w:line="249" w:lineRule="auto"/>
        <w:ind w:left="142" w:hanging="648"/>
        <w:jc w:val="right"/>
        <w:rPr>
          <w:rFonts w:asciiTheme="majorHAnsi" w:hAnsiTheme="majorHAnsi" w:cstheme="majorHAnsi"/>
          <w:color w:val="333366"/>
          <w:spacing w:val="-6"/>
          <w:sz w:val="24"/>
          <w:szCs w:val="24"/>
          <w:lang w:val="pt-BR"/>
        </w:rPr>
      </w:pPr>
    </w:p>
    <w:p w14:paraId="43D5EECD" w14:textId="77777777" w:rsidR="00FE3D23" w:rsidRDefault="00FE3D23" w:rsidP="00302342">
      <w:pPr>
        <w:spacing w:before="33" w:line="249" w:lineRule="auto"/>
        <w:ind w:left="142" w:hanging="648"/>
        <w:jc w:val="right"/>
        <w:rPr>
          <w:rFonts w:asciiTheme="majorHAnsi" w:hAnsiTheme="majorHAnsi" w:cstheme="majorHAnsi"/>
          <w:color w:val="333366"/>
          <w:spacing w:val="-6"/>
          <w:sz w:val="24"/>
          <w:szCs w:val="24"/>
          <w:lang w:val="pt-BR"/>
        </w:rPr>
      </w:pPr>
    </w:p>
    <w:p w14:paraId="29969511" w14:textId="77777777" w:rsidR="007B243E" w:rsidRDefault="007B243E" w:rsidP="00302342">
      <w:pPr>
        <w:spacing w:before="33" w:line="249" w:lineRule="auto"/>
        <w:ind w:left="142" w:hanging="648"/>
        <w:jc w:val="right"/>
        <w:rPr>
          <w:rFonts w:asciiTheme="majorHAnsi" w:hAnsiTheme="majorHAnsi" w:cstheme="majorHAnsi"/>
          <w:color w:val="333366"/>
          <w:spacing w:val="-6"/>
          <w:sz w:val="24"/>
          <w:szCs w:val="24"/>
          <w:lang w:val="pt-BR"/>
        </w:rPr>
      </w:pPr>
    </w:p>
    <w:p w14:paraId="10E16693" w14:textId="77777777" w:rsidR="007B243E" w:rsidRDefault="007B243E" w:rsidP="00302342">
      <w:pPr>
        <w:spacing w:before="33" w:line="249" w:lineRule="auto"/>
        <w:ind w:left="142" w:hanging="648"/>
        <w:jc w:val="right"/>
        <w:rPr>
          <w:rFonts w:asciiTheme="majorHAnsi" w:hAnsiTheme="majorHAnsi" w:cstheme="majorHAnsi"/>
          <w:color w:val="333366"/>
          <w:spacing w:val="-6"/>
          <w:sz w:val="24"/>
          <w:szCs w:val="24"/>
          <w:lang w:val="pt-BR"/>
        </w:rPr>
      </w:pPr>
    </w:p>
    <w:p w14:paraId="3228CE20" w14:textId="77777777" w:rsidR="007B243E" w:rsidRDefault="007B243E" w:rsidP="00302342">
      <w:pPr>
        <w:spacing w:before="33" w:line="249" w:lineRule="auto"/>
        <w:ind w:left="142" w:hanging="648"/>
        <w:jc w:val="right"/>
        <w:rPr>
          <w:rFonts w:asciiTheme="majorHAnsi" w:hAnsiTheme="majorHAnsi" w:cstheme="majorHAnsi"/>
          <w:color w:val="333366"/>
          <w:spacing w:val="-6"/>
          <w:sz w:val="24"/>
          <w:szCs w:val="24"/>
          <w:lang w:val="pt-BR"/>
        </w:rPr>
      </w:pPr>
    </w:p>
    <w:p w14:paraId="710DB937" w14:textId="77777777" w:rsidR="007B243E" w:rsidRDefault="007B243E" w:rsidP="00302342">
      <w:pPr>
        <w:spacing w:before="33" w:line="249" w:lineRule="auto"/>
        <w:ind w:left="142" w:hanging="648"/>
        <w:jc w:val="right"/>
        <w:rPr>
          <w:rFonts w:asciiTheme="majorHAnsi" w:hAnsiTheme="majorHAnsi" w:cstheme="majorHAnsi"/>
          <w:color w:val="333366"/>
          <w:spacing w:val="-6"/>
          <w:sz w:val="24"/>
          <w:szCs w:val="24"/>
          <w:lang w:val="pt-BR"/>
        </w:rPr>
      </w:pPr>
    </w:p>
    <w:p w14:paraId="6278685B" w14:textId="77777777" w:rsidR="007B243E" w:rsidRPr="009E0324" w:rsidRDefault="007B243E" w:rsidP="00302342">
      <w:pPr>
        <w:spacing w:before="33" w:line="249" w:lineRule="auto"/>
        <w:ind w:left="142" w:hanging="648"/>
        <w:jc w:val="right"/>
        <w:rPr>
          <w:rFonts w:asciiTheme="majorHAnsi" w:hAnsiTheme="majorHAnsi" w:cstheme="majorHAnsi"/>
          <w:color w:val="333366"/>
          <w:spacing w:val="-6"/>
          <w:sz w:val="24"/>
          <w:szCs w:val="24"/>
          <w:lang w:val="pt-BR"/>
        </w:rPr>
      </w:pPr>
    </w:p>
    <w:p w14:paraId="013719A0" w14:textId="77777777" w:rsidR="001F09A6" w:rsidRPr="009E0324" w:rsidRDefault="001F09A6" w:rsidP="00302342">
      <w:pPr>
        <w:spacing w:before="33" w:line="249" w:lineRule="auto"/>
        <w:ind w:left="142"/>
        <w:jc w:val="right"/>
        <w:rPr>
          <w:rFonts w:asciiTheme="majorHAnsi" w:hAnsiTheme="majorHAnsi" w:cstheme="majorHAnsi"/>
          <w:color w:val="333366"/>
          <w:spacing w:val="-6"/>
          <w:sz w:val="24"/>
          <w:szCs w:val="24"/>
          <w:lang w:val="pt-BR"/>
        </w:rPr>
      </w:pPr>
    </w:p>
    <w:sdt>
      <w:sdtPr>
        <w:rPr>
          <w:rFonts w:asciiTheme="minorHAnsi" w:eastAsiaTheme="minorHAnsi" w:hAnsiTheme="minorHAnsi" w:cstheme="majorHAnsi"/>
          <w:color w:val="auto"/>
          <w:sz w:val="24"/>
          <w:szCs w:val="24"/>
          <w:lang w:val="en-US" w:eastAsia="en-US"/>
        </w:rPr>
        <w:id w:val="-1526168174"/>
        <w:docPartObj>
          <w:docPartGallery w:val="Table of Contents"/>
          <w:docPartUnique/>
        </w:docPartObj>
      </w:sdtPr>
      <w:sdtEndPr>
        <w:rPr>
          <w:b/>
          <w:bCs/>
        </w:rPr>
      </w:sdtEndPr>
      <w:sdtContent>
        <w:p w14:paraId="39DEC453" w14:textId="77777777" w:rsidR="007914E5" w:rsidRPr="009E0324" w:rsidRDefault="007914E5" w:rsidP="00302342">
          <w:pPr>
            <w:pStyle w:val="CabealhodoSumrio"/>
            <w:ind w:left="142"/>
            <w:jc w:val="center"/>
            <w:rPr>
              <w:rFonts w:cstheme="majorHAnsi"/>
              <w:b/>
              <w:color w:val="000000" w:themeColor="text1"/>
            </w:rPr>
          </w:pPr>
          <w:r w:rsidRPr="009E0324">
            <w:rPr>
              <w:rFonts w:cstheme="majorHAnsi"/>
              <w:b/>
              <w:color w:val="0070C0"/>
            </w:rPr>
            <w:t>Sumário</w:t>
          </w:r>
        </w:p>
        <w:p w14:paraId="0BD21E0A" w14:textId="77777777" w:rsidR="009E0324" w:rsidRPr="009E0324" w:rsidRDefault="009E0324" w:rsidP="009E0324">
          <w:pPr>
            <w:rPr>
              <w:rFonts w:asciiTheme="majorHAnsi" w:hAnsiTheme="majorHAnsi" w:cstheme="majorHAnsi"/>
              <w:lang w:val="pt-BR" w:eastAsia="pt-BR"/>
            </w:rPr>
          </w:pPr>
        </w:p>
        <w:p w14:paraId="23B87FBF" w14:textId="77777777" w:rsidR="009E0324" w:rsidRPr="009E0324" w:rsidRDefault="009E0324" w:rsidP="009E0324">
          <w:pPr>
            <w:rPr>
              <w:rFonts w:asciiTheme="majorHAnsi" w:hAnsiTheme="majorHAnsi" w:cstheme="majorHAnsi"/>
              <w:lang w:val="pt-BR" w:eastAsia="pt-BR"/>
            </w:rPr>
          </w:pPr>
        </w:p>
        <w:p w14:paraId="321E7CA5" w14:textId="4C227C31" w:rsidR="003A27CC" w:rsidRPr="009E0324" w:rsidRDefault="003A27CC" w:rsidP="00302342">
          <w:pPr>
            <w:ind w:left="142"/>
            <w:rPr>
              <w:rFonts w:asciiTheme="majorHAnsi" w:hAnsiTheme="majorHAnsi" w:cstheme="majorHAnsi"/>
              <w:sz w:val="24"/>
              <w:szCs w:val="24"/>
              <w:lang w:val="pt-BR" w:eastAsia="pt-BR"/>
            </w:rPr>
          </w:pPr>
        </w:p>
        <w:p w14:paraId="77687CAC" w14:textId="56D01DDA" w:rsidR="007B243E" w:rsidRDefault="007B243E">
          <w:pPr>
            <w:pStyle w:val="Sumrio2"/>
            <w:tabs>
              <w:tab w:val="right" w:leader="dot" w:pos="9628"/>
            </w:tabs>
            <w:rPr>
              <w:rFonts w:eastAsiaTheme="minorEastAsia" w:cstheme="minorBidi"/>
              <w:b w:val="0"/>
              <w:bCs w:val="0"/>
              <w:smallCaps w:val="0"/>
              <w:noProof/>
              <w:lang w:val="pt-BR" w:eastAsia="pt-BR"/>
            </w:rPr>
          </w:pPr>
          <w:r>
            <w:rPr>
              <w:rFonts w:asciiTheme="majorHAnsi" w:eastAsia="Franklin Gothic Medium" w:hAnsiTheme="majorHAnsi" w:cstheme="majorHAnsi"/>
              <w:smallCaps w:val="0"/>
              <w:sz w:val="24"/>
              <w:szCs w:val="24"/>
            </w:rPr>
            <w:fldChar w:fldCharType="begin"/>
          </w:r>
          <w:r>
            <w:rPr>
              <w:rFonts w:asciiTheme="majorHAnsi" w:eastAsia="Franklin Gothic Medium" w:hAnsiTheme="majorHAnsi" w:cstheme="majorHAnsi"/>
              <w:smallCaps w:val="0"/>
              <w:sz w:val="24"/>
              <w:szCs w:val="24"/>
            </w:rPr>
            <w:instrText xml:space="preserve"> TOC \o "1-3" \h \z \u </w:instrText>
          </w:r>
          <w:r>
            <w:rPr>
              <w:rFonts w:asciiTheme="majorHAnsi" w:eastAsia="Franklin Gothic Medium" w:hAnsiTheme="majorHAnsi" w:cstheme="majorHAnsi"/>
              <w:smallCaps w:val="0"/>
              <w:sz w:val="24"/>
              <w:szCs w:val="24"/>
            </w:rPr>
            <w:fldChar w:fldCharType="separate"/>
          </w:r>
          <w:hyperlink w:anchor="_Toc58268212" w:history="1">
            <w:r w:rsidRPr="000A1876">
              <w:rPr>
                <w:rStyle w:val="Hyperlink"/>
                <w:rFonts w:asciiTheme="majorHAnsi" w:hAnsiTheme="majorHAnsi" w:cstheme="majorHAnsi"/>
                <w:noProof/>
                <w:lang w:val="pt-BR"/>
              </w:rPr>
              <w:t>Apresentação</w:t>
            </w:r>
            <w:r>
              <w:rPr>
                <w:noProof/>
                <w:webHidden/>
              </w:rPr>
              <w:tab/>
            </w:r>
            <w:r>
              <w:rPr>
                <w:noProof/>
                <w:webHidden/>
              </w:rPr>
              <w:fldChar w:fldCharType="begin"/>
            </w:r>
            <w:r>
              <w:rPr>
                <w:noProof/>
                <w:webHidden/>
              </w:rPr>
              <w:instrText xml:space="preserve"> PAGEREF _Toc58268212 \h </w:instrText>
            </w:r>
            <w:r>
              <w:rPr>
                <w:noProof/>
                <w:webHidden/>
              </w:rPr>
            </w:r>
            <w:r>
              <w:rPr>
                <w:noProof/>
                <w:webHidden/>
              </w:rPr>
              <w:fldChar w:fldCharType="separate"/>
            </w:r>
            <w:r w:rsidR="00AE69EA">
              <w:rPr>
                <w:noProof/>
                <w:webHidden/>
              </w:rPr>
              <w:t>3</w:t>
            </w:r>
            <w:r>
              <w:rPr>
                <w:noProof/>
                <w:webHidden/>
              </w:rPr>
              <w:fldChar w:fldCharType="end"/>
            </w:r>
          </w:hyperlink>
        </w:p>
        <w:p w14:paraId="7E83D6E1" w14:textId="6FB73E28" w:rsidR="007B243E" w:rsidRDefault="00AE69EA">
          <w:pPr>
            <w:pStyle w:val="Sumrio2"/>
            <w:tabs>
              <w:tab w:val="right" w:leader="dot" w:pos="9628"/>
            </w:tabs>
            <w:rPr>
              <w:rFonts w:eastAsiaTheme="minorEastAsia" w:cstheme="minorBidi"/>
              <w:b w:val="0"/>
              <w:bCs w:val="0"/>
              <w:smallCaps w:val="0"/>
              <w:noProof/>
              <w:lang w:val="pt-BR" w:eastAsia="pt-BR"/>
            </w:rPr>
          </w:pPr>
          <w:hyperlink w:anchor="_Toc58268213" w:history="1">
            <w:r w:rsidR="007B243E" w:rsidRPr="000A1876">
              <w:rPr>
                <w:rStyle w:val="Hyperlink"/>
                <w:rFonts w:asciiTheme="majorHAnsi" w:hAnsiTheme="majorHAnsi" w:cstheme="majorHAnsi"/>
                <w:noProof/>
                <w:lang w:val="pt-BR"/>
              </w:rPr>
              <w:t>Tipos de Certificação</w:t>
            </w:r>
            <w:r w:rsidR="007B243E">
              <w:rPr>
                <w:noProof/>
                <w:webHidden/>
              </w:rPr>
              <w:tab/>
            </w:r>
            <w:r w:rsidR="007B243E">
              <w:rPr>
                <w:noProof/>
                <w:webHidden/>
              </w:rPr>
              <w:fldChar w:fldCharType="begin"/>
            </w:r>
            <w:r w:rsidR="007B243E">
              <w:rPr>
                <w:noProof/>
                <w:webHidden/>
              </w:rPr>
              <w:instrText xml:space="preserve"> PAGEREF _Toc58268213 \h </w:instrText>
            </w:r>
            <w:r w:rsidR="007B243E">
              <w:rPr>
                <w:noProof/>
                <w:webHidden/>
              </w:rPr>
            </w:r>
            <w:r w:rsidR="007B243E">
              <w:rPr>
                <w:noProof/>
                <w:webHidden/>
              </w:rPr>
              <w:fldChar w:fldCharType="separate"/>
            </w:r>
            <w:r>
              <w:rPr>
                <w:noProof/>
                <w:webHidden/>
              </w:rPr>
              <w:t>4</w:t>
            </w:r>
            <w:r w:rsidR="007B243E">
              <w:rPr>
                <w:noProof/>
                <w:webHidden/>
              </w:rPr>
              <w:fldChar w:fldCharType="end"/>
            </w:r>
          </w:hyperlink>
        </w:p>
        <w:p w14:paraId="22D77472" w14:textId="02F062EA" w:rsidR="007B243E" w:rsidRDefault="00AE69EA">
          <w:pPr>
            <w:pStyle w:val="Sumrio3"/>
            <w:tabs>
              <w:tab w:val="right" w:leader="dot" w:pos="9628"/>
            </w:tabs>
            <w:rPr>
              <w:rFonts w:eastAsiaTheme="minorEastAsia" w:cstheme="minorBidi"/>
              <w:smallCaps w:val="0"/>
              <w:noProof/>
              <w:lang w:val="pt-BR" w:eastAsia="pt-BR"/>
            </w:rPr>
          </w:pPr>
          <w:hyperlink w:anchor="_Toc58268214" w:history="1">
            <w:r w:rsidR="007B243E" w:rsidRPr="000A1876">
              <w:rPr>
                <w:rStyle w:val="Hyperlink"/>
                <w:rFonts w:asciiTheme="majorHAnsi" w:hAnsiTheme="majorHAnsi" w:cstheme="majorHAnsi"/>
                <w:noProof/>
                <w:lang w:val="pt-BR"/>
              </w:rPr>
              <w:t>Certificação Compulsória</w:t>
            </w:r>
            <w:r w:rsidR="007B243E">
              <w:rPr>
                <w:noProof/>
                <w:webHidden/>
              </w:rPr>
              <w:tab/>
            </w:r>
            <w:r w:rsidR="007B243E">
              <w:rPr>
                <w:noProof/>
                <w:webHidden/>
              </w:rPr>
              <w:fldChar w:fldCharType="begin"/>
            </w:r>
            <w:r w:rsidR="007B243E">
              <w:rPr>
                <w:noProof/>
                <w:webHidden/>
              </w:rPr>
              <w:instrText xml:space="preserve"> PAGEREF _Toc58268214 \h </w:instrText>
            </w:r>
            <w:r w:rsidR="007B243E">
              <w:rPr>
                <w:noProof/>
                <w:webHidden/>
              </w:rPr>
            </w:r>
            <w:r w:rsidR="007B243E">
              <w:rPr>
                <w:noProof/>
                <w:webHidden/>
              </w:rPr>
              <w:fldChar w:fldCharType="separate"/>
            </w:r>
            <w:r>
              <w:rPr>
                <w:noProof/>
                <w:webHidden/>
              </w:rPr>
              <w:t>4</w:t>
            </w:r>
            <w:r w:rsidR="007B243E">
              <w:rPr>
                <w:noProof/>
                <w:webHidden/>
              </w:rPr>
              <w:fldChar w:fldCharType="end"/>
            </w:r>
          </w:hyperlink>
        </w:p>
        <w:p w14:paraId="3E9AF2E2" w14:textId="7801A8B5" w:rsidR="007B243E" w:rsidRDefault="00AE69EA">
          <w:pPr>
            <w:pStyle w:val="Sumrio3"/>
            <w:tabs>
              <w:tab w:val="right" w:leader="dot" w:pos="9628"/>
            </w:tabs>
            <w:rPr>
              <w:rFonts w:eastAsiaTheme="minorEastAsia" w:cstheme="minorBidi"/>
              <w:smallCaps w:val="0"/>
              <w:noProof/>
              <w:lang w:val="pt-BR" w:eastAsia="pt-BR"/>
            </w:rPr>
          </w:pPr>
          <w:hyperlink w:anchor="_Toc58268215" w:history="1">
            <w:r w:rsidR="007B243E" w:rsidRPr="000A1876">
              <w:rPr>
                <w:rStyle w:val="Hyperlink"/>
                <w:rFonts w:asciiTheme="majorHAnsi" w:hAnsiTheme="majorHAnsi" w:cstheme="majorHAnsi"/>
                <w:noProof/>
                <w:lang w:val="pt-BR"/>
              </w:rPr>
              <w:t>Certificação Voluntária</w:t>
            </w:r>
            <w:r w:rsidR="007B243E">
              <w:rPr>
                <w:noProof/>
                <w:webHidden/>
              </w:rPr>
              <w:tab/>
            </w:r>
            <w:r w:rsidR="007B243E">
              <w:rPr>
                <w:noProof/>
                <w:webHidden/>
              </w:rPr>
              <w:fldChar w:fldCharType="begin"/>
            </w:r>
            <w:r w:rsidR="007B243E">
              <w:rPr>
                <w:noProof/>
                <w:webHidden/>
              </w:rPr>
              <w:instrText xml:space="preserve"> PAGEREF _Toc58268215 \h </w:instrText>
            </w:r>
            <w:r w:rsidR="007B243E">
              <w:rPr>
                <w:noProof/>
                <w:webHidden/>
              </w:rPr>
            </w:r>
            <w:r w:rsidR="007B243E">
              <w:rPr>
                <w:noProof/>
                <w:webHidden/>
              </w:rPr>
              <w:fldChar w:fldCharType="separate"/>
            </w:r>
            <w:r>
              <w:rPr>
                <w:noProof/>
                <w:webHidden/>
              </w:rPr>
              <w:t>5</w:t>
            </w:r>
            <w:r w:rsidR="007B243E">
              <w:rPr>
                <w:noProof/>
                <w:webHidden/>
              </w:rPr>
              <w:fldChar w:fldCharType="end"/>
            </w:r>
          </w:hyperlink>
        </w:p>
        <w:p w14:paraId="5964AE27" w14:textId="392F22AE" w:rsidR="007B243E" w:rsidRDefault="00AE69EA">
          <w:pPr>
            <w:pStyle w:val="Sumrio2"/>
            <w:tabs>
              <w:tab w:val="right" w:leader="dot" w:pos="9628"/>
            </w:tabs>
            <w:rPr>
              <w:rFonts w:eastAsiaTheme="minorEastAsia" w:cstheme="minorBidi"/>
              <w:b w:val="0"/>
              <w:bCs w:val="0"/>
              <w:smallCaps w:val="0"/>
              <w:noProof/>
              <w:lang w:val="pt-BR" w:eastAsia="pt-BR"/>
            </w:rPr>
          </w:pPr>
          <w:hyperlink w:anchor="_Toc58268216" w:history="1">
            <w:r w:rsidR="007B243E" w:rsidRPr="000A1876">
              <w:rPr>
                <w:rStyle w:val="Hyperlink"/>
                <w:rFonts w:asciiTheme="majorHAnsi" w:hAnsiTheme="majorHAnsi" w:cstheme="majorHAnsi"/>
                <w:noProof/>
                <w:lang w:val="pt-BR"/>
              </w:rPr>
              <w:t>Certificação e suas aplicações</w:t>
            </w:r>
            <w:r w:rsidR="007B243E">
              <w:rPr>
                <w:noProof/>
                <w:webHidden/>
              </w:rPr>
              <w:tab/>
            </w:r>
            <w:r w:rsidR="007B243E">
              <w:rPr>
                <w:noProof/>
                <w:webHidden/>
              </w:rPr>
              <w:fldChar w:fldCharType="begin"/>
            </w:r>
            <w:r w:rsidR="007B243E">
              <w:rPr>
                <w:noProof/>
                <w:webHidden/>
              </w:rPr>
              <w:instrText xml:space="preserve"> PAGEREF _Toc58268216 \h </w:instrText>
            </w:r>
            <w:r w:rsidR="007B243E">
              <w:rPr>
                <w:noProof/>
                <w:webHidden/>
              </w:rPr>
            </w:r>
            <w:r w:rsidR="007B243E">
              <w:rPr>
                <w:noProof/>
                <w:webHidden/>
              </w:rPr>
              <w:fldChar w:fldCharType="separate"/>
            </w:r>
            <w:r>
              <w:rPr>
                <w:noProof/>
                <w:webHidden/>
              </w:rPr>
              <w:t>8</w:t>
            </w:r>
            <w:r w:rsidR="007B243E">
              <w:rPr>
                <w:noProof/>
                <w:webHidden/>
              </w:rPr>
              <w:fldChar w:fldCharType="end"/>
            </w:r>
          </w:hyperlink>
        </w:p>
        <w:p w14:paraId="0679F725" w14:textId="4F710FE9" w:rsidR="007B243E" w:rsidRDefault="00AE69EA">
          <w:pPr>
            <w:pStyle w:val="Sumrio3"/>
            <w:tabs>
              <w:tab w:val="right" w:leader="dot" w:pos="9628"/>
            </w:tabs>
            <w:rPr>
              <w:rFonts w:eastAsiaTheme="minorEastAsia" w:cstheme="minorBidi"/>
              <w:smallCaps w:val="0"/>
              <w:noProof/>
              <w:lang w:val="pt-BR" w:eastAsia="pt-BR"/>
            </w:rPr>
          </w:pPr>
          <w:hyperlink w:anchor="_Toc58268217" w:history="1">
            <w:r w:rsidR="007B243E" w:rsidRPr="000A1876">
              <w:rPr>
                <w:rStyle w:val="Hyperlink"/>
                <w:rFonts w:asciiTheme="majorHAnsi" w:hAnsiTheme="majorHAnsi" w:cstheme="majorHAnsi"/>
                <w:noProof/>
                <w:lang w:val="pt-BR"/>
              </w:rPr>
              <w:t>Certificação de Produtos</w:t>
            </w:r>
            <w:r w:rsidR="007B243E">
              <w:rPr>
                <w:noProof/>
                <w:webHidden/>
              </w:rPr>
              <w:tab/>
            </w:r>
            <w:r w:rsidR="007B243E">
              <w:rPr>
                <w:noProof/>
                <w:webHidden/>
              </w:rPr>
              <w:fldChar w:fldCharType="begin"/>
            </w:r>
            <w:r w:rsidR="007B243E">
              <w:rPr>
                <w:noProof/>
                <w:webHidden/>
              </w:rPr>
              <w:instrText xml:space="preserve"> PAGEREF _Toc58268217 \h </w:instrText>
            </w:r>
            <w:r w:rsidR="007B243E">
              <w:rPr>
                <w:noProof/>
                <w:webHidden/>
              </w:rPr>
            </w:r>
            <w:r w:rsidR="007B243E">
              <w:rPr>
                <w:noProof/>
                <w:webHidden/>
              </w:rPr>
              <w:fldChar w:fldCharType="separate"/>
            </w:r>
            <w:r>
              <w:rPr>
                <w:noProof/>
                <w:webHidden/>
              </w:rPr>
              <w:t>9</w:t>
            </w:r>
            <w:r w:rsidR="007B243E">
              <w:rPr>
                <w:noProof/>
                <w:webHidden/>
              </w:rPr>
              <w:fldChar w:fldCharType="end"/>
            </w:r>
          </w:hyperlink>
        </w:p>
        <w:p w14:paraId="100B0C47" w14:textId="1DD0860C" w:rsidR="007B243E" w:rsidRDefault="00AE69EA">
          <w:pPr>
            <w:pStyle w:val="Sumrio3"/>
            <w:tabs>
              <w:tab w:val="right" w:leader="dot" w:pos="9628"/>
            </w:tabs>
            <w:rPr>
              <w:rFonts w:eastAsiaTheme="minorEastAsia" w:cstheme="minorBidi"/>
              <w:smallCaps w:val="0"/>
              <w:noProof/>
              <w:lang w:val="pt-BR" w:eastAsia="pt-BR"/>
            </w:rPr>
          </w:pPr>
          <w:hyperlink w:anchor="_Toc58268218" w:history="1">
            <w:r w:rsidR="007B243E" w:rsidRPr="000A1876">
              <w:rPr>
                <w:rStyle w:val="Hyperlink"/>
                <w:rFonts w:asciiTheme="majorHAnsi" w:hAnsiTheme="majorHAnsi" w:cstheme="majorHAnsi"/>
                <w:noProof/>
                <w:lang w:val="pt-BR"/>
              </w:rPr>
              <w:t>Certificação de Sistemas de Gestão</w:t>
            </w:r>
            <w:r w:rsidR="007B243E">
              <w:rPr>
                <w:noProof/>
                <w:webHidden/>
              </w:rPr>
              <w:tab/>
            </w:r>
            <w:r w:rsidR="007B243E">
              <w:rPr>
                <w:noProof/>
                <w:webHidden/>
              </w:rPr>
              <w:fldChar w:fldCharType="begin"/>
            </w:r>
            <w:r w:rsidR="007B243E">
              <w:rPr>
                <w:noProof/>
                <w:webHidden/>
              </w:rPr>
              <w:instrText xml:space="preserve"> PAGEREF _Toc58268218 \h </w:instrText>
            </w:r>
            <w:r w:rsidR="007B243E">
              <w:rPr>
                <w:noProof/>
                <w:webHidden/>
              </w:rPr>
            </w:r>
            <w:r w:rsidR="007B243E">
              <w:rPr>
                <w:noProof/>
                <w:webHidden/>
              </w:rPr>
              <w:fldChar w:fldCharType="separate"/>
            </w:r>
            <w:r>
              <w:rPr>
                <w:noProof/>
                <w:webHidden/>
              </w:rPr>
              <w:t>10</w:t>
            </w:r>
            <w:r w:rsidR="007B243E">
              <w:rPr>
                <w:noProof/>
                <w:webHidden/>
              </w:rPr>
              <w:fldChar w:fldCharType="end"/>
            </w:r>
          </w:hyperlink>
        </w:p>
        <w:p w14:paraId="12E2BE5C" w14:textId="6BF23C69" w:rsidR="007B243E" w:rsidRDefault="00AE69EA">
          <w:pPr>
            <w:pStyle w:val="Sumrio3"/>
            <w:tabs>
              <w:tab w:val="right" w:leader="dot" w:pos="9628"/>
            </w:tabs>
            <w:rPr>
              <w:rFonts w:eastAsiaTheme="minorEastAsia" w:cstheme="minorBidi"/>
              <w:smallCaps w:val="0"/>
              <w:noProof/>
              <w:lang w:val="pt-BR" w:eastAsia="pt-BR"/>
            </w:rPr>
          </w:pPr>
          <w:hyperlink w:anchor="_Toc58268219" w:history="1">
            <w:r w:rsidR="007B243E" w:rsidRPr="000A1876">
              <w:rPr>
                <w:rStyle w:val="Hyperlink"/>
                <w:rFonts w:asciiTheme="majorHAnsi" w:hAnsiTheme="majorHAnsi" w:cstheme="majorHAnsi"/>
                <w:noProof/>
                <w:lang w:val="pt-BR"/>
              </w:rPr>
              <w:t>Certificação de Pessoas</w:t>
            </w:r>
            <w:r w:rsidR="007B243E">
              <w:rPr>
                <w:noProof/>
                <w:webHidden/>
              </w:rPr>
              <w:tab/>
            </w:r>
            <w:r w:rsidR="007B243E">
              <w:rPr>
                <w:noProof/>
                <w:webHidden/>
              </w:rPr>
              <w:fldChar w:fldCharType="begin"/>
            </w:r>
            <w:r w:rsidR="007B243E">
              <w:rPr>
                <w:noProof/>
                <w:webHidden/>
              </w:rPr>
              <w:instrText xml:space="preserve"> PAGEREF _Toc58268219 \h </w:instrText>
            </w:r>
            <w:r w:rsidR="007B243E">
              <w:rPr>
                <w:noProof/>
                <w:webHidden/>
              </w:rPr>
            </w:r>
            <w:r w:rsidR="007B243E">
              <w:rPr>
                <w:noProof/>
                <w:webHidden/>
              </w:rPr>
              <w:fldChar w:fldCharType="separate"/>
            </w:r>
            <w:r>
              <w:rPr>
                <w:noProof/>
                <w:webHidden/>
              </w:rPr>
              <w:t>11</w:t>
            </w:r>
            <w:r w:rsidR="007B243E">
              <w:rPr>
                <w:noProof/>
                <w:webHidden/>
              </w:rPr>
              <w:fldChar w:fldCharType="end"/>
            </w:r>
          </w:hyperlink>
        </w:p>
        <w:p w14:paraId="12CC6837" w14:textId="077017E4" w:rsidR="007914E5" w:rsidRPr="009E0324" w:rsidRDefault="007B243E" w:rsidP="00302342">
          <w:pPr>
            <w:ind w:left="142"/>
            <w:rPr>
              <w:rFonts w:asciiTheme="majorHAnsi" w:hAnsiTheme="majorHAnsi" w:cstheme="majorHAnsi"/>
              <w:sz w:val="24"/>
              <w:szCs w:val="24"/>
            </w:rPr>
          </w:pPr>
          <w:r>
            <w:rPr>
              <w:rFonts w:asciiTheme="majorHAnsi" w:eastAsia="Franklin Gothic Medium" w:hAnsiTheme="majorHAnsi" w:cstheme="majorHAnsi"/>
              <w:smallCaps/>
              <w:sz w:val="24"/>
              <w:szCs w:val="24"/>
            </w:rPr>
            <w:fldChar w:fldCharType="end"/>
          </w:r>
        </w:p>
      </w:sdtContent>
    </w:sdt>
    <w:p w14:paraId="46C6C61E" w14:textId="77777777" w:rsidR="001F09A6" w:rsidRPr="007B243E" w:rsidRDefault="001F09A6" w:rsidP="007B243E">
      <w:pPr>
        <w:pStyle w:val="Corpodetexto"/>
        <w:spacing w:before="226" w:line="360" w:lineRule="auto"/>
        <w:ind w:left="142"/>
        <w:jc w:val="both"/>
        <w:rPr>
          <w:rFonts w:asciiTheme="majorHAnsi" w:hAnsiTheme="majorHAnsi" w:cstheme="majorHAnsi"/>
          <w:lang w:val="pt-BR"/>
        </w:rPr>
      </w:pPr>
    </w:p>
    <w:p w14:paraId="52AB5952" w14:textId="77777777" w:rsidR="00E73C0D" w:rsidRPr="007B243E" w:rsidRDefault="00E73C0D" w:rsidP="007B243E">
      <w:pPr>
        <w:pStyle w:val="Corpodetexto"/>
        <w:spacing w:before="226" w:line="360" w:lineRule="auto"/>
        <w:ind w:left="142"/>
        <w:jc w:val="both"/>
        <w:rPr>
          <w:rFonts w:asciiTheme="majorHAnsi" w:hAnsiTheme="majorHAnsi" w:cstheme="majorHAnsi"/>
          <w:lang w:val="pt-BR"/>
        </w:rPr>
      </w:pPr>
    </w:p>
    <w:p w14:paraId="128E7243" w14:textId="77777777" w:rsidR="00E73C0D" w:rsidRPr="007B243E" w:rsidRDefault="00E73C0D" w:rsidP="007B243E">
      <w:pPr>
        <w:pStyle w:val="Corpodetexto"/>
        <w:spacing w:before="226" w:line="360" w:lineRule="auto"/>
        <w:ind w:left="142"/>
        <w:jc w:val="both"/>
        <w:rPr>
          <w:rFonts w:asciiTheme="majorHAnsi" w:hAnsiTheme="majorHAnsi" w:cstheme="majorHAnsi"/>
          <w:lang w:val="pt-BR"/>
        </w:rPr>
      </w:pPr>
    </w:p>
    <w:p w14:paraId="7DC23526" w14:textId="77777777" w:rsidR="00E73C0D" w:rsidRPr="007B243E" w:rsidRDefault="00E73C0D" w:rsidP="007B243E">
      <w:pPr>
        <w:pStyle w:val="Corpodetexto"/>
        <w:spacing w:before="226" w:line="360" w:lineRule="auto"/>
        <w:ind w:left="142"/>
        <w:jc w:val="both"/>
        <w:rPr>
          <w:rFonts w:asciiTheme="majorHAnsi" w:hAnsiTheme="majorHAnsi" w:cstheme="majorHAnsi"/>
          <w:lang w:val="pt-BR"/>
        </w:rPr>
      </w:pPr>
    </w:p>
    <w:p w14:paraId="1E7DF794" w14:textId="77777777" w:rsidR="00E73C0D" w:rsidRPr="007B243E" w:rsidRDefault="00E73C0D" w:rsidP="007B243E">
      <w:pPr>
        <w:pStyle w:val="Corpodetexto"/>
        <w:spacing w:before="226" w:line="360" w:lineRule="auto"/>
        <w:ind w:left="142"/>
        <w:jc w:val="both"/>
        <w:rPr>
          <w:rFonts w:asciiTheme="majorHAnsi" w:hAnsiTheme="majorHAnsi" w:cstheme="majorHAnsi"/>
          <w:lang w:val="pt-BR"/>
        </w:rPr>
      </w:pPr>
    </w:p>
    <w:p w14:paraId="618FBD82" w14:textId="77777777" w:rsidR="00E73C0D" w:rsidRPr="002C598C" w:rsidRDefault="00E73C0D" w:rsidP="002C598C">
      <w:pPr>
        <w:pStyle w:val="Corpodetexto"/>
        <w:spacing w:before="226" w:line="360" w:lineRule="auto"/>
        <w:ind w:left="142"/>
        <w:jc w:val="both"/>
        <w:rPr>
          <w:rFonts w:asciiTheme="majorHAnsi" w:hAnsiTheme="majorHAnsi" w:cstheme="majorHAnsi"/>
          <w:lang w:val="pt-BR"/>
        </w:rPr>
      </w:pPr>
    </w:p>
    <w:p w14:paraId="62660EC6" w14:textId="77777777" w:rsidR="00E73C0D" w:rsidRPr="002C598C" w:rsidRDefault="00E73C0D" w:rsidP="002C598C">
      <w:pPr>
        <w:pStyle w:val="Corpodetexto"/>
        <w:spacing w:before="226" w:line="360" w:lineRule="auto"/>
        <w:ind w:left="142"/>
        <w:jc w:val="both"/>
        <w:rPr>
          <w:rFonts w:asciiTheme="majorHAnsi" w:hAnsiTheme="majorHAnsi" w:cstheme="majorHAnsi"/>
          <w:lang w:val="pt-BR"/>
        </w:rPr>
      </w:pPr>
    </w:p>
    <w:p w14:paraId="0051A703" w14:textId="77777777" w:rsidR="00E73C0D" w:rsidRPr="002C598C" w:rsidRDefault="00E73C0D" w:rsidP="002C598C">
      <w:pPr>
        <w:pStyle w:val="Corpodetexto"/>
        <w:spacing w:before="226" w:line="360" w:lineRule="auto"/>
        <w:ind w:left="142"/>
        <w:jc w:val="both"/>
        <w:rPr>
          <w:rFonts w:asciiTheme="majorHAnsi" w:hAnsiTheme="majorHAnsi" w:cstheme="majorHAnsi"/>
          <w:lang w:val="pt-BR"/>
        </w:rPr>
      </w:pPr>
    </w:p>
    <w:p w14:paraId="5780D2D7" w14:textId="77777777" w:rsidR="00E73C0D" w:rsidRPr="002C598C" w:rsidRDefault="00E73C0D" w:rsidP="002C598C">
      <w:pPr>
        <w:pStyle w:val="Corpodetexto"/>
        <w:spacing w:before="226" w:line="360" w:lineRule="auto"/>
        <w:ind w:left="142"/>
        <w:jc w:val="both"/>
        <w:rPr>
          <w:rFonts w:asciiTheme="majorHAnsi" w:hAnsiTheme="majorHAnsi" w:cstheme="majorHAnsi"/>
          <w:lang w:val="pt-BR"/>
        </w:rPr>
      </w:pPr>
    </w:p>
    <w:p w14:paraId="04255728" w14:textId="77777777" w:rsidR="00E73C0D" w:rsidRPr="002C598C" w:rsidRDefault="00E73C0D" w:rsidP="002C598C">
      <w:pPr>
        <w:pStyle w:val="Corpodetexto"/>
        <w:spacing w:before="226" w:line="360" w:lineRule="auto"/>
        <w:ind w:left="142"/>
        <w:jc w:val="both"/>
        <w:rPr>
          <w:rFonts w:asciiTheme="majorHAnsi" w:hAnsiTheme="majorHAnsi" w:cstheme="majorHAnsi"/>
          <w:lang w:val="pt-BR"/>
        </w:rPr>
      </w:pPr>
    </w:p>
    <w:p w14:paraId="278D3B40" w14:textId="77777777" w:rsidR="00E73C0D" w:rsidRPr="002C598C" w:rsidRDefault="00E73C0D" w:rsidP="002C598C">
      <w:pPr>
        <w:pStyle w:val="Corpodetexto"/>
        <w:spacing w:before="226" w:line="360" w:lineRule="auto"/>
        <w:ind w:left="142"/>
        <w:jc w:val="both"/>
        <w:rPr>
          <w:rFonts w:asciiTheme="majorHAnsi" w:hAnsiTheme="majorHAnsi" w:cstheme="majorHAnsi"/>
          <w:lang w:val="pt-BR"/>
        </w:rPr>
      </w:pPr>
    </w:p>
    <w:p w14:paraId="35A11899" w14:textId="77777777" w:rsidR="002C598C" w:rsidRPr="002C598C" w:rsidRDefault="002C598C" w:rsidP="002C598C">
      <w:pPr>
        <w:pStyle w:val="Corpodetexto"/>
        <w:spacing w:before="226" w:line="360" w:lineRule="auto"/>
        <w:ind w:left="142"/>
        <w:jc w:val="both"/>
        <w:rPr>
          <w:rFonts w:asciiTheme="majorHAnsi" w:hAnsiTheme="majorHAnsi" w:cstheme="majorHAnsi"/>
          <w:lang w:val="pt-BR"/>
        </w:rPr>
      </w:pPr>
    </w:p>
    <w:p w14:paraId="7C700753" w14:textId="77777777" w:rsidR="002C598C" w:rsidRPr="007B243E" w:rsidRDefault="002C598C" w:rsidP="007B243E">
      <w:pPr>
        <w:pStyle w:val="Corpodetexto"/>
        <w:spacing w:before="226" w:line="360" w:lineRule="auto"/>
        <w:ind w:left="142"/>
        <w:jc w:val="both"/>
        <w:rPr>
          <w:rFonts w:asciiTheme="majorHAnsi" w:hAnsiTheme="majorHAnsi" w:cstheme="majorHAnsi"/>
          <w:lang w:val="pt-BR"/>
        </w:rPr>
      </w:pPr>
    </w:p>
    <w:p w14:paraId="404856E1" w14:textId="77777777" w:rsidR="007B243E" w:rsidRPr="007B243E" w:rsidRDefault="007B243E" w:rsidP="007B243E">
      <w:pPr>
        <w:pStyle w:val="Corpodetexto"/>
        <w:spacing w:before="226" w:line="360" w:lineRule="auto"/>
        <w:ind w:left="142"/>
        <w:jc w:val="both"/>
        <w:rPr>
          <w:rFonts w:asciiTheme="majorHAnsi" w:hAnsiTheme="majorHAnsi" w:cstheme="majorHAnsi"/>
          <w:lang w:val="pt-BR"/>
        </w:rPr>
      </w:pPr>
    </w:p>
    <w:p w14:paraId="1FAD9C9A" w14:textId="77777777" w:rsidR="007B243E" w:rsidRPr="007B243E" w:rsidRDefault="007B243E" w:rsidP="007B243E">
      <w:pPr>
        <w:pStyle w:val="Corpodetexto"/>
        <w:spacing w:before="226" w:line="360" w:lineRule="auto"/>
        <w:ind w:left="142"/>
        <w:jc w:val="both"/>
        <w:rPr>
          <w:rFonts w:asciiTheme="majorHAnsi" w:hAnsiTheme="majorHAnsi" w:cstheme="majorHAnsi"/>
          <w:lang w:val="pt-BR"/>
        </w:rPr>
      </w:pPr>
    </w:p>
    <w:p w14:paraId="3239DE31" w14:textId="77777777" w:rsidR="007B243E" w:rsidRPr="009E0324" w:rsidRDefault="007B243E" w:rsidP="00302342">
      <w:pPr>
        <w:pStyle w:val="Ttulo2"/>
        <w:ind w:left="142"/>
        <w:rPr>
          <w:rFonts w:asciiTheme="majorHAnsi" w:hAnsiTheme="majorHAnsi" w:cstheme="majorHAnsi"/>
          <w:sz w:val="24"/>
          <w:szCs w:val="24"/>
        </w:rPr>
      </w:pPr>
    </w:p>
    <w:p w14:paraId="1CEE755C" w14:textId="77777777" w:rsidR="001F09A6" w:rsidRPr="009E0324" w:rsidRDefault="00253B7F" w:rsidP="002F774F">
      <w:pPr>
        <w:pStyle w:val="Ttulo2"/>
        <w:jc w:val="center"/>
        <w:rPr>
          <w:rFonts w:asciiTheme="majorHAnsi" w:hAnsiTheme="majorHAnsi" w:cstheme="majorHAnsi"/>
          <w:lang w:val="pt-BR"/>
        </w:rPr>
      </w:pPr>
      <w:bookmarkStart w:id="0" w:name="_Toc427916371"/>
      <w:bookmarkStart w:id="1" w:name="_Toc427917749"/>
      <w:bookmarkStart w:id="2" w:name="_Toc428889949"/>
      <w:bookmarkStart w:id="3" w:name="_Toc58268212"/>
      <w:r w:rsidRPr="009E0324">
        <w:rPr>
          <w:rFonts w:asciiTheme="majorHAnsi" w:hAnsiTheme="majorHAnsi" w:cstheme="majorHAnsi"/>
          <w:lang w:val="pt-BR"/>
        </w:rPr>
        <w:t>Apresentação</w:t>
      </w:r>
      <w:bookmarkEnd w:id="0"/>
      <w:bookmarkEnd w:id="1"/>
      <w:bookmarkEnd w:id="2"/>
      <w:bookmarkEnd w:id="3"/>
    </w:p>
    <w:p w14:paraId="03190C96" w14:textId="77777777" w:rsidR="001F09A6" w:rsidRPr="009E0324" w:rsidRDefault="001F09A6" w:rsidP="00302342">
      <w:pPr>
        <w:spacing w:before="33" w:line="360" w:lineRule="auto"/>
        <w:ind w:left="142"/>
        <w:jc w:val="center"/>
        <w:rPr>
          <w:rFonts w:asciiTheme="majorHAnsi" w:hAnsiTheme="majorHAnsi" w:cstheme="majorHAnsi"/>
          <w:spacing w:val="-6"/>
          <w:sz w:val="24"/>
          <w:szCs w:val="24"/>
          <w:lang w:val="pt-BR"/>
        </w:rPr>
      </w:pPr>
    </w:p>
    <w:p w14:paraId="730498E0" w14:textId="3F9F73C1" w:rsidR="001F09A6" w:rsidRPr="009E0324" w:rsidRDefault="00253B7F" w:rsidP="00302342">
      <w:pPr>
        <w:pStyle w:val="Corpodetexto"/>
        <w:spacing w:before="226" w:line="360" w:lineRule="auto"/>
        <w:ind w:left="142"/>
        <w:jc w:val="both"/>
        <w:rPr>
          <w:rFonts w:asciiTheme="majorHAnsi" w:hAnsiTheme="majorHAnsi" w:cstheme="majorHAnsi"/>
          <w:lang w:val="pt-BR"/>
        </w:rPr>
      </w:pPr>
      <w:r w:rsidRPr="009E0324">
        <w:rPr>
          <w:rFonts w:asciiTheme="majorHAnsi" w:hAnsiTheme="majorHAnsi" w:cstheme="majorHAnsi"/>
          <w:lang w:val="pt-BR"/>
        </w:rPr>
        <w:t>Olá! S</w:t>
      </w:r>
      <w:r w:rsidR="001F09A6" w:rsidRPr="009E0324">
        <w:rPr>
          <w:rFonts w:asciiTheme="majorHAnsi" w:hAnsiTheme="majorHAnsi" w:cstheme="majorHAnsi"/>
          <w:lang w:val="pt-BR"/>
        </w:rPr>
        <w:t>eja muito bem</w:t>
      </w:r>
      <w:r w:rsidR="00EC30E1" w:rsidRPr="009E0324">
        <w:rPr>
          <w:rFonts w:asciiTheme="majorHAnsi" w:hAnsiTheme="majorHAnsi" w:cstheme="majorHAnsi"/>
          <w:lang w:val="pt-BR"/>
        </w:rPr>
        <w:t>-</w:t>
      </w:r>
      <w:r w:rsidR="001F09A6" w:rsidRPr="009E0324">
        <w:rPr>
          <w:rFonts w:asciiTheme="majorHAnsi" w:hAnsiTheme="majorHAnsi" w:cstheme="majorHAnsi"/>
          <w:lang w:val="pt-BR"/>
        </w:rPr>
        <w:t xml:space="preserve">vindo </w:t>
      </w:r>
      <w:r w:rsidR="00EC30E1" w:rsidRPr="009E0324">
        <w:rPr>
          <w:rFonts w:asciiTheme="majorHAnsi" w:hAnsiTheme="majorHAnsi" w:cstheme="majorHAnsi"/>
          <w:lang w:val="pt-BR"/>
        </w:rPr>
        <w:t xml:space="preserve">à </w:t>
      </w:r>
      <w:r w:rsidR="00A21125" w:rsidRPr="009E0324">
        <w:rPr>
          <w:rFonts w:asciiTheme="majorHAnsi" w:hAnsiTheme="majorHAnsi" w:cstheme="majorHAnsi"/>
          <w:lang w:val="pt-BR"/>
        </w:rPr>
        <w:t xml:space="preserve">segunda </w:t>
      </w:r>
      <w:r w:rsidR="001F09A6" w:rsidRPr="009E0324">
        <w:rPr>
          <w:rFonts w:asciiTheme="majorHAnsi" w:hAnsiTheme="majorHAnsi" w:cstheme="majorHAnsi"/>
          <w:lang w:val="pt-BR"/>
        </w:rPr>
        <w:t xml:space="preserve">aula </w:t>
      </w:r>
      <w:r w:rsidRPr="009E0324">
        <w:rPr>
          <w:rFonts w:asciiTheme="majorHAnsi" w:hAnsiTheme="majorHAnsi" w:cstheme="majorHAnsi"/>
          <w:lang w:val="pt-BR"/>
        </w:rPr>
        <w:t>do curso</w:t>
      </w:r>
      <w:r w:rsidR="00DC33BF" w:rsidRPr="009E0324">
        <w:rPr>
          <w:rFonts w:asciiTheme="majorHAnsi" w:hAnsiTheme="majorHAnsi" w:cstheme="majorHAnsi"/>
          <w:lang w:val="pt-BR"/>
        </w:rPr>
        <w:t>.</w:t>
      </w:r>
    </w:p>
    <w:p w14:paraId="336F3269" w14:textId="36A1E581" w:rsidR="00E31127" w:rsidRPr="009E0324" w:rsidRDefault="00E31127" w:rsidP="00E31127">
      <w:pPr>
        <w:pStyle w:val="Corpodetexto"/>
        <w:spacing w:before="226" w:line="360" w:lineRule="auto"/>
        <w:ind w:left="142"/>
        <w:jc w:val="both"/>
        <w:rPr>
          <w:rFonts w:asciiTheme="majorHAnsi" w:hAnsiTheme="majorHAnsi" w:cstheme="majorHAnsi"/>
          <w:lang w:val="pt-BR"/>
        </w:rPr>
      </w:pPr>
      <w:r w:rsidRPr="009E0324">
        <w:rPr>
          <w:rFonts w:asciiTheme="majorHAnsi" w:hAnsiTheme="majorHAnsi" w:cstheme="majorHAnsi"/>
          <w:lang w:val="pt-BR"/>
        </w:rPr>
        <w:t xml:space="preserve">Na aula anterior conhecemos a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 vimos sua importância, vantagens, desvantagens</w:t>
      </w:r>
      <w:r w:rsidR="009C0E82" w:rsidRPr="009E0324">
        <w:rPr>
          <w:rFonts w:asciiTheme="majorHAnsi" w:hAnsiTheme="majorHAnsi" w:cstheme="majorHAnsi"/>
          <w:lang w:val="pt-BR"/>
        </w:rPr>
        <w:t>, mecanismos</w:t>
      </w:r>
      <w:r w:rsidRPr="009E0324">
        <w:rPr>
          <w:rFonts w:asciiTheme="majorHAnsi" w:hAnsiTheme="majorHAnsi" w:cstheme="majorHAnsi"/>
          <w:lang w:val="pt-BR"/>
        </w:rPr>
        <w:t xml:space="preserve"> e </w:t>
      </w:r>
      <w:r w:rsidR="00DC33BF" w:rsidRPr="009E0324">
        <w:rPr>
          <w:rFonts w:asciiTheme="majorHAnsi" w:hAnsiTheme="majorHAnsi" w:cstheme="majorHAnsi"/>
          <w:lang w:val="pt-BR"/>
        </w:rPr>
        <w:t xml:space="preserve">como a atividade de </w:t>
      </w:r>
      <w:r w:rsidR="006C6469" w:rsidRPr="009E0324">
        <w:rPr>
          <w:rFonts w:asciiTheme="majorHAnsi" w:hAnsiTheme="majorHAnsi" w:cstheme="majorHAnsi"/>
          <w:lang w:val="pt-BR"/>
        </w:rPr>
        <w:t>Avaliação da Conformidade</w:t>
      </w:r>
      <w:r w:rsidR="00DC33BF" w:rsidRPr="009E0324">
        <w:rPr>
          <w:rFonts w:asciiTheme="majorHAnsi" w:hAnsiTheme="majorHAnsi" w:cstheme="majorHAnsi"/>
          <w:lang w:val="pt-BR"/>
        </w:rPr>
        <w:t xml:space="preserve"> é classificada.</w:t>
      </w:r>
      <w:r w:rsidRPr="009E0324">
        <w:rPr>
          <w:rFonts w:asciiTheme="majorHAnsi" w:hAnsiTheme="majorHAnsi" w:cstheme="majorHAnsi"/>
          <w:lang w:val="pt-BR"/>
        </w:rPr>
        <w:t xml:space="preserve"> </w:t>
      </w:r>
    </w:p>
    <w:p w14:paraId="0703AF78" w14:textId="17769EFE" w:rsidR="00E31127" w:rsidRPr="009E0324" w:rsidRDefault="009C0E82" w:rsidP="00302342">
      <w:pPr>
        <w:pStyle w:val="Corpodetexto"/>
        <w:spacing w:before="226" w:line="360" w:lineRule="auto"/>
        <w:ind w:left="142"/>
        <w:jc w:val="both"/>
        <w:rPr>
          <w:rFonts w:asciiTheme="majorHAnsi" w:hAnsiTheme="majorHAnsi" w:cstheme="majorHAnsi"/>
          <w:lang w:val="pt-BR"/>
        </w:rPr>
      </w:pPr>
      <w:r w:rsidRPr="009E0324">
        <w:rPr>
          <w:rFonts w:asciiTheme="majorHAnsi" w:hAnsiTheme="majorHAnsi" w:cstheme="majorHAnsi"/>
          <w:lang w:val="pt-BR"/>
        </w:rPr>
        <w:t>Na aula de ho</w:t>
      </w:r>
      <w:r w:rsidR="006155B4" w:rsidRPr="009E0324">
        <w:rPr>
          <w:rFonts w:asciiTheme="majorHAnsi" w:hAnsiTheme="majorHAnsi" w:cstheme="majorHAnsi"/>
          <w:lang w:val="pt-BR"/>
        </w:rPr>
        <w:t xml:space="preserve">je vamos falar sobre os tipos </w:t>
      </w:r>
      <w:r w:rsidRPr="009E0324">
        <w:rPr>
          <w:rFonts w:asciiTheme="majorHAnsi" w:hAnsiTheme="majorHAnsi" w:cstheme="majorHAnsi"/>
          <w:lang w:val="pt-BR"/>
        </w:rPr>
        <w:t>d</w:t>
      </w:r>
      <w:r w:rsidR="006155B4" w:rsidRPr="009E0324">
        <w:rPr>
          <w:rFonts w:asciiTheme="majorHAnsi" w:hAnsiTheme="majorHAnsi" w:cstheme="majorHAnsi"/>
          <w:lang w:val="pt-BR"/>
        </w:rPr>
        <w:t>e certificação</w:t>
      </w:r>
      <w:r w:rsidRPr="009E0324">
        <w:rPr>
          <w:rFonts w:asciiTheme="majorHAnsi" w:hAnsiTheme="majorHAnsi" w:cstheme="majorHAnsi"/>
          <w:lang w:val="pt-BR"/>
        </w:rPr>
        <w:t xml:space="preserve"> e </w:t>
      </w:r>
      <w:r w:rsidR="00DC33BF" w:rsidRPr="009E0324">
        <w:rPr>
          <w:rFonts w:asciiTheme="majorHAnsi" w:hAnsiTheme="majorHAnsi" w:cstheme="majorHAnsi"/>
          <w:lang w:val="pt-BR"/>
        </w:rPr>
        <w:t xml:space="preserve">as </w:t>
      </w:r>
      <w:r w:rsidRPr="009E0324">
        <w:rPr>
          <w:rFonts w:asciiTheme="majorHAnsi" w:hAnsiTheme="majorHAnsi" w:cstheme="majorHAnsi"/>
          <w:lang w:val="pt-BR"/>
        </w:rPr>
        <w:t>áreas de aplicação</w:t>
      </w:r>
      <w:r w:rsidR="00DC33BF" w:rsidRPr="009E0324">
        <w:rPr>
          <w:rFonts w:asciiTheme="majorHAnsi" w:hAnsiTheme="majorHAnsi" w:cstheme="majorHAnsi"/>
          <w:lang w:val="pt-BR"/>
        </w:rPr>
        <w:t xml:space="preserve"> da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w:t>
      </w:r>
      <w:r w:rsidR="00E31127" w:rsidRPr="009E0324">
        <w:rPr>
          <w:rFonts w:asciiTheme="majorHAnsi" w:hAnsiTheme="majorHAnsi" w:cstheme="majorHAnsi"/>
          <w:lang w:val="pt-BR"/>
        </w:rPr>
        <w:t xml:space="preserve">  </w:t>
      </w:r>
    </w:p>
    <w:p w14:paraId="7F055FD6" w14:textId="751EB401" w:rsidR="000B3DFE" w:rsidRPr="009E0324" w:rsidRDefault="00302342" w:rsidP="00302342">
      <w:pPr>
        <w:pStyle w:val="Corpodetexto"/>
        <w:spacing w:before="226" w:line="360" w:lineRule="auto"/>
        <w:ind w:left="142"/>
        <w:jc w:val="both"/>
        <w:rPr>
          <w:rFonts w:asciiTheme="majorHAnsi" w:hAnsiTheme="majorHAnsi" w:cstheme="majorHAnsi"/>
          <w:lang w:val="pt-BR"/>
        </w:rPr>
      </w:pPr>
      <w:r w:rsidRPr="009E0324">
        <w:rPr>
          <w:rFonts w:asciiTheme="majorHAnsi" w:hAnsiTheme="majorHAnsi" w:cstheme="majorHAnsi"/>
          <w:lang w:val="pt-BR"/>
        </w:rPr>
        <w:t>Ao</w:t>
      </w:r>
      <w:r w:rsidR="004A43A0" w:rsidRPr="009E0324">
        <w:rPr>
          <w:rFonts w:asciiTheme="majorHAnsi" w:hAnsiTheme="majorHAnsi" w:cstheme="majorHAnsi"/>
          <w:lang w:val="pt-BR"/>
        </w:rPr>
        <w:t xml:space="preserve"> </w:t>
      </w:r>
      <w:r w:rsidR="000B3DFE" w:rsidRPr="009E0324">
        <w:rPr>
          <w:rFonts w:asciiTheme="majorHAnsi" w:hAnsiTheme="majorHAnsi" w:cstheme="majorHAnsi"/>
          <w:lang w:val="pt-BR"/>
        </w:rPr>
        <w:t>final d</w:t>
      </w:r>
      <w:r w:rsidR="004A43A0" w:rsidRPr="009E0324">
        <w:rPr>
          <w:rFonts w:asciiTheme="majorHAnsi" w:hAnsiTheme="majorHAnsi" w:cstheme="majorHAnsi"/>
          <w:lang w:val="pt-BR"/>
        </w:rPr>
        <w:t>essa</w:t>
      </w:r>
      <w:r w:rsidR="000B3DFE" w:rsidRPr="009E0324">
        <w:rPr>
          <w:rFonts w:asciiTheme="majorHAnsi" w:hAnsiTheme="majorHAnsi" w:cstheme="majorHAnsi"/>
          <w:lang w:val="pt-BR"/>
        </w:rPr>
        <w:t xml:space="preserve"> aula, serão disponibilizados exercícios para fixação</w:t>
      </w:r>
      <w:r w:rsidR="00F32245" w:rsidRPr="009E0324">
        <w:rPr>
          <w:rFonts w:asciiTheme="majorHAnsi" w:hAnsiTheme="majorHAnsi" w:cstheme="majorHAnsi"/>
          <w:lang w:val="pt-BR"/>
        </w:rPr>
        <w:t>, lembre-se de fazê-los</w:t>
      </w:r>
      <w:r w:rsidR="009C04F1" w:rsidRPr="009E0324">
        <w:rPr>
          <w:rFonts w:asciiTheme="majorHAnsi" w:hAnsiTheme="majorHAnsi" w:cstheme="majorHAnsi"/>
          <w:lang w:val="pt-BR"/>
        </w:rPr>
        <w:t>,</w:t>
      </w:r>
      <w:r w:rsidR="00F32245" w:rsidRPr="009E0324">
        <w:rPr>
          <w:rFonts w:asciiTheme="majorHAnsi" w:hAnsiTheme="majorHAnsi" w:cstheme="majorHAnsi"/>
          <w:lang w:val="pt-BR"/>
        </w:rPr>
        <w:t xml:space="preserve"> pois </w:t>
      </w:r>
      <w:r w:rsidR="009C04F1" w:rsidRPr="009E0324">
        <w:rPr>
          <w:rFonts w:asciiTheme="majorHAnsi" w:hAnsiTheme="majorHAnsi" w:cstheme="majorHAnsi"/>
          <w:lang w:val="pt-BR"/>
        </w:rPr>
        <w:t>assim</w:t>
      </w:r>
      <w:r w:rsidR="00F32245" w:rsidRPr="009E0324">
        <w:rPr>
          <w:rFonts w:asciiTheme="majorHAnsi" w:hAnsiTheme="majorHAnsi" w:cstheme="majorHAnsi"/>
          <w:lang w:val="pt-BR"/>
        </w:rPr>
        <w:t xml:space="preserve"> você poderá verificar se realmente compr</w:t>
      </w:r>
      <w:r w:rsidR="009C04F1" w:rsidRPr="009E0324">
        <w:rPr>
          <w:rFonts w:asciiTheme="majorHAnsi" w:hAnsiTheme="majorHAnsi" w:cstheme="majorHAnsi"/>
          <w:lang w:val="pt-BR"/>
        </w:rPr>
        <w:t>eendeu o assunto trabalhado ness</w:t>
      </w:r>
      <w:r w:rsidR="00F32245" w:rsidRPr="009E0324">
        <w:rPr>
          <w:rFonts w:asciiTheme="majorHAnsi" w:hAnsiTheme="majorHAnsi" w:cstheme="majorHAnsi"/>
          <w:lang w:val="pt-BR"/>
        </w:rPr>
        <w:t>a aula.</w:t>
      </w:r>
    </w:p>
    <w:p w14:paraId="0C3A7E18" w14:textId="77777777" w:rsidR="001F09A6" w:rsidRPr="009E0324" w:rsidRDefault="001F09A6" w:rsidP="00302342">
      <w:pPr>
        <w:pStyle w:val="Corpodetexto"/>
        <w:spacing w:before="226" w:line="360" w:lineRule="auto"/>
        <w:ind w:left="142" w:right="172"/>
        <w:jc w:val="both"/>
        <w:rPr>
          <w:rFonts w:asciiTheme="majorHAnsi" w:hAnsiTheme="majorHAnsi" w:cstheme="majorHAnsi"/>
          <w:lang w:val="pt-BR"/>
        </w:rPr>
      </w:pPr>
    </w:p>
    <w:p w14:paraId="3B04212E" w14:textId="77777777" w:rsidR="001F09A6" w:rsidRPr="009E0324" w:rsidRDefault="000B3DFE" w:rsidP="00302342">
      <w:pPr>
        <w:spacing w:before="33" w:line="360" w:lineRule="auto"/>
        <w:ind w:left="142"/>
        <w:jc w:val="right"/>
        <w:rPr>
          <w:rFonts w:asciiTheme="majorHAnsi" w:eastAsia="Verdana" w:hAnsiTheme="majorHAnsi" w:cstheme="majorHAnsi"/>
          <w:sz w:val="24"/>
          <w:szCs w:val="24"/>
          <w:lang w:val="pt-BR"/>
        </w:rPr>
      </w:pPr>
      <w:r w:rsidRPr="009E0324">
        <w:rPr>
          <w:rFonts w:asciiTheme="majorHAnsi" w:eastAsia="Verdana" w:hAnsiTheme="majorHAnsi" w:cstheme="majorHAnsi"/>
          <w:sz w:val="24"/>
          <w:szCs w:val="24"/>
          <w:lang w:val="pt-BR"/>
        </w:rPr>
        <w:t>Bons estudos!</w:t>
      </w:r>
    </w:p>
    <w:p w14:paraId="2879BFF9" w14:textId="77777777" w:rsidR="001F09A6" w:rsidRPr="009E0324" w:rsidRDefault="001F09A6" w:rsidP="00302342">
      <w:pPr>
        <w:spacing w:before="33" w:line="360" w:lineRule="auto"/>
        <w:ind w:left="142"/>
        <w:jc w:val="right"/>
        <w:rPr>
          <w:rFonts w:asciiTheme="majorHAnsi" w:hAnsiTheme="majorHAnsi" w:cstheme="majorHAnsi"/>
          <w:spacing w:val="-6"/>
          <w:sz w:val="24"/>
          <w:szCs w:val="24"/>
          <w:lang w:val="pt-BR"/>
        </w:rPr>
      </w:pPr>
    </w:p>
    <w:p w14:paraId="61C67A43" w14:textId="77777777" w:rsidR="001F09A6" w:rsidRPr="009E0324" w:rsidRDefault="001F09A6" w:rsidP="00302342">
      <w:pPr>
        <w:spacing w:before="33" w:line="360" w:lineRule="auto"/>
        <w:ind w:left="142"/>
        <w:jc w:val="right"/>
        <w:rPr>
          <w:rFonts w:asciiTheme="majorHAnsi" w:hAnsiTheme="majorHAnsi" w:cstheme="majorHAnsi"/>
          <w:spacing w:val="-6"/>
          <w:sz w:val="24"/>
          <w:szCs w:val="24"/>
          <w:lang w:val="pt-BR"/>
        </w:rPr>
      </w:pPr>
    </w:p>
    <w:p w14:paraId="164D4F22" w14:textId="77777777" w:rsidR="001F09A6" w:rsidRPr="009E0324" w:rsidRDefault="001F09A6" w:rsidP="00302342">
      <w:pPr>
        <w:spacing w:before="33" w:line="360" w:lineRule="auto"/>
        <w:ind w:left="142"/>
        <w:jc w:val="right"/>
        <w:rPr>
          <w:rFonts w:asciiTheme="majorHAnsi" w:hAnsiTheme="majorHAnsi" w:cstheme="majorHAnsi"/>
          <w:spacing w:val="-6"/>
          <w:sz w:val="24"/>
          <w:szCs w:val="24"/>
          <w:lang w:val="pt-BR"/>
        </w:rPr>
      </w:pPr>
    </w:p>
    <w:p w14:paraId="2EE18952" w14:textId="77777777" w:rsidR="001F09A6" w:rsidRPr="009E0324" w:rsidRDefault="001F09A6" w:rsidP="00302342">
      <w:pPr>
        <w:spacing w:before="33" w:line="360" w:lineRule="auto"/>
        <w:ind w:left="142"/>
        <w:jc w:val="right"/>
        <w:rPr>
          <w:rFonts w:asciiTheme="majorHAnsi" w:hAnsiTheme="majorHAnsi" w:cstheme="majorHAnsi"/>
          <w:spacing w:val="-6"/>
          <w:sz w:val="24"/>
          <w:szCs w:val="24"/>
          <w:lang w:val="pt-BR"/>
        </w:rPr>
      </w:pPr>
    </w:p>
    <w:p w14:paraId="1D5DCA96" w14:textId="77777777" w:rsidR="001F09A6" w:rsidRPr="009E0324" w:rsidRDefault="001F09A6" w:rsidP="00302342">
      <w:pPr>
        <w:spacing w:before="33" w:line="360" w:lineRule="auto"/>
        <w:ind w:left="142"/>
        <w:jc w:val="right"/>
        <w:rPr>
          <w:rFonts w:asciiTheme="majorHAnsi" w:hAnsiTheme="majorHAnsi" w:cstheme="majorHAnsi"/>
          <w:spacing w:val="-6"/>
          <w:sz w:val="24"/>
          <w:szCs w:val="24"/>
          <w:lang w:val="pt-BR"/>
        </w:rPr>
      </w:pPr>
    </w:p>
    <w:p w14:paraId="32318E05" w14:textId="77777777" w:rsidR="0007783F" w:rsidRPr="009E0324" w:rsidRDefault="0007783F" w:rsidP="00302342">
      <w:pPr>
        <w:spacing w:before="33" w:line="360" w:lineRule="auto"/>
        <w:ind w:left="142"/>
        <w:jc w:val="right"/>
        <w:rPr>
          <w:rFonts w:asciiTheme="majorHAnsi" w:hAnsiTheme="majorHAnsi" w:cstheme="majorHAnsi"/>
          <w:spacing w:val="-6"/>
          <w:sz w:val="24"/>
          <w:szCs w:val="24"/>
          <w:lang w:val="pt-BR"/>
        </w:rPr>
      </w:pPr>
    </w:p>
    <w:p w14:paraId="32223221" w14:textId="77777777" w:rsidR="0007783F" w:rsidRPr="009E0324" w:rsidRDefault="0007783F" w:rsidP="00302342">
      <w:pPr>
        <w:spacing w:before="33" w:line="360" w:lineRule="auto"/>
        <w:ind w:left="142"/>
        <w:jc w:val="right"/>
        <w:rPr>
          <w:rFonts w:asciiTheme="majorHAnsi" w:hAnsiTheme="majorHAnsi" w:cstheme="majorHAnsi"/>
          <w:spacing w:val="-6"/>
          <w:sz w:val="24"/>
          <w:szCs w:val="24"/>
          <w:lang w:val="pt-BR"/>
        </w:rPr>
      </w:pPr>
    </w:p>
    <w:p w14:paraId="64E9ED6F" w14:textId="77777777" w:rsidR="0007783F" w:rsidRPr="009E0324" w:rsidRDefault="0007783F" w:rsidP="00302342">
      <w:pPr>
        <w:spacing w:before="33" w:line="360" w:lineRule="auto"/>
        <w:ind w:left="142"/>
        <w:jc w:val="right"/>
        <w:rPr>
          <w:rFonts w:asciiTheme="majorHAnsi" w:hAnsiTheme="majorHAnsi" w:cstheme="majorHAnsi"/>
          <w:spacing w:val="-6"/>
          <w:sz w:val="24"/>
          <w:szCs w:val="24"/>
          <w:lang w:val="pt-BR"/>
        </w:rPr>
      </w:pPr>
    </w:p>
    <w:p w14:paraId="7D46A62B" w14:textId="77777777" w:rsidR="0007783F" w:rsidRPr="009E0324" w:rsidRDefault="0007783F" w:rsidP="00302342">
      <w:pPr>
        <w:spacing w:before="33" w:line="360" w:lineRule="auto"/>
        <w:ind w:left="142"/>
        <w:jc w:val="right"/>
        <w:rPr>
          <w:rFonts w:asciiTheme="majorHAnsi" w:hAnsiTheme="majorHAnsi" w:cstheme="majorHAnsi"/>
          <w:spacing w:val="-6"/>
          <w:sz w:val="24"/>
          <w:szCs w:val="24"/>
          <w:lang w:val="pt-BR"/>
        </w:rPr>
      </w:pPr>
    </w:p>
    <w:p w14:paraId="461D5EA4" w14:textId="77777777" w:rsidR="0007783F" w:rsidRPr="009E0324" w:rsidRDefault="0007783F" w:rsidP="00302342">
      <w:pPr>
        <w:spacing w:before="33" w:line="360" w:lineRule="auto"/>
        <w:ind w:left="142"/>
        <w:jc w:val="right"/>
        <w:rPr>
          <w:rFonts w:asciiTheme="majorHAnsi" w:hAnsiTheme="majorHAnsi" w:cstheme="majorHAnsi"/>
          <w:spacing w:val="-6"/>
          <w:sz w:val="24"/>
          <w:szCs w:val="24"/>
          <w:lang w:val="pt-BR"/>
        </w:rPr>
      </w:pPr>
    </w:p>
    <w:p w14:paraId="6FC488DA" w14:textId="77777777" w:rsidR="0007783F" w:rsidRPr="009E0324" w:rsidRDefault="0007783F" w:rsidP="00302342">
      <w:pPr>
        <w:spacing w:before="33" w:line="360" w:lineRule="auto"/>
        <w:ind w:left="142"/>
        <w:jc w:val="right"/>
        <w:rPr>
          <w:rFonts w:asciiTheme="majorHAnsi" w:hAnsiTheme="majorHAnsi" w:cstheme="majorHAnsi"/>
          <w:spacing w:val="-6"/>
          <w:sz w:val="24"/>
          <w:szCs w:val="24"/>
          <w:lang w:val="pt-BR"/>
        </w:rPr>
      </w:pPr>
    </w:p>
    <w:p w14:paraId="5F0B36B0" w14:textId="6180BEC3" w:rsidR="003C361C" w:rsidRPr="009E0324" w:rsidRDefault="00074CF9" w:rsidP="005247D3">
      <w:pPr>
        <w:pStyle w:val="Ttulo2"/>
        <w:rPr>
          <w:rFonts w:asciiTheme="majorHAnsi" w:hAnsiTheme="majorHAnsi" w:cstheme="majorHAnsi"/>
          <w:lang w:val="pt-BR"/>
        </w:rPr>
      </w:pPr>
      <w:bookmarkStart w:id="4" w:name="_Toc58268213"/>
      <w:r w:rsidRPr="009E0324">
        <w:rPr>
          <w:rFonts w:asciiTheme="majorHAnsi" w:hAnsiTheme="majorHAnsi" w:cstheme="majorHAnsi"/>
          <w:lang w:val="pt-BR"/>
        </w:rPr>
        <w:lastRenderedPageBreak/>
        <w:t xml:space="preserve">Tipos </w:t>
      </w:r>
      <w:r w:rsidR="002D76A5" w:rsidRPr="009E0324">
        <w:rPr>
          <w:rFonts w:asciiTheme="majorHAnsi" w:hAnsiTheme="majorHAnsi" w:cstheme="majorHAnsi"/>
          <w:lang w:val="pt-BR"/>
        </w:rPr>
        <w:t xml:space="preserve">de </w:t>
      </w:r>
      <w:r w:rsidR="00B60E38" w:rsidRPr="009E0324">
        <w:rPr>
          <w:rFonts w:asciiTheme="majorHAnsi" w:hAnsiTheme="majorHAnsi" w:cstheme="majorHAnsi"/>
          <w:lang w:val="pt-BR"/>
        </w:rPr>
        <w:t>Certificação</w:t>
      </w:r>
      <w:bookmarkEnd w:id="4"/>
    </w:p>
    <w:p w14:paraId="3D3731E9" w14:textId="69D09427" w:rsidR="00525517" w:rsidRPr="009E0324" w:rsidRDefault="00525517" w:rsidP="005255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noProof/>
          <w:lang w:val="pt-BR" w:eastAsia="pt-BR"/>
        </w:rPr>
        <w:drawing>
          <wp:anchor distT="0" distB="0" distL="114300" distR="114300" simplePos="0" relativeHeight="251667456" behindDoc="0" locked="0" layoutInCell="1" allowOverlap="1" wp14:anchorId="6CA75482" wp14:editId="4C54E327">
            <wp:simplePos x="0" y="0"/>
            <wp:positionH relativeFrom="column">
              <wp:posOffset>31750</wp:posOffset>
            </wp:positionH>
            <wp:positionV relativeFrom="paragraph">
              <wp:posOffset>215900</wp:posOffset>
            </wp:positionV>
            <wp:extent cx="1714500" cy="21526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4500" cy="2152650"/>
                    </a:xfrm>
                    <a:prstGeom prst="rect">
                      <a:avLst/>
                    </a:prstGeom>
                  </pic:spPr>
                </pic:pic>
              </a:graphicData>
            </a:graphic>
            <wp14:sizeRelH relativeFrom="page">
              <wp14:pctWidth>0</wp14:pctWidth>
            </wp14:sizeRelH>
            <wp14:sizeRelV relativeFrom="page">
              <wp14:pctHeight>0</wp14:pctHeight>
            </wp14:sizeRelV>
          </wp:anchor>
        </w:drawing>
      </w:r>
      <w:r w:rsidRPr="009E0324">
        <w:rPr>
          <w:rFonts w:asciiTheme="majorHAnsi" w:hAnsiTheme="majorHAnsi" w:cstheme="majorHAnsi"/>
          <w:lang w:val="pt-BR"/>
        </w:rPr>
        <w:t>Com o que vimos até aqui já é possível compreender a importância da certificação tanto para a sociedade, quanto para as indústrias. A certificação é a forma de assegurar que determinados objetos foram avaliados e aprovados por organismos que não possuem interesse algum envolvido no processo.</w:t>
      </w:r>
    </w:p>
    <w:p w14:paraId="09828593" w14:textId="68290757" w:rsidR="00525517" w:rsidRPr="009E0324" w:rsidRDefault="00525517" w:rsidP="005255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 xml:space="preserve">Um objeto certificado atende a requisitos estabelecidos em normas e regulamentos técnicos e por esse motivo não oferece risco a saúde e segurança do consumidor e do meio ambiente. O interessante é que existem dois tipos de certificação, dentro do Sistema Brasileiro de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 as </w:t>
      </w:r>
      <w:r w:rsidRPr="009E0324">
        <w:rPr>
          <w:rFonts w:asciiTheme="majorHAnsi" w:hAnsiTheme="majorHAnsi" w:cstheme="majorHAnsi"/>
          <w:b/>
          <w:lang w:val="pt-BR"/>
        </w:rPr>
        <w:t>Certificações Voluntárias</w:t>
      </w:r>
      <w:r w:rsidRPr="009E0324">
        <w:rPr>
          <w:rFonts w:asciiTheme="majorHAnsi" w:hAnsiTheme="majorHAnsi" w:cstheme="majorHAnsi"/>
          <w:lang w:val="pt-BR"/>
        </w:rPr>
        <w:t> e as </w:t>
      </w:r>
      <w:r w:rsidRPr="009E0324">
        <w:rPr>
          <w:rFonts w:asciiTheme="majorHAnsi" w:hAnsiTheme="majorHAnsi" w:cstheme="majorHAnsi"/>
          <w:b/>
          <w:lang w:val="pt-BR"/>
        </w:rPr>
        <w:t>Compulsórias</w:t>
      </w:r>
      <w:r w:rsidRPr="009E0324">
        <w:rPr>
          <w:rFonts w:asciiTheme="majorHAnsi" w:hAnsiTheme="majorHAnsi" w:cstheme="majorHAnsi"/>
          <w:lang w:val="pt-BR"/>
        </w:rPr>
        <w:t>.</w:t>
      </w:r>
    </w:p>
    <w:p w14:paraId="6F4B0847" w14:textId="77777777" w:rsidR="00525517" w:rsidRPr="009E0324" w:rsidRDefault="00525517" w:rsidP="005255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Você sabe a diferença entre ela?</w:t>
      </w:r>
    </w:p>
    <w:p w14:paraId="51EFB26B" w14:textId="4725A972" w:rsidR="00E35EF9" w:rsidRPr="009E0324" w:rsidRDefault="00BC0748" w:rsidP="00E35EF9">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Vejamos</w:t>
      </w:r>
      <w:r w:rsidR="00E35EF9" w:rsidRPr="009E0324">
        <w:rPr>
          <w:rFonts w:asciiTheme="majorHAnsi" w:hAnsiTheme="majorHAnsi" w:cstheme="majorHAnsi"/>
          <w:lang w:val="pt-BR"/>
        </w:rPr>
        <w:t>:</w:t>
      </w:r>
    </w:p>
    <w:p w14:paraId="7B3184AA" w14:textId="0345FEAF" w:rsidR="00777AD8" w:rsidRPr="009E0324" w:rsidRDefault="00525517" w:rsidP="00E35EF9">
      <w:pPr>
        <w:pStyle w:val="Ttulo3"/>
        <w:rPr>
          <w:rFonts w:asciiTheme="majorHAnsi" w:hAnsiTheme="majorHAnsi" w:cstheme="majorHAnsi"/>
          <w:lang w:val="pt-BR"/>
        </w:rPr>
      </w:pPr>
      <w:bookmarkStart w:id="5" w:name="_Toc58268214"/>
      <w:r w:rsidRPr="009E0324">
        <w:rPr>
          <w:rFonts w:asciiTheme="majorHAnsi" w:hAnsiTheme="majorHAnsi" w:cstheme="majorHAnsi"/>
          <w:noProof/>
          <w:lang w:val="pt-BR" w:eastAsia="pt-BR"/>
        </w:rPr>
        <w:drawing>
          <wp:anchor distT="0" distB="0" distL="114300" distR="114300" simplePos="0" relativeHeight="251662336" behindDoc="0" locked="0" layoutInCell="1" allowOverlap="1" wp14:anchorId="62728FD3" wp14:editId="13DE50DC">
            <wp:simplePos x="0" y="0"/>
            <wp:positionH relativeFrom="column">
              <wp:posOffset>-48570</wp:posOffset>
            </wp:positionH>
            <wp:positionV relativeFrom="paragraph">
              <wp:posOffset>552007</wp:posOffset>
            </wp:positionV>
            <wp:extent cx="1605280" cy="2254250"/>
            <wp:effectExtent l="0" t="0" r="0" b="0"/>
            <wp:wrapSquare wrapText="bothSides"/>
            <wp:docPr id="53" name="Imagem 5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5280" cy="2254250"/>
                    </a:xfrm>
                    <a:prstGeom prst="rect">
                      <a:avLst/>
                    </a:prstGeom>
                  </pic:spPr>
                </pic:pic>
              </a:graphicData>
            </a:graphic>
            <wp14:sizeRelH relativeFrom="page">
              <wp14:pctWidth>0</wp14:pctWidth>
            </wp14:sizeRelH>
            <wp14:sizeRelV relativeFrom="page">
              <wp14:pctHeight>0</wp14:pctHeight>
            </wp14:sizeRelV>
          </wp:anchor>
        </w:drawing>
      </w:r>
      <w:r w:rsidR="00DE4157" w:rsidRPr="009E0324">
        <w:rPr>
          <w:rFonts w:asciiTheme="majorHAnsi" w:hAnsiTheme="majorHAnsi" w:cstheme="majorHAnsi"/>
          <w:lang w:val="pt-BR"/>
        </w:rPr>
        <w:t>Certificação</w:t>
      </w:r>
      <w:r w:rsidR="00BC0748" w:rsidRPr="009E0324">
        <w:rPr>
          <w:rFonts w:asciiTheme="majorHAnsi" w:hAnsiTheme="majorHAnsi" w:cstheme="majorHAnsi"/>
          <w:lang w:val="pt-BR"/>
        </w:rPr>
        <w:t xml:space="preserve"> </w:t>
      </w:r>
      <w:r w:rsidR="00DE4157" w:rsidRPr="009E0324">
        <w:rPr>
          <w:rFonts w:asciiTheme="majorHAnsi" w:hAnsiTheme="majorHAnsi" w:cstheme="majorHAnsi"/>
          <w:lang w:val="pt-BR"/>
        </w:rPr>
        <w:t>C</w:t>
      </w:r>
      <w:r w:rsidR="00BC0748" w:rsidRPr="009E0324">
        <w:rPr>
          <w:rFonts w:asciiTheme="majorHAnsi" w:hAnsiTheme="majorHAnsi" w:cstheme="majorHAnsi"/>
          <w:lang w:val="pt-BR"/>
        </w:rPr>
        <w:t>ompulsória</w:t>
      </w:r>
      <w:bookmarkEnd w:id="5"/>
    </w:p>
    <w:p w14:paraId="4B02D747" w14:textId="77777777" w:rsidR="00525517" w:rsidRPr="009E0324" w:rsidRDefault="00525517" w:rsidP="005255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A Certificação Compulsória é uma atividade exercida pelo Estado, através de uma autoridade regulamentadora quando se entende que o produto, processo ou serviço pode oferecer riscos à segurança e saúde do consumidor ou ao meio ambiente ou ainda, em alguns casos, quando o desempenho do produto, se inadequado, pode trazer prejuízos econômicos à sociedade.</w:t>
      </w:r>
    </w:p>
    <w:p w14:paraId="47099F27" w14:textId="19591D67" w:rsidR="00525517" w:rsidRPr="009E0324" w:rsidRDefault="00525517" w:rsidP="005255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 xml:space="preserve">Essa atividade é realizada com base em Regulamentos Técnicos que são instrumentos legais de cumprimento obrigatório. Os regulamentos técnicos determinam que as empresas só podem produzir e comercializar um produto após submete-lo ao processo de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w:t>
      </w:r>
    </w:p>
    <w:p w14:paraId="59609BE8" w14:textId="4F8BB7BD" w:rsidR="00525517" w:rsidRDefault="00525517" w:rsidP="002C598C">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Nesse caso, uma portaria do Inmetro define os requisitos obrigatórios a serem seguidos por todas as empresas que produzam um determinado produto, bem como os prazos que as empresas terão para se adequar ao regulamento.</w:t>
      </w:r>
    </w:p>
    <w:p w14:paraId="23232438" w14:textId="77777777" w:rsidR="005247D3" w:rsidRPr="009E0324" w:rsidRDefault="005247D3" w:rsidP="002C598C">
      <w:pPr>
        <w:pStyle w:val="Corpodetexto"/>
        <w:spacing w:before="226" w:line="360" w:lineRule="auto"/>
        <w:ind w:left="0"/>
        <w:jc w:val="both"/>
        <w:rPr>
          <w:rFonts w:asciiTheme="majorHAnsi" w:hAnsiTheme="majorHAnsi" w:cstheme="majorHAnsi"/>
          <w:lang w:val="pt-BR"/>
        </w:rPr>
      </w:pPr>
    </w:p>
    <w:p w14:paraId="45082B79" w14:textId="5AEC8595" w:rsidR="00777AD8" w:rsidRPr="009E0324" w:rsidRDefault="00DE4157" w:rsidP="00083F8C">
      <w:pPr>
        <w:pStyle w:val="Ttulo3"/>
        <w:rPr>
          <w:rFonts w:asciiTheme="majorHAnsi" w:hAnsiTheme="majorHAnsi" w:cstheme="majorHAnsi"/>
          <w:lang w:val="pt-BR"/>
        </w:rPr>
      </w:pPr>
      <w:bookmarkStart w:id="6" w:name="_Toc58268215"/>
      <w:r w:rsidRPr="009E0324">
        <w:rPr>
          <w:rFonts w:asciiTheme="majorHAnsi" w:hAnsiTheme="majorHAnsi" w:cstheme="majorHAnsi"/>
          <w:lang w:val="pt-BR"/>
        </w:rPr>
        <w:lastRenderedPageBreak/>
        <w:t>Certificação</w:t>
      </w:r>
      <w:r w:rsidR="00777AD8" w:rsidRPr="009E0324">
        <w:rPr>
          <w:rFonts w:asciiTheme="majorHAnsi" w:hAnsiTheme="majorHAnsi" w:cstheme="majorHAnsi"/>
          <w:lang w:val="pt-BR"/>
        </w:rPr>
        <w:t xml:space="preserve"> </w:t>
      </w:r>
      <w:r w:rsidRPr="009E0324">
        <w:rPr>
          <w:rFonts w:asciiTheme="majorHAnsi" w:hAnsiTheme="majorHAnsi" w:cstheme="majorHAnsi"/>
          <w:lang w:val="pt-BR"/>
        </w:rPr>
        <w:t>V</w:t>
      </w:r>
      <w:r w:rsidR="00777AD8" w:rsidRPr="009E0324">
        <w:rPr>
          <w:rFonts w:asciiTheme="majorHAnsi" w:hAnsiTheme="majorHAnsi" w:cstheme="majorHAnsi"/>
          <w:lang w:val="pt-BR"/>
        </w:rPr>
        <w:t>oluntária</w:t>
      </w:r>
      <w:bookmarkEnd w:id="6"/>
    </w:p>
    <w:p w14:paraId="008EFE0F" w14:textId="50055001" w:rsidR="00D4023E" w:rsidRPr="009E0324" w:rsidRDefault="00D4023E" w:rsidP="00E35EF9">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noProof/>
          <w:lang w:val="pt-BR" w:eastAsia="pt-BR"/>
        </w:rPr>
        <w:drawing>
          <wp:anchor distT="0" distB="0" distL="114300" distR="114300" simplePos="0" relativeHeight="251663360" behindDoc="0" locked="0" layoutInCell="1" allowOverlap="1" wp14:anchorId="4795B74D" wp14:editId="470487E6">
            <wp:simplePos x="0" y="0"/>
            <wp:positionH relativeFrom="margin">
              <wp:align>left</wp:align>
            </wp:positionH>
            <wp:positionV relativeFrom="paragraph">
              <wp:posOffset>23111</wp:posOffset>
            </wp:positionV>
            <wp:extent cx="1672590" cy="2343785"/>
            <wp:effectExtent l="0" t="0" r="3810" b="0"/>
            <wp:wrapSquare wrapText="bothSides"/>
            <wp:docPr id="55" name="Imagem 5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2590" cy="2343785"/>
                    </a:xfrm>
                    <a:prstGeom prst="rect">
                      <a:avLst/>
                    </a:prstGeom>
                  </pic:spPr>
                </pic:pic>
              </a:graphicData>
            </a:graphic>
            <wp14:sizeRelH relativeFrom="page">
              <wp14:pctWidth>0</wp14:pctWidth>
            </wp14:sizeRelH>
            <wp14:sizeRelV relativeFrom="page">
              <wp14:pctHeight>0</wp14:pctHeight>
            </wp14:sizeRelV>
          </wp:anchor>
        </w:drawing>
      </w:r>
      <w:r w:rsidRPr="009E0324">
        <w:rPr>
          <w:rFonts w:asciiTheme="majorHAnsi" w:hAnsiTheme="majorHAnsi" w:cstheme="majorHAnsi"/>
          <w:lang w:val="pt-BR"/>
        </w:rPr>
        <w:t xml:space="preserve">A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 xml:space="preserve"> é voluntária quando </w:t>
      </w:r>
      <w:r w:rsidR="00C461C4" w:rsidRPr="009E0324">
        <w:rPr>
          <w:rFonts w:asciiTheme="majorHAnsi" w:hAnsiTheme="majorHAnsi" w:cstheme="majorHAnsi"/>
          <w:lang w:val="pt-BR"/>
        </w:rPr>
        <w:t xml:space="preserve">a </w:t>
      </w:r>
      <w:r w:rsidRPr="009E0324">
        <w:rPr>
          <w:rFonts w:asciiTheme="majorHAnsi" w:hAnsiTheme="majorHAnsi" w:cstheme="majorHAnsi"/>
          <w:lang w:val="pt-BR"/>
        </w:rPr>
        <w:t xml:space="preserve">decisão de </w:t>
      </w:r>
      <w:proofErr w:type="gramStart"/>
      <w:r w:rsidRPr="009E0324">
        <w:rPr>
          <w:rFonts w:asciiTheme="majorHAnsi" w:hAnsiTheme="majorHAnsi" w:cstheme="majorHAnsi"/>
          <w:lang w:val="pt-BR"/>
        </w:rPr>
        <w:t>realizá-la</w:t>
      </w:r>
      <w:proofErr w:type="gramEnd"/>
      <w:r w:rsidRPr="009E0324">
        <w:rPr>
          <w:rFonts w:asciiTheme="majorHAnsi" w:hAnsiTheme="majorHAnsi" w:cstheme="majorHAnsi"/>
          <w:lang w:val="pt-BR"/>
        </w:rPr>
        <w:t xml:space="preserve"> parte do fornecedor. Na Avaliação Voluntária é a própria empresa que define se deve ou não avaliar a conformidade de seus produtos, de acordo com o disposto em uma norma técnica.</w:t>
      </w:r>
    </w:p>
    <w:p w14:paraId="3C2E8EDC" w14:textId="6272F207" w:rsidR="00D4023E" w:rsidRPr="009E0324" w:rsidRDefault="00D4023E" w:rsidP="00D4023E">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Você deve estar se perguntando o porquê de uma empresa optar por se submeter a esse tipo de avaliação...</w:t>
      </w:r>
    </w:p>
    <w:p w14:paraId="558F5FAC" w14:textId="0996214F" w:rsidR="00D4023E" w:rsidRPr="009E0324" w:rsidRDefault="00D4023E" w:rsidP="00D4023E">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 xml:space="preserve">Simples! Por que Avaliação Voluntária agrega valor ao produto e representa uma importante vantagem competitiva em relação aos concorrentes. </w:t>
      </w:r>
    </w:p>
    <w:p w14:paraId="1BA1784F" w14:textId="6F66F49E" w:rsidR="00D4023E" w:rsidRPr="009E0324" w:rsidRDefault="00D4023E" w:rsidP="00D4023E">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 xml:space="preserve">A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 xml:space="preserve"> voluntária, é um importante instrumento de facilitação do comércio internacional e seu uso é cada vez mais frequente, como forma de superar barreiras e acessar mercados mais exigentes.</w:t>
      </w:r>
    </w:p>
    <w:p w14:paraId="0A14C4C7" w14:textId="6FF5E911" w:rsidR="00D4023E" w:rsidRPr="009E0324" w:rsidRDefault="00D4023E" w:rsidP="00D4023E">
      <w:pPr>
        <w:pStyle w:val="Corpodetexto"/>
        <w:spacing w:before="226" w:line="360" w:lineRule="auto"/>
        <w:ind w:left="0"/>
        <w:jc w:val="both"/>
        <w:rPr>
          <w:rFonts w:asciiTheme="majorHAnsi" w:hAnsiTheme="majorHAnsi" w:cstheme="majorHAnsi"/>
          <w:b/>
          <w:lang w:val="pt-BR"/>
        </w:rPr>
      </w:pPr>
      <w:r w:rsidRPr="009E0324">
        <w:rPr>
          <w:rFonts w:asciiTheme="majorHAnsi" w:hAnsiTheme="majorHAnsi" w:cstheme="majorHAnsi"/>
          <w:lang w:val="pt-BR"/>
        </w:rPr>
        <w:t xml:space="preserve">O documento utilizado como referência para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 xml:space="preserve"> voluntária é a </w:t>
      </w:r>
      <w:r w:rsidRPr="009E0324">
        <w:rPr>
          <w:rFonts w:asciiTheme="majorHAnsi" w:hAnsiTheme="majorHAnsi" w:cstheme="majorHAnsi"/>
          <w:b/>
          <w:lang w:val="pt-BR"/>
        </w:rPr>
        <w:t>Norma Técnica</w:t>
      </w:r>
      <w:r w:rsidRPr="009E0324">
        <w:rPr>
          <w:rFonts w:asciiTheme="majorHAnsi" w:hAnsiTheme="majorHAnsi" w:cstheme="majorHAnsi"/>
          <w:lang w:val="pt-BR"/>
        </w:rPr>
        <w:t xml:space="preserve">, pois ela, diferentemente de um regulamento técnico, </w:t>
      </w:r>
      <w:r w:rsidRPr="009E0324">
        <w:rPr>
          <w:rFonts w:asciiTheme="majorHAnsi" w:hAnsiTheme="majorHAnsi" w:cstheme="majorHAnsi"/>
          <w:b/>
          <w:lang w:val="pt-BR"/>
        </w:rPr>
        <w:t>não é um documento de cumprimento obrigatório.</w:t>
      </w:r>
    </w:p>
    <w:p w14:paraId="44A748E0" w14:textId="7FA63A00" w:rsidR="00D4023E" w:rsidRPr="009E0324" w:rsidRDefault="00D4023E" w:rsidP="00D4023E">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 xml:space="preserve">Cabe salientar que apenas os programas de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 xml:space="preserve"> compulsórios são alvo</w:t>
      </w:r>
      <w:r w:rsidR="009C3838" w:rsidRPr="009E0324">
        <w:rPr>
          <w:rFonts w:asciiTheme="majorHAnsi" w:hAnsiTheme="majorHAnsi" w:cstheme="majorHAnsi"/>
          <w:lang w:val="pt-BR"/>
        </w:rPr>
        <w:t>s</w:t>
      </w:r>
      <w:r w:rsidRPr="009E0324">
        <w:rPr>
          <w:rFonts w:asciiTheme="majorHAnsi" w:hAnsiTheme="majorHAnsi" w:cstheme="majorHAnsi"/>
          <w:lang w:val="pt-BR"/>
        </w:rPr>
        <w:t xml:space="preserve"> de fiscalização por parte do Inmetro e da R</w:t>
      </w:r>
      <w:r w:rsidR="000B702E" w:rsidRPr="009E0324">
        <w:rPr>
          <w:rFonts w:asciiTheme="majorHAnsi" w:hAnsiTheme="majorHAnsi" w:cstheme="majorHAnsi"/>
          <w:lang w:val="pt-BR"/>
        </w:rPr>
        <w:t>ede Brasileira de Metrologia Legal e Qualidade - R</w:t>
      </w:r>
      <w:r w:rsidRPr="009E0324">
        <w:rPr>
          <w:rFonts w:asciiTheme="majorHAnsi" w:hAnsiTheme="majorHAnsi" w:cstheme="majorHAnsi"/>
          <w:lang w:val="pt-BR"/>
        </w:rPr>
        <w:t>BMLQ-I.</w:t>
      </w:r>
    </w:p>
    <w:p w14:paraId="38866807" w14:textId="7BEC771B" w:rsidR="00D4023E" w:rsidRPr="009E0324" w:rsidRDefault="00D4023E" w:rsidP="00D4023E">
      <w:pPr>
        <w:pStyle w:val="Corpodetexto"/>
        <w:spacing w:before="226" w:line="360" w:lineRule="auto"/>
        <w:ind w:left="0"/>
        <w:jc w:val="both"/>
        <w:rPr>
          <w:rFonts w:asciiTheme="majorHAnsi" w:hAnsiTheme="majorHAnsi" w:cstheme="majorHAnsi"/>
          <w:b/>
          <w:lang w:val="pt-BR"/>
        </w:rPr>
      </w:pPr>
      <w:r w:rsidRPr="009E0324">
        <w:rPr>
          <w:rFonts w:asciiTheme="majorHAnsi" w:hAnsiTheme="majorHAnsi" w:cstheme="majorHAnsi"/>
          <w:b/>
          <w:lang w:val="pt-BR"/>
        </w:rPr>
        <w:t>Você conseguiu identificar a principal diferença entre um regulamento técnico e uma norma técnica?</w:t>
      </w:r>
    </w:p>
    <w:p w14:paraId="31850F54" w14:textId="270C1713" w:rsidR="00D4023E" w:rsidRPr="009E0324" w:rsidRDefault="00D4023E" w:rsidP="00D4023E">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A diferença é que o regulamento técnico possui caráter compulsório, ou seja, ele deve ser cumprido obrigatoriamente, já a norma técnica não é obrigatória, ela possui caráter voluntário, isso significa que o fabricante pode, ou não seguir suas especificações.</w:t>
      </w:r>
    </w:p>
    <w:p w14:paraId="7C5DE39C" w14:textId="77777777" w:rsidR="002C598C" w:rsidRDefault="00D4023E" w:rsidP="00D4023E">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 xml:space="preserve">Quer ver conhecer alguns programas de </w:t>
      </w:r>
      <w:r w:rsidR="006C6469" w:rsidRPr="009E0324">
        <w:rPr>
          <w:rFonts w:asciiTheme="majorHAnsi" w:hAnsiTheme="majorHAnsi" w:cstheme="majorHAnsi"/>
          <w:lang w:val="pt-BR"/>
        </w:rPr>
        <w:t>Avaliação da Conformidade</w:t>
      </w:r>
      <w:r w:rsidRPr="009E0324">
        <w:rPr>
          <w:rFonts w:asciiTheme="majorHAnsi" w:hAnsiTheme="majorHAnsi" w:cstheme="majorHAnsi"/>
          <w:lang w:val="pt-BR"/>
        </w:rPr>
        <w:t xml:space="preserve"> Compulsórios e Voluntários? </w:t>
      </w:r>
    </w:p>
    <w:p w14:paraId="0855EDCE" w14:textId="035EE548" w:rsidR="00D4023E" w:rsidRDefault="00D4023E" w:rsidP="00D4023E">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Então veja o quadro a</w:t>
      </w:r>
      <w:r w:rsidR="002C598C">
        <w:rPr>
          <w:rFonts w:asciiTheme="majorHAnsi" w:hAnsiTheme="majorHAnsi" w:cstheme="majorHAnsi"/>
          <w:lang w:val="pt-BR"/>
        </w:rPr>
        <w:t xml:space="preserve"> seguir</w:t>
      </w:r>
      <w:r w:rsidRPr="009E0324">
        <w:rPr>
          <w:rFonts w:asciiTheme="majorHAnsi" w:hAnsiTheme="majorHAnsi" w:cstheme="majorHAnsi"/>
          <w:lang w:val="pt-BR"/>
        </w:rPr>
        <w:t>!</w:t>
      </w:r>
    </w:p>
    <w:p w14:paraId="20A07605" w14:textId="77777777" w:rsidR="002C598C" w:rsidRDefault="002C598C" w:rsidP="00D4023E">
      <w:pPr>
        <w:pStyle w:val="Corpodetexto"/>
        <w:spacing w:before="226" w:line="360" w:lineRule="auto"/>
        <w:ind w:left="0"/>
        <w:jc w:val="both"/>
        <w:rPr>
          <w:rFonts w:asciiTheme="majorHAnsi" w:hAnsiTheme="majorHAnsi" w:cstheme="majorHAnsi"/>
          <w:lang w:val="pt-BR"/>
        </w:rPr>
      </w:pPr>
    </w:p>
    <w:p w14:paraId="0571DDFD" w14:textId="77777777" w:rsidR="002C598C" w:rsidRPr="009E0324" w:rsidRDefault="002C598C" w:rsidP="00D4023E">
      <w:pPr>
        <w:pStyle w:val="Corpodetexto"/>
        <w:spacing w:before="226" w:line="360" w:lineRule="auto"/>
        <w:ind w:left="0"/>
        <w:jc w:val="both"/>
        <w:rPr>
          <w:rFonts w:asciiTheme="majorHAnsi" w:hAnsiTheme="majorHAnsi" w:cstheme="majorHAnsi"/>
          <w:lang w:val="pt-BR"/>
        </w:rPr>
      </w:pPr>
    </w:p>
    <w:p w14:paraId="48D223D8" w14:textId="4D05DA2B" w:rsidR="0011730B" w:rsidRPr="007B243E" w:rsidRDefault="0011730B" w:rsidP="0011730B">
      <w:pPr>
        <w:pStyle w:val="Corpodetexto"/>
        <w:spacing w:before="226" w:line="360" w:lineRule="auto"/>
        <w:ind w:left="0"/>
        <w:jc w:val="both"/>
        <w:rPr>
          <w:rFonts w:asciiTheme="majorHAnsi" w:hAnsiTheme="majorHAnsi" w:cstheme="majorHAnsi"/>
          <w:b/>
          <w:color w:val="E1B937" w:themeColor="accent2"/>
          <w:lang w:val="pt-BR"/>
        </w:rPr>
      </w:pPr>
      <w:r w:rsidRPr="007B243E">
        <w:rPr>
          <w:rFonts w:asciiTheme="majorHAnsi" w:hAnsiTheme="majorHAnsi" w:cstheme="majorHAnsi"/>
          <w:b/>
          <w:color w:val="E1B937" w:themeColor="accent2"/>
          <w:lang w:val="pt-BR"/>
        </w:rPr>
        <w:lastRenderedPageBreak/>
        <w:t>Programas Compulsórios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37"/>
      </w:tblGrid>
      <w:tr w:rsidR="00BD1BC8" w:rsidRPr="009E0324" w14:paraId="271E1292" w14:textId="77777777" w:rsidTr="00C67179">
        <w:tc>
          <w:tcPr>
            <w:tcW w:w="3114" w:type="dxa"/>
            <w:shd w:val="clear" w:color="auto" w:fill="auto"/>
            <w:vAlign w:val="center"/>
          </w:tcPr>
          <w:p w14:paraId="36DA5A92" w14:textId="77777777" w:rsidR="0011730B" w:rsidRPr="009E0324" w:rsidRDefault="0011730B" w:rsidP="0011730B">
            <w:pPr>
              <w:jc w:val="center"/>
              <w:rPr>
                <w:rFonts w:asciiTheme="majorHAnsi" w:hAnsiTheme="majorHAnsi" w:cstheme="majorHAnsi"/>
                <w:b/>
                <w:sz w:val="24"/>
                <w:szCs w:val="24"/>
                <w:lang w:val="pt-BR"/>
              </w:rPr>
            </w:pPr>
            <w:r w:rsidRPr="009E0324">
              <w:rPr>
                <w:rFonts w:asciiTheme="majorHAnsi" w:hAnsiTheme="majorHAnsi" w:cstheme="majorHAnsi"/>
                <w:b/>
                <w:sz w:val="24"/>
                <w:szCs w:val="24"/>
                <w:lang w:val="pt-BR"/>
              </w:rPr>
              <w:t>Dispositivo de Retenção pra Crianças</w:t>
            </w:r>
          </w:p>
          <w:p w14:paraId="53D4C604" w14:textId="4337BDCB" w:rsidR="0011730B" w:rsidRPr="009E0324" w:rsidRDefault="0011730B" w:rsidP="00BD1BC8">
            <w:pPr>
              <w:jc w:val="center"/>
              <w:rPr>
                <w:rFonts w:asciiTheme="majorHAnsi" w:hAnsiTheme="majorHAnsi" w:cstheme="majorHAnsi"/>
                <w:sz w:val="20"/>
                <w:szCs w:val="20"/>
                <w:lang w:val="pt-BR"/>
              </w:rPr>
            </w:pPr>
          </w:p>
          <w:p w14:paraId="1C867046" w14:textId="71E84000" w:rsidR="0011730B" w:rsidRPr="009E0324" w:rsidRDefault="00C37FD0" w:rsidP="00BD1BC8">
            <w:pPr>
              <w:jc w:val="center"/>
              <w:rPr>
                <w:rFonts w:asciiTheme="majorHAnsi" w:hAnsiTheme="majorHAnsi" w:cstheme="majorHAnsi"/>
                <w:b/>
                <w:sz w:val="16"/>
                <w:szCs w:val="16"/>
                <w:lang w:val="pt-BR"/>
              </w:rPr>
            </w:pPr>
            <w:r w:rsidRPr="009E0324">
              <w:rPr>
                <w:rFonts w:asciiTheme="majorHAnsi" w:hAnsiTheme="majorHAnsi" w:cstheme="majorHAnsi"/>
                <w:noProof/>
                <w:lang w:val="pt-BR" w:eastAsia="pt-BR"/>
              </w:rPr>
              <w:drawing>
                <wp:inline distT="0" distB="0" distL="0" distR="0" wp14:anchorId="2E993349" wp14:editId="465151CF">
                  <wp:extent cx="1840230" cy="1239520"/>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0230" cy="1239520"/>
                          </a:xfrm>
                          <a:prstGeom prst="rect">
                            <a:avLst/>
                          </a:prstGeom>
                        </pic:spPr>
                      </pic:pic>
                    </a:graphicData>
                  </a:graphic>
                </wp:inline>
              </w:drawing>
            </w:r>
          </w:p>
        </w:tc>
        <w:tc>
          <w:tcPr>
            <w:tcW w:w="6237" w:type="dxa"/>
            <w:shd w:val="clear" w:color="auto" w:fill="auto"/>
            <w:vAlign w:val="center"/>
          </w:tcPr>
          <w:p w14:paraId="6C8DF476" w14:textId="77777777" w:rsidR="0011730B" w:rsidRPr="009E0324" w:rsidRDefault="0011730B" w:rsidP="00BE7BE8">
            <w:pPr>
              <w:jc w:val="both"/>
              <w:rPr>
                <w:rFonts w:asciiTheme="majorHAnsi" w:hAnsiTheme="majorHAnsi" w:cstheme="majorHAnsi"/>
                <w:b/>
                <w:sz w:val="24"/>
                <w:szCs w:val="24"/>
                <w:lang w:val="pt-BR"/>
              </w:rPr>
            </w:pPr>
            <w:r w:rsidRPr="009E0324">
              <w:rPr>
                <w:rFonts w:asciiTheme="majorHAnsi" w:hAnsiTheme="majorHAnsi" w:cstheme="majorHAnsi"/>
                <w:b/>
                <w:sz w:val="24"/>
                <w:szCs w:val="24"/>
                <w:lang w:val="pt-BR"/>
              </w:rPr>
              <w:t>Dispositivo de Retenção pra Crianças</w:t>
            </w:r>
          </w:p>
          <w:p w14:paraId="1CE83434" w14:textId="77777777" w:rsidR="0011730B" w:rsidRPr="009E0324" w:rsidRDefault="0011730B" w:rsidP="00BE7BE8">
            <w:pPr>
              <w:jc w:val="both"/>
              <w:rPr>
                <w:rFonts w:asciiTheme="majorHAnsi" w:hAnsiTheme="majorHAnsi" w:cstheme="majorHAnsi"/>
                <w:b/>
                <w:sz w:val="20"/>
                <w:szCs w:val="20"/>
                <w:lang w:val="pt-BR"/>
              </w:rPr>
            </w:pPr>
          </w:p>
          <w:p w14:paraId="02E1EC25" w14:textId="604044C6" w:rsidR="00125BAA" w:rsidRPr="009E0324" w:rsidRDefault="00125BAA" w:rsidP="00BE7BE8">
            <w:pPr>
              <w:jc w:val="both"/>
              <w:rPr>
                <w:rFonts w:asciiTheme="majorHAnsi" w:hAnsiTheme="majorHAnsi" w:cstheme="majorHAnsi"/>
                <w:sz w:val="20"/>
                <w:szCs w:val="20"/>
                <w:lang w:val="pt-BR"/>
              </w:rPr>
            </w:pPr>
            <w:r w:rsidRPr="009E0324">
              <w:rPr>
                <w:rFonts w:asciiTheme="majorHAnsi" w:hAnsiTheme="majorHAnsi" w:cstheme="majorHAnsi"/>
                <w:b/>
                <w:sz w:val="20"/>
                <w:szCs w:val="20"/>
                <w:u w:val="single"/>
                <w:lang w:val="pt-BR"/>
              </w:rPr>
              <w:t>Foco</w:t>
            </w:r>
            <w:r w:rsidRPr="009E0324">
              <w:rPr>
                <w:rFonts w:asciiTheme="majorHAnsi" w:hAnsiTheme="majorHAnsi" w:cstheme="majorHAnsi"/>
                <w:sz w:val="20"/>
                <w:szCs w:val="20"/>
                <w:lang w:val="pt-BR"/>
              </w:rPr>
              <w:t>: S</w:t>
            </w:r>
            <w:r w:rsidR="0011730B" w:rsidRPr="009E0324">
              <w:rPr>
                <w:rFonts w:asciiTheme="majorHAnsi" w:hAnsiTheme="majorHAnsi" w:cstheme="majorHAnsi"/>
                <w:sz w:val="20"/>
                <w:szCs w:val="20"/>
                <w:lang w:val="pt-BR"/>
              </w:rPr>
              <w:t>egurança infantil</w:t>
            </w:r>
            <w:r w:rsidRPr="009E0324">
              <w:rPr>
                <w:rFonts w:asciiTheme="majorHAnsi" w:hAnsiTheme="majorHAnsi" w:cstheme="majorHAnsi"/>
                <w:sz w:val="20"/>
                <w:szCs w:val="20"/>
                <w:lang w:val="pt-BR"/>
              </w:rPr>
              <w:t>.</w:t>
            </w:r>
          </w:p>
          <w:p w14:paraId="571F20F5" w14:textId="77777777" w:rsidR="00125BAA" w:rsidRPr="009E0324" w:rsidRDefault="00125BAA" w:rsidP="00BE7BE8">
            <w:pPr>
              <w:jc w:val="both"/>
              <w:rPr>
                <w:rFonts w:asciiTheme="majorHAnsi" w:hAnsiTheme="majorHAnsi" w:cstheme="majorHAnsi"/>
                <w:sz w:val="20"/>
                <w:szCs w:val="20"/>
                <w:lang w:val="pt-BR"/>
              </w:rPr>
            </w:pPr>
          </w:p>
          <w:p w14:paraId="13276092" w14:textId="1C9B54BF" w:rsidR="0011730B" w:rsidRPr="009E0324" w:rsidRDefault="00125BAA" w:rsidP="00BE7BE8">
            <w:pPr>
              <w:jc w:val="both"/>
              <w:rPr>
                <w:rFonts w:asciiTheme="majorHAnsi" w:hAnsiTheme="majorHAnsi" w:cstheme="majorHAnsi"/>
                <w:sz w:val="20"/>
                <w:szCs w:val="20"/>
                <w:lang w:val="pt-BR"/>
              </w:rPr>
            </w:pPr>
            <w:r w:rsidRPr="009E0324">
              <w:rPr>
                <w:rFonts w:asciiTheme="majorHAnsi" w:hAnsiTheme="majorHAnsi" w:cstheme="majorHAnsi"/>
                <w:b/>
                <w:sz w:val="20"/>
                <w:szCs w:val="20"/>
                <w:u w:val="single"/>
                <w:lang w:val="pt-BR"/>
              </w:rPr>
              <w:t>Objetivo</w:t>
            </w:r>
            <w:r w:rsidRPr="009E0324">
              <w:rPr>
                <w:rFonts w:asciiTheme="majorHAnsi" w:hAnsiTheme="majorHAnsi" w:cstheme="majorHAnsi"/>
                <w:sz w:val="20"/>
                <w:szCs w:val="20"/>
                <w:lang w:val="pt-BR"/>
              </w:rPr>
              <w:t>: P</w:t>
            </w:r>
            <w:r w:rsidR="0011730B" w:rsidRPr="009E0324">
              <w:rPr>
                <w:rFonts w:asciiTheme="majorHAnsi" w:hAnsiTheme="majorHAnsi" w:cstheme="majorHAnsi"/>
                <w:sz w:val="20"/>
                <w:szCs w:val="20"/>
                <w:lang w:val="pt-BR"/>
              </w:rPr>
              <w:t>revenção de acidentes no transporte da criança em veículos automotivos, diminuindo o risco de ferimentos ou, minimizando a gravidade destes, em caso de colisão ou de desaceleração brusca do veículo.</w:t>
            </w:r>
          </w:p>
          <w:p w14:paraId="68B084EC" w14:textId="77777777" w:rsidR="0011730B" w:rsidRPr="009E0324" w:rsidRDefault="0011730B" w:rsidP="00BE7BE8">
            <w:pPr>
              <w:jc w:val="both"/>
              <w:rPr>
                <w:rFonts w:asciiTheme="majorHAnsi" w:hAnsiTheme="majorHAnsi" w:cstheme="majorHAnsi"/>
                <w:sz w:val="20"/>
                <w:szCs w:val="20"/>
                <w:lang w:val="pt-BR"/>
              </w:rPr>
            </w:pPr>
          </w:p>
          <w:p w14:paraId="0D3F1FD4" w14:textId="77777777" w:rsidR="00125BAA" w:rsidRPr="009E0324" w:rsidRDefault="0011730B" w:rsidP="00456596">
            <w:pPr>
              <w:jc w:val="both"/>
              <w:rPr>
                <w:rFonts w:asciiTheme="majorHAnsi" w:hAnsiTheme="majorHAnsi" w:cstheme="majorHAnsi"/>
                <w:sz w:val="20"/>
                <w:szCs w:val="20"/>
                <w:lang w:val="pt-BR"/>
              </w:rPr>
            </w:pPr>
            <w:r w:rsidRPr="009E0324">
              <w:rPr>
                <w:rFonts w:asciiTheme="majorHAnsi" w:hAnsiTheme="majorHAnsi" w:cstheme="majorHAnsi"/>
                <w:sz w:val="20"/>
                <w:szCs w:val="20"/>
                <w:lang w:val="pt-BR"/>
              </w:rPr>
              <w:t>No âmbito do programa de certificação compulsória é avaliado, por exemplo, se o dispositivo realmente não permite a queda da criança do veículo numa eventual capotagem, bem como se a cabeça da criança se move mais do que 300 mm na vertical, a partir da sua posição original, em relação ao banco do veículo, quando este estiver na posição invertida.</w:t>
            </w:r>
          </w:p>
          <w:p w14:paraId="49B4CD79" w14:textId="77777777" w:rsidR="00196147" w:rsidRPr="009E0324" w:rsidRDefault="00196147" w:rsidP="00456596">
            <w:pPr>
              <w:jc w:val="both"/>
              <w:rPr>
                <w:rFonts w:asciiTheme="majorHAnsi" w:hAnsiTheme="majorHAnsi" w:cstheme="majorHAnsi"/>
                <w:sz w:val="20"/>
                <w:szCs w:val="20"/>
                <w:lang w:val="pt-BR"/>
              </w:rPr>
            </w:pPr>
          </w:p>
          <w:p w14:paraId="56E8414D" w14:textId="12834766" w:rsidR="00196147" w:rsidRPr="009E0324" w:rsidRDefault="00196147" w:rsidP="00456596">
            <w:pPr>
              <w:jc w:val="both"/>
              <w:rPr>
                <w:rFonts w:asciiTheme="majorHAnsi" w:hAnsiTheme="majorHAnsi" w:cstheme="majorHAnsi"/>
                <w:b/>
                <w:sz w:val="20"/>
                <w:szCs w:val="20"/>
                <w:lang w:val="pt-BR"/>
              </w:rPr>
            </w:pPr>
            <w:r w:rsidRPr="009E0324">
              <w:rPr>
                <w:rFonts w:asciiTheme="majorHAnsi" w:hAnsiTheme="majorHAnsi" w:cstheme="majorHAnsi"/>
                <w:b/>
                <w:sz w:val="20"/>
                <w:szCs w:val="20"/>
                <w:lang w:val="pt-BR"/>
              </w:rPr>
              <w:t>Assista ao vídeo publicado na TV Inmetro, seu canal oficial no Youtube:</w:t>
            </w:r>
            <w:r w:rsidRPr="009E0324">
              <w:rPr>
                <w:rFonts w:asciiTheme="majorHAnsi" w:hAnsiTheme="majorHAnsi" w:cstheme="majorHAnsi"/>
                <w:b/>
                <w:i/>
                <w:sz w:val="20"/>
                <w:szCs w:val="20"/>
                <w:lang w:val="pt-BR"/>
              </w:rPr>
              <w:t xml:space="preserve"> </w:t>
            </w:r>
            <w:hyperlink r:id="rId15" w:history="1">
              <w:r w:rsidRPr="009E0324">
                <w:rPr>
                  <w:rStyle w:val="Hyperlink"/>
                  <w:rFonts w:asciiTheme="majorHAnsi" w:hAnsiTheme="majorHAnsi" w:cstheme="majorHAnsi"/>
                  <w:b/>
                  <w:i/>
                  <w:sz w:val="20"/>
                  <w:szCs w:val="20"/>
                  <w:lang w:val="pt-BR"/>
                </w:rPr>
                <w:t>https://www.youtube.com/watch?v=HiipgcdVhso</w:t>
              </w:r>
            </w:hyperlink>
          </w:p>
        </w:tc>
      </w:tr>
      <w:tr w:rsidR="00BD1BC8" w:rsidRPr="009E0324" w14:paraId="7E599F3D" w14:textId="77777777" w:rsidTr="00C67179">
        <w:tc>
          <w:tcPr>
            <w:tcW w:w="3114" w:type="dxa"/>
            <w:shd w:val="clear" w:color="auto" w:fill="auto"/>
            <w:vAlign w:val="center"/>
          </w:tcPr>
          <w:p w14:paraId="037BFFB9" w14:textId="3D4B29F5" w:rsidR="0011730B" w:rsidRPr="009E0324" w:rsidRDefault="0011730B" w:rsidP="00BE7BE8">
            <w:pPr>
              <w:jc w:val="both"/>
              <w:rPr>
                <w:rFonts w:asciiTheme="majorHAnsi" w:hAnsiTheme="majorHAnsi" w:cstheme="majorHAnsi"/>
                <w:b/>
                <w:sz w:val="20"/>
                <w:szCs w:val="20"/>
                <w:lang w:val="pt-BR"/>
              </w:rPr>
            </w:pPr>
          </w:p>
          <w:p w14:paraId="3DC654A5" w14:textId="77777777" w:rsidR="0011730B" w:rsidRPr="009E0324" w:rsidRDefault="0011730B" w:rsidP="0011730B">
            <w:pPr>
              <w:jc w:val="center"/>
              <w:rPr>
                <w:rFonts w:asciiTheme="majorHAnsi" w:hAnsiTheme="majorHAnsi" w:cstheme="majorHAnsi"/>
                <w:b/>
                <w:sz w:val="24"/>
                <w:szCs w:val="24"/>
                <w:lang w:val="pt-BR"/>
              </w:rPr>
            </w:pPr>
            <w:r w:rsidRPr="009E0324">
              <w:rPr>
                <w:rFonts w:asciiTheme="majorHAnsi" w:hAnsiTheme="majorHAnsi" w:cstheme="majorHAnsi"/>
                <w:b/>
                <w:sz w:val="24"/>
                <w:szCs w:val="24"/>
                <w:lang w:val="pt-BR"/>
              </w:rPr>
              <w:t>Preservativo Masculino</w:t>
            </w:r>
          </w:p>
          <w:p w14:paraId="470E0B0A" w14:textId="75EC302A" w:rsidR="0011730B" w:rsidRPr="009E0324" w:rsidRDefault="0011730B" w:rsidP="00A52CB4">
            <w:pPr>
              <w:jc w:val="center"/>
              <w:rPr>
                <w:rFonts w:asciiTheme="majorHAnsi" w:hAnsiTheme="majorHAnsi" w:cstheme="majorHAnsi"/>
                <w:b/>
                <w:sz w:val="20"/>
                <w:szCs w:val="20"/>
                <w:lang w:val="pt-BR"/>
              </w:rPr>
            </w:pPr>
          </w:p>
          <w:p w14:paraId="00CA4645" w14:textId="6EE96F83" w:rsidR="0011730B" w:rsidRPr="009E0324" w:rsidRDefault="00C37FD0" w:rsidP="002C55F0">
            <w:pPr>
              <w:spacing w:after="300"/>
              <w:jc w:val="center"/>
              <w:textAlignment w:val="baseline"/>
              <w:rPr>
                <w:rFonts w:asciiTheme="majorHAnsi" w:hAnsiTheme="majorHAnsi" w:cstheme="majorHAnsi"/>
                <w:b/>
                <w:sz w:val="20"/>
                <w:szCs w:val="20"/>
                <w:lang w:val="pt-BR"/>
              </w:rPr>
            </w:pPr>
            <w:r w:rsidRPr="009E0324">
              <w:rPr>
                <w:rFonts w:asciiTheme="majorHAnsi" w:hAnsiTheme="majorHAnsi" w:cstheme="majorHAnsi"/>
                <w:noProof/>
                <w:lang w:val="pt-BR" w:eastAsia="pt-BR"/>
              </w:rPr>
              <w:drawing>
                <wp:inline distT="0" distB="0" distL="0" distR="0" wp14:anchorId="4A54BDF3" wp14:editId="561040A9">
                  <wp:extent cx="1584251" cy="151499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1586" cy="1522008"/>
                          </a:xfrm>
                          <a:prstGeom prst="rect">
                            <a:avLst/>
                          </a:prstGeom>
                        </pic:spPr>
                      </pic:pic>
                    </a:graphicData>
                  </a:graphic>
                </wp:inline>
              </w:drawing>
            </w:r>
          </w:p>
        </w:tc>
        <w:tc>
          <w:tcPr>
            <w:tcW w:w="6237" w:type="dxa"/>
            <w:shd w:val="clear" w:color="auto" w:fill="auto"/>
            <w:vAlign w:val="center"/>
          </w:tcPr>
          <w:p w14:paraId="6AF66B0E" w14:textId="77777777" w:rsidR="0011730B" w:rsidRPr="009E0324" w:rsidRDefault="0011730B" w:rsidP="00BE7BE8">
            <w:pPr>
              <w:jc w:val="both"/>
              <w:rPr>
                <w:rFonts w:asciiTheme="majorHAnsi" w:hAnsiTheme="majorHAnsi" w:cstheme="majorHAnsi"/>
                <w:b/>
                <w:sz w:val="24"/>
                <w:szCs w:val="24"/>
                <w:lang w:val="pt-BR"/>
              </w:rPr>
            </w:pPr>
            <w:r w:rsidRPr="009E0324">
              <w:rPr>
                <w:rFonts w:asciiTheme="majorHAnsi" w:hAnsiTheme="majorHAnsi" w:cstheme="majorHAnsi"/>
                <w:b/>
                <w:sz w:val="24"/>
                <w:szCs w:val="24"/>
                <w:lang w:val="pt-BR"/>
              </w:rPr>
              <w:t>Preservativo Masculino</w:t>
            </w:r>
          </w:p>
          <w:p w14:paraId="0A75D574" w14:textId="77777777" w:rsidR="0011730B" w:rsidRPr="009E0324" w:rsidRDefault="0011730B" w:rsidP="00BE7BE8">
            <w:pPr>
              <w:jc w:val="both"/>
              <w:rPr>
                <w:rFonts w:asciiTheme="majorHAnsi" w:hAnsiTheme="majorHAnsi" w:cstheme="majorHAnsi"/>
                <w:b/>
                <w:sz w:val="20"/>
                <w:szCs w:val="20"/>
                <w:lang w:val="pt-BR"/>
              </w:rPr>
            </w:pPr>
          </w:p>
          <w:p w14:paraId="658A683A" w14:textId="101D937F" w:rsidR="0011730B" w:rsidRPr="009E0324" w:rsidRDefault="003A2D5C" w:rsidP="00BE7BE8">
            <w:pPr>
              <w:jc w:val="both"/>
              <w:rPr>
                <w:rFonts w:asciiTheme="majorHAnsi" w:hAnsiTheme="majorHAnsi" w:cstheme="majorHAnsi"/>
                <w:sz w:val="20"/>
                <w:szCs w:val="20"/>
                <w:lang w:val="pt-BR"/>
              </w:rPr>
            </w:pPr>
            <w:r w:rsidRPr="009E0324">
              <w:rPr>
                <w:rFonts w:asciiTheme="majorHAnsi" w:hAnsiTheme="majorHAnsi" w:cstheme="majorHAnsi"/>
                <w:b/>
                <w:sz w:val="20"/>
                <w:szCs w:val="20"/>
                <w:u w:val="single"/>
                <w:lang w:val="pt-BR"/>
              </w:rPr>
              <w:t>Foco</w:t>
            </w:r>
            <w:r w:rsidRPr="009E0324">
              <w:rPr>
                <w:rFonts w:asciiTheme="majorHAnsi" w:hAnsiTheme="majorHAnsi" w:cstheme="majorHAnsi"/>
                <w:sz w:val="20"/>
                <w:szCs w:val="20"/>
                <w:lang w:val="pt-BR"/>
              </w:rPr>
              <w:t>: S</w:t>
            </w:r>
            <w:r w:rsidR="0011730B" w:rsidRPr="009E0324">
              <w:rPr>
                <w:rFonts w:asciiTheme="majorHAnsi" w:hAnsiTheme="majorHAnsi" w:cstheme="majorHAnsi"/>
                <w:sz w:val="20"/>
                <w:szCs w:val="20"/>
                <w:lang w:val="pt-BR"/>
              </w:rPr>
              <w:t xml:space="preserve">aúde e segurança de seus usuários. </w:t>
            </w:r>
          </w:p>
          <w:p w14:paraId="09CD75E8" w14:textId="77777777" w:rsidR="0011730B" w:rsidRPr="009E0324" w:rsidRDefault="0011730B" w:rsidP="00BE7BE8">
            <w:pPr>
              <w:jc w:val="both"/>
              <w:rPr>
                <w:rFonts w:asciiTheme="majorHAnsi" w:hAnsiTheme="majorHAnsi" w:cstheme="majorHAnsi"/>
                <w:sz w:val="20"/>
                <w:szCs w:val="20"/>
                <w:lang w:val="pt-BR"/>
              </w:rPr>
            </w:pPr>
          </w:p>
          <w:p w14:paraId="2A30E9EC" w14:textId="65BCA247" w:rsidR="0011730B" w:rsidRPr="009E0324" w:rsidRDefault="003A2D5C" w:rsidP="00BE7BE8">
            <w:pPr>
              <w:jc w:val="both"/>
              <w:rPr>
                <w:rFonts w:asciiTheme="majorHAnsi" w:hAnsiTheme="majorHAnsi" w:cstheme="majorHAnsi"/>
                <w:sz w:val="20"/>
                <w:szCs w:val="20"/>
                <w:lang w:val="pt-BR"/>
              </w:rPr>
            </w:pPr>
            <w:r w:rsidRPr="009E0324">
              <w:rPr>
                <w:rFonts w:asciiTheme="majorHAnsi" w:hAnsiTheme="majorHAnsi" w:cstheme="majorHAnsi"/>
                <w:b/>
                <w:sz w:val="20"/>
                <w:szCs w:val="20"/>
                <w:u w:val="single"/>
                <w:lang w:val="pt-BR"/>
              </w:rPr>
              <w:t>O</w:t>
            </w:r>
            <w:r w:rsidR="0011730B" w:rsidRPr="009E0324">
              <w:rPr>
                <w:rFonts w:asciiTheme="majorHAnsi" w:hAnsiTheme="majorHAnsi" w:cstheme="majorHAnsi"/>
                <w:b/>
                <w:sz w:val="20"/>
                <w:szCs w:val="20"/>
                <w:u w:val="single"/>
                <w:lang w:val="pt-BR"/>
              </w:rPr>
              <w:t>bjetivo</w:t>
            </w:r>
            <w:r w:rsidRPr="009E0324">
              <w:rPr>
                <w:rFonts w:asciiTheme="majorHAnsi" w:hAnsiTheme="majorHAnsi" w:cstheme="majorHAnsi"/>
                <w:sz w:val="20"/>
                <w:szCs w:val="20"/>
                <w:lang w:val="pt-BR"/>
              </w:rPr>
              <w:t>: A</w:t>
            </w:r>
            <w:r w:rsidR="0011730B" w:rsidRPr="009E0324">
              <w:rPr>
                <w:rFonts w:asciiTheme="majorHAnsi" w:hAnsiTheme="majorHAnsi" w:cstheme="majorHAnsi"/>
                <w:sz w:val="20"/>
                <w:szCs w:val="20"/>
                <w:lang w:val="pt-BR"/>
              </w:rPr>
              <w:t xml:space="preserve">umentar a confiança no produto, no que diz respeito a prevenção de gravidez precoce e doenças sexualmente transmissíveis. </w:t>
            </w:r>
          </w:p>
          <w:p w14:paraId="318AD5C2" w14:textId="77777777" w:rsidR="0011730B" w:rsidRPr="009E0324" w:rsidRDefault="0011730B" w:rsidP="00BE7BE8">
            <w:pPr>
              <w:jc w:val="both"/>
              <w:rPr>
                <w:rFonts w:asciiTheme="majorHAnsi" w:hAnsiTheme="majorHAnsi" w:cstheme="majorHAnsi"/>
                <w:sz w:val="20"/>
                <w:szCs w:val="20"/>
                <w:lang w:val="pt-BR"/>
              </w:rPr>
            </w:pPr>
          </w:p>
          <w:p w14:paraId="363730D8" w14:textId="64B63D1D" w:rsidR="0011730B" w:rsidRPr="009E0324" w:rsidRDefault="0011730B" w:rsidP="00BE7BE8">
            <w:pPr>
              <w:jc w:val="both"/>
              <w:rPr>
                <w:rFonts w:asciiTheme="majorHAnsi" w:hAnsiTheme="majorHAnsi" w:cstheme="majorHAnsi"/>
                <w:b/>
                <w:sz w:val="20"/>
                <w:szCs w:val="20"/>
                <w:lang w:val="pt-BR"/>
              </w:rPr>
            </w:pPr>
            <w:r w:rsidRPr="009E0324">
              <w:rPr>
                <w:rFonts w:asciiTheme="majorHAnsi" w:hAnsiTheme="majorHAnsi" w:cstheme="majorHAnsi"/>
                <w:sz w:val="20"/>
                <w:szCs w:val="20"/>
                <w:lang w:val="pt-BR"/>
              </w:rPr>
              <w:t>O selo de identificação da conformidade aplicado na embalagem do produto é a evidência, para o consumidor, de que o mesmo está em conformidade com os requisitos estabelecidos no Regulamento Técnico aprovado pela Resolução da Diretoria Colegiada - RDC nº 3 de 2002, da ANVISA.</w:t>
            </w:r>
          </w:p>
        </w:tc>
      </w:tr>
      <w:tr w:rsidR="00BD1BC8" w:rsidRPr="009E0324" w14:paraId="7FC0155A" w14:textId="77777777" w:rsidTr="00196147">
        <w:trPr>
          <w:trHeight w:val="70"/>
        </w:trPr>
        <w:tc>
          <w:tcPr>
            <w:tcW w:w="3114" w:type="dxa"/>
            <w:shd w:val="clear" w:color="auto" w:fill="auto"/>
            <w:vAlign w:val="center"/>
          </w:tcPr>
          <w:p w14:paraId="5395B7AD" w14:textId="2C0DA0D9" w:rsidR="00456596" w:rsidRPr="009E0324" w:rsidRDefault="00456596" w:rsidP="00196147">
            <w:pPr>
              <w:jc w:val="center"/>
              <w:rPr>
                <w:rFonts w:asciiTheme="majorHAnsi" w:hAnsiTheme="majorHAnsi" w:cstheme="majorHAnsi"/>
                <w:b/>
                <w:sz w:val="24"/>
                <w:szCs w:val="24"/>
                <w:lang w:val="pt-BR"/>
              </w:rPr>
            </w:pPr>
          </w:p>
          <w:p w14:paraId="25DA9442" w14:textId="04A7A666" w:rsidR="0011730B" w:rsidRPr="009E0324" w:rsidRDefault="0011730B" w:rsidP="00196147">
            <w:pPr>
              <w:jc w:val="center"/>
              <w:rPr>
                <w:rFonts w:asciiTheme="majorHAnsi" w:hAnsiTheme="majorHAnsi" w:cstheme="majorHAnsi"/>
                <w:b/>
                <w:sz w:val="24"/>
                <w:szCs w:val="24"/>
                <w:lang w:val="pt-BR"/>
              </w:rPr>
            </w:pPr>
            <w:r w:rsidRPr="009E0324">
              <w:rPr>
                <w:rFonts w:asciiTheme="majorHAnsi" w:hAnsiTheme="majorHAnsi" w:cstheme="majorHAnsi"/>
                <w:b/>
                <w:sz w:val="24"/>
                <w:szCs w:val="24"/>
                <w:lang w:val="pt-BR"/>
              </w:rPr>
              <w:t>Capacete para condutores e passageiros de motocicletas e similares</w:t>
            </w:r>
          </w:p>
          <w:p w14:paraId="6D9F7AAA" w14:textId="093BD413" w:rsidR="0011730B" w:rsidRPr="009E0324" w:rsidRDefault="00B30B18" w:rsidP="00B30B18">
            <w:pPr>
              <w:jc w:val="center"/>
              <w:rPr>
                <w:rFonts w:asciiTheme="majorHAnsi" w:hAnsiTheme="majorHAnsi" w:cstheme="majorHAnsi"/>
                <w:b/>
                <w:sz w:val="24"/>
                <w:szCs w:val="24"/>
                <w:lang w:val="pt-BR"/>
              </w:rPr>
            </w:pPr>
            <w:r w:rsidRPr="009E0324">
              <w:rPr>
                <w:rFonts w:asciiTheme="majorHAnsi" w:hAnsiTheme="majorHAnsi" w:cstheme="majorHAnsi"/>
                <w:noProof/>
                <w:lang w:val="pt-BR" w:eastAsia="pt-BR"/>
              </w:rPr>
              <w:drawing>
                <wp:anchor distT="0" distB="0" distL="114300" distR="114300" simplePos="0" relativeHeight="251673600" behindDoc="1" locked="0" layoutInCell="1" allowOverlap="1" wp14:anchorId="79331DE1" wp14:editId="7A87894B">
                  <wp:simplePos x="0" y="0"/>
                  <wp:positionH relativeFrom="column">
                    <wp:posOffset>63128</wp:posOffset>
                  </wp:positionH>
                  <wp:positionV relativeFrom="paragraph">
                    <wp:posOffset>62865</wp:posOffset>
                  </wp:positionV>
                  <wp:extent cx="1717040" cy="1402715"/>
                  <wp:effectExtent l="0" t="0" r="0" b="698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17040" cy="1402715"/>
                          </a:xfrm>
                          <a:prstGeom prst="rect">
                            <a:avLst/>
                          </a:prstGeom>
                        </pic:spPr>
                      </pic:pic>
                    </a:graphicData>
                  </a:graphic>
                  <wp14:sizeRelH relativeFrom="page">
                    <wp14:pctWidth>0</wp14:pctWidth>
                  </wp14:sizeRelH>
                  <wp14:sizeRelV relativeFrom="page">
                    <wp14:pctHeight>0</wp14:pctHeight>
                  </wp14:sizeRelV>
                </wp:anchor>
              </w:drawing>
            </w:r>
          </w:p>
        </w:tc>
        <w:tc>
          <w:tcPr>
            <w:tcW w:w="6237" w:type="dxa"/>
            <w:shd w:val="clear" w:color="auto" w:fill="auto"/>
            <w:vAlign w:val="center"/>
          </w:tcPr>
          <w:p w14:paraId="1A31ACA5" w14:textId="77777777" w:rsidR="0011730B" w:rsidRPr="009E0324" w:rsidRDefault="0011730B" w:rsidP="00BE7BE8">
            <w:pPr>
              <w:jc w:val="both"/>
              <w:rPr>
                <w:rFonts w:asciiTheme="majorHAnsi" w:hAnsiTheme="majorHAnsi" w:cstheme="majorHAnsi"/>
                <w:b/>
                <w:sz w:val="24"/>
                <w:szCs w:val="24"/>
                <w:lang w:val="pt-BR"/>
              </w:rPr>
            </w:pPr>
            <w:r w:rsidRPr="009E0324">
              <w:rPr>
                <w:rFonts w:asciiTheme="majorHAnsi" w:hAnsiTheme="majorHAnsi" w:cstheme="majorHAnsi"/>
                <w:b/>
                <w:sz w:val="24"/>
                <w:szCs w:val="24"/>
                <w:lang w:val="pt-BR"/>
              </w:rPr>
              <w:t>Capacete para condutores e passageiros de motocicletas e similares</w:t>
            </w:r>
          </w:p>
          <w:p w14:paraId="7EB8E42B" w14:textId="77777777" w:rsidR="0011730B" w:rsidRPr="009E0324" w:rsidRDefault="0011730B" w:rsidP="00BE7BE8">
            <w:pPr>
              <w:jc w:val="both"/>
              <w:rPr>
                <w:rFonts w:asciiTheme="majorHAnsi" w:hAnsiTheme="majorHAnsi" w:cstheme="majorHAnsi"/>
                <w:b/>
                <w:sz w:val="20"/>
                <w:szCs w:val="20"/>
                <w:lang w:val="pt-BR"/>
              </w:rPr>
            </w:pPr>
          </w:p>
          <w:p w14:paraId="485E32CE" w14:textId="77777777" w:rsidR="00C67179" w:rsidRPr="009E0324" w:rsidRDefault="003A2D5C" w:rsidP="00BE7BE8">
            <w:pPr>
              <w:jc w:val="both"/>
              <w:rPr>
                <w:rFonts w:asciiTheme="majorHAnsi" w:hAnsiTheme="majorHAnsi" w:cstheme="majorHAnsi"/>
                <w:sz w:val="20"/>
                <w:szCs w:val="20"/>
                <w:lang w:val="pt-BR"/>
              </w:rPr>
            </w:pPr>
            <w:r w:rsidRPr="009E0324">
              <w:rPr>
                <w:rFonts w:asciiTheme="majorHAnsi" w:hAnsiTheme="majorHAnsi" w:cstheme="majorHAnsi"/>
                <w:b/>
                <w:sz w:val="20"/>
                <w:szCs w:val="20"/>
                <w:u w:val="single"/>
                <w:lang w:val="pt-BR"/>
              </w:rPr>
              <w:t>Foco</w:t>
            </w:r>
            <w:r w:rsidRPr="009E0324">
              <w:rPr>
                <w:rFonts w:asciiTheme="majorHAnsi" w:hAnsiTheme="majorHAnsi" w:cstheme="majorHAnsi"/>
                <w:sz w:val="20"/>
                <w:szCs w:val="20"/>
                <w:lang w:val="pt-BR"/>
              </w:rPr>
              <w:t>: S</w:t>
            </w:r>
            <w:r w:rsidR="0011730B" w:rsidRPr="009E0324">
              <w:rPr>
                <w:rFonts w:asciiTheme="majorHAnsi" w:hAnsiTheme="majorHAnsi" w:cstheme="majorHAnsi"/>
                <w:sz w:val="20"/>
                <w:szCs w:val="20"/>
                <w:lang w:val="pt-BR"/>
              </w:rPr>
              <w:t>egurança dos condutores e passageiros de motocicletas e similares.</w:t>
            </w:r>
          </w:p>
          <w:p w14:paraId="200751BE" w14:textId="77777777" w:rsidR="00C67179" w:rsidRPr="009E0324" w:rsidRDefault="00C67179" w:rsidP="00BE7BE8">
            <w:pPr>
              <w:jc w:val="both"/>
              <w:rPr>
                <w:rFonts w:asciiTheme="majorHAnsi" w:hAnsiTheme="majorHAnsi" w:cstheme="majorHAnsi"/>
                <w:sz w:val="20"/>
                <w:szCs w:val="20"/>
                <w:lang w:val="pt-BR"/>
              </w:rPr>
            </w:pPr>
          </w:p>
          <w:p w14:paraId="16164899" w14:textId="44BFEF1F" w:rsidR="0011730B" w:rsidRPr="009E0324" w:rsidRDefault="00C67179" w:rsidP="00BE7BE8">
            <w:pPr>
              <w:jc w:val="both"/>
              <w:rPr>
                <w:rFonts w:asciiTheme="majorHAnsi" w:hAnsiTheme="majorHAnsi" w:cstheme="majorHAnsi"/>
                <w:sz w:val="20"/>
                <w:szCs w:val="20"/>
                <w:lang w:val="pt-BR"/>
              </w:rPr>
            </w:pPr>
            <w:r w:rsidRPr="009E0324">
              <w:rPr>
                <w:rFonts w:asciiTheme="majorHAnsi" w:hAnsiTheme="majorHAnsi" w:cstheme="majorHAnsi"/>
                <w:b/>
                <w:sz w:val="20"/>
                <w:szCs w:val="20"/>
                <w:u w:val="single"/>
                <w:lang w:val="pt-BR"/>
              </w:rPr>
              <w:t>Objetivo</w:t>
            </w:r>
            <w:r w:rsidRPr="009E0324">
              <w:rPr>
                <w:rFonts w:asciiTheme="majorHAnsi" w:hAnsiTheme="majorHAnsi" w:cstheme="majorHAnsi"/>
                <w:sz w:val="20"/>
                <w:szCs w:val="20"/>
                <w:lang w:val="pt-BR"/>
              </w:rPr>
              <w:t>: M</w:t>
            </w:r>
            <w:r w:rsidR="0011730B" w:rsidRPr="009E0324">
              <w:rPr>
                <w:rFonts w:asciiTheme="majorHAnsi" w:hAnsiTheme="majorHAnsi" w:cstheme="majorHAnsi"/>
                <w:sz w:val="20"/>
                <w:szCs w:val="20"/>
                <w:lang w:val="pt-BR"/>
              </w:rPr>
              <w:t>inimizar o risco de ferimentos na cabeça dos usuários e outras consequências em caso de acidentes de trânsito.</w:t>
            </w:r>
          </w:p>
          <w:p w14:paraId="6FEBDC89" w14:textId="77777777" w:rsidR="0011730B" w:rsidRPr="009E0324" w:rsidRDefault="0011730B" w:rsidP="00BE7BE8">
            <w:pPr>
              <w:jc w:val="both"/>
              <w:rPr>
                <w:rFonts w:asciiTheme="majorHAnsi" w:hAnsiTheme="majorHAnsi" w:cstheme="majorHAnsi"/>
                <w:sz w:val="20"/>
                <w:szCs w:val="20"/>
                <w:lang w:val="pt-BR"/>
              </w:rPr>
            </w:pPr>
          </w:p>
          <w:p w14:paraId="54D8A4CA" w14:textId="77AD13DE" w:rsidR="00BA7090" w:rsidRPr="009E0324" w:rsidRDefault="0011730B" w:rsidP="00BE7BE8">
            <w:pPr>
              <w:jc w:val="both"/>
              <w:rPr>
                <w:rFonts w:asciiTheme="majorHAnsi" w:hAnsiTheme="majorHAnsi" w:cstheme="majorHAnsi"/>
                <w:sz w:val="20"/>
                <w:szCs w:val="20"/>
                <w:lang w:val="pt-BR"/>
              </w:rPr>
            </w:pPr>
            <w:r w:rsidRPr="009E0324">
              <w:rPr>
                <w:rFonts w:asciiTheme="majorHAnsi" w:hAnsiTheme="majorHAnsi" w:cstheme="majorHAnsi"/>
                <w:sz w:val="20"/>
                <w:szCs w:val="20"/>
                <w:lang w:val="pt-BR"/>
              </w:rPr>
              <w:t>Os ensaios realizados analisam itens como resistência do casco, proteção para os olhos, campo visual, entre vários outros requisitos especificados na Norma ABNT NBR 7471.</w:t>
            </w:r>
          </w:p>
          <w:p w14:paraId="161A0860" w14:textId="77777777" w:rsidR="0011730B" w:rsidRPr="009E0324" w:rsidRDefault="0011730B" w:rsidP="00BE7BE8">
            <w:pPr>
              <w:jc w:val="both"/>
              <w:rPr>
                <w:rFonts w:asciiTheme="majorHAnsi" w:hAnsiTheme="majorHAnsi" w:cstheme="majorHAnsi"/>
                <w:sz w:val="20"/>
                <w:szCs w:val="20"/>
                <w:lang w:val="pt-BR"/>
              </w:rPr>
            </w:pPr>
          </w:p>
        </w:tc>
      </w:tr>
      <w:tr w:rsidR="00BD1BC8" w:rsidRPr="009E0324" w14:paraId="66A99A81" w14:textId="77777777" w:rsidTr="00C67179">
        <w:trPr>
          <w:trHeight w:val="5155"/>
        </w:trPr>
        <w:tc>
          <w:tcPr>
            <w:tcW w:w="3114" w:type="dxa"/>
            <w:shd w:val="clear" w:color="auto" w:fill="auto"/>
            <w:vAlign w:val="center"/>
          </w:tcPr>
          <w:p w14:paraId="709DE3D2" w14:textId="1636ADE8" w:rsidR="0011730B" w:rsidRPr="009E0324" w:rsidRDefault="0011730B" w:rsidP="0011730B">
            <w:pPr>
              <w:jc w:val="center"/>
              <w:rPr>
                <w:rFonts w:asciiTheme="majorHAnsi" w:hAnsiTheme="majorHAnsi" w:cstheme="majorHAnsi"/>
                <w:b/>
                <w:sz w:val="24"/>
                <w:szCs w:val="24"/>
                <w:lang w:val="pt-BR"/>
              </w:rPr>
            </w:pPr>
            <w:r w:rsidRPr="009E0324">
              <w:rPr>
                <w:rFonts w:asciiTheme="majorHAnsi" w:hAnsiTheme="majorHAnsi" w:cstheme="majorHAnsi"/>
                <w:b/>
                <w:sz w:val="24"/>
                <w:szCs w:val="24"/>
                <w:lang w:val="pt-BR"/>
              </w:rPr>
              <w:lastRenderedPageBreak/>
              <w:t>Brinquedos</w:t>
            </w:r>
            <w:r w:rsidR="00BA7090" w:rsidRPr="009E0324">
              <w:rPr>
                <w:rFonts w:asciiTheme="majorHAnsi" w:hAnsiTheme="majorHAnsi" w:cstheme="majorHAnsi"/>
                <w:b/>
                <w:sz w:val="24"/>
                <w:szCs w:val="24"/>
                <w:lang w:val="pt-BR"/>
              </w:rPr>
              <w:t xml:space="preserve"> infantis</w:t>
            </w:r>
          </w:p>
          <w:p w14:paraId="5BD6814E" w14:textId="77777777" w:rsidR="00C37FD0" w:rsidRPr="009E0324" w:rsidRDefault="00C37FD0" w:rsidP="0011730B">
            <w:pPr>
              <w:jc w:val="center"/>
              <w:rPr>
                <w:rFonts w:asciiTheme="majorHAnsi" w:hAnsiTheme="majorHAnsi" w:cstheme="majorHAnsi"/>
                <w:b/>
                <w:sz w:val="24"/>
                <w:szCs w:val="24"/>
                <w:lang w:val="pt-BR"/>
              </w:rPr>
            </w:pPr>
          </w:p>
          <w:p w14:paraId="2F6A5427" w14:textId="62C6FBDE" w:rsidR="0011730B" w:rsidRPr="009E0324" w:rsidRDefault="00C37FD0" w:rsidP="00BE7BE8">
            <w:pPr>
              <w:jc w:val="both"/>
              <w:rPr>
                <w:rFonts w:asciiTheme="majorHAnsi" w:hAnsiTheme="majorHAnsi" w:cstheme="majorHAnsi"/>
                <w:b/>
                <w:sz w:val="20"/>
                <w:szCs w:val="20"/>
              </w:rPr>
            </w:pPr>
            <w:r w:rsidRPr="009E0324">
              <w:rPr>
                <w:rFonts w:asciiTheme="majorHAnsi" w:hAnsiTheme="majorHAnsi" w:cstheme="majorHAnsi"/>
                <w:noProof/>
                <w:lang w:val="pt-BR" w:eastAsia="pt-BR"/>
              </w:rPr>
              <w:drawing>
                <wp:inline distT="0" distB="0" distL="0" distR="0" wp14:anchorId="1C9F2CE0" wp14:editId="21895888">
                  <wp:extent cx="1840230" cy="1224915"/>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0230" cy="1224915"/>
                          </a:xfrm>
                          <a:prstGeom prst="rect">
                            <a:avLst/>
                          </a:prstGeom>
                        </pic:spPr>
                      </pic:pic>
                    </a:graphicData>
                  </a:graphic>
                </wp:inline>
              </w:drawing>
            </w:r>
          </w:p>
          <w:p w14:paraId="1D2B3423" w14:textId="77777777" w:rsidR="0011730B" w:rsidRPr="009E0324" w:rsidRDefault="0011730B" w:rsidP="00BE7BE8">
            <w:pPr>
              <w:jc w:val="both"/>
              <w:rPr>
                <w:rFonts w:asciiTheme="majorHAnsi" w:hAnsiTheme="majorHAnsi" w:cstheme="majorHAnsi"/>
                <w:sz w:val="20"/>
                <w:szCs w:val="20"/>
              </w:rPr>
            </w:pPr>
          </w:p>
        </w:tc>
        <w:tc>
          <w:tcPr>
            <w:tcW w:w="6237" w:type="dxa"/>
            <w:shd w:val="clear" w:color="auto" w:fill="auto"/>
            <w:vAlign w:val="center"/>
          </w:tcPr>
          <w:p w14:paraId="1D7BDFA2" w14:textId="4ABA4C90" w:rsidR="0011730B" w:rsidRPr="009E0324" w:rsidRDefault="0011730B" w:rsidP="00BE7BE8">
            <w:pPr>
              <w:jc w:val="both"/>
              <w:rPr>
                <w:rFonts w:asciiTheme="majorHAnsi" w:hAnsiTheme="majorHAnsi" w:cstheme="majorHAnsi"/>
                <w:b/>
                <w:sz w:val="24"/>
                <w:szCs w:val="24"/>
                <w:lang w:val="pt-BR"/>
              </w:rPr>
            </w:pPr>
            <w:r w:rsidRPr="009E0324">
              <w:rPr>
                <w:rFonts w:asciiTheme="majorHAnsi" w:hAnsiTheme="majorHAnsi" w:cstheme="majorHAnsi"/>
                <w:b/>
                <w:sz w:val="24"/>
                <w:szCs w:val="24"/>
                <w:lang w:val="pt-BR"/>
              </w:rPr>
              <w:t>Brinquedos</w:t>
            </w:r>
            <w:r w:rsidR="00BA7090" w:rsidRPr="009E0324">
              <w:rPr>
                <w:rFonts w:asciiTheme="majorHAnsi" w:hAnsiTheme="majorHAnsi" w:cstheme="majorHAnsi"/>
                <w:b/>
                <w:sz w:val="24"/>
                <w:szCs w:val="24"/>
                <w:lang w:val="pt-BR"/>
              </w:rPr>
              <w:t xml:space="preserve"> infantis</w:t>
            </w:r>
          </w:p>
          <w:p w14:paraId="343F172E" w14:textId="77777777" w:rsidR="0011730B" w:rsidRPr="009E0324" w:rsidRDefault="0011730B" w:rsidP="00BE7BE8">
            <w:pPr>
              <w:jc w:val="both"/>
              <w:rPr>
                <w:rFonts w:asciiTheme="majorHAnsi" w:hAnsiTheme="majorHAnsi" w:cstheme="majorHAnsi"/>
                <w:sz w:val="20"/>
                <w:szCs w:val="20"/>
                <w:lang w:val="pt-BR"/>
              </w:rPr>
            </w:pPr>
          </w:p>
          <w:p w14:paraId="6549A53E" w14:textId="444CC4A7" w:rsidR="00C67179" w:rsidRPr="009E0324" w:rsidRDefault="00C67179" w:rsidP="00BE7BE8">
            <w:pPr>
              <w:jc w:val="both"/>
              <w:rPr>
                <w:rFonts w:asciiTheme="majorHAnsi" w:hAnsiTheme="majorHAnsi" w:cstheme="majorHAnsi"/>
                <w:sz w:val="20"/>
                <w:szCs w:val="20"/>
                <w:lang w:val="pt-BR"/>
              </w:rPr>
            </w:pPr>
            <w:r w:rsidRPr="009E0324">
              <w:rPr>
                <w:rFonts w:asciiTheme="majorHAnsi" w:hAnsiTheme="majorHAnsi" w:cstheme="majorHAnsi"/>
                <w:b/>
                <w:sz w:val="20"/>
                <w:szCs w:val="20"/>
                <w:u w:val="single"/>
                <w:lang w:val="pt-BR"/>
              </w:rPr>
              <w:t>Foco</w:t>
            </w:r>
            <w:r w:rsidRPr="009E0324">
              <w:rPr>
                <w:rFonts w:asciiTheme="majorHAnsi" w:hAnsiTheme="majorHAnsi" w:cstheme="majorHAnsi"/>
                <w:sz w:val="20"/>
                <w:szCs w:val="20"/>
                <w:lang w:val="pt-BR"/>
              </w:rPr>
              <w:t>:  S</w:t>
            </w:r>
            <w:r w:rsidR="0011730B" w:rsidRPr="009E0324">
              <w:rPr>
                <w:rFonts w:asciiTheme="majorHAnsi" w:hAnsiTheme="majorHAnsi" w:cstheme="majorHAnsi"/>
                <w:sz w:val="20"/>
                <w:szCs w:val="20"/>
                <w:lang w:val="pt-BR"/>
              </w:rPr>
              <w:t>egurança infantil</w:t>
            </w:r>
            <w:r w:rsidRPr="009E0324">
              <w:rPr>
                <w:rFonts w:asciiTheme="majorHAnsi" w:hAnsiTheme="majorHAnsi" w:cstheme="majorHAnsi"/>
                <w:sz w:val="20"/>
                <w:szCs w:val="20"/>
                <w:lang w:val="pt-BR"/>
              </w:rPr>
              <w:t>.</w:t>
            </w:r>
          </w:p>
          <w:p w14:paraId="4115096D" w14:textId="77777777" w:rsidR="00C67179" w:rsidRPr="009E0324" w:rsidRDefault="00C67179" w:rsidP="00BE7BE8">
            <w:pPr>
              <w:jc w:val="both"/>
              <w:rPr>
                <w:rFonts w:asciiTheme="majorHAnsi" w:hAnsiTheme="majorHAnsi" w:cstheme="majorHAnsi"/>
                <w:sz w:val="20"/>
                <w:szCs w:val="20"/>
                <w:lang w:val="pt-BR"/>
              </w:rPr>
            </w:pPr>
          </w:p>
          <w:p w14:paraId="73690491" w14:textId="239B240A" w:rsidR="0011730B" w:rsidRPr="009E0324" w:rsidRDefault="00C67179" w:rsidP="00BE7BE8">
            <w:pPr>
              <w:jc w:val="both"/>
              <w:rPr>
                <w:rFonts w:asciiTheme="majorHAnsi" w:hAnsiTheme="majorHAnsi" w:cstheme="majorHAnsi"/>
                <w:sz w:val="20"/>
                <w:szCs w:val="20"/>
                <w:lang w:val="pt-BR"/>
              </w:rPr>
            </w:pPr>
            <w:r w:rsidRPr="009E0324">
              <w:rPr>
                <w:rFonts w:asciiTheme="majorHAnsi" w:hAnsiTheme="majorHAnsi" w:cstheme="majorHAnsi"/>
                <w:b/>
                <w:sz w:val="20"/>
                <w:szCs w:val="20"/>
                <w:u w:val="single"/>
                <w:lang w:val="pt-BR"/>
              </w:rPr>
              <w:t>Objetivo</w:t>
            </w:r>
            <w:r w:rsidRPr="009E0324">
              <w:rPr>
                <w:rFonts w:asciiTheme="majorHAnsi" w:hAnsiTheme="majorHAnsi" w:cstheme="majorHAnsi"/>
                <w:sz w:val="20"/>
                <w:szCs w:val="20"/>
                <w:lang w:val="pt-BR"/>
              </w:rPr>
              <w:t>: M</w:t>
            </w:r>
            <w:r w:rsidR="0011730B" w:rsidRPr="009E0324">
              <w:rPr>
                <w:rFonts w:asciiTheme="majorHAnsi" w:hAnsiTheme="majorHAnsi" w:cstheme="majorHAnsi"/>
                <w:sz w:val="20"/>
                <w:szCs w:val="20"/>
                <w:lang w:val="pt-BR"/>
              </w:rPr>
              <w:t xml:space="preserve">inimizar a possibilidade de ocorrerem acidentes de consumo que coloquem em risco a saúde e a segurança das crianças. </w:t>
            </w:r>
          </w:p>
          <w:p w14:paraId="1EE12C1C" w14:textId="77777777" w:rsidR="0011730B" w:rsidRPr="009E0324" w:rsidRDefault="0011730B" w:rsidP="00BE7BE8">
            <w:pPr>
              <w:jc w:val="both"/>
              <w:rPr>
                <w:rFonts w:asciiTheme="majorHAnsi" w:hAnsiTheme="majorHAnsi" w:cstheme="majorHAnsi"/>
                <w:sz w:val="20"/>
                <w:szCs w:val="20"/>
                <w:lang w:val="pt-BR"/>
              </w:rPr>
            </w:pPr>
          </w:p>
          <w:p w14:paraId="3F65E458" w14:textId="42F0E819" w:rsidR="0011730B" w:rsidRPr="009E0324" w:rsidRDefault="0011730B" w:rsidP="00BE7BE8">
            <w:pPr>
              <w:jc w:val="both"/>
              <w:rPr>
                <w:rFonts w:asciiTheme="majorHAnsi" w:hAnsiTheme="majorHAnsi" w:cstheme="majorHAnsi"/>
                <w:sz w:val="20"/>
                <w:szCs w:val="20"/>
                <w:lang w:val="pt-BR"/>
              </w:rPr>
            </w:pPr>
            <w:r w:rsidRPr="009E0324">
              <w:rPr>
                <w:rFonts w:asciiTheme="majorHAnsi" w:hAnsiTheme="majorHAnsi" w:cstheme="majorHAnsi"/>
                <w:sz w:val="20"/>
                <w:szCs w:val="20"/>
                <w:lang w:val="pt-BR"/>
              </w:rPr>
              <w:t>Os ensaios realizados verificam</w:t>
            </w:r>
            <w:r w:rsidR="00C67179" w:rsidRPr="009E0324">
              <w:rPr>
                <w:rFonts w:asciiTheme="majorHAnsi" w:hAnsiTheme="majorHAnsi" w:cstheme="majorHAnsi"/>
                <w:sz w:val="20"/>
                <w:szCs w:val="20"/>
                <w:lang w:val="pt-BR"/>
              </w:rPr>
              <w:t xml:space="preserve"> requisitos como, </w:t>
            </w:r>
            <w:r w:rsidRPr="009E0324">
              <w:rPr>
                <w:rFonts w:asciiTheme="majorHAnsi" w:hAnsiTheme="majorHAnsi" w:cstheme="majorHAnsi"/>
                <w:sz w:val="20"/>
                <w:szCs w:val="20"/>
                <w:lang w:val="pt-BR"/>
              </w:rPr>
              <w:t>por exemplo</w:t>
            </w:r>
            <w:r w:rsidR="00C67179" w:rsidRPr="009E0324">
              <w:rPr>
                <w:rFonts w:asciiTheme="majorHAnsi" w:hAnsiTheme="majorHAnsi" w:cstheme="majorHAnsi"/>
                <w:sz w:val="20"/>
                <w:szCs w:val="20"/>
                <w:lang w:val="pt-BR"/>
              </w:rPr>
              <w:t>:</w:t>
            </w:r>
            <w:r w:rsidRPr="009E0324">
              <w:rPr>
                <w:rFonts w:asciiTheme="majorHAnsi" w:hAnsiTheme="majorHAnsi" w:cstheme="majorHAnsi"/>
                <w:sz w:val="20"/>
                <w:szCs w:val="20"/>
                <w:lang w:val="pt-BR"/>
              </w:rPr>
              <w:t xml:space="preserve"> </w:t>
            </w:r>
            <w:r w:rsidR="000B702E" w:rsidRPr="009E0324">
              <w:rPr>
                <w:rFonts w:asciiTheme="majorHAnsi" w:hAnsiTheme="majorHAnsi" w:cstheme="majorHAnsi"/>
                <w:sz w:val="20"/>
                <w:szCs w:val="20"/>
                <w:lang w:val="pt-BR"/>
              </w:rPr>
              <w:t>t</w:t>
            </w:r>
            <w:r w:rsidRPr="009E0324">
              <w:rPr>
                <w:rFonts w:asciiTheme="majorHAnsi" w:hAnsiTheme="majorHAnsi" w:cstheme="majorHAnsi"/>
                <w:sz w:val="20"/>
                <w:szCs w:val="20"/>
                <w:lang w:val="pt-BR"/>
              </w:rPr>
              <w:t>oxicidade, inflamabilidade, propriedades físicas e mecânicas, ruído, advertências e identificação de faixa etária, entre outros requisitos que propiciam confiança na segurança do produto com conformidade avaliada e aprovada.</w:t>
            </w:r>
          </w:p>
          <w:p w14:paraId="42F5EA52" w14:textId="77777777" w:rsidR="0011730B" w:rsidRPr="009E0324" w:rsidRDefault="0011730B" w:rsidP="00BE7BE8">
            <w:pPr>
              <w:jc w:val="both"/>
              <w:rPr>
                <w:rFonts w:asciiTheme="majorHAnsi" w:hAnsiTheme="majorHAnsi" w:cstheme="majorHAnsi"/>
                <w:sz w:val="20"/>
                <w:szCs w:val="20"/>
                <w:lang w:val="pt-BR"/>
              </w:rPr>
            </w:pPr>
          </w:p>
          <w:p w14:paraId="1C3A649B" w14:textId="6ABF5DB0" w:rsidR="0011730B" w:rsidRPr="009E0324" w:rsidRDefault="0011730B" w:rsidP="00C67179">
            <w:pPr>
              <w:jc w:val="both"/>
              <w:rPr>
                <w:rFonts w:asciiTheme="majorHAnsi" w:hAnsiTheme="majorHAnsi" w:cstheme="majorHAnsi"/>
                <w:sz w:val="20"/>
                <w:szCs w:val="20"/>
                <w:lang w:val="pt-BR"/>
              </w:rPr>
            </w:pPr>
            <w:r w:rsidRPr="009E0324">
              <w:rPr>
                <w:rFonts w:asciiTheme="majorHAnsi" w:hAnsiTheme="majorHAnsi" w:cstheme="majorHAnsi"/>
                <w:sz w:val="20"/>
                <w:szCs w:val="20"/>
                <w:lang w:val="pt-BR"/>
              </w:rPr>
              <w:t>Alguns exemplos dos riscos que brinquedos inseguros podem oferecer às crianças são:  intoxicação em função da migração de metais pesados e outras substâncias potencialmente tóxicas acima dos limites máximos permitidos</w:t>
            </w:r>
            <w:r w:rsidR="000B702E" w:rsidRPr="009E0324">
              <w:rPr>
                <w:rFonts w:asciiTheme="majorHAnsi" w:hAnsiTheme="majorHAnsi" w:cstheme="majorHAnsi"/>
                <w:sz w:val="20"/>
                <w:szCs w:val="20"/>
                <w:lang w:val="pt-BR"/>
              </w:rPr>
              <w:t>,</w:t>
            </w:r>
            <w:r w:rsidRPr="009E0324">
              <w:rPr>
                <w:rFonts w:asciiTheme="majorHAnsi" w:hAnsiTheme="majorHAnsi" w:cstheme="majorHAnsi"/>
                <w:sz w:val="20"/>
                <w:szCs w:val="20"/>
                <w:lang w:val="pt-BR"/>
              </w:rPr>
              <w:t xml:space="preserve"> queda, estrangulamento, ingestão ou inalação do brinquedo ou partes dele. </w:t>
            </w:r>
          </w:p>
          <w:p w14:paraId="097DA109" w14:textId="77777777" w:rsidR="00196147" w:rsidRPr="009E0324" w:rsidRDefault="00196147" w:rsidP="00C67179">
            <w:pPr>
              <w:jc w:val="both"/>
              <w:rPr>
                <w:rFonts w:asciiTheme="majorHAnsi" w:hAnsiTheme="majorHAnsi" w:cstheme="majorHAnsi"/>
                <w:sz w:val="20"/>
                <w:szCs w:val="20"/>
                <w:lang w:val="pt-BR"/>
              </w:rPr>
            </w:pPr>
          </w:p>
          <w:p w14:paraId="66019B24" w14:textId="44A76028" w:rsidR="009E1303" w:rsidRPr="009E0324" w:rsidRDefault="009E1303" w:rsidP="00C67179">
            <w:pPr>
              <w:jc w:val="both"/>
              <w:rPr>
                <w:rFonts w:asciiTheme="majorHAnsi" w:hAnsiTheme="majorHAnsi" w:cstheme="majorHAnsi"/>
                <w:b/>
                <w:sz w:val="20"/>
                <w:szCs w:val="20"/>
                <w:lang w:val="pt-BR"/>
              </w:rPr>
            </w:pPr>
            <w:r w:rsidRPr="009E0324">
              <w:rPr>
                <w:rFonts w:asciiTheme="majorHAnsi" w:hAnsiTheme="majorHAnsi" w:cstheme="majorHAnsi"/>
                <w:b/>
                <w:sz w:val="20"/>
                <w:szCs w:val="20"/>
                <w:lang w:val="pt-BR"/>
              </w:rPr>
              <w:t>Assista ao vídeo publicado na TV Inmetro, seu canal</w:t>
            </w:r>
            <w:r w:rsidR="00196147" w:rsidRPr="009E0324">
              <w:rPr>
                <w:rFonts w:asciiTheme="majorHAnsi" w:hAnsiTheme="majorHAnsi" w:cstheme="majorHAnsi"/>
                <w:b/>
                <w:sz w:val="20"/>
                <w:szCs w:val="20"/>
                <w:lang w:val="pt-BR"/>
              </w:rPr>
              <w:t xml:space="preserve"> oficial</w:t>
            </w:r>
            <w:r w:rsidRPr="009E0324">
              <w:rPr>
                <w:rFonts w:asciiTheme="majorHAnsi" w:hAnsiTheme="majorHAnsi" w:cstheme="majorHAnsi"/>
                <w:b/>
                <w:sz w:val="20"/>
                <w:szCs w:val="20"/>
                <w:lang w:val="pt-BR"/>
              </w:rPr>
              <w:t xml:space="preserve"> no </w:t>
            </w:r>
            <w:r w:rsidR="00196147" w:rsidRPr="009E0324">
              <w:rPr>
                <w:rFonts w:asciiTheme="majorHAnsi" w:hAnsiTheme="majorHAnsi" w:cstheme="majorHAnsi"/>
                <w:b/>
                <w:sz w:val="20"/>
                <w:szCs w:val="20"/>
                <w:lang w:val="pt-BR"/>
              </w:rPr>
              <w:t>Youtube</w:t>
            </w:r>
            <w:r w:rsidR="00196147" w:rsidRPr="009E0324">
              <w:rPr>
                <w:rFonts w:asciiTheme="majorHAnsi" w:hAnsiTheme="majorHAnsi" w:cstheme="majorHAnsi"/>
                <w:b/>
                <w:i/>
                <w:sz w:val="20"/>
                <w:szCs w:val="20"/>
                <w:lang w:val="pt-BR"/>
              </w:rPr>
              <w:t xml:space="preserve">: </w:t>
            </w:r>
            <w:hyperlink r:id="rId19" w:history="1">
              <w:r w:rsidR="00196147" w:rsidRPr="009E0324">
                <w:rPr>
                  <w:rStyle w:val="Hyperlink"/>
                  <w:rFonts w:asciiTheme="majorHAnsi" w:hAnsiTheme="majorHAnsi" w:cstheme="majorHAnsi"/>
                  <w:b/>
                  <w:i/>
                  <w:sz w:val="20"/>
                  <w:szCs w:val="20"/>
                  <w:lang w:val="pt-BR"/>
                </w:rPr>
                <w:t>https://www.youtube.com/watch?v=P5QU3gzEL2E</w:t>
              </w:r>
            </w:hyperlink>
          </w:p>
        </w:tc>
      </w:tr>
    </w:tbl>
    <w:p w14:paraId="16B2927C" w14:textId="669AECAF" w:rsidR="0011730B" w:rsidRPr="007B243E" w:rsidRDefault="0011730B" w:rsidP="00B30B18">
      <w:pPr>
        <w:pStyle w:val="Corpodetexto"/>
        <w:spacing w:before="226" w:line="360" w:lineRule="auto"/>
        <w:ind w:left="0"/>
        <w:rPr>
          <w:rFonts w:asciiTheme="majorHAnsi" w:hAnsiTheme="majorHAnsi" w:cstheme="majorHAnsi"/>
          <w:b/>
          <w:color w:val="E1B937" w:themeColor="accent2"/>
          <w:lang w:val="pt-BR"/>
        </w:rPr>
      </w:pPr>
      <w:r w:rsidRPr="007B243E">
        <w:rPr>
          <w:rFonts w:asciiTheme="majorHAnsi" w:hAnsiTheme="majorHAnsi" w:cstheme="majorHAnsi"/>
          <w:b/>
          <w:color w:val="E1B937" w:themeColor="accent2"/>
          <w:lang w:val="pt-BR"/>
        </w:rPr>
        <w:t>Programas Voluntários</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188"/>
      </w:tblGrid>
      <w:tr w:rsidR="00350B11" w:rsidRPr="009E0324" w14:paraId="5E27B6CA" w14:textId="77777777" w:rsidTr="00C37FD0">
        <w:trPr>
          <w:trHeight w:val="3751"/>
        </w:trPr>
        <w:tc>
          <w:tcPr>
            <w:tcW w:w="3119" w:type="dxa"/>
            <w:shd w:val="clear" w:color="auto" w:fill="auto"/>
            <w:vAlign w:val="center"/>
          </w:tcPr>
          <w:p w14:paraId="58F08ABA" w14:textId="08944FC8" w:rsidR="0011730B" w:rsidRPr="009E0324" w:rsidRDefault="0011730B" w:rsidP="00B00F52">
            <w:pPr>
              <w:jc w:val="center"/>
              <w:rPr>
                <w:rFonts w:asciiTheme="majorHAnsi" w:hAnsiTheme="majorHAnsi" w:cstheme="majorHAnsi"/>
                <w:b/>
                <w:sz w:val="24"/>
                <w:szCs w:val="24"/>
                <w:lang w:val="pt-BR"/>
              </w:rPr>
            </w:pPr>
            <w:r w:rsidRPr="009E0324">
              <w:rPr>
                <w:rFonts w:asciiTheme="majorHAnsi" w:hAnsiTheme="majorHAnsi" w:cstheme="majorHAnsi"/>
                <w:b/>
                <w:sz w:val="24"/>
                <w:szCs w:val="24"/>
                <w:lang w:val="pt-BR"/>
              </w:rPr>
              <w:t>Água mineral</w:t>
            </w:r>
          </w:p>
          <w:p w14:paraId="4626EB87" w14:textId="77777777" w:rsidR="00C67179" w:rsidRPr="009E0324" w:rsidRDefault="00C67179" w:rsidP="00B00F52">
            <w:pPr>
              <w:jc w:val="center"/>
              <w:rPr>
                <w:rFonts w:asciiTheme="majorHAnsi" w:hAnsiTheme="majorHAnsi" w:cstheme="majorHAnsi"/>
                <w:b/>
                <w:sz w:val="24"/>
                <w:szCs w:val="24"/>
                <w:lang w:val="pt-BR"/>
              </w:rPr>
            </w:pPr>
          </w:p>
          <w:p w14:paraId="1F06E228" w14:textId="4DBC5F12" w:rsidR="0011730B" w:rsidRPr="009E0324" w:rsidRDefault="00C37FD0" w:rsidP="00C37FD0">
            <w:pPr>
              <w:jc w:val="center"/>
              <w:rPr>
                <w:rFonts w:asciiTheme="majorHAnsi" w:hAnsiTheme="majorHAnsi" w:cstheme="majorHAnsi"/>
                <w:b/>
              </w:rPr>
            </w:pPr>
            <w:r w:rsidRPr="009E0324">
              <w:rPr>
                <w:rFonts w:asciiTheme="majorHAnsi" w:hAnsiTheme="majorHAnsi" w:cstheme="majorHAnsi"/>
                <w:noProof/>
                <w:lang w:val="pt-BR" w:eastAsia="pt-BR"/>
              </w:rPr>
              <w:drawing>
                <wp:inline distT="0" distB="0" distL="0" distR="0" wp14:anchorId="6FE1D0CE" wp14:editId="1456BF50">
                  <wp:extent cx="1874904" cy="129717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81655" cy="1301843"/>
                          </a:xfrm>
                          <a:prstGeom prst="rect">
                            <a:avLst/>
                          </a:prstGeom>
                        </pic:spPr>
                      </pic:pic>
                    </a:graphicData>
                  </a:graphic>
                </wp:inline>
              </w:drawing>
            </w:r>
          </w:p>
        </w:tc>
        <w:tc>
          <w:tcPr>
            <w:tcW w:w="6237" w:type="dxa"/>
            <w:shd w:val="clear" w:color="auto" w:fill="auto"/>
            <w:vAlign w:val="center"/>
          </w:tcPr>
          <w:p w14:paraId="661ED12D" w14:textId="77777777" w:rsidR="0011730B" w:rsidRPr="009E0324" w:rsidRDefault="0011730B" w:rsidP="00BE7BE8">
            <w:pPr>
              <w:jc w:val="both"/>
              <w:rPr>
                <w:rFonts w:asciiTheme="majorHAnsi" w:hAnsiTheme="majorHAnsi" w:cstheme="majorHAnsi"/>
                <w:b/>
                <w:sz w:val="24"/>
                <w:szCs w:val="24"/>
                <w:lang w:val="pt-BR"/>
              </w:rPr>
            </w:pPr>
            <w:r w:rsidRPr="009E0324">
              <w:rPr>
                <w:rFonts w:asciiTheme="majorHAnsi" w:hAnsiTheme="majorHAnsi" w:cstheme="majorHAnsi"/>
                <w:b/>
                <w:sz w:val="24"/>
                <w:szCs w:val="24"/>
                <w:lang w:val="pt-BR"/>
              </w:rPr>
              <w:t>Água mineral</w:t>
            </w:r>
          </w:p>
          <w:p w14:paraId="63FA6191" w14:textId="77777777" w:rsidR="00B00F52" w:rsidRPr="009E0324" w:rsidRDefault="00B00F52" w:rsidP="00B00F52">
            <w:pPr>
              <w:jc w:val="both"/>
              <w:rPr>
                <w:rFonts w:asciiTheme="majorHAnsi" w:hAnsiTheme="majorHAnsi" w:cstheme="majorHAnsi"/>
                <w:b/>
                <w:sz w:val="28"/>
                <w:szCs w:val="28"/>
                <w:lang w:val="pt-BR"/>
              </w:rPr>
            </w:pPr>
          </w:p>
          <w:p w14:paraId="303EDEFE" w14:textId="77777777" w:rsidR="00C67179" w:rsidRPr="009E0324" w:rsidRDefault="00C67179" w:rsidP="00B00F52">
            <w:pPr>
              <w:pStyle w:val="PargrafodaLista"/>
              <w:jc w:val="both"/>
              <w:rPr>
                <w:rFonts w:asciiTheme="majorHAnsi" w:eastAsia="Times New Roman" w:hAnsiTheme="majorHAnsi" w:cstheme="majorHAnsi"/>
                <w:sz w:val="20"/>
                <w:szCs w:val="20"/>
                <w:lang w:val="pt-BR" w:eastAsia="pt-BR"/>
              </w:rPr>
            </w:pPr>
            <w:r w:rsidRPr="009E0324">
              <w:rPr>
                <w:rFonts w:asciiTheme="majorHAnsi" w:eastAsia="Times New Roman" w:hAnsiTheme="majorHAnsi" w:cstheme="majorHAnsi"/>
                <w:b/>
                <w:sz w:val="20"/>
                <w:szCs w:val="20"/>
                <w:u w:val="single"/>
                <w:lang w:val="pt-BR" w:eastAsia="pt-BR"/>
              </w:rPr>
              <w:t>Foco</w:t>
            </w:r>
            <w:r w:rsidRPr="009E0324">
              <w:rPr>
                <w:rFonts w:asciiTheme="majorHAnsi" w:eastAsia="Times New Roman" w:hAnsiTheme="majorHAnsi" w:cstheme="majorHAnsi"/>
                <w:sz w:val="20"/>
                <w:szCs w:val="20"/>
                <w:lang w:val="pt-BR" w:eastAsia="pt-BR"/>
              </w:rPr>
              <w:t>: Segurança alimentar.</w:t>
            </w:r>
          </w:p>
          <w:p w14:paraId="793AF272" w14:textId="77777777" w:rsidR="00C67179" w:rsidRPr="009E0324" w:rsidRDefault="00C67179" w:rsidP="00B00F52">
            <w:pPr>
              <w:pStyle w:val="PargrafodaLista"/>
              <w:jc w:val="both"/>
              <w:rPr>
                <w:rFonts w:asciiTheme="majorHAnsi" w:eastAsia="Times New Roman" w:hAnsiTheme="majorHAnsi" w:cstheme="majorHAnsi"/>
                <w:sz w:val="20"/>
                <w:szCs w:val="20"/>
                <w:lang w:val="pt-BR" w:eastAsia="pt-BR"/>
              </w:rPr>
            </w:pPr>
          </w:p>
          <w:p w14:paraId="7B99BCF0" w14:textId="1AE14020" w:rsidR="00B00F52" w:rsidRPr="009E0324" w:rsidRDefault="00C67179" w:rsidP="00B00F52">
            <w:pPr>
              <w:pStyle w:val="PargrafodaLista"/>
              <w:jc w:val="both"/>
              <w:rPr>
                <w:rFonts w:asciiTheme="majorHAnsi" w:eastAsia="Times New Roman" w:hAnsiTheme="majorHAnsi" w:cstheme="majorHAnsi"/>
                <w:sz w:val="20"/>
                <w:szCs w:val="20"/>
                <w:lang w:val="pt-BR" w:eastAsia="pt-BR"/>
              </w:rPr>
            </w:pPr>
            <w:r w:rsidRPr="009E0324">
              <w:rPr>
                <w:rFonts w:asciiTheme="majorHAnsi" w:eastAsia="Times New Roman" w:hAnsiTheme="majorHAnsi" w:cstheme="majorHAnsi"/>
                <w:b/>
                <w:sz w:val="20"/>
                <w:szCs w:val="20"/>
                <w:u w:val="single"/>
                <w:lang w:val="pt-BR" w:eastAsia="pt-BR"/>
              </w:rPr>
              <w:t>Objetivo</w:t>
            </w:r>
            <w:r w:rsidRPr="009E0324">
              <w:rPr>
                <w:rFonts w:asciiTheme="majorHAnsi" w:eastAsia="Times New Roman" w:hAnsiTheme="majorHAnsi" w:cstheme="majorHAnsi"/>
                <w:sz w:val="20"/>
                <w:szCs w:val="20"/>
                <w:lang w:val="pt-BR" w:eastAsia="pt-BR"/>
              </w:rPr>
              <w:t>: Ev</w:t>
            </w:r>
            <w:r w:rsidR="00B00F52" w:rsidRPr="009E0324">
              <w:rPr>
                <w:rFonts w:asciiTheme="majorHAnsi" w:eastAsia="Times New Roman" w:hAnsiTheme="majorHAnsi" w:cstheme="majorHAnsi"/>
                <w:sz w:val="20"/>
                <w:szCs w:val="20"/>
                <w:lang w:val="pt-BR" w:eastAsia="pt-BR"/>
              </w:rPr>
              <w:t>itar contaminações na água, considerando que, para obter o Selo de Identificação da Conformidade, a água mineral envasada terá de ser avaliada desde o rótulo da embalagem até a sua composição química.</w:t>
            </w:r>
          </w:p>
          <w:p w14:paraId="53F22E42" w14:textId="77777777" w:rsidR="00B00F52" w:rsidRPr="009E0324" w:rsidRDefault="00B00F52" w:rsidP="00BE7BE8">
            <w:pPr>
              <w:jc w:val="both"/>
              <w:rPr>
                <w:rFonts w:asciiTheme="majorHAnsi" w:hAnsiTheme="majorHAnsi" w:cstheme="majorHAnsi"/>
                <w:lang w:val="pt-BR"/>
              </w:rPr>
            </w:pPr>
          </w:p>
          <w:p w14:paraId="056065A2" w14:textId="24B2A757" w:rsidR="0011730B" w:rsidRPr="009E0324" w:rsidRDefault="0011730B" w:rsidP="002C55F0">
            <w:pPr>
              <w:pStyle w:val="PargrafodaLista"/>
              <w:jc w:val="both"/>
              <w:rPr>
                <w:rFonts w:asciiTheme="majorHAnsi" w:eastAsia="Times New Roman" w:hAnsiTheme="majorHAnsi" w:cstheme="majorHAnsi"/>
                <w:sz w:val="20"/>
                <w:szCs w:val="20"/>
                <w:lang w:val="pt-BR" w:eastAsia="pt-BR"/>
              </w:rPr>
            </w:pPr>
            <w:r w:rsidRPr="009E0324">
              <w:rPr>
                <w:rFonts w:asciiTheme="majorHAnsi" w:eastAsia="Times New Roman" w:hAnsiTheme="majorHAnsi" w:cstheme="majorHAnsi"/>
                <w:sz w:val="20"/>
                <w:szCs w:val="20"/>
                <w:lang w:val="pt-BR" w:eastAsia="pt-BR"/>
              </w:rPr>
              <w:t xml:space="preserve">A decisão da certificação foi tomada considerando a volumosa demanda por águas minerais naturais e águas naturais envasadas, durante os eventos esportivos e festas populares realizadas no país, em especial, para atender demandas dos </w:t>
            </w:r>
            <w:proofErr w:type="spellStart"/>
            <w:r w:rsidRPr="009E0324">
              <w:rPr>
                <w:rFonts w:asciiTheme="majorHAnsi" w:eastAsia="Times New Roman" w:hAnsiTheme="majorHAnsi" w:cstheme="majorHAnsi"/>
                <w:sz w:val="20"/>
                <w:szCs w:val="20"/>
                <w:lang w:val="pt-BR" w:eastAsia="pt-BR"/>
              </w:rPr>
              <w:t>envasadores</w:t>
            </w:r>
            <w:proofErr w:type="spellEnd"/>
            <w:r w:rsidRPr="009E0324">
              <w:rPr>
                <w:rFonts w:asciiTheme="majorHAnsi" w:eastAsia="Times New Roman" w:hAnsiTheme="majorHAnsi" w:cstheme="majorHAnsi"/>
                <w:sz w:val="20"/>
                <w:szCs w:val="20"/>
                <w:lang w:val="pt-BR" w:eastAsia="pt-BR"/>
              </w:rPr>
              <w:t>, por conta de eventos como a Copa do Mundo de 2014 e os Jogos Olímpicos 2016</w:t>
            </w:r>
            <w:r w:rsidR="003B2BE6" w:rsidRPr="009E0324">
              <w:rPr>
                <w:rFonts w:asciiTheme="majorHAnsi" w:eastAsia="Times New Roman" w:hAnsiTheme="majorHAnsi" w:cstheme="majorHAnsi"/>
                <w:sz w:val="20"/>
                <w:szCs w:val="20"/>
                <w:lang w:val="pt-BR" w:eastAsia="pt-BR"/>
              </w:rPr>
              <w:t>.</w:t>
            </w:r>
          </w:p>
        </w:tc>
      </w:tr>
      <w:tr w:rsidR="00350B11" w:rsidRPr="009E0324" w14:paraId="7B965455" w14:textId="77777777" w:rsidTr="00C37FD0">
        <w:trPr>
          <w:trHeight w:val="4106"/>
        </w:trPr>
        <w:tc>
          <w:tcPr>
            <w:tcW w:w="3119" w:type="dxa"/>
            <w:shd w:val="clear" w:color="auto" w:fill="auto"/>
            <w:vAlign w:val="center"/>
          </w:tcPr>
          <w:p w14:paraId="65A26331" w14:textId="77777777" w:rsidR="0011730B" w:rsidRPr="009E0324" w:rsidRDefault="0011730B" w:rsidP="00C67179">
            <w:pPr>
              <w:jc w:val="center"/>
              <w:rPr>
                <w:rFonts w:asciiTheme="majorHAnsi" w:hAnsiTheme="majorHAnsi" w:cstheme="majorHAnsi"/>
                <w:b/>
                <w:sz w:val="24"/>
                <w:szCs w:val="24"/>
                <w:lang w:val="pt-BR"/>
              </w:rPr>
            </w:pPr>
            <w:r w:rsidRPr="009E0324">
              <w:rPr>
                <w:rFonts w:asciiTheme="majorHAnsi" w:hAnsiTheme="majorHAnsi" w:cstheme="majorHAnsi"/>
                <w:b/>
                <w:sz w:val="24"/>
                <w:szCs w:val="24"/>
                <w:lang w:val="pt-BR"/>
              </w:rPr>
              <w:t>Cadeia de custódia para produtos de origem florestal</w:t>
            </w:r>
          </w:p>
          <w:p w14:paraId="7BDF1868" w14:textId="77777777" w:rsidR="00C37FD0" w:rsidRPr="009E0324" w:rsidRDefault="00C37FD0" w:rsidP="00C67179">
            <w:pPr>
              <w:jc w:val="center"/>
              <w:rPr>
                <w:rFonts w:asciiTheme="majorHAnsi" w:hAnsiTheme="majorHAnsi" w:cstheme="majorHAnsi"/>
                <w:b/>
                <w:sz w:val="24"/>
                <w:szCs w:val="24"/>
                <w:lang w:val="pt-BR"/>
              </w:rPr>
            </w:pPr>
          </w:p>
          <w:p w14:paraId="5F46B1CE" w14:textId="4226A75C" w:rsidR="0011730B" w:rsidRPr="009E0324" w:rsidRDefault="00C37FD0" w:rsidP="00C37FD0">
            <w:pPr>
              <w:spacing w:after="300"/>
              <w:jc w:val="center"/>
              <w:textAlignment w:val="baseline"/>
              <w:rPr>
                <w:rFonts w:asciiTheme="majorHAnsi" w:eastAsia="Times New Roman" w:hAnsiTheme="majorHAnsi" w:cstheme="majorHAnsi"/>
                <w:b/>
                <w:sz w:val="20"/>
                <w:szCs w:val="20"/>
                <w:lang w:val="pt-BR" w:eastAsia="pt-BR"/>
              </w:rPr>
            </w:pPr>
            <w:r w:rsidRPr="009E0324">
              <w:rPr>
                <w:rFonts w:asciiTheme="majorHAnsi" w:hAnsiTheme="majorHAnsi" w:cstheme="majorHAnsi"/>
                <w:noProof/>
                <w:lang w:val="pt-BR" w:eastAsia="pt-BR"/>
              </w:rPr>
              <w:drawing>
                <wp:inline distT="0" distB="0" distL="0" distR="0" wp14:anchorId="51346610" wp14:editId="4141296D">
                  <wp:extent cx="1658679" cy="1653913"/>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2553" cy="1657776"/>
                          </a:xfrm>
                          <a:prstGeom prst="rect">
                            <a:avLst/>
                          </a:prstGeom>
                        </pic:spPr>
                      </pic:pic>
                    </a:graphicData>
                  </a:graphic>
                </wp:inline>
              </w:drawing>
            </w:r>
          </w:p>
        </w:tc>
        <w:tc>
          <w:tcPr>
            <w:tcW w:w="6237" w:type="dxa"/>
            <w:shd w:val="clear" w:color="auto" w:fill="auto"/>
            <w:vAlign w:val="center"/>
          </w:tcPr>
          <w:p w14:paraId="4B09E781" w14:textId="77777777" w:rsidR="009E0324" w:rsidRPr="009E0324" w:rsidRDefault="009E0324" w:rsidP="00C67179">
            <w:pPr>
              <w:jc w:val="both"/>
              <w:rPr>
                <w:rFonts w:asciiTheme="majorHAnsi" w:hAnsiTheme="majorHAnsi" w:cstheme="majorHAnsi"/>
                <w:b/>
                <w:sz w:val="24"/>
                <w:szCs w:val="24"/>
                <w:lang w:val="pt-BR"/>
              </w:rPr>
            </w:pPr>
          </w:p>
          <w:p w14:paraId="7303499B" w14:textId="77777777" w:rsidR="0011730B" w:rsidRPr="009E0324" w:rsidRDefault="0011730B" w:rsidP="00C67179">
            <w:pPr>
              <w:jc w:val="both"/>
              <w:rPr>
                <w:rFonts w:asciiTheme="majorHAnsi" w:hAnsiTheme="majorHAnsi" w:cstheme="majorHAnsi"/>
                <w:b/>
                <w:sz w:val="24"/>
                <w:szCs w:val="24"/>
                <w:lang w:val="pt-BR"/>
              </w:rPr>
            </w:pPr>
            <w:r w:rsidRPr="009E0324">
              <w:rPr>
                <w:rFonts w:asciiTheme="majorHAnsi" w:hAnsiTheme="majorHAnsi" w:cstheme="majorHAnsi"/>
                <w:b/>
                <w:sz w:val="24"/>
                <w:szCs w:val="24"/>
                <w:lang w:val="pt-BR"/>
              </w:rPr>
              <w:t>Cadeia de custódia para produtos de origem florestal</w:t>
            </w:r>
          </w:p>
          <w:p w14:paraId="602BA3C9" w14:textId="77777777" w:rsidR="00BA7090" w:rsidRPr="009E0324" w:rsidRDefault="00BA7090" w:rsidP="00BA7090">
            <w:pPr>
              <w:pStyle w:val="PargrafodaLista"/>
              <w:jc w:val="both"/>
              <w:rPr>
                <w:rFonts w:asciiTheme="majorHAnsi" w:eastAsia="Times New Roman" w:hAnsiTheme="majorHAnsi" w:cstheme="majorHAnsi"/>
                <w:sz w:val="20"/>
                <w:szCs w:val="20"/>
                <w:lang w:val="pt-BR" w:eastAsia="pt-BR"/>
              </w:rPr>
            </w:pPr>
          </w:p>
          <w:p w14:paraId="7E2BBADE" w14:textId="77777777" w:rsidR="003B2BE6" w:rsidRPr="009E0324" w:rsidRDefault="003B2BE6" w:rsidP="00BA7090">
            <w:pPr>
              <w:pStyle w:val="PargrafodaLista"/>
              <w:jc w:val="both"/>
              <w:rPr>
                <w:rFonts w:asciiTheme="majorHAnsi" w:eastAsia="Times New Roman" w:hAnsiTheme="majorHAnsi" w:cstheme="majorHAnsi"/>
                <w:sz w:val="20"/>
                <w:szCs w:val="20"/>
                <w:lang w:val="pt-BR" w:eastAsia="pt-BR"/>
              </w:rPr>
            </w:pPr>
            <w:r w:rsidRPr="009E0324">
              <w:rPr>
                <w:rFonts w:asciiTheme="majorHAnsi" w:eastAsia="Times New Roman" w:hAnsiTheme="majorHAnsi" w:cstheme="majorHAnsi"/>
                <w:b/>
                <w:sz w:val="20"/>
                <w:szCs w:val="20"/>
                <w:u w:val="single"/>
                <w:lang w:val="pt-BR" w:eastAsia="pt-BR"/>
              </w:rPr>
              <w:t>Foco</w:t>
            </w:r>
            <w:r w:rsidRPr="009E0324">
              <w:rPr>
                <w:rFonts w:asciiTheme="majorHAnsi" w:eastAsia="Times New Roman" w:hAnsiTheme="majorHAnsi" w:cstheme="majorHAnsi"/>
                <w:sz w:val="20"/>
                <w:szCs w:val="20"/>
                <w:lang w:val="pt-BR" w:eastAsia="pt-BR"/>
              </w:rPr>
              <w:t>: Segurança ambiental</w:t>
            </w:r>
          </w:p>
          <w:p w14:paraId="7742805F" w14:textId="77777777" w:rsidR="003B2BE6" w:rsidRPr="009E0324" w:rsidRDefault="003B2BE6" w:rsidP="00BA7090">
            <w:pPr>
              <w:pStyle w:val="PargrafodaLista"/>
              <w:jc w:val="both"/>
              <w:rPr>
                <w:rFonts w:asciiTheme="majorHAnsi" w:eastAsia="Times New Roman" w:hAnsiTheme="majorHAnsi" w:cstheme="majorHAnsi"/>
                <w:sz w:val="20"/>
                <w:szCs w:val="20"/>
                <w:lang w:val="pt-BR" w:eastAsia="pt-BR"/>
              </w:rPr>
            </w:pPr>
          </w:p>
          <w:p w14:paraId="4E9C75B5" w14:textId="396224EC" w:rsidR="00BA7090" w:rsidRPr="009E0324" w:rsidRDefault="003B2BE6" w:rsidP="00BA7090">
            <w:pPr>
              <w:pStyle w:val="PargrafodaLista"/>
              <w:jc w:val="both"/>
              <w:rPr>
                <w:rFonts w:asciiTheme="majorHAnsi" w:eastAsia="Times New Roman" w:hAnsiTheme="majorHAnsi" w:cstheme="majorHAnsi"/>
                <w:sz w:val="20"/>
                <w:szCs w:val="20"/>
                <w:lang w:val="pt-BR" w:eastAsia="pt-BR"/>
              </w:rPr>
            </w:pPr>
            <w:r w:rsidRPr="009E0324">
              <w:rPr>
                <w:rFonts w:asciiTheme="majorHAnsi" w:eastAsia="Times New Roman" w:hAnsiTheme="majorHAnsi" w:cstheme="majorHAnsi"/>
                <w:b/>
                <w:sz w:val="20"/>
                <w:szCs w:val="20"/>
                <w:u w:val="single"/>
                <w:lang w:val="pt-BR" w:eastAsia="pt-BR"/>
              </w:rPr>
              <w:t>Objetivo</w:t>
            </w:r>
            <w:r w:rsidRPr="009E0324">
              <w:rPr>
                <w:rFonts w:asciiTheme="majorHAnsi" w:eastAsia="Times New Roman" w:hAnsiTheme="majorHAnsi" w:cstheme="majorHAnsi"/>
                <w:sz w:val="20"/>
                <w:szCs w:val="20"/>
                <w:lang w:val="pt-BR" w:eastAsia="pt-BR"/>
              </w:rPr>
              <w:t>: E</w:t>
            </w:r>
            <w:r w:rsidR="00BA7090" w:rsidRPr="009E0324">
              <w:rPr>
                <w:rFonts w:asciiTheme="majorHAnsi" w:eastAsia="Times New Roman" w:hAnsiTheme="majorHAnsi" w:cstheme="majorHAnsi"/>
                <w:sz w:val="20"/>
                <w:szCs w:val="20"/>
                <w:lang w:val="pt-BR" w:eastAsia="pt-BR"/>
              </w:rPr>
              <w:t>videnciar o adequado manejo das florestas e a extração e fabricação sustentável de produtos de origem florestal, em atendimento ao reconhecimento internacional do Programa Brasileiro de Certificação Florestal (</w:t>
            </w:r>
            <w:proofErr w:type="spellStart"/>
            <w:r w:rsidR="00BA7090" w:rsidRPr="009E0324">
              <w:rPr>
                <w:rFonts w:asciiTheme="majorHAnsi" w:eastAsia="Times New Roman" w:hAnsiTheme="majorHAnsi" w:cstheme="majorHAnsi"/>
                <w:sz w:val="20"/>
                <w:szCs w:val="20"/>
                <w:lang w:val="pt-BR" w:eastAsia="pt-BR"/>
              </w:rPr>
              <w:t>Cerflor</w:t>
            </w:r>
            <w:proofErr w:type="spellEnd"/>
            <w:r w:rsidR="00BA7090" w:rsidRPr="009E0324">
              <w:rPr>
                <w:rFonts w:asciiTheme="majorHAnsi" w:eastAsia="Times New Roman" w:hAnsiTheme="majorHAnsi" w:cstheme="majorHAnsi"/>
                <w:sz w:val="20"/>
                <w:szCs w:val="20"/>
                <w:lang w:val="pt-BR" w:eastAsia="pt-BR"/>
              </w:rPr>
              <w:t>), aos critérios estabelecidos pelo “</w:t>
            </w:r>
            <w:proofErr w:type="spellStart"/>
            <w:r w:rsidR="00BA7090" w:rsidRPr="009E0324">
              <w:rPr>
                <w:rFonts w:asciiTheme="majorHAnsi" w:eastAsia="Times New Roman" w:hAnsiTheme="majorHAnsi" w:cstheme="majorHAnsi"/>
                <w:sz w:val="20"/>
                <w:szCs w:val="20"/>
                <w:lang w:val="pt-BR" w:eastAsia="pt-BR"/>
              </w:rPr>
              <w:t>Programme</w:t>
            </w:r>
            <w:proofErr w:type="spellEnd"/>
            <w:r w:rsidR="00BA7090" w:rsidRPr="009E0324">
              <w:rPr>
                <w:rFonts w:asciiTheme="majorHAnsi" w:eastAsia="Times New Roman" w:hAnsiTheme="majorHAnsi" w:cstheme="majorHAnsi"/>
                <w:sz w:val="20"/>
                <w:szCs w:val="20"/>
                <w:lang w:val="pt-BR" w:eastAsia="pt-BR"/>
              </w:rPr>
              <w:t xml:space="preserve"> for </w:t>
            </w:r>
            <w:proofErr w:type="spellStart"/>
            <w:r w:rsidR="00BA7090" w:rsidRPr="009E0324">
              <w:rPr>
                <w:rFonts w:asciiTheme="majorHAnsi" w:eastAsia="Times New Roman" w:hAnsiTheme="majorHAnsi" w:cstheme="majorHAnsi"/>
                <w:sz w:val="20"/>
                <w:szCs w:val="20"/>
                <w:lang w:val="pt-BR" w:eastAsia="pt-BR"/>
              </w:rPr>
              <w:t>the</w:t>
            </w:r>
            <w:proofErr w:type="spellEnd"/>
            <w:r w:rsidR="000B702E" w:rsidRPr="009E0324">
              <w:rPr>
                <w:rFonts w:asciiTheme="majorHAnsi" w:eastAsia="Times New Roman" w:hAnsiTheme="majorHAnsi" w:cstheme="majorHAnsi"/>
                <w:sz w:val="20"/>
                <w:szCs w:val="20"/>
                <w:lang w:val="pt-BR" w:eastAsia="pt-BR"/>
              </w:rPr>
              <w:t xml:space="preserve"> </w:t>
            </w:r>
            <w:proofErr w:type="spellStart"/>
            <w:r w:rsidR="00BA7090" w:rsidRPr="009E0324">
              <w:rPr>
                <w:rFonts w:asciiTheme="majorHAnsi" w:eastAsia="Times New Roman" w:hAnsiTheme="majorHAnsi" w:cstheme="majorHAnsi"/>
                <w:sz w:val="20"/>
                <w:szCs w:val="20"/>
                <w:lang w:val="pt-BR" w:eastAsia="pt-BR"/>
              </w:rPr>
              <w:t>Endorsement</w:t>
            </w:r>
            <w:proofErr w:type="spellEnd"/>
            <w:r w:rsidR="000B702E" w:rsidRPr="009E0324">
              <w:rPr>
                <w:rFonts w:asciiTheme="majorHAnsi" w:eastAsia="Times New Roman" w:hAnsiTheme="majorHAnsi" w:cstheme="majorHAnsi"/>
                <w:sz w:val="20"/>
                <w:szCs w:val="20"/>
                <w:lang w:val="pt-BR" w:eastAsia="pt-BR"/>
              </w:rPr>
              <w:t xml:space="preserve"> </w:t>
            </w:r>
            <w:proofErr w:type="spellStart"/>
            <w:r w:rsidR="00BA7090" w:rsidRPr="009E0324">
              <w:rPr>
                <w:rFonts w:asciiTheme="majorHAnsi" w:eastAsia="Times New Roman" w:hAnsiTheme="majorHAnsi" w:cstheme="majorHAnsi"/>
                <w:sz w:val="20"/>
                <w:szCs w:val="20"/>
                <w:lang w:val="pt-BR" w:eastAsia="pt-BR"/>
              </w:rPr>
              <w:t>of</w:t>
            </w:r>
            <w:proofErr w:type="spellEnd"/>
            <w:r w:rsidR="00BA7090" w:rsidRPr="009E0324">
              <w:rPr>
                <w:rFonts w:asciiTheme="majorHAnsi" w:eastAsia="Times New Roman" w:hAnsiTheme="majorHAnsi" w:cstheme="majorHAnsi"/>
                <w:sz w:val="20"/>
                <w:szCs w:val="20"/>
                <w:lang w:val="pt-BR" w:eastAsia="pt-BR"/>
              </w:rPr>
              <w:t xml:space="preserve"> Forest </w:t>
            </w:r>
            <w:proofErr w:type="spellStart"/>
            <w:r w:rsidR="00BA7090" w:rsidRPr="009E0324">
              <w:rPr>
                <w:rFonts w:asciiTheme="majorHAnsi" w:eastAsia="Times New Roman" w:hAnsiTheme="majorHAnsi" w:cstheme="majorHAnsi"/>
                <w:sz w:val="20"/>
                <w:szCs w:val="20"/>
                <w:lang w:val="pt-BR" w:eastAsia="pt-BR"/>
              </w:rPr>
              <w:t>Certication</w:t>
            </w:r>
            <w:proofErr w:type="spellEnd"/>
            <w:r w:rsidR="000B702E" w:rsidRPr="009E0324">
              <w:rPr>
                <w:rFonts w:asciiTheme="majorHAnsi" w:eastAsia="Times New Roman" w:hAnsiTheme="majorHAnsi" w:cstheme="majorHAnsi"/>
                <w:sz w:val="20"/>
                <w:szCs w:val="20"/>
                <w:lang w:val="pt-BR" w:eastAsia="pt-BR"/>
              </w:rPr>
              <w:t xml:space="preserve"> </w:t>
            </w:r>
            <w:proofErr w:type="spellStart"/>
            <w:r w:rsidR="00BA7090" w:rsidRPr="009E0324">
              <w:rPr>
                <w:rFonts w:asciiTheme="majorHAnsi" w:eastAsia="Times New Roman" w:hAnsiTheme="majorHAnsi" w:cstheme="majorHAnsi"/>
                <w:sz w:val="20"/>
                <w:szCs w:val="20"/>
                <w:lang w:val="pt-BR" w:eastAsia="pt-BR"/>
              </w:rPr>
              <w:t>Schemes</w:t>
            </w:r>
            <w:proofErr w:type="spellEnd"/>
            <w:r w:rsidR="00BA7090" w:rsidRPr="009E0324">
              <w:rPr>
                <w:rFonts w:asciiTheme="majorHAnsi" w:eastAsia="Times New Roman" w:hAnsiTheme="majorHAnsi" w:cstheme="majorHAnsi"/>
                <w:sz w:val="20"/>
                <w:szCs w:val="20"/>
                <w:lang w:val="pt-BR" w:eastAsia="pt-BR"/>
              </w:rPr>
              <w:t xml:space="preserve">” (PEFC) para cadeia de custódia </w:t>
            </w:r>
            <w:r w:rsidRPr="009E0324">
              <w:rPr>
                <w:rFonts w:asciiTheme="majorHAnsi" w:eastAsia="Times New Roman" w:hAnsiTheme="majorHAnsi" w:cstheme="majorHAnsi"/>
                <w:sz w:val="20"/>
                <w:szCs w:val="20"/>
                <w:lang w:val="pt-BR" w:eastAsia="pt-BR"/>
              </w:rPr>
              <w:t>para produtos de base florestal.</w:t>
            </w:r>
          </w:p>
          <w:p w14:paraId="163C368C" w14:textId="77777777" w:rsidR="00BA7090" w:rsidRPr="009E0324" w:rsidRDefault="00BA7090" w:rsidP="00BA7090">
            <w:pPr>
              <w:pStyle w:val="PargrafodaLista"/>
              <w:jc w:val="both"/>
              <w:rPr>
                <w:rFonts w:asciiTheme="majorHAnsi" w:eastAsia="Times New Roman" w:hAnsiTheme="majorHAnsi" w:cstheme="majorHAnsi"/>
                <w:sz w:val="20"/>
                <w:szCs w:val="20"/>
                <w:lang w:val="pt-BR" w:eastAsia="pt-BR"/>
              </w:rPr>
            </w:pPr>
          </w:p>
          <w:p w14:paraId="24E636F3" w14:textId="77777777" w:rsidR="00BA7090" w:rsidRPr="009E0324" w:rsidRDefault="00BA7090" w:rsidP="00BA7090">
            <w:pPr>
              <w:pStyle w:val="PargrafodaLista"/>
              <w:jc w:val="both"/>
              <w:rPr>
                <w:rFonts w:asciiTheme="majorHAnsi" w:eastAsia="Times New Roman" w:hAnsiTheme="majorHAnsi" w:cstheme="majorHAnsi"/>
                <w:sz w:val="20"/>
                <w:szCs w:val="20"/>
                <w:lang w:val="pt-BR" w:eastAsia="pt-BR"/>
              </w:rPr>
            </w:pPr>
            <w:r w:rsidRPr="009E0324">
              <w:rPr>
                <w:rFonts w:asciiTheme="majorHAnsi" w:eastAsia="Times New Roman" w:hAnsiTheme="majorHAnsi" w:cstheme="majorHAnsi"/>
                <w:sz w:val="20"/>
                <w:szCs w:val="20"/>
                <w:lang w:val="pt-BR" w:eastAsia="pt-BR"/>
              </w:rPr>
              <w:t>Esta certificação visa prover maior confiabilidade de que o produto foi efetivamente confeccionado com matéria-prima florestal oriunda de florestas certificadas, significando que todas as etapas do processo de manufatura do produto final foram monitoradas.</w:t>
            </w:r>
          </w:p>
          <w:p w14:paraId="03BED54F" w14:textId="77777777" w:rsidR="009E0324" w:rsidRPr="009E0324" w:rsidRDefault="009E0324" w:rsidP="00BA7090">
            <w:pPr>
              <w:pStyle w:val="PargrafodaLista"/>
              <w:jc w:val="both"/>
              <w:rPr>
                <w:rFonts w:asciiTheme="majorHAnsi" w:eastAsia="Times New Roman" w:hAnsiTheme="majorHAnsi" w:cstheme="majorHAnsi"/>
                <w:sz w:val="20"/>
                <w:szCs w:val="20"/>
                <w:lang w:val="pt-BR" w:eastAsia="pt-BR"/>
              </w:rPr>
            </w:pPr>
          </w:p>
          <w:p w14:paraId="6FE692B0" w14:textId="635C82AF" w:rsidR="009E0324" w:rsidRPr="009E0324" w:rsidRDefault="009E0324" w:rsidP="00BA7090">
            <w:pPr>
              <w:pStyle w:val="PargrafodaLista"/>
              <w:jc w:val="both"/>
              <w:rPr>
                <w:rFonts w:asciiTheme="majorHAnsi" w:eastAsia="Times New Roman" w:hAnsiTheme="majorHAnsi" w:cstheme="majorHAnsi"/>
                <w:b/>
                <w:bCs/>
                <w:sz w:val="24"/>
                <w:szCs w:val="24"/>
                <w:lang w:val="pt-BR" w:eastAsia="pt-BR"/>
              </w:rPr>
            </w:pPr>
          </w:p>
        </w:tc>
      </w:tr>
      <w:tr w:rsidR="00350B11" w:rsidRPr="009E0324" w14:paraId="2A731CCA" w14:textId="77777777" w:rsidTr="00C37FD0">
        <w:tc>
          <w:tcPr>
            <w:tcW w:w="3119" w:type="dxa"/>
          </w:tcPr>
          <w:p w14:paraId="331C6DB4" w14:textId="6EACD3B4" w:rsidR="0011730B" w:rsidRPr="009E0324" w:rsidRDefault="0011730B" w:rsidP="0011730B">
            <w:pPr>
              <w:jc w:val="center"/>
              <w:rPr>
                <w:rFonts w:asciiTheme="majorHAnsi" w:hAnsiTheme="majorHAnsi" w:cstheme="majorHAnsi"/>
                <w:b/>
                <w:sz w:val="28"/>
                <w:szCs w:val="28"/>
                <w:lang w:val="pt-BR"/>
              </w:rPr>
            </w:pPr>
            <w:r w:rsidRPr="009E0324">
              <w:rPr>
                <w:rFonts w:asciiTheme="majorHAnsi" w:hAnsiTheme="majorHAnsi" w:cstheme="majorHAnsi"/>
                <w:b/>
                <w:sz w:val="28"/>
                <w:szCs w:val="28"/>
                <w:lang w:val="pt-BR"/>
              </w:rPr>
              <w:lastRenderedPageBreak/>
              <w:t>Cachaça</w:t>
            </w:r>
          </w:p>
          <w:p w14:paraId="3DAAABA5" w14:textId="77777777" w:rsidR="00350B11" w:rsidRPr="009E0324" w:rsidRDefault="00350B11" w:rsidP="0011730B">
            <w:pPr>
              <w:jc w:val="center"/>
              <w:rPr>
                <w:rFonts w:asciiTheme="majorHAnsi" w:hAnsiTheme="majorHAnsi" w:cstheme="majorHAnsi"/>
                <w:b/>
                <w:sz w:val="28"/>
                <w:szCs w:val="28"/>
                <w:lang w:val="pt-BR"/>
              </w:rPr>
            </w:pPr>
          </w:p>
          <w:p w14:paraId="2EF9232C" w14:textId="6BB70A8E" w:rsidR="0011730B" w:rsidRPr="009E0324" w:rsidRDefault="00350B11" w:rsidP="00BA7090">
            <w:pPr>
              <w:spacing w:after="300"/>
              <w:jc w:val="center"/>
              <w:textAlignment w:val="baseline"/>
              <w:rPr>
                <w:rFonts w:asciiTheme="majorHAnsi" w:eastAsia="Times New Roman" w:hAnsiTheme="majorHAnsi" w:cstheme="majorHAnsi"/>
                <w:sz w:val="20"/>
                <w:szCs w:val="20"/>
                <w:lang w:eastAsia="pt-BR"/>
              </w:rPr>
            </w:pPr>
            <w:r w:rsidRPr="009E0324">
              <w:rPr>
                <w:rFonts w:asciiTheme="majorHAnsi" w:hAnsiTheme="majorHAnsi" w:cstheme="majorHAnsi"/>
                <w:noProof/>
                <w:lang w:val="pt-BR" w:eastAsia="pt-BR"/>
              </w:rPr>
              <w:drawing>
                <wp:inline distT="0" distB="0" distL="0" distR="0" wp14:anchorId="74AA20CA" wp14:editId="15FD9E32">
                  <wp:extent cx="979919" cy="1648046"/>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7879" cy="1661433"/>
                          </a:xfrm>
                          <a:prstGeom prst="rect">
                            <a:avLst/>
                          </a:prstGeom>
                        </pic:spPr>
                      </pic:pic>
                    </a:graphicData>
                  </a:graphic>
                </wp:inline>
              </w:drawing>
            </w:r>
          </w:p>
        </w:tc>
        <w:tc>
          <w:tcPr>
            <w:tcW w:w="6237" w:type="dxa"/>
          </w:tcPr>
          <w:p w14:paraId="26C70BC1" w14:textId="77777777" w:rsidR="0011730B" w:rsidRPr="009E0324" w:rsidRDefault="0011730B" w:rsidP="00BE7BE8">
            <w:pPr>
              <w:pStyle w:val="NormalWeb"/>
              <w:spacing w:before="0" w:beforeAutospacing="0" w:after="150" w:afterAutospacing="0"/>
              <w:rPr>
                <w:rFonts w:asciiTheme="majorHAnsi" w:hAnsiTheme="majorHAnsi" w:cstheme="majorHAnsi"/>
                <w:b/>
                <w:bCs/>
              </w:rPr>
            </w:pPr>
            <w:r w:rsidRPr="009E0324">
              <w:rPr>
                <w:rFonts w:asciiTheme="majorHAnsi" w:hAnsiTheme="majorHAnsi" w:cstheme="majorHAnsi"/>
                <w:b/>
                <w:bCs/>
              </w:rPr>
              <w:t>Cachaça</w:t>
            </w:r>
          </w:p>
          <w:p w14:paraId="56FD0243" w14:textId="1C48F008" w:rsidR="00DE7B72" w:rsidRPr="009E0324" w:rsidRDefault="00DE7B72" w:rsidP="00BE7BE8">
            <w:pPr>
              <w:jc w:val="both"/>
              <w:rPr>
                <w:rFonts w:asciiTheme="majorHAnsi" w:hAnsiTheme="majorHAnsi" w:cstheme="majorHAnsi"/>
                <w:lang w:val="pt-BR"/>
              </w:rPr>
            </w:pPr>
            <w:r w:rsidRPr="009E0324">
              <w:rPr>
                <w:rFonts w:asciiTheme="majorHAnsi" w:hAnsiTheme="majorHAnsi" w:cstheme="majorHAnsi"/>
                <w:b/>
                <w:u w:val="single"/>
                <w:lang w:val="pt-BR"/>
              </w:rPr>
              <w:t>Foco</w:t>
            </w:r>
            <w:r w:rsidRPr="009E0324">
              <w:rPr>
                <w:rFonts w:asciiTheme="majorHAnsi" w:hAnsiTheme="majorHAnsi" w:cstheme="majorHAnsi"/>
                <w:lang w:val="pt-BR"/>
              </w:rPr>
              <w:t xml:space="preserve">: Saúde </w:t>
            </w:r>
            <w:r w:rsidR="00B46526" w:rsidRPr="009E0324">
              <w:rPr>
                <w:rFonts w:asciiTheme="majorHAnsi" w:hAnsiTheme="majorHAnsi" w:cstheme="majorHAnsi"/>
                <w:lang w:val="pt-BR"/>
              </w:rPr>
              <w:t xml:space="preserve">e segurança </w:t>
            </w:r>
            <w:r w:rsidRPr="009E0324">
              <w:rPr>
                <w:rFonts w:asciiTheme="majorHAnsi" w:hAnsiTheme="majorHAnsi" w:cstheme="majorHAnsi"/>
                <w:lang w:val="pt-BR"/>
              </w:rPr>
              <w:t>do consumidor</w:t>
            </w:r>
            <w:r w:rsidR="00B46526" w:rsidRPr="009E0324">
              <w:rPr>
                <w:rFonts w:asciiTheme="majorHAnsi" w:hAnsiTheme="majorHAnsi" w:cstheme="majorHAnsi"/>
                <w:lang w:val="pt-BR"/>
              </w:rPr>
              <w:t xml:space="preserve"> e do meio ambiente</w:t>
            </w:r>
            <w:r w:rsidRPr="009E0324">
              <w:rPr>
                <w:rFonts w:asciiTheme="majorHAnsi" w:hAnsiTheme="majorHAnsi" w:cstheme="majorHAnsi"/>
                <w:lang w:val="pt-BR"/>
              </w:rPr>
              <w:t>.</w:t>
            </w:r>
          </w:p>
          <w:p w14:paraId="6D689BDD" w14:textId="77777777" w:rsidR="00DE7B72" w:rsidRPr="009E0324" w:rsidRDefault="00DE7B72" w:rsidP="00BE7BE8">
            <w:pPr>
              <w:jc w:val="both"/>
              <w:rPr>
                <w:rFonts w:asciiTheme="majorHAnsi" w:hAnsiTheme="majorHAnsi" w:cstheme="majorHAnsi"/>
                <w:lang w:val="pt-BR"/>
              </w:rPr>
            </w:pPr>
          </w:p>
          <w:p w14:paraId="3D1AAA81" w14:textId="6DA65326" w:rsidR="0011730B" w:rsidRPr="009E0324" w:rsidRDefault="00DE7B72" w:rsidP="00BE7BE8">
            <w:pPr>
              <w:jc w:val="both"/>
              <w:rPr>
                <w:rFonts w:asciiTheme="majorHAnsi" w:hAnsiTheme="majorHAnsi" w:cstheme="majorHAnsi"/>
                <w:lang w:val="pt-BR"/>
              </w:rPr>
            </w:pPr>
            <w:r w:rsidRPr="009E0324">
              <w:rPr>
                <w:rFonts w:asciiTheme="majorHAnsi" w:hAnsiTheme="majorHAnsi" w:cstheme="majorHAnsi"/>
                <w:b/>
                <w:u w:val="single"/>
                <w:lang w:val="pt-BR"/>
              </w:rPr>
              <w:t>O</w:t>
            </w:r>
            <w:r w:rsidR="0011730B" w:rsidRPr="009E0324">
              <w:rPr>
                <w:rFonts w:asciiTheme="majorHAnsi" w:hAnsiTheme="majorHAnsi" w:cstheme="majorHAnsi"/>
                <w:b/>
                <w:u w:val="single"/>
                <w:lang w:val="pt-BR"/>
              </w:rPr>
              <w:t>bjetivo</w:t>
            </w:r>
            <w:r w:rsidRPr="009E0324">
              <w:rPr>
                <w:rFonts w:asciiTheme="majorHAnsi" w:hAnsiTheme="majorHAnsi" w:cstheme="majorHAnsi"/>
                <w:lang w:val="pt-BR"/>
              </w:rPr>
              <w:t>: P</w:t>
            </w:r>
            <w:r w:rsidR="0011730B" w:rsidRPr="009E0324">
              <w:rPr>
                <w:rFonts w:asciiTheme="majorHAnsi" w:hAnsiTheme="majorHAnsi" w:cstheme="majorHAnsi"/>
                <w:lang w:val="pt-BR"/>
              </w:rPr>
              <w:t>ropiciar confiança no atendimento a requisitos de responsabilidade social, como a não utilização de mão</w:t>
            </w:r>
            <w:r w:rsidR="000B702E" w:rsidRPr="009E0324">
              <w:rPr>
                <w:rFonts w:asciiTheme="majorHAnsi" w:hAnsiTheme="majorHAnsi" w:cstheme="majorHAnsi"/>
                <w:lang w:val="pt-BR"/>
              </w:rPr>
              <w:t xml:space="preserve"> de </w:t>
            </w:r>
            <w:r w:rsidR="0011730B" w:rsidRPr="009E0324">
              <w:rPr>
                <w:rFonts w:asciiTheme="majorHAnsi" w:hAnsiTheme="majorHAnsi" w:cstheme="majorHAnsi"/>
                <w:lang w:val="pt-BR"/>
              </w:rPr>
              <w:t xml:space="preserve">obra infantil e adolescente e boas condições de trabalho, além de requisitos de proteção ao meio ambiente e segurança. </w:t>
            </w:r>
          </w:p>
          <w:p w14:paraId="430BE3F7" w14:textId="77777777" w:rsidR="0011730B" w:rsidRPr="009E0324" w:rsidRDefault="0011730B" w:rsidP="00BE7BE8">
            <w:pPr>
              <w:jc w:val="both"/>
              <w:rPr>
                <w:rFonts w:asciiTheme="majorHAnsi" w:hAnsiTheme="majorHAnsi" w:cstheme="majorHAnsi"/>
                <w:lang w:val="pt-BR"/>
              </w:rPr>
            </w:pPr>
          </w:p>
          <w:p w14:paraId="3A35510C" w14:textId="77777777" w:rsidR="0011730B" w:rsidRPr="009E0324" w:rsidRDefault="0011730B" w:rsidP="00BE7BE8">
            <w:pPr>
              <w:jc w:val="both"/>
              <w:rPr>
                <w:rFonts w:asciiTheme="majorHAnsi" w:eastAsia="Times New Roman" w:hAnsiTheme="majorHAnsi" w:cstheme="majorHAnsi"/>
                <w:sz w:val="20"/>
                <w:szCs w:val="20"/>
                <w:lang w:val="pt-BR" w:eastAsia="pt-BR"/>
              </w:rPr>
            </w:pPr>
            <w:r w:rsidRPr="009E0324">
              <w:rPr>
                <w:rFonts w:asciiTheme="majorHAnsi" w:hAnsiTheme="majorHAnsi" w:cstheme="majorHAnsi"/>
                <w:lang w:val="pt-BR"/>
              </w:rPr>
              <w:t>Também são requisitos deste programa, o atendimento a limites máximos para compostos frequentemente encontrados nas cachaças como: Carbamato de Etila, Metanol, Cobre entre outros.</w:t>
            </w:r>
          </w:p>
        </w:tc>
      </w:tr>
      <w:tr w:rsidR="00350B11" w:rsidRPr="009E0324" w14:paraId="788B4BDD" w14:textId="77777777" w:rsidTr="00C37FD0">
        <w:tc>
          <w:tcPr>
            <w:tcW w:w="3119" w:type="dxa"/>
          </w:tcPr>
          <w:p w14:paraId="29CC8EBC" w14:textId="681CDCD3" w:rsidR="00350B11" w:rsidRPr="009E0324" w:rsidRDefault="0011730B" w:rsidP="00350B11">
            <w:pPr>
              <w:jc w:val="center"/>
              <w:rPr>
                <w:rFonts w:asciiTheme="majorHAnsi" w:hAnsiTheme="majorHAnsi" w:cstheme="majorHAnsi"/>
                <w:b/>
                <w:sz w:val="28"/>
                <w:szCs w:val="28"/>
                <w:lang w:val="pt-BR"/>
              </w:rPr>
            </w:pPr>
            <w:r w:rsidRPr="009E0324">
              <w:rPr>
                <w:rFonts w:asciiTheme="majorHAnsi" w:hAnsiTheme="majorHAnsi" w:cstheme="majorHAnsi"/>
                <w:b/>
                <w:sz w:val="28"/>
                <w:szCs w:val="28"/>
                <w:lang w:val="pt-BR"/>
              </w:rPr>
              <w:t>Vidro Temperado</w:t>
            </w:r>
          </w:p>
          <w:p w14:paraId="278C8536" w14:textId="77777777" w:rsidR="00350B11" w:rsidRPr="009E0324" w:rsidRDefault="00350B11" w:rsidP="00350B11">
            <w:pPr>
              <w:jc w:val="center"/>
              <w:rPr>
                <w:rFonts w:asciiTheme="majorHAnsi" w:hAnsiTheme="majorHAnsi" w:cstheme="majorHAnsi"/>
                <w:b/>
                <w:sz w:val="28"/>
                <w:szCs w:val="28"/>
                <w:lang w:val="pt-BR"/>
              </w:rPr>
            </w:pPr>
          </w:p>
          <w:p w14:paraId="54DF23F6" w14:textId="5756D04D" w:rsidR="00350B11" w:rsidRPr="009E0324" w:rsidRDefault="00350B11" w:rsidP="00350B11">
            <w:pPr>
              <w:jc w:val="center"/>
              <w:rPr>
                <w:rFonts w:asciiTheme="majorHAnsi" w:hAnsiTheme="majorHAnsi" w:cstheme="majorHAnsi"/>
                <w:b/>
                <w:sz w:val="28"/>
                <w:szCs w:val="28"/>
                <w:lang w:val="pt-BR"/>
              </w:rPr>
            </w:pPr>
            <w:r w:rsidRPr="009E0324">
              <w:rPr>
                <w:rFonts w:asciiTheme="majorHAnsi" w:hAnsiTheme="majorHAnsi" w:cstheme="majorHAnsi"/>
                <w:noProof/>
                <w:lang w:val="pt-BR" w:eastAsia="pt-BR"/>
              </w:rPr>
              <w:drawing>
                <wp:inline distT="0" distB="0" distL="0" distR="0" wp14:anchorId="3881F05E" wp14:editId="457A2A67">
                  <wp:extent cx="1477926" cy="1477926"/>
                  <wp:effectExtent l="0" t="0" r="8255" b="825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80765" cy="1480765"/>
                          </a:xfrm>
                          <a:prstGeom prst="rect">
                            <a:avLst/>
                          </a:prstGeom>
                        </pic:spPr>
                      </pic:pic>
                    </a:graphicData>
                  </a:graphic>
                </wp:inline>
              </w:drawing>
            </w:r>
          </w:p>
          <w:p w14:paraId="149D38ED" w14:textId="6F37798A" w:rsidR="0011730B" w:rsidRPr="009E0324" w:rsidRDefault="0011730B" w:rsidP="00350B11">
            <w:pPr>
              <w:jc w:val="center"/>
              <w:rPr>
                <w:rFonts w:asciiTheme="majorHAnsi" w:hAnsiTheme="majorHAnsi" w:cstheme="majorHAnsi"/>
                <w:lang w:val="pt-BR"/>
              </w:rPr>
            </w:pPr>
          </w:p>
        </w:tc>
        <w:tc>
          <w:tcPr>
            <w:tcW w:w="6237" w:type="dxa"/>
          </w:tcPr>
          <w:p w14:paraId="6E9D8D8C" w14:textId="77777777" w:rsidR="0011730B" w:rsidRPr="009E0324" w:rsidRDefault="0011730B" w:rsidP="00B46526">
            <w:pPr>
              <w:pStyle w:val="NormalWeb"/>
              <w:spacing w:before="0" w:beforeAutospacing="0" w:after="150" w:afterAutospacing="0"/>
              <w:rPr>
                <w:rFonts w:asciiTheme="majorHAnsi" w:hAnsiTheme="majorHAnsi" w:cstheme="majorHAnsi"/>
                <w:b/>
                <w:bCs/>
              </w:rPr>
            </w:pPr>
            <w:r w:rsidRPr="009E0324">
              <w:rPr>
                <w:rFonts w:asciiTheme="majorHAnsi" w:hAnsiTheme="majorHAnsi" w:cstheme="majorHAnsi"/>
                <w:b/>
                <w:bCs/>
              </w:rPr>
              <w:t>Vidro Temperado</w:t>
            </w:r>
          </w:p>
          <w:p w14:paraId="2D4C2F91" w14:textId="77777777" w:rsidR="0011730B" w:rsidRPr="009E0324" w:rsidRDefault="0011730B" w:rsidP="00BE7BE8">
            <w:pPr>
              <w:jc w:val="both"/>
              <w:rPr>
                <w:rFonts w:asciiTheme="majorHAnsi" w:hAnsiTheme="majorHAnsi" w:cstheme="majorHAnsi"/>
                <w:lang w:val="pt-BR"/>
              </w:rPr>
            </w:pPr>
          </w:p>
          <w:p w14:paraId="62E770E0" w14:textId="51B54972" w:rsidR="00B46526" w:rsidRPr="009E0324" w:rsidRDefault="00B46526" w:rsidP="00B46526">
            <w:pPr>
              <w:jc w:val="both"/>
              <w:rPr>
                <w:rFonts w:asciiTheme="majorHAnsi" w:hAnsiTheme="majorHAnsi" w:cstheme="majorHAnsi"/>
                <w:lang w:val="pt-BR"/>
              </w:rPr>
            </w:pPr>
            <w:r w:rsidRPr="009E0324">
              <w:rPr>
                <w:rFonts w:asciiTheme="majorHAnsi" w:hAnsiTheme="majorHAnsi" w:cstheme="majorHAnsi"/>
                <w:b/>
                <w:u w:val="single"/>
                <w:lang w:val="pt-BR"/>
              </w:rPr>
              <w:t>Foco</w:t>
            </w:r>
            <w:r w:rsidRPr="009E0324">
              <w:rPr>
                <w:rFonts w:asciiTheme="majorHAnsi" w:hAnsiTheme="majorHAnsi" w:cstheme="majorHAnsi"/>
                <w:lang w:val="pt-BR"/>
              </w:rPr>
              <w:t>: Segurança do consumidor.</w:t>
            </w:r>
          </w:p>
          <w:p w14:paraId="78CFA9E2" w14:textId="77777777" w:rsidR="00B46526" w:rsidRPr="009E0324" w:rsidRDefault="00B46526" w:rsidP="00B46526">
            <w:pPr>
              <w:jc w:val="both"/>
              <w:rPr>
                <w:rFonts w:asciiTheme="majorHAnsi" w:hAnsiTheme="majorHAnsi" w:cstheme="majorHAnsi"/>
                <w:lang w:val="pt-BR"/>
              </w:rPr>
            </w:pPr>
          </w:p>
          <w:p w14:paraId="5EC9A351" w14:textId="5F99C605" w:rsidR="0011730B" w:rsidRPr="009E0324" w:rsidRDefault="00B46526" w:rsidP="00B46526">
            <w:pPr>
              <w:jc w:val="both"/>
              <w:rPr>
                <w:rFonts w:asciiTheme="majorHAnsi" w:hAnsiTheme="majorHAnsi" w:cstheme="majorHAnsi"/>
                <w:lang w:val="pt-BR"/>
              </w:rPr>
            </w:pPr>
            <w:r w:rsidRPr="009E0324">
              <w:rPr>
                <w:rFonts w:asciiTheme="majorHAnsi" w:hAnsiTheme="majorHAnsi" w:cstheme="majorHAnsi"/>
                <w:b/>
                <w:u w:val="single"/>
                <w:lang w:val="pt-BR"/>
              </w:rPr>
              <w:t>Objetivo</w:t>
            </w:r>
            <w:r w:rsidRPr="009E0324">
              <w:rPr>
                <w:rFonts w:asciiTheme="majorHAnsi" w:hAnsiTheme="majorHAnsi" w:cstheme="majorHAnsi"/>
                <w:lang w:val="pt-BR"/>
              </w:rPr>
              <w:t>: O</w:t>
            </w:r>
            <w:r w:rsidR="0011730B" w:rsidRPr="009E0324">
              <w:rPr>
                <w:rFonts w:asciiTheme="majorHAnsi" w:hAnsiTheme="majorHAnsi" w:cstheme="majorHAnsi"/>
                <w:lang w:val="pt-BR"/>
              </w:rPr>
              <w:t>ferecer maior segurança, durabilidade e qualidade do vidro temperado plano em suas aplicações na construção civil, indústria moveleira e nos eletrodomésticos de linha branca, bem como máquinas de lavar louça, secadoras de roupa, geladeiras, fogões, etc.</w:t>
            </w:r>
          </w:p>
        </w:tc>
      </w:tr>
    </w:tbl>
    <w:p w14:paraId="06EC5CFD" w14:textId="1F273D52" w:rsidR="0005470C" w:rsidRPr="009E0324" w:rsidRDefault="002A685D" w:rsidP="00083F8C">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 xml:space="preserve">Bom, </w:t>
      </w:r>
      <w:r w:rsidR="0016587B" w:rsidRPr="009E0324">
        <w:rPr>
          <w:rFonts w:asciiTheme="majorHAnsi" w:hAnsiTheme="majorHAnsi" w:cstheme="majorHAnsi"/>
          <w:lang w:val="pt-BR"/>
        </w:rPr>
        <w:t>seja</w:t>
      </w:r>
      <w:r w:rsidR="0005470C" w:rsidRPr="009E0324">
        <w:rPr>
          <w:rFonts w:asciiTheme="majorHAnsi" w:hAnsiTheme="majorHAnsi" w:cstheme="majorHAnsi"/>
          <w:lang w:val="pt-BR"/>
        </w:rPr>
        <w:t xml:space="preserve"> compulsória ou voluntária, a </w:t>
      </w:r>
      <w:r w:rsidR="006C6469" w:rsidRPr="009E0324">
        <w:rPr>
          <w:rFonts w:asciiTheme="majorHAnsi" w:hAnsiTheme="majorHAnsi" w:cstheme="majorHAnsi"/>
          <w:lang w:val="pt-BR"/>
        </w:rPr>
        <w:t>Avaliação da Conformidade</w:t>
      </w:r>
      <w:r w:rsidR="0005470C" w:rsidRPr="009E0324">
        <w:rPr>
          <w:rFonts w:asciiTheme="majorHAnsi" w:hAnsiTheme="majorHAnsi" w:cstheme="majorHAnsi"/>
          <w:lang w:val="pt-BR"/>
        </w:rPr>
        <w:t xml:space="preserve"> é aplicável em diferentes áreas de atuação.</w:t>
      </w:r>
      <w:r w:rsidR="0016587B" w:rsidRPr="009E0324">
        <w:rPr>
          <w:rFonts w:asciiTheme="majorHAnsi" w:hAnsiTheme="majorHAnsi" w:cstheme="majorHAnsi"/>
          <w:lang w:val="pt-BR"/>
        </w:rPr>
        <w:t xml:space="preserve"> </w:t>
      </w:r>
    </w:p>
    <w:p w14:paraId="76E3BBD5" w14:textId="1AB0F702" w:rsidR="002A685D" w:rsidRPr="009E0324" w:rsidRDefault="0016587B" w:rsidP="00083F8C">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Vamos entender melhor isso?</w:t>
      </w:r>
    </w:p>
    <w:p w14:paraId="29F092CB" w14:textId="71CA7241" w:rsidR="002A685D" w:rsidRPr="009E0324" w:rsidRDefault="0016587B" w:rsidP="0016587B">
      <w:pPr>
        <w:pStyle w:val="Ttulo2"/>
        <w:rPr>
          <w:rFonts w:asciiTheme="majorHAnsi" w:hAnsiTheme="majorHAnsi" w:cstheme="majorHAnsi"/>
          <w:lang w:val="pt-BR"/>
        </w:rPr>
      </w:pPr>
      <w:bookmarkStart w:id="7" w:name="_Toc58268216"/>
      <w:r w:rsidRPr="009E0324">
        <w:rPr>
          <w:rFonts w:asciiTheme="majorHAnsi" w:hAnsiTheme="majorHAnsi" w:cstheme="majorHAnsi"/>
          <w:lang w:val="pt-BR"/>
        </w:rPr>
        <w:t>C</w:t>
      </w:r>
      <w:r w:rsidR="0005470C" w:rsidRPr="009E0324">
        <w:rPr>
          <w:rFonts w:asciiTheme="majorHAnsi" w:hAnsiTheme="majorHAnsi" w:cstheme="majorHAnsi"/>
          <w:lang w:val="pt-BR"/>
        </w:rPr>
        <w:t>ertificação e suas aplicações</w:t>
      </w:r>
      <w:bookmarkEnd w:id="7"/>
    </w:p>
    <w:p w14:paraId="599491A5" w14:textId="5AF2D340" w:rsidR="00023CAA" w:rsidRPr="009E0324" w:rsidRDefault="00023CAA" w:rsidP="00023CAA">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noProof/>
          <w:lang w:val="pt-BR" w:eastAsia="pt-BR"/>
        </w:rPr>
        <w:drawing>
          <wp:anchor distT="0" distB="0" distL="114300" distR="114300" simplePos="0" relativeHeight="251669504" behindDoc="0" locked="0" layoutInCell="1" allowOverlap="1" wp14:anchorId="2F8D50D5" wp14:editId="76F155AA">
            <wp:simplePos x="0" y="0"/>
            <wp:positionH relativeFrom="column">
              <wp:posOffset>4726</wp:posOffset>
            </wp:positionH>
            <wp:positionV relativeFrom="paragraph">
              <wp:posOffset>3131</wp:posOffset>
            </wp:positionV>
            <wp:extent cx="1638300" cy="2257425"/>
            <wp:effectExtent l="0" t="0" r="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38300" cy="2257425"/>
                    </a:xfrm>
                    <a:prstGeom prst="rect">
                      <a:avLst/>
                    </a:prstGeom>
                  </pic:spPr>
                </pic:pic>
              </a:graphicData>
            </a:graphic>
            <wp14:sizeRelH relativeFrom="page">
              <wp14:pctWidth>0</wp14:pctWidth>
            </wp14:sizeRelH>
            <wp14:sizeRelV relativeFrom="page">
              <wp14:pctHeight>0</wp14:pctHeight>
            </wp14:sizeRelV>
          </wp:anchor>
        </w:drawing>
      </w:r>
      <w:r w:rsidRPr="009E0324">
        <w:rPr>
          <w:rFonts w:asciiTheme="majorHAnsi" w:hAnsiTheme="majorHAnsi" w:cstheme="majorHAnsi"/>
          <w:lang w:val="pt-BR"/>
        </w:rPr>
        <w:t>Sabemos que a Certificação é um meio técnico utilizado por organismos independentes para comunicar aos clientes e às demais partes interessadas, que os requisitos estabelecidos nas normas ou regulamentos técnicos são atendidos e que trazem diversas vantagens.</w:t>
      </w:r>
    </w:p>
    <w:p w14:paraId="3FE8A3BC" w14:textId="388A23BB" w:rsidR="00023CAA" w:rsidRPr="009E0324" w:rsidRDefault="00023CAA" w:rsidP="00023CAA">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A certificação se aplica de acordo com o objeto a ser avaliado. Ela pode ser aplicada a produtos, processos ou serviços, sistemas de gestão e pessoal.</w:t>
      </w:r>
    </w:p>
    <w:p w14:paraId="676D5CDB" w14:textId="5ADE2A54" w:rsidR="0016587B" w:rsidRDefault="00023CAA" w:rsidP="00023CAA">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Vejamos melhor cada uma delas:</w:t>
      </w:r>
    </w:p>
    <w:p w14:paraId="6042A761" w14:textId="77777777" w:rsidR="00475EC8" w:rsidRPr="009E0324" w:rsidRDefault="00475EC8" w:rsidP="00023CAA">
      <w:pPr>
        <w:pStyle w:val="Corpodetexto"/>
        <w:spacing w:before="226" w:line="360" w:lineRule="auto"/>
        <w:ind w:left="0"/>
        <w:jc w:val="both"/>
        <w:rPr>
          <w:rFonts w:asciiTheme="majorHAnsi" w:hAnsiTheme="majorHAnsi" w:cstheme="majorHAnsi"/>
          <w:lang w:val="pt-BR"/>
        </w:rPr>
      </w:pPr>
    </w:p>
    <w:p w14:paraId="4E5CF0AE" w14:textId="38BAA481" w:rsidR="002A685D" w:rsidRPr="009E0324" w:rsidRDefault="002A685D" w:rsidP="00A237F0">
      <w:pPr>
        <w:pStyle w:val="Ttulo3"/>
        <w:rPr>
          <w:rFonts w:asciiTheme="majorHAnsi" w:hAnsiTheme="majorHAnsi" w:cstheme="majorHAnsi"/>
          <w:lang w:val="pt-BR"/>
        </w:rPr>
      </w:pPr>
      <w:bookmarkStart w:id="8" w:name="_Toc58268217"/>
      <w:r w:rsidRPr="009E0324">
        <w:rPr>
          <w:rFonts w:asciiTheme="majorHAnsi" w:hAnsiTheme="majorHAnsi" w:cstheme="majorHAnsi"/>
          <w:lang w:val="pt-BR"/>
        </w:rPr>
        <w:lastRenderedPageBreak/>
        <w:t xml:space="preserve">Certificação de </w:t>
      </w:r>
      <w:r w:rsidR="00A237F0" w:rsidRPr="009E0324">
        <w:rPr>
          <w:rFonts w:asciiTheme="majorHAnsi" w:hAnsiTheme="majorHAnsi" w:cstheme="majorHAnsi"/>
          <w:lang w:val="pt-BR"/>
        </w:rPr>
        <w:t>P</w:t>
      </w:r>
      <w:r w:rsidRPr="009E0324">
        <w:rPr>
          <w:rFonts w:asciiTheme="majorHAnsi" w:hAnsiTheme="majorHAnsi" w:cstheme="majorHAnsi"/>
          <w:lang w:val="pt-BR"/>
        </w:rPr>
        <w:t>rodutos</w:t>
      </w:r>
      <w:bookmarkEnd w:id="8"/>
    </w:p>
    <w:p w14:paraId="01209584" w14:textId="59303EC7" w:rsidR="00023CAA" w:rsidRPr="009E0324" w:rsidRDefault="00BA4334" w:rsidP="00023CAA">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noProof/>
          <w:lang w:val="pt-BR" w:eastAsia="pt-BR"/>
        </w:rPr>
        <w:drawing>
          <wp:anchor distT="0" distB="0" distL="114300" distR="114300" simplePos="0" relativeHeight="251664384" behindDoc="0" locked="0" layoutInCell="1" allowOverlap="1" wp14:anchorId="2A4BFE34" wp14:editId="46E4EE02">
            <wp:simplePos x="0" y="0"/>
            <wp:positionH relativeFrom="column">
              <wp:posOffset>-6350</wp:posOffset>
            </wp:positionH>
            <wp:positionV relativeFrom="paragraph">
              <wp:posOffset>75565</wp:posOffset>
            </wp:positionV>
            <wp:extent cx="1371600" cy="2294890"/>
            <wp:effectExtent l="0" t="0" r="0" b="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CAA" w:rsidRPr="009E0324">
        <w:rPr>
          <w:rFonts w:asciiTheme="majorHAnsi" w:hAnsiTheme="majorHAnsi" w:cstheme="majorHAnsi"/>
          <w:lang w:val="pt-BR"/>
        </w:rPr>
        <w:t xml:space="preserve"> Certificação é um processo no qual um Organismo Independente avalia se determinado produto, processo ou serviço atende as normas técnicas </w:t>
      </w:r>
      <w:r w:rsidR="000B702E" w:rsidRPr="009E0324">
        <w:rPr>
          <w:rFonts w:asciiTheme="majorHAnsi" w:hAnsiTheme="majorHAnsi" w:cstheme="majorHAnsi"/>
          <w:lang w:val="pt-BR"/>
        </w:rPr>
        <w:t>pre</w:t>
      </w:r>
      <w:r w:rsidR="00023CAA" w:rsidRPr="009E0324">
        <w:rPr>
          <w:rFonts w:asciiTheme="majorHAnsi" w:hAnsiTheme="majorHAnsi" w:cstheme="majorHAnsi"/>
          <w:lang w:val="pt-BR"/>
        </w:rPr>
        <w:t>estabelecidas. No caso de produto, esta avaliação se baseia em auditorias no processo produtivo, na coleta e em ensaios de amostras. Estando tudo em conformidade a empresa recebe a certificação e passa a usar a marca de conformidade em seus produtos.</w:t>
      </w:r>
    </w:p>
    <w:p w14:paraId="0DCD0842" w14:textId="578BA39C" w:rsidR="00023CAA" w:rsidRPr="009E0324" w:rsidRDefault="00023CAA" w:rsidP="00023CAA">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Diferente dos laudos e relatórios de ensaios que servem para demonstrar que determinada amostra atende ou não uma norma técnica, a Certificação serve para garantir que a produção é controlada e que os produtos estão atendendo as normas técnicas continuamente.</w:t>
      </w:r>
    </w:p>
    <w:p w14:paraId="46536A74" w14:textId="0DC281EE" w:rsidR="00DA6BA3" w:rsidRPr="009E0324" w:rsidRDefault="00023CAA" w:rsidP="00023CAA">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O esquema de certificação a ser utilizado é determinado de acordo com o produto, o processo produtivo, as características da matéria prima, os aspectos econômicos e o nível de confiança necessário.</w:t>
      </w:r>
    </w:p>
    <w:p w14:paraId="237045C2" w14:textId="77777777" w:rsidR="00023CAA" w:rsidRPr="009E0324" w:rsidRDefault="00023CAA" w:rsidP="00DA6BA3">
      <w:pPr>
        <w:pStyle w:val="conteudo2nivel"/>
        <w:shd w:val="clear" w:color="auto" w:fill="FFFFFF"/>
        <w:jc w:val="both"/>
        <w:rPr>
          <w:rFonts w:asciiTheme="majorHAnsi" w:hAnsiTheme="majorHAnsi" w:cstheme="majorHAnsi"/>
        </w:rPr>
      </w:pPr>
    </w:p>
    <w:p w14:paraId="0927CDF1" w14:textId="0491C704" w:rsidR="00DA6BA3" w:rsidRPr="009E0324" w:rsidRDefault="0018583E" w:rsidP="00DA6BA3">
      <w:pPr>
        <w:pStyle w:val="conteudo2nivel"/>
        <w:shd w:val="clear" w:color="auto" w:fill="FFFFFF"/>
        <w:jc w:val="both"/>
        <w:rPr>
          <w:rFonts w:asciiTheme="majorHAnsi" w:hAnsiTheme="majorHAnsi" w:cstheme="majorHAnsi"/>
        </w:rPr>
      </w:pPr>
      <w:r w:rsidRPr="009E0324">
        <w:rPr>
          <w:rFonts w:asciiTheme="majorHAnsi" w:hAnsiTheme="majorHAnsi" w:cstheme="majorHAnsi"/>
        </w:rPr>
        <w:t>Os esquemas</w:t>
      </w:r>
      <w:r w:rsidR="00DA6BA3" w:rsidRPr="009E0324">
        <w:rPr>
          <w:rFonts w:asciiTheme="majorHAnsi" w:hAnsiTheme="majorHAnsi" w:cstheme="majorHAnsi"/>
        </w:rPr>
        <w:t xml:space="preserve"> </w:t>
      </w:r>
      <w:r w:rsidR="00FE2826" w:rsidRPr="009E0324">
        <w:rPr>
          <w:rFonts w:asciiTheme="majorHAnsi" w:hAnsiTheme="majorHAnsi" w:cstheme="majorHAnsi"/>
        </w:rPr>
        <w:t xml:space="preserve">de certificação </w:t>
      </w:r>
      <w:r w:rsidR="00DA6BA3" w:rsidRPr="009E0324">
        <w:rPr>
          <w:rFonts w:asciiTheme="majorHAnsi" w:hAnsiTheme="majorHAnsi" w:cstheme="majorHAnsi"/>
        </w:rPr>
        <w:t>mais utilizados são:</w:t>
      </w:r>
    </w:p>
    <w:p w14:paraId="57145C4F" w14:textId="59C87D03" w:rsidR="00DA6BA3" w:rsidRPr="009E0324" w:rsidRDefault="0018583E" w:rsidP="00DA6BA3">
      <w:pPr>
        <w:pStyle w:val="conteudo2nivel"/>
        <w:shd w:val="clear" w:color="auto" w:fill="FFFFFF"/>
        <w:jc w:val="both"/>
        <w:rPr>
          <w:rFonts w:asciiTheme="majorHAnsi" w:hAnsiTheme="majorHAnsi" w:cstheme="majorHAnsi"/>
          <w:color w:val="404040" w:themeColor="text1" w:themeTint="BF"/>
        </w:rPr>
      </w:pPr>
      <w:r w:rsidRPr="009E0324">
        <w:rPr>
          <w:rStyle w:val="Forte"/>
          <w:rFonts w:asciiTheme="majorHAnsi" w:eastAsia="Franklin Gothic Medium" w:hAnsiTheme="majorHAnsi" w:cstheme="majorHAnsi"/>
          <w:color w:val="333333"/>
        </w:rPr>
        <w:t xml:space="preserve">Esquema </w:t>
      </w:r>
      <w:r w:rsidR="00DA6BA3" w:rsidRPr="009E0324">
        <w:rPr>
          <w:rStyle w:val="Forte"/>
          <w:rFonts w:asciiTheme="majorHAnsi" w:eastAsia="Franklin Gothic Medium" w:hAnsiTheme="majorHAnsi" w:cstheme="majorHAnsi"/>
          <w:color w:val="333333"/>
        </w:rPr>
        <w:t>de Certificação 1a</w:t>
      </w:r>
      <w:r w:rsidR="00023CAA" w:rsidRPr="009E0324">
        <w:rPr>
          <w:rStyle w:val="Forte"/>
          <w:rFonts w:asciiTheme="majorHAnsi" w:eastAsia="Franklin Gothic Medium" w:hAnsiTheme="majorHAnsi" w:cstheme="majorHAnsi"/>
          <w:color w:val="333333"/>
        </w:rPr>
        <w:t xml:space="preserve"> -</w:t>
      </w:r>
      <w:r w:rsidR="00DA6BA3" w:rsidRPr="009E0324">
        <w:rPr>
          <w:rStyle w:val="Forte"/>
          <w:rFonts w:asciiTheme="majorHAnsi" w:eastAsia="Franklin Gothic Medium" w:hAnsiTheme="majorHAnsi" w:cstheme="majorHAnsi"/>
          <w:color w:val="333333"/>
        </w:rPr>
        <w:t xml:space="preserve"> </w:t>
      </w:r>
      <w:r w:rsidR="00DA6BA3" w:rsidRPr="009E0324">
        <w:rPr>
          <w:rFonts w:asciiTheme="majorHAnsi" w:hAnsiTheme="majorHAnsi" w:cstheme="majorHAnsi"/>
          <w:color w:val="404040" w:themeColor="text1" w:themeTint="BF"/>
        </w:rPr>
        <w:t xml:space="preserve">Avaliação única. Nesse modelo, uma ou mais amostras do produto são submetidas a atividades de </w:t>
      </w:r>
      <w:r w:rsidR="006C6469" w:rsidRPr="009E0324">
        <w:rPr>
          <w:rFonts w:asciiTheme="majorHAnsi" w:hAnsiTheme="majorHAnsi" w:cstheme="majorHAnsi"/>
          <w:color w:val="404040" w:themeColor="text1" w:themeTint="BF"/>
        </w:rPr>
        <w:t>Avaliação da Conformidade</w:t>
      </w:r>
      <w:r w:rsidR="00DA6BA3" w:rsidRPr="009E0324">
        <w:rPr>
          <w:rFonts w:asciiTheme="majorHAnsi" w:hAnsiTheme="majorHAnsi" w:cstheme="majorHAnsi"/>
          <w:color w:val="404040" w:themeColor="text1" w:themeTint="BF"/>
        </w:rPr>
        <w:t xml:space="preserve">, que podem consistir em ensaio, inspeção, avaliação de projeto, avaliação de serviços ou processos, etc. Esse modelo não contempla a etapa de manutenção. A </w:t>
      </w:r>
      <w:r w:rsidR="006C6469" w:rsidRPr="009E0324">
        <w:rPr>
          <w:rFonts w:asciiTheme="majorHAnsi" w:hAnsiTheme="majorHAnsi" w:cstheme="majorHAnsi"/>
          <w:color w:val="404040" w:themeColor="text1" w:themeTint="BF"/>
        </w:rPr>
        <w:t>Avaliação da Conformidade</w:t>
      </w:r>
      <w:r w:rsidR="00DA6BA3" w:rsidRPr="009E0324">
        <w:rPr>
          <w:rFonts w:asciiTheme="majorHAnsi" w:hAnsiTheme="majorHAnsi" w:cstheme="majorHAnsi"/>
          <w:color w:val="404040" w:themeColor="text1" w:themeTint="BF"/>
        </w:rPr>
        <w:t xml:space="preserve"> do objeto é efetuada uma única vez, e os itens subsequentes de produção não são cobertos pelo Certificado da Conformidade emitido.</w:t>
      </w:r>
    </w:p>
    <w:p w14:paraId="432620A9" w14:textId="113EF717" w:rsidR="00DA6BA3" w:rsidRPr="009E0324" w:rsidRDefault="0018583E" w:rsidP="00DA6BA3">
      <w:pPr>
        <w:pStyle w:val="conteudo2nivel"/>
        <w:shd w:val="clear" w:color="auto" w:fill="FFFFFF"/>
        <w:jc w:val="both"/>
        <w:rPr>
          <w:rFonts w:asciiTheme="majorHAnsi" w:hAnsiTheme="majorHAnsi" w:cstheme="majorHAnsi"/>
          <w:color w:val="333333"/>
        </w:rPr>
      </w:pPr>
      <w:r w:rsidRPr="009E0324">
        <w:rPr>
          <w:rStyle w:val="Forte"/>
          <w:rFonts w:asciiTheme="majorHAnsi" w:eastAsia="Franklin Gothic Medium" w:hAnsiTheme="majorHAnsi" w:cstheme="majorHAnsi"/>
          <w:color w:val="333333"/>
        </w:rPr>
        <w:t>Esquema</w:t>
      </w:r>
      <w:r w:rsidR="00DA6BA3" w:rsidRPr="009E0324">
        <w:rPr>
          <w:rStyle w:val="Forte"/>
          <w:rFonts w:asciiTheme="majorHAnsi" w:eastAsia="Franklin Gothic Medium" w:hAnsiTheme="majorHAnsi" w:cstheme="majorHAnsi"/>
          <w:color w:val="333333"/>
        </w:rPr>
        <w:t xml:space="preserve"> de Certificação 1b </w:t>
      </w:r>
      <w:r w:rsidR="00023CAA" w:rsidRPr="009E0324">
        <w:rPr>
          <w:rStyle w:val="Forte"/>
          <w:rFonts w:asciiTheme="majorHAnsi" w:eastAsia="Franklin Gothic Medium" w:hAnsiTheme="majorHAnsi" w:cstheme="majorHAnsi"/>
          <w:color w:val="333333"/>
        </w:rPr>
        <w:t>-</w:t>
      </w:r>
      <w:r w:rsidR="00DA6BA3" w:rsidRPr="009E0324">
        <w:rPr>
          <w:rStyle w:val="apple-converted-space"/>
          <w:rFonts w:asciiTheme="majorHAnsi" w:eastAsia="Verdana" w:hAnsiTheme="majorHAnsi" w:cstheme="majorHAnsi"/>
          <w:color w:val="333333"/>
        </w:rPr>
        <w:t> </w:t>
      </w:r>
      <w:r w:rsidR="00DA6BA3" w:rsidRPr="009E0324">
        <w:rPr>
          <w:rFonts w:asciiTheme="majorHAnsi" w:hAnsiTheme="majorHAnsi" w:cstheme="majorHAnsi"/>
          <w:color w:val="404040" w:themeColor="text1" w:themeTint="BF"/>
        </w:rPr>
        <w:t>Ensaio de lote. Esse modelo envolve a certificação de um lote de produtos. O número de unidades a serem ensaiadas pode ser uma parcela do lote, coletada de forma aleatória, ou até mesmo, o número total de unidades do lote (ensaio 100%). O Certificado de Conformidade é restrito ao lote certificado.</w:t>
      </w:r>
    </w:p>
    <w:p w14:paraId="28BFC4B2" w14:textId="2977F34F" w:rsidR="00DA6BA3" w:rsidRPr="009E0324" w:rsidRDefault="0018583E" w:rsidP="00DA6BA3">
      <w:pPr>
        <w:pStyle w:val="conteudo2nivel"/>
        <w:shd w:val="clear" w:color="auto" w:fill="FFFFFF"/>
        <w:jc w:val="both"/>
        <w:rPr>
          <w:rFonts w:asciiTheme="majorHAnsi" w:hAnsiTheme="majorHAnsi" w:cstheme="majorHAnsi"/>
          <w:color w:val="404040" w:themeColor="text1" w:themeTint="BF"/>
        </w:rPr>
      </w:pPr>
      <w:r w:rsidRPr="009E0324">
        <w:rPr>
          <w:rStyle w:val="Forte"/>
          <w:rFonts w:asciiTheme="majorHAnsi" w:eastAsia="Franklin Gothic Medium" w:hAnsiTheme="majorHAnsi" w:cstheme="majorHAnsi"/>
          <w:color w:val="333333"/>
        </w:rPr>
        <w:t>Esquema</w:t>
      </w:r>
      <w:r w:rsidR="00DA6BA3" w:rsidRPr="009E0324">
        <w:rPr>
          <w:rStyle w:val="Forte"/>
          <w:rFonts w:asciiTheme="majorHAnsi" w:eastAsia="Franklin Gothic Medium" w:hAnsiTheme="majorHAnsi" w:cstheme="majorHAnsi"/>
          <w:color w:val="333333"/>
        </w:rPr>
        <w:t xml:space="preserve"> de Certificação 2 </w:t>
      </w:r>
      <w:r w:rsidR="00023CAA" w:rsidRPr="009E0324">
        <w:rPr>
          <w:rStyle w:val="Forte"/>
          <w:rFonts w:asciiTheme="majorHAnsi" w:eastAsia="Franklin Gothic Medium" w:hAnsiTheme="majorHAnsi" w:cstheme="majorHAnsi"/>
          <w:color w:val="333333"/>
        </w:rPr>
        <w:t>-</w:t>
      </w:r>
      <w:r w:rsidR="00DA6BA3" w:rsidRPr="009E0324">
        <w:rPr>
          <w:rStyle w:val="Forte"/>
          <w:rFonts w:asciiTheme="majorHAnsi" w:eastAsia="Franklin Gothic Medium" w:hAnsiTheme="majorHAnsi" w:cstheme="majorHAnsi"/>
          <w:color w:val="333333"/>
        </w:rPr>
        <w:t xml:space="preserve"> </w:t>
      </w:r>
      <w:r w:rsidR="00DA6BA3" w:rsidRPr="009E0324">
        <w:rPr>
          <w:rFonts w:asciiTheme="majorHAnsi" w:hAnsiTheme="majorHAnsi" w:cstheme="majorHAnsi"/>
          <w:color w:val="404040" w:themeColor="text1" w:themeTint="BF"/>
        </w:rPr>
        <w:t>Avaliação inicial consistindo de ensaios em amostras retiradas no fabricante, seguida de avaliação de manutenção periódica através de coleta de amostra do produto no mercado. As Avaliações de Manutenção têm por objetivo verificar se os itens produzidos após a atestação da conformidade inicial (emissão do Certificado da Conformidade) permanecem conformes.</w:t>
      </w:r>
    </w:p>
    <w:p w14:paraId="5FE99736" w14:textId="70E959F9" w:rsidR="00DA6BA3" w:rsidRPr="009E0324" w:rsidRDefault="0018583E" w:rsidP="00DA6BA3">
      <w:pPr>
        <w:pStyle w:val="conteudo2nivel"/>
        <w:shd w:val="clear" w:color="auto" w:fill="FFFFFF"/>
        <w:jc w:val="both"/>
        <w:rPr>
          <w:rFonts w:asciiTheme="majorHAnsi" w:hAnsiTheme="majorHAnsi" w:cstheme="majorHAnsi"/>
          <w:color w:val="404040" w:themeColor="text1" w:themeTint="BF"/>
        </w:rPr>
      </w:pPr>
      <w:r w:rsidRPr="009E0324">
        <w:rPr>
          <w:rStyle w:val="Forte"/>
          <w:rFonts w:asciiTheme="majorHAnsi" w:eastAsia="Franklin Gothic Medium" w:hAnsiTheme="majorHAnsi" w:cstheme="majorHAnsi"/>
          <w:color w:val="333333"/>
        </w:rPr>
        <w:t>Esquema</w:t>
      </w:r>
      <w:r w:rsidR="00DA6BA3" w:rsidRPr="009E0324">
        <w:rPr>
          <w:rStyle w:val="Forte"/>
          <w:rFonts w:asciiTheme="majorHAnsi" w:eastAsia="Franklin Gothic Medium" w:hAnsiTheme="majorHAnsi" w:cstheme="majorHAnsi"/>
          <w:color w:val="333333"/>
        </w:rPr>
        <w:t xml:space="preserve"> de Certificação 3 </w:t>
      </w:r>
      <w:r w:rsidR="00023CAA" w:rsidRPr="009E0324">
        <w:rPr>
          <w:rStyle w:val="Forte"/>
          <w:rFonts w:asciiTheme="majorHAnsi" w:eastAsia="Franklin Gothic Medium" w:hAnsiTheme="majorHAnsi" w:cstheme="majorHAnsi"/>
          <w:color w:val="333333"/>
        </w:rPr>
        <w:t>-</w:t>
      </w:r>
      <w:r w:rsidR="00DA6BA3" w:rsidRPr="009E0324">
        <w:rPr>
          <w:rStyle w:val="apple-converted-space"/>
          <w:rFonts w:asciiTheme="majorHAnsi" w:eastAsia="Verdana" w:hAnsiTheme="majorHAnsi" w:cstheme="majorHAnsi"/>
          <w:color w:val="333333"/>
        </w:rPr>
        <w:t> </w:t>
      </w:r>
      <w:r w:rsidR="00DA6BA3" w:rsidRPr="009E0324">
        <w:rPr>
          <w:rFonts w:asciiTheme="majorHAnsi" w:hAnsiTheme="majorHAnsi" w:cstheme="majorHAnsi"/>
          <w:color w:val="404040" w:themeColor="text1" w:themeTint="BF"/>
        </w:rPr>
        <w:t xml:space="preserve">Avaliação inicial consistindo de ensaios em amostras retiradas no fabricante seguida de avaliação de manutenção periódica através de coleta de amostra do produto na fábrica. As Avaliações de Manutenção têm por objetivo verificar se os itens produzidos após a </w:t>
      </w:r>
      <w:r w:rsidR="00DA6BA3" w:rsidRPr="009E0324">
        <w:rPr>
          <w:rFonts w:asciiTheme="majorHAnsi" w:hAnsiTheme="majorHAnsi" w:cstheme="majorHAnsi"/>
          <w:color w:val="404040" w:themeColor="text1" w:themeTint="BF"/>
        </w:rPr>
        <w:lastRenderedPageBreak/>
        <w:t>atestação da conformidade inicial (emissão do Certificado da Conformidade) permanecem conformes. A manutenção pode incluir a avaliação periódica do processo produtivo.</w:t>
      </w:r>
    </w:p>
    <w:p w14:paraId="1F5AD573" w14:textId="2DC3DFDA" w:rsidR="00DA6BA3" w:rsidRPr="009E0324" w:rsidRDefault="0018583E" w:rsidP="00DA6BA3">
      <w:pPr>
        <w:pStyle w:val="conteudo2nivel"/>
        <w:shd w:val="clear" w:color="auto" w:fill="FFFFFF"/>
        <w:jc w:val="both"/>
        <w:rPr>
          <w:rFonts w:asciiTheme="majorHAnsi" w:hAnsiTheme="majorHAnsi" w:cstheme="majorHAnsi"/>
          <w:color w:val="333333"/>
        </w:rPr>
      </w:pPr>
      <w:r w:rsidRPr="009E0324">
        <w:rPr>
          <w:rStyle w:val="Forte"/>
          <w:rFonts w:asciiTheme="majorHAnsi" w:eastAsia="Franklin Gothic Medium" w:hAnsiTheme="majorHAnsi" w:cstheme="majorHAnsi"/>
          <w:color w:val="333333"/>
        </w:rPr>
        <w:t>Esquema</w:t>
      </w:r>
      <w:r w:rsidR="00DA6BA3" w:rsidRPr="009E0324">
        <w:rPr>
          <w:rStyle w:val="Forte"/>
          <w:rFonts w:asciiTheme="majorHAnsi" w:eastAsia="Franklin Gothic Medium" w:hAnsiTheme="majorHAnsi" w:cstheme="majorHAnsi"/>
          <w:color w:val="333333"/>
        </w:rPr>
        <w:t xml:space="preserve"> de Certificação 4 </w:t>
      </w:r>
      <w:r w:rsidR="00023CAA" w:rsidRPr="009E0324">
        <w:rPr>
          <w:rStyle w:val="Forte"/>
          <w:rFonts w:asciiTheme="majorHAnsi" w:eastAsia="Franklin Gothic Medium" w:hAnsiTheme="majorHAnsi" w:cstheme="majorHAnsi"/>
          <w:color w:val="333333"/>
        </w:rPr>
        <w:t>-</w:t>
      </w:r>
      <w:r w:rsidR="00DA6BA3" w:rsidRPr="009E0324">
        <w:rPr>
          <w:rStyle w:val="apple-converted-space"/>
          <w:rFonts w:asciiTheme="majorHAnsi" w:eastAsia="Verdana" w:hAnsiTheme="majorHAnsi" w:cstheme="majorHAnsi"/>
          <w:color w:val="333333"/>
        </w:rPr>
        <w:t> </w:t>
      </w:r>
      <w:r w:rsidR="00DA6BA3" w:rsidRPr="009E0324">
        <w:rPr>
          <w:rFonts w:asciiTheme="majorHAnsi" w:hAnsiTheme="majorHAnsi" w:cstheme="majorHAnsi"/>
          <w:color w:val="404040" w:themeColor="text1" w:themeTint="BF"/>
        </w:rPr>
        <w:t xml:space="preserve">Avaliação inicial consistindo de ensaios em amostras retiradas no fabricante seguido de avaliação de manutenção periódica através de coleta de amostras do produto na fábrica e no comércio, combinados ou alternadamente, para realização das atividades de </w:t>
      </w:r>
      <w:r w:rsidR="006C6469" w:rsidRPr="009E0324">
        <w:rPr>
          <w:rFonts w:asciiTheme="majorHAnsi" w:hAnsiTheme="majorHAnsi" w:cstheme="majorHAnsi"/>
          <w:color w:val="404040" w:themeColor="text1" w:themeTint="BF"/>
        </w:rPr>
        <w:t>Avaliação da Conformidade</w:t>
      </w:r>
      <w:r w:rsidR="00DA6BA3" w:rsidRPr="009E0324">
        <w:rPr>
          <w:rFonts w:asciiTheme="majorHAnsi" w:hAnsiTheme="majorHAnsi" w:cstheme="majorHAnsi"/>
          <w:color w:val="404040" w:themeColor="text1" w:themeTint="BF"/>
        </w:rPr>
        <w:t>. As Avaliações de Manutenção têm por objetivo verificar se os itens produzidos após a atestação da conformidade inicial (emissão do Certificado da Conformidade) permanecem conformes. A manutenção pode incluir a avaliação periódica do processo produtivo.</w:t>
      </w:r>
    </w:p>
    <w:p w14:paraId="7ABB66A7" w14:textId="236D04DD" w:rsidR="00DA6BA3" w:rsidRPr="009E0324" w:rsidRDefault="0018583E" w:rsidP="00DA6BA3">
      <w:pPr>
        <w:pStyle w:val="conteudo2nivel"/>
        <w:shd w:val="clear" w:color="auto" w:fill="FFFFFF"/>
        <w:jc w:val="both"/>
        <w:rPr>
          <w:rFonts w:asciiTheme="majorHAnsi" w:hAnsiTheme="majorHAnsi" w:cstheme="majorHAnsi"/>
          <w:color w:val="404040" w:themeColor="text1" w:themeTint="BF"/>
        </w:rPr>
      </w:pPr>
      <w:r w:rsidRPr="009E0324">
        <w:rPr>
          <w:rStyle w:val="Forte"/>
          <w:rFonts w:asciiTheme="majorHAnsi" w:eastAsia="Franklin Gothic Medium" w:hAnsiTheme="majorHAnsi" w:cstheme="majorHAnsi"/>
          <w:color w:val="333333"/>
        </w:rPr>
        <w:t>Esquema</w:t>
      </w:r>
      <w:r w:rsidR="00DA6BA3" w:rsidRPr="009E0324">
        <w:rPr>
          <w:rStyle w:val="Forte"/>
          <w:rFonts w:asciiTheme="majorHAnsi" w:eastAsia="Franklin Gothic Medium" w:hAnsiTheme="majorHAnsi" w:cstheme="majorHAnsi"/>
          <w:color w:val="333333"/>
        </w:rPr>
        <w:t xml:space="preserve"> de Certificação 5 </w:t>
      </w:r>
      <w:r w:rsidR="00023CAA" w:rsidRPr="009E0324">
        <w:rPr>
          <w:rStyle w:val="Forte"/>
          <w:rFonts w:asciiTheme="majorHAnsi" w:eastAsia="Franklin Gothic Medium" w:hAnsiTheme="majorHAnsi" w:cstheme="majorHAnsi"/>
          <w:color w:val="333333"/>
        </w:rPr>
        <w:t>-</w:t>
      </w:r>
      <w:r w:rsidR="00DA6BA3" w:rsidRPr="009E0324">
        <w:rPr>
          <w:rStyle w:val="apple-converted-space"/>
          <w:rFonts w:asciiTheme="majorHAnsi" w:eastAsia="Verdana" w:hAnsiTheme="majorHAnsi" w:cstheme="majorHAnsi"/>
          <w:color w:val="333333"/>
        </w:rPr>
        <w:t> </w:t>
      </w:r>
      <w:r w:rsidR="00DA6BA3" w:rsidRPr="009E0324">
        <w:rPr>
          <w:rFonts w:asciiTheme="majorHAnsi" w:hAnsiTheme="majorHAnsi" w:cstheme="majorHAnsi"/>
          <w:color w:val="404040" w:themeColor="text1" w:themeTint="BF"/>
        </w:rPr>
        <w:t xml:space="preserve">Avaliação inicial consistindo de ensaios em amostras retiradas no fabricante, incluindo auditoria do Sistema de Gestão da Qualidade, seguida de avaliação de manutenção periódica através de coleta de amostra do produto na fábrica e/ou no comércio, para realização das atividades de </w:t>
      </w:r>
      <w:r w:rsidR="006C6469" w:rsidRPr="009E0324">
        <w:rPr>
          <w:rFonts w:asciiTheme="majorHAnsi" w:hAnsiTheme="majorHAnsi" w:cstheme="majorHAnsi"/>
          <w:color w:val="404040" w:themeColor="text1" w:themeTint="BF"/>
        </w:rPr>
        <w:t>Avaliação da Conformidade</w:t>
      </w:r>
      <w:r w:rsidR="00DA6BA3" w:rsidRPr="009E0324">
        <w:rPr>
          <w:rFonts w:asciiTheme="majorHAnsi" w:hAnsiTheme="majorHAnsi" w:cstheme="majorHAnsi"/>
          <w:color w:val="404040" w:themeColor="text1" w:themeTint="BF"/>
        </w:rPr>
        <w:t>. As Avaliações de Manutenção têm por objetivo verificar se os itens produzidos após a atestação da conformidade inicial (emissão do Certificado da Conformidade) permanecem conformes. A manutenção inclui a avaliação periódica do processo produtivo, ou a auditoria do SGQ, ou ambos.</w:t>
      </w:r>
    </w:p>
    <w:p w14:paraId="025E189F" w14:textId="2D0D36E8" w:rsidR="00DA6BA3" w:rsidRPr="009E0324" w:rsidRDefault="0018583E" w:rsidP="00DA6BA3">
      <w:pPr>
        <w:pStyle w:val="conteudo2nivel"/>
        <w:shd w:val="clear" w:color="auto" w:fill="FFFFFF"/>
        <w:jc w:val="both"/>
        <w:rPr>
          <w:rFonts w:asciiTheme="majorHAnsi" w:hAnsiTheme="majorHAnsi" w:cstheme="majorHAnsi"/>
          <w:color w:val="404040" w:themeColor="text1" w:themeTint="BF"/>
        </w:rPr>
      </w:pPr>
      <w:r w:rsidRPr="009E0324">
        <w:rPr>
          <w:rStyle w:val="Forte"/>
          <w:rFonts w:asciiTheme="majorHAnsi" w:eastAsia="Franklin Gothic Medium" w:hAnsiTheme="majorHAnsi" w:cstheme="majorHAnsi"/>
          <w:color w:val="333333"/>
        </w:rPr>
        <w:t>Esquema</w:t>
      </w:r>
      <w:r w:rsidR="00DA6BA3" w:rsidRPr="009E0324">
        <w:rPr>
          <w:rStyle w:val="Forte"/>
          <w:rFonts w:asciiTheme="majorHAnsi" w:eastAsia="Franklin Gothic Medium" w:hAnsiTheme="majorHAnsi" w:cstheme="majorHAnsi"/>
          <w:color w:val="333333"/>
        </w:rPr>
        <w:t xml:space="preserve"> de Certificação 6 </w:t>
      </w:r>
      <w:r w:rsidR="00023CAA" w:rsidRPr="009E0324">
        <w:rPr>
          <w:rStyle w:val="Forte"/>
          <w:rFonts w:asciiTheme="majorHAnsi" w:eastAsia="Franklin Gothic Medium" w:hAnsiTheme="majorHAnsi" w:cstheme="majorHAnsi"/>
          <w:color w:val="333333"/>
        </w:rPr>
        <w:t>-</w:t>
      </w:r>
      <w:r w:rsidR="00DA6BA3" w:rsidRPr="009E0324">
        <w:rPr>
          <w:rStyle w:val="apple-converted-space"/>
          <w:rFonts w:asciiTheme="majorHAnsi" w:eastAsia="Verdana" w:hAnsiTheme="majorHAnsi" w:cstheme="majorHAnsi"/>
          <w:color w:val="333333"/>
        </w:rPr>
        <w:t> </w:t>
      </w:r>
      <w:r w:rsidR="00DA6BA3" w:rsidRPr="009E0324">
        <w:rPr>
          <w:rFonts w:asciiTheme="majorHAnsi" w:hAnsiTheme="majorHAnsi" w:cstheme="majorHAnsi"/>
          <w:color w:val="404040" w:themeColor="text1" w:themeTint="BF"/>
        </w:rPr>
        <w:t>Avaliação Inicial consistindo de auditoria do Sistema de Gestão da Qualidade ou inspeções, seguida de manutenção periódica. Esse modelo é aplicável, principalmente, para a certificação de serviços e processos. As Avaliações de Manutenção incluem a auditoria periódica do SGQ e avaliação periódica do serviço ou processo.</w:t>
      </w:r>
    </w:p>
    <w:p w14:paraId="3CDB5D2B" w14:textId="32198B4F" w:rsidR="0018583E" w:rsidRPr="009E0324" w:rsidRDefault="0018583E" w:rsidP="00FE2826">
      <w:pPr>
        <w:pStyle w:val="Corpodetexto"/>
        <w:spacing w:before="226" w:line="360" w:lineRule="auto"/>
        <w:ind w:left="0"/>
        <w:jc w:val="both"/>
        <w:rPr>
          <w:rFonts w:asciiTheme="majorHAnsi" w:hAnsiTheme="majorHAnsi" w:cstheme="majorHAnsi"/>
          <w:lang w:val="pt-BR"/>
        </w:rPr>
      </w:pPr>
    </w:p>
    <w:p w14:paraId="3CE7E9ED" w14:textId="4691FDAF" w:rsidR="0018583E" w:rsidRPr="009E0324" w:rsidRDefault="0018583E" w:rsidP="00FE2826">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Você sabia que o Inmetro possui uma agenda regulatória em que torna público os produtos que estão sendo analisados quanto a necessidade de certificação compulsória ou não?</w:t>
      </w:r>
    </w:p>
    <w:p w14:paraId="064E31E5" w14:textId="51C3C4EB" w:rsidR="0018583E" w:rsidRPr="009E0324" w:rsidRDefault="00E775F6" w:rsidP="00FE2826">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F</w:t>
      </w:r>
      <w:r w:rsidR="0018583E" w:rsidRPr="009E0324">
        <w:rPr>
          <w:rFonts w:asciiTheme="majorHAnsi" w:hAnsiTheme="majorHAnsi" w:cstheme="majorHAnsi"/>
          <w:lang w:val="pt-BR"/>
        </w:rPr>
        <w:t>icou curioso para saber o que está em análise agora?</w:t>
      </w:r>
    </w:p>
    <w:p w14:paraId="41F1E216" w14:textId="5A926A0C" w:rsidR="00BC614B" w:rsidRPr="009E0324" w:rsidRDefault="007B312F" w:rsidP="00FE2826">
      <w:pPr>
        <w:pStyle w:val="Corpodetexto"/>
        <w:spacing w:before="226" w:line="360" w:lineRule="auto"/>
        <w:ind w:left="0"/>
        <w:jc w:val="both"/>
        <w:rPr>
          <w:rFonts w:asciiTheme="majorHAnsi" w:hAnsiTheme="majorHAnsi" w:cstheme="majorHAnsi"/>
          <w:noProof/>
          <w:color w:val="00B050"/>
          <w:lang w:val="pt-BR"/>
        </w:rPr>
      </w:pPr>
      <w:r w:rsidRPr="009E0324">
        <w:rPr>
          <w:rFonts w:asciiTheme="majorHAnsi" w:hAnsiTheme="majorHAnsi" w:cstheme="majorHAnsi"/>
          <w:lang w:val="pt-BR"/>
        </w:rPr>
        <w:t xml:space="preserve">Então acesse: </w:t>
      </w:r>
      <w:hyperlink r:id="rId26" w:history="1">
        <w:r w:rsidRPr="009E0324">
          <w:rPr>
            <w:rStyle w:val="Hyperlink"/>
            <w:rFonts w:asciiTheme="majorHAnsi" w:hAnsiTheme="majorHAnsi" w:cstheme="majorHAnsi"/>
            <w:i/>
            <w:noProof/>
            <w:sz w:val="22"/>
            <w:szCs w:val="22"/>
            <w:lang w:val="pt-BR"/>
          </w:rPr>
          <w:t>http://www.inmetro.gov.br/qualidade/pdf/agenda-regulatoria.pdf</w:t>
        </w:r>
      </w:hyperlink>
    </w:p>
    <w:p w14:paraId="784D4C8D" w14:textId="0F08C7CB" w:rsidR="00A237F0" w:rsidRPr="009E0324" w:rsidRDefault="00A237F0" w:rsidP="00A237F0">
      <w:pPr>
        <w:pStyle w:val="Ttulo3"/>
        <w:rPr>
          <w:rFonts w:asciiTheme="majorHAnsi" w:hAnsiTheme="majorHAnsi" w:cstheme="majorHAnsi"/>
          <w:lang w:val="pt-BR"/>
        </w:rPr>
      </w:pPr>
      <w:bookmarkStart w:id="9" w:name="_Toc58268218"/>
      <w:r w:rsidRPr="009E0324">
        <w:rPr>
          <w:rFonts w:asciiTheme="majorHAnsi" w:hAnsiTheme="majorHAnsi" w:cstheme="majorHAnsi"/>
          <w:lang w:val="pt-BR"/>
        </w:rPr>
        <w:t>Certificação de Sistemas de Gestão</w:t>
      </w:r>
      <w:bookmarkEnd w:id="9"/>
    </w:p>
    <w:p w14:paraId="36DE3C95" w14:textId="0862F2E7" w:rsidR="00BE7BE8" w:rsidRDefault="00493817" w:rsidP="00BE7BE8">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noProof/>
          <w:lang w:val="pt-BR" w:eastAsia="pt-BR"/>
        </w:rPr>
        <w:drawing>
          <wp:anchor distT="0" distB="0" distL="114300" distR="114300" simplePos="0" relativeHeight="251670528" behindDoc="0" locked="0" layoutInCell="1" allowOverlap="1" wp14:anchorId="6E2BB3FC" wp14:editId="53E0D211">
            <wp:simplePos x="0" y="0"/>
            <wp:positionH relativeFrom="column">
              <wp:posOffset>4726</wp:posOffset>
            </wp:positionH>
            <wp:positionV relativeFrom="paragraph">
              <wp:posOffset>1004</wp:posOffset>
            </wp:positionV>
            <wp:extent cx="2228850" cy="171450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28850" cy="1714500"/>
                    </a:xfrm>
                    <a:prstGeom prst="rect">
                      <a:avLst/>
                    </a:prstGeom>
                  </pic:spPr>
                </pic:pic>
              </a:graphicData>
            </a:graphic>
            <wp14:sizeRelH relativeFrom="page">
              <wp14:pctWidth>0</wp14:pctWidth>
            </wp14:sizeRelH>
            <wp14:sizeRelV relativeFrom="page">
              <wp14:pctHeight>0</wp14:pctHeight>
            </wp14:sizeRelV>
          </wp:anchor>
        </w:drawing>
      </w:r>
      <w:r w:rsidRPr="009E0324">
        <w:rPr>
          <w:rFonts w:asciiTheme="majorHAnsi" w:hAnsiTheme="majorHAnsi" w:cstheme="majorHAnsi"/>
          <w:lang w:val="pt-BR"/>
        </w:rPr>
        <w:t xml:space="preserve"> A Certificação de Sistemas de Gestão, seja da Qualidade, Ambiental, de Saúde e Segurança Ocupacional, </w:t>
      </w:r>
      <w:proofErr w:type="spellStart"/>
      <w:r w:rsidRPr="009E0324">
        <w:rPr>
          <w:rFonts w:asciiTheme="majorHAnsi" w:hAnsiTheme="majorHAnsi" w:cstheme="majorHAnsi"/>
          <w:lang w:val="pt-BR"/>
        </w:rPr>
        <w:t>etc</w:t>
      </w:r>
      <w:proofErr w:type="spellEnd"/>
      <w:r w:rsidRPr="009E0324">
        <w:rPr>
          <w:rFonts w:asciiTheme="majorHAnsi" w:hAnsiTheme="majorHAnsi" w:cstheme="majorHAnsi"/>
          <w:lang w:val="pt-BR"/>
        </w:rPr>
        <w:t>, serve para   demonstrar que determinada organização implementou e mantém um Sistema de Gestão em conformidade com os requisitos estabelecidos na norma escolhida como referência. As normas mais utilizadas internacionalmente são:  ISO  9001, ISO 14001, OSHAS 18001 e a ISO 22000.</w:t>
      </w:r>
    </w:p>
    <w:p w14:paraId="781C22FB" w14:textId="77777777" w:rsidR="00475EC8" w:rsidRPr="009E0324" w:rsidRDefault="00475EC8" w:rsidP="00BE7BE8">
      <w:pPr>
        <w:pStyle w:val="Corpodetexto"/>
        <w:spacing w:before="226" w:line="360" w:lineRule="auto"/>
        <w:ind w:left="0"/>
        <w:jc w:val="both"/>
        <w:rPr>
          <w:rFonts w:asciiTheme="majorHAnsi" w:hAnsiTheme="majorHAnsi" w:cstheme="majorHAnsi"/>
          <w:lang w:val="pt-BR"/>
        </w:rPr>
      </w:pPr>
    </w:p>
    <w:p w14:paraId="06C6F63A" w14:textId="4E2B3E2A" w:rsidR="00BE7BE8" w:rsidRPr="009E0324" w:rsidRDefault="00BE7BE8" w:rsidP="00BE7BE8">
      <w:pPr>
        <w:autoSpaceDE w:val="0"/>
        <w:autoSpaceDN w:val="0"/>
        <w:adjustRightInd w:val="0"/>
        <w:spacing w:line="110" w:lineRule="exact"/>
        <w:rPr>
          <w:rFonts w:asciiTheme="majorHAnsi" w:hAnsiTheme="majorHAnsi" w:cstheme="majorHAnsi"/>
          <w:sz w:val="11"/>
          <w:szCs w:val="11"/>
          <w:lang w:val="pt-BR"/>
        </w:rPr>
      </w:pPr>
    </w:p>
    <w:p w14:paraId="749F18AF" w14:textId="09C660ED" w:rsidR="00A237F0" w:rsidRPr="009E0324" w:rsidRDefault="00A237F0" w:rsidP="00A237F0">
      <w:pPr>
        <w:pStyle w:val="Ttulo3"/>
        <w:rPr>
          <w:rFonts w:asciiTheme="majorHAnsi" w:hAnsiTheme="majorHAnsi" w:cstheme="majorHAnsi"/>
          <w:lang w:val="pt-BR"/>
        </w:rPr>
      </w:pPr>
      <w:bookmarkStart w:id="10" w:name="_Toc58268219"/>
      <w:r w:rsidRPr="009E0324">
        <w:rPr>
          <w:rFonts w:asciiTheme="majorHAnsi" w:hAnsiTheme="majorHAnsi" w:cstheme="majorHAnsi"/>
          <w:lang w:val="pt-BR"/>
        </w:rPr>
        <w:lastRenderedPageBreak/>
        <w:t>Certificação de Pessoas</w:t>
      </w:r>
      <w:bookmarkEnd w:id="10"/>
    </w:p>
    <w:p w14:paraId="116F5A1E" w14:textId="72525AB1" w:rsidR="00493817" w:rsidRPr="009E0324" w:rsidRDefault="00493817" w:rsidP="004938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noProof/>
          <w:lang w:val="pt-BR" w:eastAsia="pt-BR"/>
        </w:rPr>
        <w:drawing>
          <wp:anchor distT="0" distB="0" distL="114300" distR="114300" simplePos="0" relativeHeight="251671552" behindDoc="0" locked="0" layoutInCell="1" allowOverlap="1" wp14:anchorId="208111FC" wp14:editId="7ACD4ADF">
            <wp:simplePos x="0" y="0"/>
            <wp:positionH relativeFrom="column">
              <wp:posOffset>4726</wp:posOffset>
            </wp:positionH>
            <wp:positionV relativeFrom="paragraph">
              <wp:posOffset>-4268</wp:posOffset>
            </wp:positionV>
            <wp:extent cx="2343150" cy="1609725"/>
            <wp:effectExtent l="0" t="0" r="0" b="9525"/>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43150" cy="1609725"/>
                    </a:xfrm>
                    <a:prstGeom prst="rect">
                      <a:avLst/>
                    </a:prstGeom>
                  </pic:spPr>
                </pic:pic>
              </a:graphicData>
            </a:graphic>
            <wp14:sizeRelH relativeFrom="page">
              <wp14:pctWidth>0</wp14:pctWidth>
            </wp14:sizeRelH>
            <wp14:sizeRelV relativeFrom="page">
              <wp14:pctHeight>0</wp14:pctHeight>
            </wp14:sizeRelV>
          </wp:anchor>
        </w:drawing>
      </w:r>
      <w:r w:rsidR="009950D8" w:rsidRPr="009E0324">
        <w:rPr>
          <w:rFonts w:asciiTheme="majorHAnsi" w:hAnsiTheme="majorHAnsi" w:cstheme="majorHAnsi"/>
          <w:lang w:val="pt-BR"/>
        </w:rPr>
        <w:t xml:space="preserve"> A Certificação de P</w:t>
      </w:r>
      <w:r w:rsidRPr="009E0324">
        <w:rPr>
          <w:rFonts w:asciiTheme="majorHAnsi" w:hAnsiTheme="majorHAnsi" w:cstheme="majorHAnsi"/>
          <w:lang w:val="pt-BR"/>
        </w:rPr>
        <w:t>essoas, tem como ponto central a atestação da competência de pessoas no desempenho de determinada atividade. Este tipo de certificação pretende garantir que um profissional apresenta a competência para o desempenho de determinada função.</w:t>
      </w:r>
    </w:p>
    <w:p w14:paraId="77E0E053" w14:textId="77777777" w:rsidR="00493817" w:rsidRPr="009E0324" w:rsidRDefault="00493817" w:rsidP="004938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Essa   competência   é   estabelecida numa norma de referência, em que é descrita como um conjunto de critérios.</w:t>
      </w:r>
    </w:p>
    <w:p w14:paraId="090ACF89" w14:textId="77777777" w:rsidR="00493817" w:rsidRPr="009E0324" w:rsidRDefault="00493817" w:rsidP="004938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No Brasil, são certificados, por exemplo, de forma voluntária, os profissionais que atuam nas áreas de: Turismo, Alimentos e Bebida, Construção Civil, Manutenção e Soldagem e Ensaios Não Destrutivos, entre outras.</w:t>
      </w:r>
    </w:p>
    <w:p w14:paraId="7EC86626" w14:textId="77777777" w:rsidR="00493817" w:rsidRPr="009E0324" w:rsidRDefault="00493817" w:rsidP="004938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 </w:t>
      </w:r>
    </w:p>
    <w:p w14:paraId="6903C686" w14:textId="77777777" w:rsidR="00493817" w:rsidRPr="009E0324" w:rsidRDefault="00493817" w:rsidP="004938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A aula de hoje fica por aqui!</w:t>
      </w:r>
    </w:p>
    <w:p w14:paraId="50E3F34C" w14:textId="77777777" w:rsidR="00493817" w:rsidRPr="009E0324" w:rsidRDefault="00493817" w:rsidP="004938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Lembre-se de realizar os exercícios para verificar se você compreendeu o conteúdo trabalhado nessa aula.</w:t>
      </w:r>
    </w:p>
    <w:p w14:paraId="53F984AC" w14:textId="77777777" w:rsidR="00493817" w:rsidRPr="009E0324" w:rsidRDefault="00493817" w:rsidP="00493817">
      <w:pPr>
        <w:pStyle w:val="Corpodetexto"/>
        <w:spacing w:before="226" w:line="360" w:lineRule="auto"/>
        <w:ind w:left="0"/>
        <w:jc w:val="both"/>
        <w:rPr>
          <w:rFonts w:asciiTheme="majorHAnsi" w:hAnsiTheme="majorHAnsi" w:cstheme="majorHAnsi"/>
          <w:lang w:val="pt-BR"/>
        </w:rPr>
      </w:pPr>
      <w:r w:rsidRPr="009E0324">
        <w:rPr>
          <w:rFonts w:asciiTheme="majorHAnsi" w:hAnsiTheme="majorHAnsi" w:cstheme="majorHAnsi"/>
          <w:lang w:val="pt-BR"/>
        </w:rPr>
        <w:t>Até a próxima!</w:t>
      </w:r>
    </w:p>
    <w:p w14:paraId="7CEC1DEC" w14:textId="77777777" w:rsidR="009A71D5" w:rsidRPr="009E0324" w:rsidRDefault="009A71D5" w:rsidP="009A71D5">
      <w:pPr>
        <w:autoSpaceDE w:val="0"/>
        <w:autoSpaceDN w:val="0"/>
        <w:adjustRightInd w:val="0"/>
        <w:spacing w:line="110" w:lineRule="exact"/>
        <w:rPr>
          <w:rFonts w:asciiTheme="majorHAnsi" w:hAnsiTheme="majorHAnsi" w:cstheme="majorHAnsi"/>
          <w:color w:val="000000"/>
          <w:sz w:val="11"/>
          <w:szCs w:val="11"/>
          <w:lang w:val="pt-BR"/>
        </w:rPr>
      </w:pPr>
    </w:p>
    <w:p w14:paraId="0944E12C" w14:textId="77777777" w:rsidR="009A71D5" w:rsidRPr="009E0324" w:rsidRDefault="009A71D5" w:rsidP="009A71D5">
      <w:pPr>
        <w:autoSpaceDE w:val="0"/>
        <w:autoSpaceDN w:val="0"/>
        <w:adjustRightInd w:val="0"/>
        <w:spacing w:line="200" w:lineRule="exact"/>
        <w:rPr>
          <w:rFonts w:asciiTheme="majorHAnsi" w:hAnsiTheme="majorHAnsi" w:cstheme="majorHAnsi"/>
          <w:color w:val="000000"/>
          <w:sz w:val="20"/>
          <w:szCs w:val="20"/>
          <w:lang w:val="pt-BR"/>
        </w:rPr>
      </w:pPr>
    </w:p>
    <w:p w14:paraId="69908CDF" w14:textId="1430434A" w:rsidR="00FF28E9" w:rsidRPr="009E0324" w:rsidRDefault="00FF28E9" w:rsidP="00404241">
      <w:pPr>
        <w:pStyle w:val="Ttulo3"/>
        <w:rPr>
          <w:rFonts w:asciiTheme="majorHAnsi" w:hAnsiTheme="majorHAnsi" w:cstheme="majorHAnsi"/>
          <w:lang w:val="pt-BR"/>
        </w:rPr>
      </w:pPr>
    </w:p>
    <w:sectPr w:rsidR="00FF28E9" w:rsidRPr="009E0324" w:rsidSect="002C598C">
      <w:headerReference w:type="even" r:id="rId29"/>
      <w:headerReference w:type="default" r:id="rId30"/>
      <w:footerReference w:type="default" r:id="rId31"/>
      <w:pgSz w:w="11906" w:h="16838"/>
      <w:pgMar w:top="1418" w:right="1134" w:bottom="1134" w:left="1134" w:header="284" w:footer="1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23A44" w14:textId="77777777" w:rsidR="00591853" w:rsidRDefault="00591853">
      <w:r>
        <w:separator/>
      </w:r>
    </w:p>
  </w:endnote>
  <w:endnote w:type="continuationSeparator" w:id="0">
    <w:p w14:paraId="4EBAEC25" w14:textId="77777777" w:rsidR="00591853" w:rsidRDefault="00591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0547795"/>
      <w:docPartObj>
        <w:docPartGallery w:val="Page Numbers (Bottom of Page)"/>
        <w:docPartUnique/>
      </w:docPartObj>
    </w:sdtPr>
    <w:sdtEndPr/>
    <w:sdtContent>
      <w:p w14:paraId="01908235" w14:textId="77777777" w:rsidR="00BE7BE8" w:rsidRDefault="00BE7BE8">
        <w:pPr>
          <w:pStyle w:val="Rodap"/>
          <w:jc w:val="right"/>
        </w:pPr>
        <w:r>
          <w:fldChar w:fldCharType="begin"/>
        </w:r>
        <w:r>
          <w:instrText>PAGE   \* MERGEFORMAT</w:instrText>
        </w:r>
        <w:r>
          <w:fldChar w:fldCharType="separate"/>
        </w:r>
        <w:r w:rsidR="007B243E" w:rsidRPr="007B243E">
          <w:rPr>
            <w:noProof/>
            <w:lang w:val="pt-BR"/>
          </w:rPr>
          <w:t>6</w:t>
        </w:r>
        <w:r>
          <w:fldChar w:fldCharType="end"/>
        </w:r>
      </w:p>
    </w:sdtContent>
  </w:sdt>
  <w:p w14:paraId="1FDFDCEF" w14:textId="77777777" w:rsidR="00BE7BE8" w:rsidRDefault="00BE7B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66235" w14:textId="77777777" w:rsidR="00591853" w:rsidRDefault="00591853">
      <w:r>
        <w:separator/>
      </w:r>
    </w:p>
  </w:footnote>
  <w:footnote w:type="continuationSeparator" w:id="0">
    <w:p w14:paraId="7984C23E" w14:textId="77777777" w:rsidR="00591853" w:rsidRDefault="00591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5B611" w14:textId="77777777" w:rsidR="00BE7BE8" w:rsidRDefault="00BE7BE8">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63ABF" w14:textId="53269690" w:rsidR="00BE7BE8" w:rsidRDefault="000B19D1">
    <w:pPr>
      <w:pStyle w:val="Cabealho"/>
    </w:pPr>
    <w:r>
      <w:rPr>
        <w:noProof/>
        <w:lang w:val="pt-BR" w:eastAsia="pt-BR"/>
      </w:rPr>
      <w:drawing>
        <wp:anchor distT="0" distB="0" distL="114300" distR="114300" simplePos="0" relativeHeight="251660288" behindDoc="0" locked="0" layoutInCell="1" allowOverlap="1" wp14:anchorId="5CDB2838" wp14:editId="106AF894">
          <wp:simplePos x="0" y="0"/>
          <wp:positionH relativeFrom="margin">
            <wp:align>left</wp:align>
          </wp:positionH>
          <wp:positionV relativeFrom="paragraph">
            <wp:posOffset>78740</wp:posOffset>
          </wp:positionV>
          <wp:extent cx="5739130" cy="276451"/>
          <wp:effectExtent l="0" t="0" r="0" b="9525"/>
          <wp:wrapSquare wrapText="bothSides"/>
          <wp:docPr id="18" name="Imagem 18" descr="http://entib.org.br/entib/imagens/cab_box_grid-A02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A02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9130" cy="2764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9D1">
      <w:rPr>
        <w:noProof/>
        <w:lang w:val="pt-BR" w:eastAsia="pt-BR"/>
      </w:rPr>
      <w:drawing>
        <wp:anchor distT="0" distB="0" distL="114300" distR="114300" simplePos="0" relativeHeight="251661312" behindDoc="1" locked="0" layoutInCell="1" allowOverlap="1" wp14:anchorId="756D0876" wp14:editId="578A2128">
          <wp:simplePos x="0" y="0"/>
          <wp:positionH relativeFrom="page">
            <wp:align>left</wp:align>
          </wp:positionH>
          <wp:positionV relativeFrom="paragraph">
            <wp:posOffset>-180340</wp:posOffset>
          </wp:positionV>
          <wp:extent cx="7509252" cy="10617200"/>
          <wp:effectExtent l="0" t="0" r="0" b="0"/>
          <wp:wrapNone/>
          <wp:docPr id="3" name="Imagem 3"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2194" cy="10621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16C70"/>
    <w:multiLevelType w:val="hybridMultilevel"/>
    <w:tmpl w:val="87CC45F0"/>
    <w:lvl w:ilvl="0" w:tplc="0E2874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A51AB1"/>
    <w:multiLevelType w:val="hybridMultilevel"/>
    <w:tmpl w:val="4238E224"/>
    <w:lvl w:ilvl="0" w:tplc="0416000D">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B0158A"/>
    <w:multiLevelType w:val="hybridMultilevel"/>
    <w:tmpl w:val="EAD6A42E"/>
    <w:lvl w:ilvl="0" w:tplc="0E2E59C6">
      <w:start w:val="1"/>
      <w:numFmt w:val="bullet"/>
      <w:lvlText w:val=""/>
      <w:lvlJc w:val="left"/>
      <w:pPr>
        <w:ind w:left="1682" w:hanging="360"/>
      </w:pPr>
      <w:rPr>
        <w:rFonts w:ascii="Wingdings" w:eastAsia="Wingdings" w:hAnsi="Wingdings" w:hint="default"/>
        <w:color w:val="333366"/>
        <w:w w:val="99"/>
        <w:sz w:val="24"/>
        <w:szCs w:val="24"/>
      </w:rPr>
    </w:lvl>
    <w:lvl w:ilvl="1" w:tplc="6E006DE8">
      <w:start w:val="1"/>
      <w:numFmt w:val="bullet"/>
      <w:lvlText w:val="•"/>
      <w:lvlJc w:val="left"/>
      <w:pPr>
        <w:ind w:left="2470" w:hanging="360"/>
      </w:pPr>
      <w:rPr>
        <w:rFonts w:hint="default"/>
      </w:rPr>
    </w:lvl>
    <w:lvl w:ilvl="2" w:tplc="E25A386A">
      <w:start w:val="1"/>
      <w:numFmt w:val="bullet"/>
      <w:lvlText w:val="•"/>
      <w:lvlJc w:val="left"/>
      <w:pPr>
        <w:ind w:left="3260" w:hanging="360"/>
      </w:pPr>
      <w:rPr>
        <w:rFonts w:hint="default"/>
      </w:rPr>
    </w:lvl>
    <w:lvl w:ilvl="3" w:tplc="9D32289E">
      <w:start w:val="1"/>
      <w:numFmt w:val="bullet"/>
      <w:lvlText w:val="•"/>
      <w:lvlJc w:val="left"/>
      <w:pPr>
        <w:ind w:left="4050" w:hanging="360"/>
      </w:pPr>
      <w:rPr>
        <w:rFonts w:hint="default"/>
      </w:rPr>
    </w:lvl>
    <w:lvl w:ilvl="4" w:tplc="8D742382">
      <w:start w:val="1"/>
      <w:numFmt w:val="bullet"/>
      <w:lvlText w:val="•"/>
      <w:lvlJc w:val="left"/>
      <w:pPr>
        <w:ind w:left="4840" w:hanging="360"/>
      </w:pPr>
      <w:rPr>
        <w:rFonts w:hint="default"/>
      </w:rPr>
    </w:lvl>
    <w:lvl w:ilvl="5" w:tplc="A880D15E">
      <w:start w:val="1"/>
      <w:numFmt w:val="bullet"/>
      <w:lvlText w:val="•"/>
      <w:lvlJc w:val="left"/>
      <w:pPr>
        <w:ind w:left="5630" w:hanging="360"/>
      </w:pPr>
      <w:rPr>
        <w:rFonts w:hint="default"/>
      </w:rPr>
    </w:lvl>
    <w:lvl w:ilvl="6" w:tplc="878A1C6E">
      <w:start w:val="1"/>
      <w:numFmt w:val="bullet"/>
      <w:lvlText w:val="•"/>
      <w:lvlJc w:val="left"/>
      <w:pPr>
        <w:ind w:left="6420" w:hanging="360"/>
      </w:pPr>
      <w:rPr>
        <w:rFonts w:hint="default"/>
      </w:rPr>
    </w:lvl>
    <w:lvl w:ilvl="7" w:tplc="E9564C5E">
      <w:start w:val="1"/>
      <w:numFmt w:val="bullet"/>
      <w:lvlText w:val="•"/>
      <w:lvlJc w:val="left"/>
      <w:pPr>
        <w:ind w:left="7210" w:hanging="360"/>
      </w:pPr>
      <w:rPr>
        <w:rFonts w:hint="default"/>
      </w:rPr>
    </w:lvl>
    <w:lvl w:ilvl="8" w:tplc="FFC6EBDA">
      <w:start w:val="1"/>
      <w:numFmt w:val="bullet"/>
      <w:lvlText w:val="•"/>
      <w:lvlJc w:val="left"/>
      <w:pPr>
        <w:ind w:left="8000" w:hanging="360"/>
      </w:pPr>
      <w:rPr>
        <w:rFonts w:hint="default"/>
      </w:rPr>
    </w:lvl>
  </w:abstractNum>
  <w:abstractNum w:abstractNumId="3" w15:restartNumberingAfterBreak="0">
    <w:nsid w:val="04112664"/>
    <w:multiLevelType w:val="hybridMultilevel"/>
    <w:tmpl w:val="16CAAA08"/>
    <w:lvl w:ilvl="0" w:tplc="6ED8E104">
      <w:start w:val="1"/>
      <w:numFmt w:val="bullet"/>
      <w:lvlText w:val=""/>
      <w:lvlJc w:val="left"/>
      <w:pPr>
        <w:ind w:left="662" w:hanging="360"/>
      </w:pPr>
      <w:rPr>
        <w:rFonts w:ascii="Wingdings" w:eastAsia="Wingdings" w:hAnsi="Wingdings" w:hint="default"/>
        <w:color w:val="333366"/>
        <w:w w:val="99"/>
        <w:sz w:val="24"/>
        <w:szCs w:val="24"/>
      </w:rPr>
    </w:lvl>
    <w:lvl w:ilvl="1" w:tplc="F42E2020">
      <w:start w:val="1"/>
      <w:numFmt w:val="bullet"/>
      <w:lvlText w:val="•"/>
      <w:lvlJc w:val="left"/>
      <w:pPr>
        <w:ind w:left="1294" w:hanging="360"/>
      </w:pPr>
      <w:rPr>
        <w:rFonts w:hint="default"/>
      </w:rPr>
    </w:lvl>
    <w:lvl w:ilvl="2" w:tplc="F3F81B72">
      <w:start w:val="1"/>
      <w:numFmt w:val="bullet"/>
      <w:lvlText w:val="•"/>
      <w:lvlJc w:val="left"/>
      <w:pPr>
        <w:ind w:left="1928" w:hanging="360"/>
      </w:pPr>
      <w:rPr>
        <w:rFonts w:hint="default"/>
      </w:rPr>
    </w:lvl>
    <w:lvl w:ilvl="3" w:tplc="4FD61F84">
      <w:start w:val="1"/>
      <w:numFmt w:val="bullet"/>
      <w:lvlText w:val="•"/>
      <w:lvlJc w:val="left"/>
      <w:pPr>
        <w:ind w:left="2562" w:hanging="360"/>
      </w:pPr>
      <w:rPr>
        <w:rFonts w:hint="default"/>
      </w:rPr>
    </w:lvl>
    <w:lvl w:ilvl="4" w:tplc="83C80BF0">
      <w:start w:val="1"/>
      <w:numFmt w:val="bullet"/>
      <w:lvlText w:val="•"/>
      <w:lvlJc w:val="left"/>
      <w:pPr>
        <w:ind w:left="3196" w:hanging="360"/>
      </w:pPr>
      <w:rPr>
        <w:rFonts w:hint="default"/>
      </w:rPr>
    </w:lvl>
    <w:lvl w:ilvl="5" w:tplc="30C080AE">
      <w:start w:val="1"/>
      <w:numFmt w:val="bullet"/>
      <w:lvlText w:val="•"/>
      <w:lvlJc w:val="left"/>
      <w:pPr>
        <w:ind w:left="3831" w:hanging="360"/>
      </w:pPr>
      <w:rPr>
        <w:rFonts w:hint="default"/>
      </w:rPr>
    </w:lvl>
    <w:lvl w:ilvl="6" w:tplc="1DC684AE">
      <w:start w:val="1"/>
      <w:numFmt w:val="bullet"/>
      <w:lvlText w:val="•"/>
      <w:lvlJc w:val="left"/>
      <w:pPr>
        <w:ind w:left="4465" w:hanging="360"/>
      </w:pPr>
      <w:rPr>
        <w:rFonts w:hint="default"/>
      </w:rPr>
    </w:lvl>
    <w:lvl w:ilvl="7" w:tplc="678AA342">
      <w:start w:val="1"/>
      <w:numFmt w:val="bullet"/>
      <w:lvlText w:val="•"/>
      <w:lvlJc w:val="left"/>
      <w:pPr>
        <w:ind w:left="5099" w:hanging="360"/>
      </w:pPr>
      <w:rPr>
        <w:rFonts w:hint="default"/>
      </w:rPr>
    </w:lvl>
    <w:lvl w:ilvl="8" w:tplc="8828E324">
      <w:start w:val="1"/>
      <w:numFmt w:val="bullet"/>
      <w:lvlText w:val="•"/>
      <w:lvlJc w:val="left"/>
      <w:pPr>
        <w:ind w:left="5733" w:hanging="360"/>
      </w:pPr>
      <w:rPr>
        <w:rFonts w:hint="default"/>
      </w:rPr>
    </w:lvl>
  </w:abstractNum>
  <w:abstractNum w:abstractNumId="4" w15:restartNumberingAfterBreak="0">
    <w:nsid w:val="05954AD9"/>
    <w:multiLevelType w:val="hybridMultilevel"/>
    <w:tmpl w:val="4E58E1CE"/>
    <w:lvl w:ilvl="0" w:tplc="34B8ECDE">
      <w:start w:val="1"/>
      <w:numFmt w:val="lowerLetter"/>
      <w:lvlText w:val="%1)"/>
      <w:lvlJc w:val="left"/>
      <w:pPr>
        <w:ind w:left="1020" w:hanging="434"/>
      </w:pPr>
      <w:rPr>
        <w:rFonts w:ascii="Verdana" w:eastAsia="Verdana" w:hAnsi="Verdana" w:hint="default"/>
        <w:b/>
        <w:bCs/>
        <w:color w:val="333366"/>
        <w:spacing w:val="19"/>
        <w:w w:val="99"/>
        <w:sz w:val="24"/>
        <w:szCs w:val="24"/>
      </w:rPr>
    </w:lvl>
    <w:lvl w:ilvl="1" w:tplc="9BAED1BE">
      <w:start w:val="1"/>
      <w:numFmt w:val="bullet"/>
      <w:lvlText w:val="•"/>
      <w:lvlJc w:val="left"/>
      <w:pPr>
        <w:ind w:left="1876" w:hanging="434"/>
      </w:pPr>
      <w:rPr>
        <w:rFonts w:hint="default"/>
      </w:rPr>
    </w:lvl>
    <w:lvl w:ilvl="2" w:tplc="00DA0BE6">
      <w:start w:val="1"/>
      <w:numFmt w:val="bullet"/>
      <w:lvlText w:val="•"/>
      <w:lvlJc w:val="left"/>
      <w:pPr>
        <w:ind w:left="2732" w:hanging="434"/>
      </w:pPr>
      <w:rPr>
        <w:rFonts w:hint="default"/>
      </w:rPr>
    </w:lvl>
    <w:lvl w:ilvl="3" w:tplc="FB0A6AC2">
      <w:start w:val="1"/>
      <w:numFmt w:val="bullet"/>
      <w:lvlText w:val="•"/>
      <w:lvlJc w:val="left"/>
      <w:pPr>
        <w:ind w:left="3588" w:hanging="434"/>
      </w:pPr>
      <w:rPr>
        <w:rFonts w:hint="default"/>
      </w:rPr>
    </w:lvl>
    <w:lvl w:ilvl="4" w:tplc="1F7C5224">
      <w:start w:val="1"/>
      <w:numFmt w:val="bullet"/>
      <w:lvlText w:val="•"/>
      <w:lvlJc w:val="left"/>
      <w:pPr>
        <w:ind w:left="4444" w:hanging="434"/>
      </w:pPr>
      <w:rPr>
        <w:rFonts w:hint="default"/>
      </w:rPr>
    </w:lvl>
    <w:lvl w:ilvl="5" w:tplc="C27A491C">
      <w:start w:val="1"/>
      <w:numFmt w:val="bullet"/>
      <w:lvlText w:val="•"/>
      <w:lvlJc w:val="left"/>
      <w:pPr>
        <w:ind w:left="5300" w:hanging="434"/>
      </w:pPr>
      <w:rPr>
        <w:rFonts w:hint="default"/>
      </w:rPr>
    </w:lvl>
    <w:lvl w:ilvl="6" w:tplc="370C23B6">
      <w:start w:val="1"/>
      <w:numFmt w:val="bullet"/>
      <w:lvlText w:val="•"/>
      <w:lvlJc w:val="left"/>
      <w:pPr>
        <w:ind w:left="6156" w:hanging="434"/>
      </w:pPr>
      <w:rPr>
        <w:rFonts w:hint="default"/>
      </w:rPr>
    </w:lvl>
    <w:lvl w:ilvl="7" w:tplc="7A74303A">
      <w:start w:val="1"/>
      <w:numFmt w:val="bullet"/>
      <w:lvlText w:val="•"/>
      <w:lvlJc w:val="left"/>
      <w:pPr>
        <w:ind w:left="7012" w:hanging="434"/>
      </w:pPr>
      <w:rPr>
        <w:rFonts w:hint="default"/>
      </w:rPr>
    </w:lvl>
    <w:lvl w:ilvl="8" w:tplc="9D3A258E">
      <w:start w:val="1"/>
      <w:numFmt w:val="bullet"/>
      <w:lvlText w:val="•"/>
      <w:lvlJc w:val="left"/>
      <w:pPr>
        <w:ind w:left="7868" w:hanging="434"/>
      </w:pPr>
      <w:rPr>
        <w:rFonts w:hint="default"/>
      </w:rPr>
    </w:lvl>
  </w:abstractNum>
  <w:abstractNum w:abstractNumId="5" w15:restartNumberingAfterBreak="0">
    <w:nsid w:val="086C3E3C"/>
    <w:multiLevelType w:val="hybridMultilevel"/>
    <w:tmpl w:val="ACDAC07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8C362E2"/>
    <w:multiLevelType w:val="hybridMultilevel"/>
    <w:tmpl w:val="8566406C"/>
    <w:lvl w:ilvl="0" w:tplc="0416000D">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0EA17AEB"/>
    <w:multiLevelType w:val="hybridMultilevel"/>
    <w:tmpl w:val="B56A5C2E"/>
    <w:lvl w:ilvl="0" w:tplc="DE96CFB0">
      <w:start w:val="1"/>
      <w:numFmt w:val="bullet"/>
      <w:lvlText w:val=""/>
      <w:lvlJc w:val="left"/>
      <w:pPr>
        <w:ind w:left="360" w:hanging="360"/>
      </w:pPr>
      <w:rPr>
        <w:rFonts w:ascii="Wingdings" w:eastAsia="Wingdings" w:hAnsi="Wingdings" w:hint="default"/>
        <w:color w:val="333366"/>
        <w:w w:val="99"/>
        <w:sz w:val="24"/>
        <w:szCs w:val="24"/>
      </w:rPr>
    </w:lvl>
    <w:lvl w:ilvl="1" w:tplc="38C40DB6">
      <w:start w:val="1"/>
      <w:numFmt w:val="bullet"/>
      <w:lvlText w:val="•"/>
      <w:lvlJc w:val="left"/>
      <w:pPr>
        <w:ind w:left="994" w:hanging="360"/>
      </w:pPr>
      <w:rPr>
        <w:rFonts w:hint="default"/>
      </w:rPr>
    </w:lvl>
    <w:lvl w:ilvl="2" w:tplc="42A08AB4">
      <w:start w:val="1"/>
      <w:numFmt w:val="bullet"/>
      <w:lvlText w:val="•"/>
      <w:lvlJc w:val="left"/>
      <w:pPr>
        <w:ind w:left="1628" w:hanging="360"/>
      </w:pPr>
      <w:rPr>
        <w:rFonts w:hint="default"/>
      </w:rPr>
    </w:lvl>
    <w:lvl w:ilvl="3" w:tplc="A886C312">
      <w:start w:val="1"/>
      <w:numFmt w:val="bullet"/>
      <w:lvlText w:val="•"/>
      <w:lvlJc w:val="left"/>
      <w:pPr>
        <w:ind w:left="2263" w:hanging="360"/>
      </w:pPr>
      <w:rPr>
        <w:rFonts w:hint="default"/>
      </w:rPr>
    </w:lvl>
    <w:lvl w:ilvl="4" w:tplc="45D0AB58">
      <w:start w:val="1"/>
      <w:numFmt w:val="bullet"/>
      <w:lvlText w:val="•"/>
      <w:lvlJc w:val="left"/>
      <w:pPr>
        <w:ind w:left="2897" w:hanging="360"/>
      </w:pPr>
      <w:rPr>
        <w:rFonts w:hint="default"/>
      </w:rPr>
    </w:lvl>
    <w:lvl w:ilvl="5" w:tplc="D902B7FE">
      <w:start w:val="1"/>
      <w:numFmt w:val="bullet"/>
      <w:lvlText w:val="•"/>
      <w:lvlJc w:val="left"/>
      <w:pPr>
        <w:ind w:left="3531" w:hanging="360"/>
      </w:pPr>
      <w:rPr>
        <w:rFonts w:hint="default"/>
      </w:rPr>
    </w:lvl>
    <w:lvl w:ilvl="6" w:tplc="16368952">
      <w:start w:val="1"/>
      <w:numFmt w:val="bullet"/>
      <w:lvlText w:val="•"/>
      <w:lvlJc w:val="left"/>
      <w:pPr>
        <w:ind w:left="4166" w:hanging="360"/>
      </w:pPr>
      <w:rPr>
        <w:rFonts w:hint="default"/>
      </w:rPr>
    </w:lvl>
    <w:lvl w:ilvl="7" w:tplc="9CA4D8B2">
      <w:start w:val="1"/>
      <w:numFmt w:val="bullet"/>
      <w:lvlText w:val="•"/>
      <w:lvlJc w:val="left"/>
      <w:pPr>
        <w:ind w:left="4800" w:hanging="360"/>
      </w:pPr>
      <w:rPr>
        <w:rFonts w:hint="default"/>
      </w:rPr>
    </w:lvl>
    <w:lvl w:ilvl="8" w:tplc="BB1EF4FC">
      <w:start w:val="1"/>
      <w:numFmt w:val="bullet"/>
      <w:lvlText w:val="•"/>
      <w:lvlJc w:val="left"/>
      <w:pPr>
        <w:ind w:left="5435" w:hanging="360"/>
      </w:pPr>
      <w:rPr>
        <w:rFonts w:hint="default"/>
      </w:rPr>
    </w:lvl>
  </w:abstractNum>
  <w:abstractNum w:abstractNumId="8" w15:restartNumberingAfterBreak="0">
    <w:nsid w:val="10BC2F1C"/>
    <w:multiLevelType w:val="hybridMultilevel"/>
    <w:tmpl w:val="EC7E21EE"/>
    <w:lvl w:ilvl="0" w:tplc="FFB8F60A">
      <w:start w:val="1"/>
      <w:numFmt w:val="upperLetter"/>
      <w:lvlText w:val="%1."/>
      <w:lvlJc w:val="left"/>
      <w:pPr>
        <w:ind w:left="892" w:hanging="670"/>
      </w:pPr>
      <w:rPr>
        <w:rFonts w:ascii="Franklin Gothic Medium" w:eastAsia="Franklin Gothic Medium" w:hAnsi="Franklin Gothic Medium" w:hint="default"/>
        <w:color w:val="333366"/>
        <w:spacing w:val="20"/>
        <w:w w:val="100"/>
        <w:sz w:val="36"/>
        <w:szCs w:val="36"/>
      </w:rPr>
    </w:lvl>
    <w:lvl w:ilvl="1" w:tplc="A9B27B4C">
      <w:start w:val="1"/>
      <w:numFmt w:val="bullet"/>
      <w:lvlText w:val=""/>
      <w:lvlJc w:val="left"/>
      <w:pPr>
        <w:ind w:left="1674" w:hanging="360"/>
      </w:pPr>
      <w:rPr>
        <w:rFonts w:ascii="Wingdings" w:eastAsia="Wingdings" w:hAnsi="Wingdings" w:hint="default"/>
        <w:color w:val="333366"/>
        <w:w w:val="99"/>
        <w:sz w:val="24"/>
        <w:szCs w:val="24"/>
      </w:rPr>
    </w:lvl>
    <w:lvl w:ilvl="2" w:tplc="936ABA76">
      <w:start w:val="1"/>
      <w:numFmt w:val="bullet"/>
      <w:lvlText w:val="•"/>
      <w:lvlJc w:val="left"/>
      <w:pPr>
        <w:ind w:left="2462" w:hanging="360"/>
      </w:pPr>
      <w:rPr>
        <w:rFonts w:hint="default"/>
      </w:rPr>
    </w:lvl>
    <w:lvl w:ilvl="3" w:tplc="E5F219C4">
      <w:start w:val="1"/>
      <w:numFmt w:val="bullet"/>
      <w:lvlText w:val="•"/>
      <w:lvlJc w:val="left"/>
      <w:pPr>
        <w:ind w:left="3244" w:hanging="360"/>
      </w:pPr>
      <w:rPr>
        <w:rFonts w:hint="default"/>
      </w:rPr>
    </w:lvl>
    <w:lvl w:ilvl="4" w:tplc="BC2C8D46">
      <w:start w:val="1"/>
      <w:numFmt w:val="bullet"/>
      <w:lvlText w:val="•"/>
      <w:lvlJc w:val="left"/>
      <w:pPr>
        <w:ind w:left="4026" w:hanging="360"/>
      </w:pPr>
      <w:rPr>
        <w:rFonts w:hint="default"/>
      </w:rPr>
    </w:lvl>
    <w:lvl w:ilvl="5" w:tplc="4650D280">
      <w:start w:val="1"/>
      <w:numFmt w:val="bullet"/>
      <w:lvlText w:val="•"/>
      <w:lvlJc w:val="left"/>
      <w:pPr>
        <w:ind w:left="4808" w:hanging="360"/>
      </w:pPr>
      <w:rPr>
        <w:rFonts w:hint="default"/>
      </w:rPr>
    </w:lvl>
    <w:lvl w:ilvl="6" w:tplc="2A7A1044">
      <w:start w:val="1"/>
      <w:numFmt w:val="bullet"/>
      <w:lvlText w:val="•"/>
      <w:lvlJc w:val="left"/>
      <w:pPr>
        <w:ind w:left="5591" w:hanging="360"/>
      </w:pPr>
      <w:rPr>
        <w:rFonts w:hint="default"/>
      </w:rPr>
    </w:lvl>
    <w:lvl w:ilvl="7" w:tplc="582C049E">
      <w:start w:val="1"/>
      <w:numFmt w:val="bullet"/>
      <w:lvlText w:val="•"/>
      <w:lvlJc w:val="left"/>
      <w:pPr>
        <w:ind w:left="6373" w:hanging="360"/>
      </w:pPr>
      <w:rPr>
        <w:rFonts w:hint="default"/>
      </w:rPr>
    </w:lvl>
    <w:lvl w:ilvl="8" w:tplc="6928912E">
      <w:start w:val="1"/>
      <w:numFmt w:val="bullet"/>
      <w:lvlText w:val="•"/>
      <w:lvlJc w:val="left"/>
      <w:pPr>
        <w:ind w:left="7155" w:hanging="360"/>
      </w:pPr>
      <w:rPr>
        <w:rFonts w:hint="default"/>
      </w:rPr>
    </w:lvl>
  </w:abstractNum>
  <w:abstractNum w:abstractNumId="9" w15:restartNumberingAfterBreak="0">
    <w:nsid w:val="12A45C62"/>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10" w15:restartNumberingAfterBreak="0">
    <w:nsid w:val="1532459B"/>
    <w:multiLevelType w:val="hybridMultilevel"/>
    <w:tmpl w:val="2D0CAEDA"/>
    <w:lvl w:ilvl="0" w:tplc="0E60C982">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A294F5D"/>
    <w:multiLevelType w:val="hybridMultilevel"/>
    <w:tmpl w:val="D3E21D9C"/>
    <w:lvl w:ilvl="0" w:tplc="41388BB6">
      <w:start w:val="1"/>
      <w:numFmt w:val="bullet"/>
      <w:lvlText w:val=""/>
      <w:lvlJc w:val="left"/>
      <w:pPr>
        <w:ind w:left="662" w:hanging="360"/>
      </w:pPr>
      <w:rPr>
        <w:rFonts w:ascii="Wingdings" w:eastAsia="Wingdings" w:hAnsi="Wingdings" w:hint="default"/>
        <w:color w:val="333366"/>
        <w:w w:val="99"/>
        <w:sz w:val="24"/>
        <w:szCs w:val="24"/>
      </w:rPr>
    </w:lvl>
    <w:lvl w:ilvl="1" w:tplc="335224D6">
      <w:start w:val="1"/>
      <w:numFmt w:val="bullet"/>
      <w:lvlText w:val="•"/>
      <w:lvlJc w:val="left"/>
      <w:pPr>
        <w:ind w:left="1296" w:hanging="360"/>
      </w:pPr>
      <w:rPr>
        <w:rFonts w:hint="default"/>
      </w:rPr>
    </w:lvl>
    <w:lvl w:ilvl="2" w:tplc="742641B0">
      <w:start w:val="1"/>
      <w:numFmt w:val="bullet"/>
      <w:lvlText w:val="•"/>
      <w:lvlJc w:val="left"/>
      <w:pPr>
        <w:ind w:left="1933" w:hanging="360"/>
      </w:pPr>
      <w:rPr>
        <w:rFonts w:hint="default"/>
      </w:rPr>
    </w:lvl>
    <w:lvl w:ilvl="3" w:tplc="4C7A3A2C">
      <w:start w:val="1"/>
      <w:numFmt w:val="bullet"/>
      <w:lvlText w:val="•"/>
      <w:lvlJc w:val="left"/>
      <w:pPr>
        <w:ind w:left="2570" w:hanging="360"/>
      </w:pPr>
      <w:rPr>
        <w:rFonts w:hint="default"/>
      </w:rPr>
    </w:lvl>
    <w:lvl w:ilvl="4" w:tplc="F7B211BC">
      <w:start w:val="1"/>
      <w:numFmt w:val="bullet"/>
      <w:lvlText w:val="•"/>
      <w:lvlJc w:val="left"/>
      <w:pPr>
        <w:ind w:left="3207" w:hanging="360"/>
      </w:pPr>
      <w:rPr>
        <w:rFonts w:hint="default"/>
      </w:rPr>
    </w:lvl>
    <w:lvl w:ilvl="5" w:tplc="DFA6A052">
      <w:start w:val="1"/>
      <w:numFmt w:val="bullet"/>
      <w:lvlText w:val="•"/>
      <w:lvlJc w:val="left"/>
      <w:pPr>
        <w:ind w:left="3844" w:hanging="360"/>
      </w:pPr>
      <w:rPr>
        <w:rFonts w:hint="default"/>
      </w:rPr>
    </w:lvl>
    <w:lvl w:ilvl="6" w:tplc="D20E0458">
      <w:start w:val="1"/>
      <w:numFmt w:val="bullet"/>
      <w:lvlText w:val="•"/>
      <w:lvlJc w:val="left"/>
      <w:pPr>
        <w:ind w:left="4480" w:hanging="360"/>
      </w:pPr>
      <w:rPr>
        <w:rFonts w:hint="default"/>
      </w:rPr>
    </w:lvl>
    <w:lvl w:ilvl="7" w:tplc="070EFE8E">
      <w:start w:val="1"/>
      <w:numFmt w:val="bullet"/>
      <w:lvlText w:val="•"/>
      <w:lvlJc w:val="left"/>
      <w:pPr>
        <w:ind w:left="5117" w:hanging="360"/>
      </w:pPr>
      <w:rPr>
        <w:rFonts w:hint="default"/>
      </w:rPr>
    </w:lvl>
    <w:lvl w:ilvl="8" w:tplc="24A2AEC4">
      <w:start w:val="1"/>
      <w:numFmt w:val="bullet"/>
      <w:lvlText w:val="•"/>
      <w:lvlJc w:val="left"/>
      <w:pPr>
        <w:ind w:left="5754" w:hanging="360"/>
      </w:pPr>
      <w:rPr>
        <w:rFonts w:hint="default"/>
      </w:rPr>
    </w:lvl>
  </w:abstractNum>
  <w:abstractNum w:abstractNumId="12" w15:restartNumberingAfterBreak="0">
    <w:nsid w:val="1B467123"/>
    <w:multiLevelType w:val="hybridMultilevel"/>
    <w:tmpl w:val="35E036E6"/>
    <w:lvl w:ilvl="0" w:tplc="89143CE0">
      <w:start w:val="1"/>
      <w:numFmt w:val="bullet"/>
      <w:lvlText w:val=""/>
      <w:lvlJc w:val="left"/>
      <w:pPr>
        <w:ind w:left="1682" w:hanging="360"/>
      </w:pPr>
      <w:rPr>
        <w:rFonts w:ascii="Wingdings" w:eastAsia="Wingdings" w:hAnsi="Wingdings" w:hint="default"/>
        <w:color w:val="333366"/>
        <w:w w:val="99"/>
        <w:sz w:val="24"/>
        <w:szCs w:val="24"/>
      </w:rPr>
    </w:lvl>
    <w:lvl w:ilvl="1" w:tplc="B7421468">
      <w:start w:val="1"/>
      <w:numFmt w:val="bullet"/>
      <w:lvlText w:val="•"/>
      <w:lvlJc w:val="left"/>
      <w:pPr>
        <w:ind w:left="2468" w:hanging="360"/>
      </w:pPr>
      <w:rPr>
        <w:rFonts w:hint="default"/>
      </w:rPr>
    </w:lvl>
    <w:lvl w:ilvl="2" w:tplc="3B3A7242">
      <w:start w:val="1"/>
      <w:numFmt w:val="bullet"/>
      <w:lvlText w:val="•"/>
      <w:lvlJc w:val="left"/>
      <w:pPr>
        <w:ind w:left="3256" w:hanging="360"/>
      </w:pPr>
      <w:rPr>
        <w:rFonts w:hint="default"/>
      </w:rPr>
    </w:lvl>
    <w:lvl w:ilvl="3" w:tplc="C038AB82">
      <w:start w:val="1"/>
      <w:numFmt w:val="bullet"/>
      <w:lvlText w:val="•"/>
      <w:lvlJc w:val="left"/>
      <w:pPr>
        <w:ind w:left="4044" w:hanging="360"/>
      </w:pPr>
      <w:rPr>
        <w:rFonts w:hint="default"/>
      </w:rPr>
    </w:lvl>
    <w:lvl w:ilvl="4" w:tplc="3FBEC638">
      <w:start w:val="1"/>
      <w:numFmt w:val="bullet"/>
      <w:lvlText w:val="•"/>
      <w:lvlJc w:val="left"/>
      <w:pPr>
        <w:ind w:left="4832" w:hanging="360"/>
      </w:pPr>
      <w:rPr>
        <w:rFonts w:hint="default"/>
      </w:rPr>
    </w:lvl>
    <w:lvl w:ilvl="5" w:tplc="E06AC144">
      <w:start w:val="1"/>
      <w:numFmt w:val="bullet"/>
      <w:lvlText w:val="•"/>
      <w:lvlJc w:val="left"/>
      <w:pPr>
        <w:ind w:left="5620" w:hanging="360"/>
      </w:pPr>
      <w:rPr>
        <w:rFonts w:hint="default"/>
      </w:rPr>
    </w:lvl>
    <w:lvl w:ilvl="6" w:tplc="DBBAE816">
      <w:start w:val="1"/>
      <w:numFmt w:val="bullet"/>
      <w:lvlText w:val="•"/>
      <w:lvlJc w:val="left"/>
      <w:pPr>
        <w:ind w:left="6408" w:hanging="360"/>
      </w:pPr>
      <w:rPr>
        <w:rFonts w:hint="default"/>
      </w:rPr>
    </w:lvl>
    <w:lvl w:ilvl="7" w:tplc="299A79F2">
      <w:start w:val="1"/>
      <w:numFmt w:val="bullet"/>
      <w:lvlText w:val="•"/>
      <w:lvlJc w:val="left"/>
      <w:pPr>
        <w:ind w:left="7196" w:hanging="360"/>
      </w:pPr>
      <w:rPr>
        <w:rFonts w:hint="default"/>
      </w:rPr>
    </w:lvl>
    <w:lvl w:ilvl="8" w:tplc="9FC49D46">
      <w:start w:val="1"/>
      <w:numFmt w:val="bullet"/>
      <w:lvlText w:val="•"/>
      <w:lvlJc w:val="left"/>
      <w:pPr>
        <w:ind w:left="7984" w:hanging="360"/>
      </w:pPr>
      <w:rPr>
        <w:rFonts w:hint="default"/>
      </w:rPr>
    </w:lvl>
  </w:abstractNum>
  <w:abstractNum w:abstractNumId="13" w15:restartNumberingAfterBreak="0">
    <w:nsid w:val="1BEE3980"/>
    <w:multiLevelType w:val="hybridMultilevel"/>
    <w:tmpl w:val="64546AB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4" w15:restartNumberingAfterBreak="0">
    <w:nsid w:val="251B3887"/>
    <w:multiLevelType w:val="hybridMultilevel"/>
    <w:tmpl w:val="A5402F2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80528E"/>
    <w:multiLevelType w:val="hybridMultilevel"/>
    <w:tmpl w:val="983A554A"/>
    <w:lvl w:ilvl="0" w:tplc="C1FA44EA">
      <w:start w:val="1"/>
      <w:numFmt w:val="bullet"/>
      <w:lvlText w:val=""/>
      <w:lvlJc w:val="left"/>
      <w:pPr>
        <w:tabs>
          <w:tab w:val="num" w:pos="147"/>
        </w:tabs>
        <w:ind w:left="147" w:firstLine="213"/>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3D6538"/>
    <w:multiLevelType w:val="hybridMultilevel"/>
    <w:tmpl w:val="0EA069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A257E59"/>
    <w:multiLevelType w:val="hybridMultilevel"/>
    <w:tmpl w:val="C050598C"/>
    <w:lvl w:ilvl="0" w:tplc="04160005">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D107968"/>
    <w:multiLevelType w:val="hybridMultilevel"/>
    <w:tmpl w:val="B824D3DE"/>
    <w:lvl w:ilvl="0" w:tplc="C1FA44EA">
      <w:start w:val="1"/>
      <w:numFmt w:val="bullet"/>
      <w:lvlText w:val=""/>
      <w:lvlJc w:val="left"/>
      <w:pPr>
        <w:tabs>
          <w:tab w:val="num" w:pos="147"/>
        </w:tabs>
        <w:ind w:left="147" w:firstLine="213"/>
      </w:pPr>
      <w:rPr>
        <w:rFonts w:ascii="Symbol" w:hAnsi="Symbol"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6C370C"/>
    <w:multiLevelType w:val="hybridMultilevel"/>
    <w:tmpl w:val="F80C72B0"/>
    <w:lvl w:ilvl="0" w:tplc="6B947E9E">
      <w:start w:val="1"/>
      <w:numFmt w:val="decimal"/>
      <w:lvlText w:val="%1."/>
      <w:lvlJc w:val="left"/>
      <w:pPr>
        <w:ind w:left="1010" w:hanging="486"/>
      </w:pPr>
      <w:rPr>
        <w:rFonts w:ascii="Verdana" w:eastAsia="Verdana" w:hAnsi="Verdana" w:hint="default"/>
        <w:b/>
        <w:bCs/>
        <w:color w:val="333366"/>
        <w:spacing w:val="19"/>
        <w:w w:val="99"/>
        <w:sz w:val="24"/>
        <w:szCs w:val="24"/>
      </w:rPr>
    </w:lvl>
    <w:lvl w:ilvl="1" w:tplc="DEAC0C6A">
      <w:start w:val="1"/>
      <w:numFmt w:val="bullet"/>
      <w:lvlText w:val="•"/>
      <w:lvlJc w:val="left"/>
      <w:pPr>
        <w:ind w:left="1874" w:hanging="486"/>
      </w:pPr>
      <w:rPr>
        <w:rFonts w:hint="default"/>
      </w:rPr>
    </w:lvl>
    <w:lvl w:ilvl="2" w:tplc="A3406C6C">
      <w:start w:val="1"/>
      <w:numFmt w:val="bullet"/>
      <w:lvlText w:val="•"/>
      <w:lvlJc w:val="left"/>
      <w:pPr>
        <w:ind w:left="2728" w:hanging="486"/>
      </w:pPr>
      <w:rPr>
        <w:rFonts w:hint="default"/>
      </w:rPr>
    </w:lvl>
    <w:lvl w:ilvl="3" w:tplc="F428435A">
      <w:start w:val="1"/>
      <w:numFmt w:val="bullet"/>
      <w:lvlText w:val="•"/>
      <w:lvlJc w:val="left"/>
      <w:pPr>
        <w:ind w:left="3582" w:hanging="486"/>
      </w:pPr>
      <w:rPr>
        <w:rFonts w:hint="default"/>
      </w:rPr>
    </w:lvl>
    <w:lvl w:ilvl="4" w:tplc="3E688838">
      <w:start w:val="1"/>
      <w:numFmt w:val="bullet"/>
      <w:lvlText w:val="•"/>
      <w:lvlJc w:val="left"/>
      <w:pPr>
        <w:ind w:left="4436" w:hanging="486"/>
      </w:pPr>
      <w:rPr>
        <w:rFonts w:hint="default"/>
      </w:rPr>
    </w:lvl>
    <w:lvl w:ilvl="5" w:tplc="52143128">
      <w:start w:val="1"/>
      <w:numFmt w:val="bullet"/>
      <w:lvlText w:val="•"/>
      <w:lvlJc w:val="left"/>
      <w:pPr>
        <w:ind w:left="5290" w:hanging="486"/>
      </w:pPr>
      <w:rPr>
        <w:rFonts w:hint="default"/>
      </w:rPr>
    </w:lvl>
    <w:lvl w:ilvl="6" w:tplc="353A530E">
      <w:start w:val="1"/>
      <w:numFmt w:val="bullet"/>
      <w:lvlText w:val="•"/>
      <w:lvlJc w:val="left"/>
      <w:pPr>
        <w:ind w:left="6144" w:hanging="486"/>
      </w:pPr>
      <w:rPr>
        <w:rFonts w:hint="default"/>
      </w:rPr>
    </w:lvl>
    <w:lvl w:ilvl="7" w:tplc="D054BA56">
      <w:start w:val="1"/>
      <w:numFmt w:val="bullet"/>
      <w:lvlText w:val="•"/>
      <w:lvlJc w:val="left"/>
      <w:pPr>
        <w:ind w:left="6998" w:hanging="486"/>
      </w:pPr>
      <w:rPr>
        <w:rFonts w:hint="default"/>
      </w:rPr>
    </w:lvl>
    <w:lvl w:ilvl="8" w:tplc="2F56776E">
      <w:start w:val="1"/>
      <w:numFmt w:val="bullet"/>
      <w:lvlText w:val="•"/>
      <w:lvlJc w:val="left"/>
      <w:pPr>
        <w:ind w:left="7852" w:hanging="486"/>
      </w:pPr>
      <w:rPr>
        <w:rFonts w:hint="default"/>
      </w:rPr>
    </w:lvl>
  </w:abstractNum>
  <w:abstractNum w:abstractNumId="20" w15:restartNumberingAfterBreak="0">
    <w:nsid w:val="2FCB28D4"/>
    <w:multiLevelType w:val="hybridMultilevel"/>
    <w:tmpl w:val="A7B8F1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30B7678"/>
    <w:multiLevelType w:val="hybridMultilevel"/>
    <w:tmpl w:val="BD0CF630"/>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3889169A"/>
    <w:multiLevelType w:val="hybridMultilevel"/>
    <w:tmpl w:val="8398F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921617F"/>
    <w:multiLevelType w:val="hybridMultilevel"/>
    <w:tmpl w:val="18F61C62"/>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191EE5"/>
    <w:multiLevelType w:val="hybridMultilevel"/>
    <w:tmpl w:val="CDA0316E"/>
    <w:lvl w:ilvl="0" w:tplc="08121D6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AAF7977"/>
    <w:multiLevelType w:val="hybridMultilevel"/>
    <w:tmpl w:val="2CECCD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EC13F78"/>
    <w:multiLevelType w:val="hybridMultilevel"/>
    <w:tmpl w:val="2EEA4272"/>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7" w15:restartNumberingAfterBreak="0">
    <w:nsid w:val="42FF7C95"/>
    <w:multiLevelType w:val="hybridMultilevel"/>
    <w:tmpl w:val="7D467FD6"/>
    <w:lvl w:ilvl="0" w:tplc="A78C584C">
      <w:start w:val="1"/>
      <w:numFmt w:val="decimal"/>
      <w:lvlText w:val="%1)"/>
      <w:lvlJc w:val="left"/>
      <w:pPr>
        <w:ind w:left="58" w:hanging="630"/>
      </w:pPr>
      <w:rPr>
        <w:rFonts w:ascii="Verdana" w:eastAsia="Verdana" w:hAnsi="Verdana" w:hint="default"/>
        <w:b/>
        <w:bCs/>
        <w:color w:val="333366"/>
        <w:spacing w:val="19"/>
        <w:w w:val="99"/>
        <w:sz w:val="24"/>
        <w:szCs w:val="24"/>
      </w:rPr>
    </w:lvl>
    <w:lvl w:ilvl="1" w:tplc="DB24768C">
      <w:start w:val="1"/>
      <w:numFmt w:val="bullet"/>
      <w:lvlText w:val="•"/>
      <w:lvlJc w:val="left"/>
      <w:pPr>
        <w:ind w:left="762" w:hanging="630"/>
      </w:pPr>
      <w:rPr>
        <w:rFonts w:hint="default"/>
      </w:rPr>
    </w:lvl>
    <w:lvl w:ilvl="2" w:tplc="666829CE">
      <w:start w:val="1"/>
      <w:numFmt w:val="bullet"/>
      <w:lvlText w:val="•"/>
      <w:lvlJc w:val="left"/>
      <w:pPr>
        <w:ind w:left="1465" w:hanging="630"/>
      </w:pPr>
      <w:rPr>
        <w:rFonts w:hint="default"/>
      </w:rPr>
    </w:lvl>
    <w:lvl w:ilvl="3" w:tplc="0D12BE6E">
      <w:start w:val="1"/>
      <w:numFmt w:val="bullet"/>
      <w:lvlText w:val="•"/>
      <w:lvlJc w:val="left"/>
      <w:pPr>
        <w:ind w:left="2167" w:hanging="630"/>
      </w:pPr>
      <w:rPr>
        <w:rFonts w:hint="default"/>
      </w:rPr>
    </w:lvl>
    <w:lvl w:ilvl="4" w:tplc="18283BE8">
      <w:start w:val="1"/>
      <w:numFmt w:val="bullet"/>
      <w:lvlText w:val="•"/>
      <w:lvlJc w:val="left"/>
      <w:pPr>
        <w:ind w:left="2870" w:hanging="630"/>
      </w:pPr>
      <w:rPr>
        <w:rFonts w:hint="default"/>
      </w:rPr>
    </w:lvl>
    <w:lvl w:ilvl="5" w:tplc="BCC6AF7A">
      <w:start w:val="1"/>
      <w:numFmt w:val="bullet"/>
      <w:lvlText w:val="•"/>
      <w:lvlJc w:val="left"/>
      <w:pPr>
        <w:ind w:left="3573" w:hanging="630"/>
      </w:pPr>
      <w:rPr>
        <w:rFonts w:hint="default"/>
      </w:rPr>
    </w:lvl>
    <w:lvl w:ilvl="6" w:tplc="6BB456A4">
      <w:start w:val="1"/>
      <w:numFmt w:val="bullet"/>
      <w:lvlText w:val="•"/>
      <w:lvlJc w:val="left"/>
      <w:pPr>
        <w:ind w:left="4275" w:hanging="630"/>
      </w:pPr>
      <w:rPr>
        <w:rFonts w:hint="default"/>
      </w:rPr>
    </w:lvl>
    <w:lvl w:ilvl="7" w:tplc="4BCC3836">
      <w:start w:val="1"/>
      <w:numFmt w:val="bullet"/>
      <w:lvlText w:val="•"/>
      <w:lvlJc w:val="left"/>
      <w:pPr>
        <w:ind w:left="4978" w:hanging="630"/>
      </w:pPr>
      <w:rPr>
        <w:rFonts w:hint="default"/>
      </w:rPr>
    </w:lvl>
    <w:lvl w:ilvl="8" w:tplc="E3A60C24">
      <w:start w:val="1"/>
      <w:numFmt w:val="bullet"/>
      <w:lvlText w:val="•"/>
      <w:lvlJc w:val="left"/>
      <w:pPr>
        <w:ind w:left="5680" w:hanging="630"/>
      </w:pPr>
      <w:rPr>
        <w:rFonts w:hint="default"/>
      </w:rPr>
    </w:lvl>
  </w:abstractNum>
  <w:abstractNum w:abstractNumId="28" w15:restartNumberingAfterBreak="0">
    <w:nsid w:val="456618B9"/>
    <w:multiLevelType w:val="multilevel"/>
    <w:tmpl w:val="4D32FC4E"/>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63B7BE7"/>
    <w:multiLevelType w:val="hybridMultilevel"/>
    <w:tmpl w:val="6422CF1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CE2915"/>
    <w:multiLevelType w:val="hybridMultilevel"/>
    <w:tmpl w:val="8A8A5232"/>
    <w:lvl w:ilvl="0" w:tplc="04160001">
      <w:start w:val="1"/>
      <w:numFmt w:val="bullet"/>
      <w:lvlText w:val=""/>
      <w:lvlJc w:val="left"/>
      <w:pPr>
        <w:ind w:left="720" w:hanging="360"/>
      </w:pPr>
      <w:rPr>
        <w:rFonts w:ascii="Symbol" w:hAnsi="Symbol"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A2C2F8F"/>
    <w:multiLevelType w:val="hybridMultilevel"/>
    <w:tmpl w:val="718EE59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CAE696F"/>
    <w:multiLevelType w:val="hybridMultilevel"/>
    <w:tmpl w:val="0EA069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CD262E1"/>
    <w:multiLevelType w:val="hybridMultilevel"/>
    <w:tmpl w:val="287ECF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4EAD00DD"/>
    <w:multiLevelType w:val="hybridMultilevel"/>
    <w:tmpl w:val="83885C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28F0956"/>
    <w:multiLevelType w:val="hybridMultilevel"/>
    <w:tmpl w:val="81EA6304"/>
    <w:lvl w:ilvl="0" w:tplc="20548A06">
      <w:start w:val="1"/>
      <w:numFmt w:val="bullet"/>
      <w:lvlText w:val=""/>
      <w:lvlJc w:val="left"/>
      <w:pPr>
        <w:tabs>
          <w:tab w:val="num" w:pos="720"/>
        </w:tabs>
        <w:ind w:left="720" w:hanging="360"/>
      </w:pPr>
      <w:rPr>
        <w:rFonts w:ascii="Wingdings" w:hAnsi="Wingding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531512BC"/>
    <w:multiLevelType w:val="hybridMultilevel"/>
    <w:tmpl w:val="E982AAAC"/>
    <w:lvl w:ilvl="0" w:tplc="05144DDC">
      <w:start w:val="1"/>
      <w:numFmt w:val="bullet"/>
      <w:lvlText w:val=""/>
      <w:lvlJc w:val="left"/>
      <w:pPr>
        <w:ind w:left="1682" w:hanging="360"/>
      </w:pPr>
      <w:rPr>
        <w:rFonts w:ascii="Wingdings" w:eastAsia="Wingdings" w:hAnsi="Wingdings" w:hint="default"/>
        <w:color w:val="333366"/>
        <w:w w:val="99"/>
        <w:sz w:val="24"/>
        <w:szCs w:val="24"/>
      </w:rPr>
    </w:lvl>
    <w:lvl w:ilvl="1" w:tplc="54F6DA4E">
      <w:start w:val="1"/>
      <w:numFmt w:val="bullet"/>
      <w:lvlText w:val="•"/>
      <w:lvlJc w:val="left"/>
      <w:pPr>
        <w:ind w:left="2470" w:hanging="360"/>
      </w:pPr>
      <w:rPr>
        <w:rFonts w:hint="default"/>
      </w:rPr>
    </w:lvl>
    <w:lvl w:ilvl="2" w:tplc="7FC050A0">
      <w:start w:val="1"/>
      <w:numFmt w:val="bullet"/>
      <w:lvlText w:val="•"/>
      <w:lvlJc w:val="left"/>
      <w:pPr>
        <w:ind w:left="3260" w:hanging="360"/>
      </w:pPr>
      <w:rPr>
        <w:rFonts w:hint="default"/>
      </w:rPr>
    </w:lvl>
    <w:lvl w:ilvl="3" w:tplc="7E10A762">
      <w:start w:val="1"/>
      <w:numFmt w:val="bullet"/>
      <w:lvlText w:val="•"/>
      <w:lvlJc w:val="left"/>
      <w:pPr>
        <w:ind w:left="4050" w:hanging="360"/>
      </w:pPr>
      <w:rPr>
        <w:rFonts w:hint="default"/>
      </w:rPr>
    </w:lvl>
    <w:lvl w:ilvl="4" w:tplc="FDCC196A">
      <w:start w:val="1"/>
      <w:numFmt w:val="bullet"/>
      <w:lvlText w:val="•"/>
      <w:lvlJc w:val="left"/>
      <w:pPr>
        <w:ind w:left="4840" w:hanging="360"/>
      </w:pPr>
      <w:rPr>
        <w:rFonts w:hint="default"/>
      </w:rPr>
    </w:lvl>
    <w:lvl w:ilvl="5" w:tplc="6E705AC2">
      <w:start w:val="1"/>
      <w:numFmt w:val="bullet"/>
      <w:lvlText w:val="•"/>
      <w:lvlJc w:val="left"/>
      <w:pPr>
        <w:ind w:left="5630" w:hanging="360"/>
      </w:pPr>
      <w:rPr>
        <w:rFonts w:hint="default"/>
      </w:rPr>
    </w:lvl>
    <w:lvl w:ilvl="6" w:tplc="480C6828">
      <w:start w:val="1"/>
      <w:numFmt w:val="bullet"/>
      <w:lvlText w:val="•"/>
      <w:lvlJc w:val="left"/>
      <w:pPr>
        <w:ind w:left="6420" w:hanging="360"/>
      </w:pPr>
      <w:rPr>
        <w:rFonts w:hint="default"/>
      </w:rPr>
    </w:lvl>
    <w:lvl w:ilvl="7" w:tplc="49C21F80">
      <w:start w:val="1"/>
      <w:numFmt w:val="bullet"/>
      <w:lvlText w:val="•"/>
      <w:lvlJc w:val="left"/>
      <w:pPr>
        <w:ind w:left="7210" w:hanging="360"/>
      </w:pPr>
      <w:rPr>
        <w:rFonts w:hint="default"/>
      </w:rPr>
    </w:lvl>
    <w:lvl w:ilvl="8" w:tplc="BA54D3F6">
      <w:start w:val="1"/>
      <w:numFmt w:val="bullet"/>
      <w:lvlText w:val="•"/>
      <w:lvlJc w:val="left"/>
      <w:pPr>
        <w:ind w:left="8000" w:hanging="360"/>
      </w:pPr>
      <w:rPr>
        <w:rFonts w:hint="default"/>
      </w:rPr>
    </w:lvl>
  </w:abstractNum>
  <w:abstractNum w:abstractNumId="37" w15:restartNumberingAfterBreak="0">
    <w:nsid w:val="55C06A80"/>
    <w:multiLevelType w:val="hybridMultilevel"/>
    <w:tmpl w:val="DB107C86"/>
    <w:lvl w:ilvl="0" w:tplc="8454F78C">
      <w:start w:val="1"/>
      <w:numFmt w:val="upperLetter"/>
      <w:lvlText w:val="%1."/>
      <w:lvlJc w:val="left"/>
      <w:pPr>
        <w:ind w:left="578" w:hanging="371"/>
      </w:pPr>
      <w:rPr>
        <w:rFonts w:ascii="Verdana" w:eastAsia="Verdana" w:hAnsi="Verdana" w:hint="default"/>
        <w:spacing w:val="19"/>
        <w:w w:val="99"/>
        <w:sz w:val="22"/>
        <w:szCs w:val="22"/>
      </w:rPr>
    </w:lvl>
    <w:lvl w:ilvl="1" w:tplc="77ECFE1C">
      <w:start w:val="1"/>
      <w:numFmt w:val="bullet"/>
      <w:lvlText w:val="•"/>
      <w:lvlJc w:val="left"/>
      <w:pPr>
        <w:ind w:left="1480" w:hanging="371"/>
      </w:pPr>
      <w:rPr>
        <w:rFonts w:hint="default"/>
      </w:rPr>
    </w:lvl>
    <w:lvl w:ilvl="2" w:tplc="022A8662">
      <w:start w:val="1"/>
      <w:numFmt w:val="bullet"/>
      <w:lvlText w:val="•"/>
      <w:lvlJc w:val="left"/>
      <w:pPr>
        <w:ind w:left="2380" w:hanging="371"/>
      </w:pPr>
      <w:rPr>
        <w:rFonts w:hint="default"/>
      </w:rPr>
    </w:lvl>
    <w:lvl w:ilvl="3" w:tplc="E5348244">
      <w:start w:val="1"/>
      <w:numFmt w:val="bullet"/>
      <w:lvlText w:val="•"/>
      <w:lvlJc w:val="left"/>
      <w:pPr>
        <w:ind w:left="3280" w:hanging="371"/>
      </w:pPr>
      <w:rPr>
        <w:rFonts w:hint="default"/>
      </w:rPr>
    </w:lvl>
    <w:lvl w:ilvl="4" w:tplc="E55C847A">
      <w:start w:val="1"/>
      <w:numFmt w:val="bullet"/>
      <w:lvlText w:val="•"/>
      <w:lvlJc w:val="left"/>
      <w:pPr>
        <w:ind w:left="4180" w:hanging="371"/>
      </w:pPr>
      <w:rPr>
        <w:rFonts w:hint="default"/>
      </w:rPr>
    </w:lvl>
    <w:lvl w:ilvl="5" w:tplc="A1A003FC">
      <w:start w:val="1"/>
      <w:numFmt w:val="bullet"/>
      <w:lvlText w:val="•"/>
      <w:lvlJc w:val="left"/>
      <w:pPr>
        <w:ind w:left="5080" w:hanging="371"/>
      </w:pPr>
      <w:rPr>
        <w:rFonts w:hint="default"/>
      </w:rPr>
    </w:lvl>
    <w:lvl w:ilvl="6" w:tplc="1FCC4260">
      <w:start w:val="1"/>
      <w:numFmt w:val="bullet"/>
      <w:lvlText w:val="•"/>
      <w:lvlJc w:val="left"/>
      <w:pPr>
        <w:ind w:left="5980" w:hanging="371"/>
      </w:pPr>
      <w:rPr>
        <w:rFonts w:hint="default"/>
      </w:rPr>
    </w:lvl>
    <w:lvl w:ilvl="7" w:tplc="B2F61242">
      <w:start w:val="1"/>
      <w:numFmt w:val="bullet"/>
      <w:lvlText w:val="•"/>
      <w:lvlJc w:val="left"/>
      <w:pPr>
        <w:ind w:left="6880" w:hanging="371"/>
      </w:pPr>
      <w:rPr>
        <w:rFonts w:hint="default"/>
      </w:rPr>
    </w:lvl>
    <w:lvl w:ilvl="8" w:tplc="D2885B88">
      <w:start w:val="1"/>
      <w:numFmt w:val="bullet"/>
      <w:lvlText w:val="•"/>
      <w:lvlJc w:val="left"/>
      <w:pPr>
        <w:ind w:left="7780" w:hanging="371"/>
      </w:pPr>
      <w:rPr>
        <w:rFonts w:hint="default"/>
      </w:rPr>
    </w:lvl>
  </w:abstractNum>
  <w:abstractNum w:abstractNumId="38" w15:restartNumberingAfterBreak="0">
    <w:nsid w:val="5FF05688"/>
    <w:multiLevelType w:val="hybridMultilevel"/>
    <w:tmpl w:val="CE54E3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51F95"/>
    <w:multiLevelType w:val="hybridMultilevel"/>
    <w:tmpl w:val="B7C470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C22245A"/>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41" w15:restartNumberingAfterBreak="0">
    <w:nsid w:val="77F70B66"/>
    <w:multiLevelType w:val="hybridMultilevel"/>
    <w:tmpl w:val="CE90053C"/>
    <w:lvl w:ilvl="0" w:tplc="72B2A8AE">
      <w:start w:val="1"/>
      <w:numFmt w:val="bullet"/>
      <w:lvlText w:val=""/>
      <w:lvlJc w:val="left"/>
      <w:pPr>
        <w:ind w:left="720" w:hanging="360"/>
      </w:pPr>
      <w:rPr>
        <w:rFonts w:ascii="Wingdings" w:hAnsi="Wingdings" w:hint="default"/>
        <w:b/>
        <w:i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8A35E05"/>
    <w:multiLevelType w:val="hybridMultilevel"/>
    <w:tmpl w:val="82F0C316"/>
    <w:lvl w:ilvl="0" w:tplc="BBD8C294">
      <w:start w:val="1"/>
      <w:numFmt w:val="upperLetter"/>
      <w:lvlText w:val="%1."/>
      <w:lvlJc w:val="left"/>
      <w:pPr>
        <w:ind w:left="578" w:hanging="371"/>
      </w:pPr>
      <w:rPr>
        <w:rFonts w:ascii="Verdana" w:eastAsia="Verdana" w:hAnsi="Verdana" w:hint="default"/>
        <w:spacing w:val="19"/>
        <w:w w:val="99"/>
        <w:sz w:val="22"/>
        <w:szCs w:val="22"/>
      </w:rPr>
    </w:lvl>
    <w:lvl w:ilvl="1" w:tplc="59BACE58">
      <w:start w:val="1"/>
      <w:numFmt w:val="bullet"/>
      <w:lvlText w:val="•"/>
      <w:lvlJc w:val="left"/>
      <w:pPr>
        <w:ind w:left="1480" w:hanging="371"/>
      </w:pPr>
      <w:rPr>
        <w:rFonts w:hint="default"/>
      </w:rPr>
    </w:lvl>
    <w:lvl w:ilvl="2" w:tplc="976EC190">
      <w:start w:val="1"/>
      <w:numFmt w:val="bullet"/>
      <w:lvlText w:val="•"/>
      <w:lvlJc w:val="left"/>
      <w:pPr>
        <w:ind w:left="2380" w:hanging="371"/>
      </w:pPr>
      <w:rPr>
        <w:rFonts w:hint="default"/>
      </w:rPr>
    </w:lvl>
    <w:lvl w:ilvl="3" w:tplc="3F10D194">
      <w:start w:val="1"/>
      <w:numFmt w:val="bullet"/>
      <w:lvlText w:val="•"/>
      <w:lvlJc w:val="left"/>
      <w:pPr>
        <w:ind w:left="3280" w:hanging="371"/>
      </w:pPr>
      <w:rPr>
        <w:rFonts w:hint="default"/>
      </w:rPr>
    </w:lvl>
    <w:lvl w:ilvl="4" w:tplc="A2529EDC">
      <w:start w:val="1"/>
      <w:numFmt w:val="bullet"/>
      <w:lvlText w:val="•"/>
      <w:lvlJc w:val="left"/>
      <w:pPr>
        <w:ind w:left="4180" w:hanging="371"/>
      </w:pPr>
      <w:rPr>
        <w:rFonts w:hint="default"/>
      </w:rPr>
    </w:lvl>
    <w:lvl w:ilvl="5" w:tplc="D4020A26">
      <w:start w:val="1"/>
      <w:numFmt w:val="bullet"/>
      <w:lvlText w:val="•"/>
      <w:lvlJc w:val="left"/>
      <w:pPr>
        <w:ind w:left="5080" w:hanging="371"/>
      </w:pPr>
      <w:rPr>
        <w:rFonts w:hint="default"/>
      </w:rPr>
    </w:lvl>
    <w:lvl w:ilvl="6" w:tplc="B0CE46B8">
      <w:start w:val="1"/>
      <w:numFmt w:val="bullet"/>
      <w:lvlText w:val="•"/>
      <w:lvlJc w:val="left"/>
      <w:pPr>
        <w:ind w:left="5980" w:hanging="371"/>
      </w:pPr>
      <w:rPr>
        <w:rFonts w:hint="default"/>
      </w:rPr>
    </w:lvl>
    <w:lvl w:ilvl="7" w:tplc="7C2AF118">
      <w:start w:val="1"/>
      <w:numFmt w:val="bullet"/>
      <w:lvlText w:val="•"/>
      <w:lvlJc w:val="left"/>
      <w:pPr>
        <w:ind w:left="6880" w:hanging="371"/>
      </w:pPr>
      <w:rPr>
        <w:rFonts w:hint="default"/>
      </w:rPr>
    </w:lvl>
    <w:lvl w:ilvl="8" w:tplc="BF9A081C">
      <w:start w:val="1"/>
      <w:numFmt w:val="bullet"/>
      <w:lvlText w:val="•"/>
      <w:lvlJc w:val="left"/>
      <w:pPr>
        <w:ind w:left="7780" w:hanging="371"/>
      </w:pPr>
      <w:rPr>
        <w:rFonts w:hint="default"/>
      </w:rPr>
    </w:lvl>
  </w:abstractNum>
  <w:abstractNum w:abstractNumId="43" w15:restartNumberingAfterBreak="0">
    <w:nsid w:val="78AC3579"/>
    <w:multiLevelType w:val="hybridMultilevel"/>
    <w:tmpl w:val="1ED886A6"/>
    <w:lvl w:ilvl="0" w:tplc="2C46FD34">
      <w:start w:val="1"/>
      <w:numFmt w:val="lowerLetter"/>
      <w:lvlText w:val="%1)"/>
      <w:lvlJc w:val="left"/>
      <w:pPr>
        <w:ind w:left="1010" w:hanging="574"/>
      </w:pPr>
      <w:rPr>
        <w:rFonts w:ascii="Verdana" w:eastAsia="Verdana" w:hAnsi="Verdana" w:hint="default"/>
        <w:b/>
        <w:bCs/>
        <w:color w:val="333366"/>
        <w:spacing w:val="19"/>
        <w:w w:val="99"/>
        <w:sz w:val="24"/>
        <w:szCs w:val="24"/>
      </w:rPr>
    </w:lvl>
    <w:lvl w:ilvl="1" w:tplc="374E26BA">
      <w:start w:val="1"/>
      <w:numFmt w:val="bullet"/>
      <w:lvlText w:val="•"/>
      <w:lvlJc w:val="left"/>
      <w:pPr>
        <w:ind w:left="1874" w:hanging="574"/>
      </w:pPr>
      <w:rPr>
        <w:rFonts w:hint="default"/>
      </w:rPr>
    </w:lvl>
    <w:lvl w:ilvl="2" w:tplc="12128342">
      <w:start w:val="1"/>
      <w:numFmt w:val="bullet"/>
      <w:lvlText w:val="•"/>
      <w:lvlJc w:val="left"/>
      <w:pPr>
        <w:ind w:left="2728" w:hanging="574"/>
      </w:pPr>
      <w:rPr>
        <w:rFonts w:hint="default"/>
      </w:rPr>
    </w:lvl>
    <w:lvl w:ilvl="3" w:tplc="E5128CCC">
      <w:start w:val="1"/>
      <w:numFmt w:val="bullet"/>
      <w:lvlText w:val="•"/>
      <w:lvlJc w:val="left"/>
      <w:pPr>
        <w:ind w:left="3582" w:hanging="574"/>
      </w:pPr>
      <w:rPr>
        <w:rFonts w:hint="default"/>
      </w:rPr>
    </w:lvl>
    <w:lvl w:ilvl="4" w:tplc="0F7ED9CC">
      <w:start w:val="1"/>
      <w:numFmt w:val="bullet"/>
      <w:lvlText w:val="•"/>
      <w:lvlJc w:val="left"/>
      <w:pPr>
        <w:ind w:left="4436" w:hanging="574"/>
      </w:pPr>
      <w:rPr>
        <w:rFonts w:hint="default"/>
      </w:rPr>
    </w:lvl>
    <w:lvl w:ilvl="5" w:tplc="E79A8656">
      <w:start w:val="1"/>
      <w:numFmt w:val="bullet"/>
      <w:lvlText w:val="•"/>
      <w:lvlJc w:val="left"/>
      <w:pPr>
        <w:ind w:left="5290" w:hanging="574"/>
      </w:pPr>
      <w:rPr>
        <w:rFonts w:hint="default"/>
      </w:rPr>
    </w:lvl>
    <w:lvl w:ilvl="6" w:tplc="1C4603B0">
      <w:start w:val="1"/>
      <w:numFmt w:val="bullet"/>
      <w:lvlText w:val="•"/>
      <w:lvlJc w:val="left"/>
      <w:pPr>
        <w:ind w:left="6144" w:hanging="574"/>
      </w:pPr>
      <w:rPr>
        <w:rFonts w:hint="default"/>
      </w:rPr>
    </w:lvl>
    <w:lvl w:ilvl="7" w:tplc="E6E8EA8E">
      <w:start w:val="1"/>
      <w:numFmt w:val="bullet"/>
      <w:lvlText w:val="•"/>
      <w:lvlJc w:val="left"/>
      <w:pPr>
        <w:ind w:left="6998" w:hanging="574"/>
      </w:pPr>
      <w:rPr>
        <w:rFonts w:hint="default"/>
      </w:rPr>
    </w:lvl>
    <w:lvl w:ilvl="8" w:tplc="C91CAC1C">
      <w:start w:val="1"/>
      <w:numFmt w:val="bullet"/>
      <w:lvlText w:val="•"/>
      <w:lvlJc w:val="left"/>
      <w:pPr>
        <w:ind w:left="7852" w:hanging="574"/>
      </w:pPr>
      <w:rPr>
        <w:rFonts w:hint="default"/>
      </w:rPr>
    </w:lvl>
  </w:abstractNum>
  <w:abstractNum w:abstractNumId="44" w15:restartNumberingAfterBreak="0">
    <w:nsid w:val="7B210161"/>
    <w:multiLevelType w:val="hybridMultilevel"/>
    <w:tmpl w:val="08EED8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D963998"/>
    <w:multiLevelType w:val="multilevel"/>
    <w:tmpl w:val="F3965C3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b/>
      </w:rPr>
    </w:lvl>
    <w:lvl w:ilvl="2">
      <w:start w:val="1"/>
      <w:numFmt w:val="decimal"/>
      <w:isLgl/>
      <w:lvlText w:val="%1.%2.%3"/>
      <w:lvlJc w:val="left"/>
      <w:pPr>
        <w:tabs>
          <w:tab w:val="num" w:pos="1428"/>
        </w:tabs>
        <w:ind w:left="1428" w:hanging="720"/>
      </w:pPr>
      <w:rPr>
        <w:rFonts w:hint="default"/>
        <w:b/>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46" w15:restartNumberingAfterBreak="0">
    <w:nsid w:val="7FD67F33"/>
    <w:multiLevelType w:val="hybridMultilevel"/>
    <w:tmpl w:val="27F6584A"/>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16cid:durableId="3944621">
    <w:abstractNumId w:val="12"/>
  </w:num>
  <w:num w:numId="2" w16cid:durableId="1566380278">
    <w:abstractNumId w:val="2"/>
  </w:num>
  <w:num w:numId="3" w16cid:durableId="285161817">
    <w:abstractNumId w:val="36"/>
  </w:num>
  <w:num w:numId="4" w16cid:durableId="610549051">
    <w:abstractNumId w:val="3"/>
  </w:num>
  <w:num w:numId="5" w16cid:durableId="1104769332">
    <w:abstractNumId w:val="27"/>
  </w:num>
  <w:num w:numId="6" w16cid:durableId="1792362775">
    <w:abstractNumId w:val="11"/>
  </w:num>
  <w:num w:numId="7" w16cid:durableId="1343509694">
    <w:abstractNumId w:val="4"/>
  </w:num>
  <w:num w:numId="8" w16cid:durableId="1767578783">
    <w:abstractNumId w:val="8"/>
  </w:num>
  <w:num w:numId="9" w16cid:durableId="1609314294">
    <w:abstractNumId w:val="7"/>
  </w:num>
  <w:num w:numId="10" w16cid:durableId="1131827236">
    <w:abstractNumId w:val="43"/>
  </w:num>
  <w:num w:numId="11" w16cid:durableId="1051995506">
    <w:abstractNumId w:val="19"/>
  </w:num>
  <w:num w:numId="12" w16cid:durableId="958878816">
    <w:abstractNumId w:val="9"/>
  </w:num>
  <w:num w:numId="13" w16cid:durableId="1883980725">
    <w:abstractNumId w:val="37"/>
  </w:num>
  <w:num w:numId="14" w16cid:durableId="31227242">
    <w:abstractNumId w:val="42"/>
  </w:num>
  <w:num w:numId="15" w16cid:durableId="1982036948">
    <w:abstractNumId w:val="22"/>
  </w:num>
  <w:num w:numId="16" w16cid:durableId="73551298">
    <w:abstractNumId w:val="26"/>
  </w:num>
  <w:num w:numId="17" w16cid:durableId="1815638716">
    <w:abstractNumId w:val="17"/>
  </w:num>
  <w:num w:numId="18" w16cid:durableId="1842700594">
    <w:abstractNumId w:val="18"/>
  </w:num>
  <w:num w:numId="19" w16cid:durableId="1489859347">
    <w:abstractNumId w:val="40"/>
  </w:num>
  <w:num w:numId="20" w16cid:durableId="510803271">
    <w:abstractNumId w:val="33"/>
  </w:num>
  <w:num w:numId="21" w16cid:durableId="1520655143">
    <w:abstractNumId w:val="35"/>
  </w:num>
  <w:num w:numId="22" w16cid:durableId="1036855147">
    <w:abstractNumId w:val="29"/>
  </w:num>
  <w:num w:numId="23" w16cid:durableId="1159810154">
    <w:abstractNumId w:val="14"/>
  </w:num>
  <w:num w:numId="24" w16cid:durableId="565457015">
    <w:abstractNumId w:val="46"/>
  </w:num>
  <w:num w:numId="25" w16cid:durableId="2122261193">
    <w:abstractNumId w:val="45"/>
  </w:num>
  <w:num w:numId="26" w16cid:durableId="211502994">
    <w:abstractNumId w:val="41"/>
  </w:num>
  <w:num w:numId="27" w16cid:durableId="543370368">
    <w:abstractNumId w:val="28"/>
  </w:num>
  <w:num w:numId="28" w16cid:durableId="1732195253">
    <w:abstractNumId w:val="21"/>
  </w:num>
  <w:num w:numId="29" w16cid:durableId="1677462836">
    <w:abstractNumId w:val="15"/>
  </w:num>
  <w:num w:numId="30" w16cid:durableId="67969984">
    <w:abstractNumId w:val="34"/>
  </w:num>
  <w:num w:numId="31" w16cid:durableId="1360738930">
    <w:abstractNumId w:val="39"/>
  </w:num>
  <w:num w:numId="32" w16cid:durableId="585843214">
    <w:abstractNumId w:val="16"/>
  </w:num>
  <w:num w:numId="33" w16cid:durableId="2033679197">
    <w:abstractNumId w:val="32"/>
  </w:num>
  <w:num w:numId="34" w16cid:durableId="1611087204">
    <w:abstractNumId w:val="31"/>
  </w:num>
  <w:num w:numId="35" w16cid:durableId="365058177">
    <w:abstractNumId w:val="23"/>
  </w:num>
  <w:num w:numId="36" w16cid:durableId="1497305567">
    <w:abstractNumId w:val="25"/>
  </w:num>
  <w:num w:numId="37" w16cid:durableId="1016418116">
    <w:abstractNumId w:val="5"/>
  </w:num>
  <w:num w:numId="38" w16cid:durableId="407535351">
    <w:abstractNumId w:val="1"/>
  </w:num>
  <w:num w:numId="39" w16cid:durableId="572932671">
    <w:abstractNumId w:val="6"/>
  </w:num>
  <w:num w:numId="40" w16cid:durableId="1755710571">
    <w:abstractNumId w:val="20"/>
  </w:num>
  <w:num w:numId="41" w16cid:durableId="1086078648">
    <w:abstractNumId w:val="13"/>
  </w:num>
  <w:num w:numId="42" w16cid:durableId="1092891893">
    <w:abstractNumId w:val="10"/>
  </w:num>
  <w:num w:numId="43" w16cid:durableId="1906139332">
    <w:abstractNumId w:val="24"/>
  </w:num>
  <w:num w:numId="44" w16cid:durableId="1980988484">
    <w:abstractNumId w:val="0"/>
  </w:num>
  <w:num w:numId="45" w16cid:durableId="208222897">
    <w:abstractNumId w:val="38"/>
  </w:num>
  <w:num w:numId="46" w16cid:durableId="1059398770">
    <w:abstractNumId w:val="30"/>
  </w:num>
  <w:num w:numId="47" w16cid:durableId="191358801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E3C"/>
    <w:rsid w:val="00000436"/>
    <w:rsid w:val="000067A8"/>
    <w:rsid w:val="000075C4"/>
    <w:rsid w:val="00007DBB"/>
    <w:rsid w:val="00013801"/>
    <w:rsid w:val="00016502"/>
    <w:rsid w:val="00016811"/>
    <w:rsid w:val="00017CF3"/>
    <w:rsid w:val="00022669"/>
    <w:rsid w:val="00023CAA"/>
    <w:rsid w:val="00026964"/>
    <w:rsid w:val="00032E6B"/>
    <w:rsid w:val="00041730"/>
    <w:rsid w:val="0005470C"/>
    <w:rsid w:val="00056EDA"/>
    <w:rsid w:val="0006000F"/>
    <w:rsid w:val="000656F9"/>
    <w:rsid w:val="00070BD9"/>
    <w:rsid w:val="00074CF9"/>
    <w:rsid w:val="00076387"/>
    <w:rsid w:val="0007783F"/>
    <w:rsid w:val="00081786"/>
    <w:rsid w:val="00083F8C"/>
    <w:rsid w:val="000867F3"/>
    <w:rsid w:val="00091071"/>
    <w:rsid w:val="00096F63"/>
    <w:rsid w:val="000A758A"/>
    <w:rsid w:val="000B0E2D"/>
    <w:rsid w:val="000B18F9"/>
    <w:rsid w:val="000B19D1"/>
    <w:rsid w:val="000B3B04"/>
    <w:rsid w:val="000B3DFE"/>
    <w:rsid w:val="000B702E"/>
    <w:rsid w:val="000C03C3"/>
    <w:rsid w:val="000C141A"/>
    <w:rsid w:val="000C3E89"/>
    <w:rsid w:val="000C6F52"/>
    <w:rsid w:val="000D11DA"/>
    <w:rsid w:val="000D4032"/>
    <w:rsid w:val="000D462E"/>
    <w:rsid w:val="000D562C"/>
    <w:rsid w:val="000F334D"/>
    <w:rsid w:val="00100663"/>
    <w:rsid w:val="00105059"/>
    <w:rsid w:val="001074E9"/>
    <w:rsid w:val="00115334"/>
    <w:rsid w:val="0011630C"/>
    <w:rsid w:val="0011637F"/>
    <w:rsid w:val="00116549"/>
    <w:rsid w:val="0011730B"/>
    <w:rsid w:val="00124B21"/>
    <w:rsid w:val="0012512F"/>
    <w:rsid w:val="00125BAA"/>
    <w:rsid w:val="00132F85"/>
    <w:rsid w:val="001335BE"/>
    <w:rsid w:val="001363F8"/>
    <w:rsid w:val="00140850"/>
    <w:rsid w:val="00150B87"/>
    <w:rsid w:val="00150C65"/>
    <w:rsid w:val="00153983"/>
    <w:rsid w:val="00160F62"/>
    <w:rsid w:val="00161EF5"/>
    <w:rsid w:val="001621F1"/>
    <w:rsid w:val="00165856"/>
    <w:rsid w:val="0016587B"/>
    <w:rsid w:val="001664B2"/>
    <w:rsid w:val="00167849"/>
    <w:rsid w:val="0018278B"/>
    <w:rsid w:val="0018583E"/>
    <w:rsid w:val="001926F5"/>
    <w:rsid w:val="00196147"/>
    <w:rsid w:val="001A1D57"/>
    <w:rsid w:val="001A292E"/>
    <w:rsid w:val="001A6690"/>
    <w:rsid w:val="001C4978"/>
    <w:rsid w:val="001D62CD"/>
    <w:rsid w:val="001E7837"/>
    <w:rsid w:val="001F09A6"/>
    <w:rsid w:val="001F3F26"/>
    <w:rsid w:val="001F5621"/>
    <w:rsid w:val="002010FF"/>
    <w:rsid w:val="002035B7"/>
    <w:rsid w:val="00206655"/>
    <w:rsid w:val="0021786C"/>
    <w:rsid w:val="00217F41"/>
    <w:rsid w:val="00234492"/>
    <w:rsid w:val="0023523A"/>
    <w:rsid w:val="002362BD"/>
    <w:rsid w:val="00240722"/>
    <w:rsid w:val="00241671"/>
    <w:rsid w:val="0024173A"/>
    <w:rsid w:val="00242885"/>
    <w:rsid w:val="002478E7"/>
    <w:rsid w:val="002501FC"/>
    <w:rsid w:val="00252210"/>
    <w:rsid w:val="00253B7F"/>
    <w:rsid w:val="002573A4"/>
    <w:rsid w:val="0026050F"/>
    <w:rsid w:val="002621E1"/>
    <w:rsid w:val="00262684"/>
    <w:rsid w:val="002817BB"/>
    <w:rsid w:val="00281909"/>
    <w:rsid w:val="0029656A"/>
    <w:rsid w:val="002A2AEF"/>
    <w:rsid w:val="002A685D"/>
    <w:rsid w:val="002B0AE5"/>
    <w:rsid w:val="002B399B"/>
    <w:rsid w:val="002B789D"/>
    <w:rsid w:val="002C0644"/>
    <w:rsid w:val="002C0E76"/>
    <w:rsid w:val="002C55F0"/>
    <w:rsid w:val="002C598C"/>
    <w:rsid w:val="002D0C7E"/>
    <w:rsid w:val="002D29F3"/>
    <w:rsid w:val="002D32FD"/>
    <w:rsid w:val="002D76A5"/>
    <w:rsid w:val="002E136B"/>
    <w:rsid w:val="002E53E1"/>
    <w:rsid w:val="002E6B59"/>
    <w:rsid w:val="002F2331"/>
    <w:rsid w:val="002F774F"/>
    <w:rsid w:val="00302342"/>
    <w:rsid w:val="003047F1"/>
    <w:rsid w:val="00307D99"/>
    <w:rsid w:val="00313ADC"/>
    <w:rsid w:val="00313C6B"/>
    <w:rsid w:val="00326A26"/>
    <w:rsid w:val="0033179D"/>
    <w:rsid w:val="003326D0"/>
    <w:rsid w:val="00333CB7"/>
    <w:rsid w:val="003345A2"/>
    <w:rsid w:val="00336075"/>
    <w:rsid w:val="003369A5"/>
    <w:rsid w:val="00350B11"/>
    <w:rsid w:val="003571DA"/>
    <w:rsid w:val="0036080C"/>
    <w:rsid w:val="003646C9"/>
    <w:rsid w:val="00365F7A"/>
    <w:rsid w:val="00371A54"/>
    <w:rsid w:val="00386E3E"/>
    <w:rsid w:val="003879DB"/>
    <w:rsid w:val="003930E0"/>
    <w:rsid w:val="0039383A"/>
    <w:rsid w:val="003978DA"/>
    <w:rsid w:val="003A0E1B"/>
    <w:rsid w:val="003A27CC"/>
    <w:rsid w:val="003A2D5C"/>
    <w:rsid w:val="003A535D"/>
    <w:rsid w:val="003B151A"/>
    <w:rsid w:val="003B2BE6"/>
    <w:rsid w:val="003B51BE"/>
    <w:rsid w:val="003C1A8E"/>
    <w:rsid w:val="003C1DC7"/>
    <w:rsid w:val="003C361C"/>
    <w:rsid w:val="003C6485"/>
    <w:rsid w:val="003C6AC3"/>
    <w:rsid w:val="003D1A40"/>
    <w:rsid w:val="003D4C41"/>
    <w:rsid w:val="003E666D"/>
    <w:rsid w:val="003F4330"/>
    <w:rsid w:val="003F62BD"/>
    <w:rsid w:val="00404241"/>
    <w:rsid w:val="004042DE"/>
    <w:rsid w:val="004044F6"/>
    <w:rsid w:val="00421721"/>
    <w:rsid w:val="004238B4"/>
    <w:rsid w:val="00426703"/>
    <w:rsid w:val="004378E1"/>
    <w:rsid w:val="00447580"/>
    <w:rsid w:val="00451E3C"/>
    <w:rsid w:val="00456596"/>
    <w:rsid w:val="0046360D"/>
    <w:rsid w:val="00475EC8"/>
    <w:rsid w:val="0048557A"/>
    <w:rsid w:val="004872A3"/>
    <w:rsid w:val="00487B18"/>
    <w:rsid w:val="00491117"/>
    <w:rsid w:val="00493817"/>
    <w:rsid w:val="004A08E9"/>
    <w:rsid w:val="004A2E43"/>
    <w:rsid w:val="004A43A0"/>
    <w:rsid w:val="004A6625"/>
    <w:rsid w:val="004B1BC7"/>
    <w:rsid w:val="004B336A"/>
    <w:rsid w:val="004B7AB2"/>
    <w:rsid w:val="004C1D24"/>
    <w:rsid w:val="004C2759"/>
    <w:rsid w:val="004C60FC"/>
    <w:rsid w:val="004C6114"/>
    <w:rsid w:val="004C74AD"/>
    <w:rsid w:val="004D1A84"/>
    <w:rsid w:val="004E3A16"/>
    <w:rsid w:val="004E5EC8"/>
    <w:rsid w:val="004F6B32"/>
    <w:rsid w:val="00500432"/>
    <w:rsid w:val="005018B6"/>
    <w:rsid w:val="00507ACF"/>
    <w:rsid w:val="00515450"/>
    <w:rsid w:val="00517C87"/>
    <w:rsid w:val="00520835"/>
    <w:rsid w:val="00523C3E"/>
    <w:rsid w:val="005247D3"/>
    <w:rsid w:val="00525517"/>
    <w:rsid w:val="00531320"/>
    <w:rsid w:val="00532E10"/>
    <w:rsid w:val="00533E1A"/>
    <w:rsid w:val="00541B19"/>
    <w:rsid w:val="0054505A"/>
    <w:rsid w:val="00550BD5"/>
    <w:rsid w:val="00551579"/>
    <w:rsid w:val="00551F02"/>
    <w:rsid w:val="00570497"/>
    <w:rsid w:val="00570F9E"/>
    <w:rsid w:val="00591853"/>
    <w:rsid w:val="00592A50"/>
    <w:rsid w:val="00594F92"/>
    <w:rsid w:val="00595E9D"/>
    <w:rsid w:val="005B3CAC"/>
    <w:rsid w:val="005C4539"/>
    <w:rsid w:val="005D788E"/>
    <w:rsid w:val="005E002B"/>
    <w:rsid w:val="005E343E"/>
    <w:rsid w:val="005F1C72"/>
    <w:rsid w:val="005F2198"/>
    <w:rsid w:val="005F5E44"/>
    <w:rsid w:val="00600E25"/>
    <w:rsid w:val="00601CE3"/>
    <w:rsid w:val="006030F7"/>
    <w:rsid w:val="006071E3"/>
    <w:rsid w:val="00607A97"/>
    <w:rsid w:val="006155B4"/>
    <w:rsid w:val="006210BF"/>
    <w:rsid w:val="00631062"/>
    <w:rsid w:val="00633E67"/>
    <w:rsid w:val="006355E9"/>
    <w:rsid w:val="006433DE"/>
    <w:rsid w:val="00644D4B"/>
    <w:rsid w:val="00654B00"/>
    <w:rsid w:val="00654C91"/>
    <w:rsid w:val="00655FF6"/>
    <w:rsid w:val="00657059"/>
    <w:rsid w:val="0066118F"/>
    <w:rsid w:val="00662892"/>
    <w:rsid w:val="00667BBE"/>
    <w:rsid w:val="00671E4B"/>
    <w:rsid w:val="0067355C"/>
    <w:rsid w:val="0068160A"/>
    <w:rsid w:val="00683B18"/>
    <w:rsid w:val="00685C43"/>
    <w:rsid w:val="0069156D"/>
    <w:rsid w:val="006933F6"/>
    <w:rsid w:val="00696977"/>
    <w:rsid w:val="00696E1E"/>
    <w:rsid w:val="006970AE"/>
    <w:rsid w:val="006A2870"/>
    <w:rsid w:val="006A2897"/>
    <w:rsid w:val="006A770A"/>
    <w:rsid w:val="006C12CD"/>
    <w:rsid w:val="006C4D8A"/>
    <w:rsid w:val="006C6469"/>
    <w:rsid w:val="006C7195"/>
    <w:rsid w:val="006D4F86"/>
    <w:rsid w:val="006E3542"/>
    <w:rsid w:val="006F018A"/>
    <w:rsid w:val="006F0240"/>
    <w:rsid w:val="006F0E7F"/>
    <w:rsid w:val="006F1536"/>
    <w:rsid w:val="007070C3"/>
    <w:rsid w:val="007327CB"/>
    <w:rsid w:val="007333BD"/>
    <w:rsid w:val="00734320"/>
    <w:rsid w:val="00734FC1"/>
    <w:rsid w:val="00737A99"/>
    <w:rsid w:val="00741BCB"/>
    <w:rsid w:val="007559EF"/>
    <w:rsid w:val="00761DE0"/>
    <w:rsid w:val="00771583"/>
    <w:rsid w:val="00773163"/>
    <w:rsid w:val="00776366"/>
    <w:rsid w:val="00777AD8"/>
    <w:rsid w:val="00781E73"/>
    <w:rsid w:val="00784DAE"/>
    <w:rsid w:val="0078773D"/>
    <w:rsid w:val="007914E5"/>
    <w:rsid w:val="00791713"/>
    <w:rsid w:val="007949C3"/>
    <w:rsid w:val="007955A8"/>
    <w:rsid w:val="007A7858"/>
    <w:rsid w:val="007B243E"/>
    <w:rsid w:val="007B312F"/>
    <w:rsid w:val="007B41AB"/>
    <w:rsid w:val="007C022B"/>
    <w:rsid w:val="007C209C"/>
    <w:rsid w:val="007C73ED"/>
    <w:rsid w:val="007C7CAE"/>
    <w:rsid w:val="007D69D7"/>
    <w:rsid w:val="007E3AED"/>
    <w:rsid w:val="007F1C62"/>
    <w:rsid w:val="007F5106"/>
    <w:rsid w:val="007F5226"/>
    <w:rsid w:val="007F6723"/>
    <w:rsid w:val="008016AE"/>
    <w:rsid w:val="00805361"/>
    <w:rsid w:val="008106A2"/>
    <w:rsid w:val="0081643B"/>
    <w:rsid w:val="00825E2E"/>
    <w:rsid w:val="008425D2"/>
    <w:rsid w:val="008432C3"/>
    <w:rsid w:val="00843999"/>
    <w:rsid w:val="00843EFF"/>
    <w:rsid w:val="00855DA6"/>
    <w:rsid w:val="00863F9B"/>
    <w:rsid w:val="008654C3"/>
    <w:rsid w:val="00867DDC"/>
    <w:rsid w:val="00874606"/>
    <w:rsid w:val="00874C96"/>
    <w:rsid w:val="00882CC9"/>
    <w:rsid w:val="00885D2E"/>
    <w:rsid w:val="00891E11"/>
    <w:rsid w:val="008959B4"/>
    <w:rsid w:val="008A3FAC"/>
    <w:rsid w:val="008D5340"/>
    <w:rsid w:val="008F0CAC"/>
    <w:rsid w:val="008F1E04"/>
    <w:rsid w:val="008F3156"/>
    <w:rsid w:val="008F537F"/>
    <w:rsid w:val="008F721C"/>
    <w:rsid w:val="008F7730"/>
    <w:rsid w:val="0090650A"/>
    <w:rsid w:val="00907969"/>
    <w:rsid w:val="009137D6"/>
    <w:rsid w:val="00923BDA"/>
    <w:rsid w:val="009376C3"/>
    <w:rsid w:val="00942050"/>
    <w:rsid w:val="00943A14"/>
    <w:rsid w:val="0094461E"/>
    <w:rsid w:val="009512B3"/>
    <w:rsid w:val="00961AC0"/>
    <w:rsid w:val="00963659"/>
    <w:rsid w:val="00964063"/>
    <w:rsid w:val="00966EF7"/>
    <w:rsid w:val="00982120"/>
    <w:rsid w:val="00984FE2"/>
    <w:rsid w:val="00992487"/>
    <w:rsid w:val="00993991"/>
    <w:rsid w:val="009950D8"/>
    <w:rsid w:val="009A19DB"/>
    <w:rsid w:val="009A3B02"/>
    <w:rsid w:val="009A71D5"/>
    <w:rsid w:val="009B291A"/>
    <w:rsid w:val="009C04F1"/>
    <w:rsid w:val="009C0E82"/>
    <w:rsid w:val="009C3838"/>
    <w:rsid w:val="009C4353"/>
    <w:rsid w:val="009C5112"/>
    <w:rsid w:val="009C68E7"/>
    <w:rsid w:val="009D7C1E"/>
    <w:rsid w:val="009E0324"/>
    <w:rsid w:val="009E1303"/>
    <w:rsid w:val="009E581A"/>
    <w:rsid w:val="009F1CA2"/>
    <w:rsid w:val="009F2449"/>
    <w:rsid w:val="009F714D"/>
    <w:rsid w:val="00A041A3"/>
    <w:rsid w:val="00A21125"/>
    <w:rsid w:val="00A22083"/>
    <w:rsid w:val="00A22A7B"/>
    <w:rsid w:val="00A237F0"/>
    <w:rsid w:val="00A26570"/>
    <w:rsid w:val="00A26700"/>
    <w:rsid w:val="00A3117C"/>
    <w:rsid w:val="00A42D0F"/>
    <w:rsid w:val="00A45323"/>
    <w:rsid w:val="00A52CB4"/>
    <w:rsid w:val="00A53B99"/>
    <w:rsid w:val="00A6079B"/>
    <w:rsid w:val="00A623FA"/>
    <w:rsid w:val="00A66942"/>
    <w:rsid w:val="00A709EC"/>
    <w:rsid w:val="00A725D3"/>
    <w:rsid w:val="00A7479B"/>
    <w:rsid w:val="00A8685F"/>
    <w:rsid w:val="00A9435C"/>
    <w:rsid w:val="00A9653D"/>
    <w:rsid w:val="00AA0656"/>
    <w:rsid w:val="00AA6A79"/>
    <w:rsid w:val="00AA7EA7"/>
    <w:rsid w:val="00AC0834"/>
    <w:rsid w:val="00AD1117"/>
    <w:rsid w:val="00AD675D"/>
    <w:rsid w:val="00AE69EA"/>
    <w:rsid w:val="00AF0B5E"/>
    <w:rsid w:val="00AF1164"/>
    <w:rsid w:val="00AF27D3"/>
    <w:rsid w:val="00AF68C0"/>
    <w:rsid w:val="00B00F52"/>
    <w:rsid w:val="00B031DF"/>
    <w:rsid w:val="00B0532B"/>
    <w:rsid w:val="00B10692"/>
    <w:rsid w:val="00B111AB"/>
    <w:rsid w:val="00B30B18"/>
    <w:rsid w:val="00B336D0"/>
    <w:rsid w:val="00B34EE0"/>
    <w:rsid w:val="00B41755"/>
    <w:rsid w:val="00B42082"/>
    <w:rsid w:val="00B44AF3"/>
    <w:rsid w:val="00B45893"/>
    <w:rsid w:val="00B46526"/>
    <w:rsid w:val="00B51CEB"/>
    <w:rsid w:val="00B53DB2"/>
    <w:rsid w:val="00B60E38"/>
    <w:rsid w:val="00B64B44"/>
    <w:rsid w:val="00B654FC"/>
    <w:rsid w:val="00B67D4E"/>
    <w:rsid w:val="00B75290"/>
    <w:rsid w:val="00B832B7"/>
    <w:rsid w:val="00B87DA4"/>
    <w:rsid w:val="00B943E4"/>
    <w:rsid w:val="00B96082"/>
    <w:rsid w:val="00B975D7"/>
    <w:rsid w:val="00BA4334"/>
    <w:rsid w:val="00BA7090"/>
    <w:rsid w:val="00BB3F29"/>
    <w:rsid w:val="00BB6612"/>
    <w:rsid w:val="00BC0748"/>
    <w:rsid w:val="00BC0996"/>
    <w:rsid w:val="00BC1EAF"/>
    <w:rsid w:val="00BC21FE"/>
    <w:rsid w:val="00BC614B"/>
    <w:rsid w:val="00BC6A96"/>
    <w:rsid w:val="00BC6AA6"/>
    <w:rsid w:val="00BD08C2"/>
    <w:rsid w:val="00BD1BC8"/>
    <w:rsid w:val="00BD4FD4"/>
    <w:rsid w:val="00BE47FC"/>
    <w:rsid w:val="00BE7BE8"/>
    <w:rsid w:val="00BE7ECA"/>
    <w:rsid w:val="00BF015C"/>
    <w:rsid w:val="00BF2483"/>
    <w:rsid w:val="00C01DE6"/>
    <w:rsid w:val="00C04517"/>
    <w:rsid w:val="00C049F9"/>
    <w:rsid w:val="00C110F3"/>
    <w:rsid w:val="00C12DC2"/>
    <w:rsid w:val="00C13FC8"/>
    <w:rsid w:val="00C15C6A"/>
    <w:rsid w:val="00C162F4"/>
    <w:rsid w:val="00C31B8F"/>
    <w:rsid w:val="00C31F1B"/>
    <w:rsid w:val="00C35212"/>
    <w:rsid w:val="00C37FD0"/>
    <w:rsid w:val="00C4125C"/>
    <w:rsid w:val="00C4359A"/>
    <w:rsid w:val="00C44D6C"/>
    <w:rsid w:val="00C461C4"/>
    <w:rsid w:val="00C511CA"/>
    <w:rsid w:val="00C67179"/>
    <w:rsid w:val="00C714C7"/>
    <w:rsid w:val="00C7284F"/>
    <w:rsid w:val="00C74708"/>
    <w:rsid w:val="00C76732"/>
    <w:rsid w:val="00C77809"/>
    <w:rsid w:val="00C80763"/>
    <w:rsid w:val="00C8251A"/>
    <w:rsid w:val="00C91B29"/>
    <w:rsid w:val="00CA1735"/>
    <w:rsid w:val="00CA1786"/>
    <w:rsid w:val="00CA50E9"/>
    <w:rsid w:val="00CB567F"/>
    <w:rsid w:val="00CB69BA"/>
    <w:rsid w:val="00CC1518"/>
    <w:rsid w:val="00CC627B"/>
    <w:rsid w:val="00CC7B25"/>
    <w:rsid w:val="00CD75C1"/>
    <w:rsid w:val="00CD7F1F"/>
    <w:rsid w:val="00CE1882"/>
    <w:rsid w:val="00CE3C4F"/>
    <w:rsid w:val="00CE403B"/>
    <w:rsid w:val="00CF068B"/>
    <w:rsid w:val="00CF5DAF"/>
    <w:rsid w:val="00CF736F"/>
    <w:rsid w:val="00D042DF"/>
    <w:rsid w:val="00D043EF"/>
    <w:rsid w:val="00D04AA5"/>
    <w:rsid w:val="00D1431F"/>
    <w:rsid w:val="00D1509E"/>
    <w:rsid w:val="00D2334C"/>
    <w:rsid w:val="00D23456"/>
    <w:rsid w:val="00D4023E"/>
    <w:rsid w:val="00D51FBC"/>
    <w:rsid w:val="00D526C5"/>
    <w:rsid w:val="00D54F88"/>
    <w:rsid w:val="00D55BF7"/>
    <w:rsid w:val="00D7587E"/>
    <w:rsid w:val="00D767F0"/>
    <w:rsid w:val="00D81A3E"/>
    <w:rsid w:val="00D8410A"/>
    <w:rsid w:val="00D92066"/>
    <w:rsid w:val="00D96A92"/>
    <w:rsid w:val="00DA0DB3"/>
    <w:rsid w:val="00DA6BA3"/>
    <w:rsid w:val="00DB0190"/>
    <w:rsid w:val="00DB777F"/>
    <w:rsid w:val="00DC33BF"/>
    <w:rsid w:val="00DC5E34"/>
    <w:rsid w:val="00DD4752"/>
    <w:rsid w:val="00DE127C"/>
    <w:rsid w:val="00DE4157"/>
    <w:rsid w:val="00DE464D"/>
    <w:rsid w:val="00DE6541"/>
    <w:rsid w:val="00DE7612"/>
    <w:rsid w:val="00DE7B72"/>
    <w:rsid w:val="00E0123C"/>
    <w:rsid w:val="00E11F4F"/>
    <w:rsid w:val="00E14B7A"/>
    <w:rsid w:val="00E165E6"/>
    <w:rsid w:val="00E221F1"/>
    <w:rsid w:val="00E2729F"/>
    <w:rsid w:val="00E31127"/>
    <w:rsid w:val="00E332EB"/>
    <w:rsid w:val="00E33BC8"/>
    <w:rsid w:val="00E35EF9"/>
    <w:rsid w:val="00E361CD"/>
    <w:rsid w:val="00E42074"/>
    <w:rsid w:val="00E62C2F"/>
    <w:rsid w:val="00E62F7D"/>
    <w:rsid w:val="00E661CA"/>
    <w:rsid w:val="00E70904"/>
    <w:rsid w:val="00E73C0D"/>
    <w:rsid w:val="00E74746"/>
    <w:rsid w:val="00E74790"/>
    <w:rsid w:val="00E775F6"/>
    <w:rsid w:val="00E84549"/>
    <w:rsid w:val="00E953F8"/>
    <w:rsid w:val="00E96C39"/>
    <w:rsid w:val="00EA1AE2"/>
    <w:rsid w:val="00EA1EF2"/>
    <w:rsid w:val="00EA71EA"/>
    <w:rsid w:val="00EA774B"/>
    <w:rsid w:val="00EB5861"/>
    <w:rsid w:val="00EC0547"/>
    <w:rsid w:val="00EC0F0C"/>
    <w:rsid w:val="00EC30E1"/>
    <w:rsid w:val="00EC4BF9"/>
    <w:rsid w:val="00EC5E49"/>
    <w:rsid w:val="00ED33F0"/>
    <w:rsid w:val="00ED36FD"/>
    <w:rsid w:val="00EE5095"/>
    <w:rsid w:val="00EE69A7"/>
    <w:rsid w:val="00EF0028"/>
    <w:rsid w:val="00EF6087"/>
    <w:rsid w:val="00F03A33"/>
    <w:rsid w:val="00F0545E"/>
    <w:rsid w:val="00F22763"/>
    <w:rsid w:val="00F22C43"/>
    <w:rsid w:val="00F22EBC"/>
    <w:rsid w:val="00F26DA6"/>
    <w:rsid w:val="00F32245"/>
    <w:rsid w:val="00F3553F"/>
    <w:rsid w:val="00F45132"/>
    <w:rsid w:val="00F5426D"/>
    <w:rsid w:val="00F57BD4"/>
    <w:rsid w:val="00F64FE0"/>
    <w:rsid w:val="00F70707"/>
    <w:rsid w:val="00F75C3C"/>
    <w:rsid w:val="00F76D6F"/>
    <w:rsid w:val="00F8342A"/>
    <w:rsid w:val="00F86740"/>
    <w:rsid w:val="00F86874"/>
    <w:rsid w:val="00F916E7"/>
    <w:rsid w:val="00F91934"/>
    <w:rsid w:val="00F91AF5"/>
    <w:rsid w:val="00FA6FD3"/>
    <w:rsid w:val="00FB0A77"/>
    <w:rsid w:val="00FB0C87"/>
    <w:rsid w:val="00FB39E7"/>
    <w:rsid w:val="00FB4313"/>
    <w:rsid w:val="00FC4317"/>
    <w:rsid w:val="00FC66C6"/>
    <w:rsid w:val="00FD3296"/>
    <w:rsid w:val="00FD76F5"/>
    <w:rsid w:val="00FE140A"/>
    <w:rsid w:val="00FE2826"/>
    <w:rsid w:val="00FE3D23"/>
    <w:rsid w:val="00FF0D20"/>
    <w:rsid w:val="00FF28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F40032"/>
  <w15:docId w15:val="{E4680A8D-2D87-4E08-9677-506CC582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1"/>
    <w:lsdException w:name="heading 1" w:uiPriority="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C76732"/>
    <w:pPr>
      <w:widowControl w:val="0"/>
      <w:spacing w:after="0" w:line="240" w:lineRule="auto"/>
    </w:pPr>
    <w:rPr>
      <w:lang w:val="en-US"/>
    </w:rPr>
  </w:style>
  <w:style w:type="paragraph" w:styleId="Ttulo1">
    <w:name w:val="heading 1"/>
    <w:basedOn w:val="Normal"/>
    <w:link w:val="Ttulo1Char"/>
    <w:uiPriority w:val="1"/>
    <w:rsid w:val="00451E3C"/>
    <w:pPr>
      <w:ind w:left="330"/>
      <w:outlineLvl w:val="0"/>
    </w:pPr>
    <w:rPr>
      <w:rFonts w:ascii="Verdana" w:eastAsia="Verdana" w:hAnsi="Verdana"/>
      <w:b/>
      <w:bCs/>
      <w:sz w:val="60"/>
      <w:szCs w:val="60"/>
    </w:rPr>
  </w:style>
  <w:style w:type="paragraph" w:styleId="Ttulo2">
    <w:name w:val="heading 2"/>
    <w:basedOn w:val="Subttulo"/>
    <w:link w:val="Ttulo2Char"/>
    <w:uiPriority w:val="1"/>
    <w:qFormat/>
    <w:rsid w:val="009E0324"/>
    <w:pPr>
      <w:spacing w:before="100" w:beforeAutospacing="1" w:after="100" w:afterAutospacing="1"/>
      <w:ind w:left="686" w:hanging="686"/>
      <w:outlineLvl w:val="1"/>
    </w:pPr>
    <w:rPr>
      <w:rFonts w:eastAsia="Franklin Gothic Medium"/>
      <w:color w:val="0070C0"/>
      <w:spacing w:val="0"/>
      <w:sz w:val="32"/>
      <w:szCs w:val="36"/>
    </w:rPr>
  </w:style>
  <w:style w:type="paragraph" w:styleId="Ttulo3">
    <w:name w:val="heading 3"/>
    <w:basedOn w:val="Normal"/>
    <w:link w:val="Ttulo3Char"/>
    <w:uiPriority w:val="1"/>
    <w:qFormat/>
    <w:rsid w:val="009E0324"/>
    <w:pPr>
      <w:spacing w:before="100" w:beforeAutospacing="1" w:after="100" w:afterAutospacing="1"/>
      <w:outlineLvl w:val="2"/>
    </w:pPr>
    <w:rPr>
      <w:rFonts w:ascii="Calibri Light" w:eastAsia="Verdana" w:hAnsi="Calibri Light"/>
      <w:b/>
      <w:bCs/>
      <w:color w:val="0070C0"/>
      <w:sz w:val="24"/>
      <w:szCs w:val="24"/>
    </w:rPr>
  </w:style>
  <w:style w:type="paragraph" w:styleId="Ttulo5">
    <w:name w:val="heading 5"/>
    <w:basedOn w:val="Normal"/>
    <w:next w:val="Normal"/>
    <w:link w:val="Ttulo5Char"/>
    <w:uiPriority w:val="9"/>
    <w:semiHidden/>
    <w:unhideWhenUsed/>
    <w:qFormat/>
    <w:rsid w:val="00784DAE"/>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11730B"/>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51E3C"/>
    <w:rPr>
      <w:rFonts w:ascii="Verdana" w:eastAsia="Verdana" w:hAnsi="Verdana"/>
      <w:b/>
      <w:bCs/>
      <w:sz w:val="60"/>
      <w:szCs w:val="60"/>
      <w:lang w:val="en-US"/>
    </w:rPr>
  </w:style>
  <w:style w:type="character" w:customStyle="1" w:styleId="Ttulo2Char">
    <w:name w:val="Título 2 Char"/>
    <w:basedOn w:val="Fontepargpadro"/>
    <w:link w:val="Ttulo2"/>
    <w:uiPriority w:val="1"/>
    <w:rsid w:val="009E0324"/>
    <w:rPr>
      <w:rFonts w:ascii="Calibri Light" w:eastAsia="Franklin Gothic Medium" w:hAnsi="Calibri Light"/>
      <w:b/>
      <w:color w:val="0070C0"/>
      <w:sz w:val="32"/>
      <w:szCs w:val="36"/>
      <w:lang w:val="en-US"/>
    </w:rPr>
  </w:style>
  <w:style w:type="character" w:customStyle="1" w:styleId="Ttulo3Char">
    <w:name w:val="Título 3 Char"/>
    <w:basedOn w:val="Fontepargpadro"/>
    <w:link w:val="Ttulo3"/>
    <w:uiPriority w:val="1"/>
    <w:rsid w:val="009E0324"/>
    <w:rPr>
      <w:rFonts w:ascii="Calibri Light" w:eastAsia="Verdana" w:hAnsi="Calibri Light"/>
      <w:b/>
      <w:bCs/>
      <w:color w:val="0070C0"/>
      <w:sz w:val="24"/>
      <w:szCs w:val="24"/>
      <w:lang w:val="en-US"/>
    </w:rPr>
  </w:style>
  <w:style w:type="table" w:customStyle="1" w:styleId="TableNormal">
    <w:name w:val="Table Normal"/>
    <w:uiPriority w:val="2"/>
    <w:semiHidden/>
    <w:unhideWhenUsed/>
    <w:qFormat/>
    <w:rsid w:val="00451E3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rsid w:val="00451E3C"/>
    <w:pPr>
      <w:spacing w:before="360" w:after="360"/>
    </w:pPr>
    <w:rPr>
      <w:rFonts w:cstheme="minorHAnsi"/>
      <w:b/>
      <w:bCs/>
      <w:caps/>
      <w:u w:val="single"/>
    </w:rPr>
  </w:style>
  <w:style w:type="paragraph" w:styleId="Sumrio2">
    <w:name w:val="toc 2"/>
    <w:basedOn w:val="Normal"/>
    <w:uiPriority w:val="39"/>
    <w:qFormat/>
    <w:rsid w:val="00451E3C"/>
    <w:rPr>
      <w:rFonts w:cstheme="minorHAnsi"/>
      <w:b/>
      <w:bCs/>
      <w:smallCaps/>
    </w:rPr>
  </w:style>
  <w:style w:type="paragraph" w:styleId="Corpodetexto">
    <w:name w:val="Body Text"/>
    <w:basedOn w:val="Normal"/>
    <w:link w:val="CorpodetextoChar"/>
    <w:uiPriority w:val="1"/>
    <w:rsid w:val="00451E3C"/>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451E3C"/>
    <w:rPr>
      <w:rFonts w:ascii="Verdana" w:eastAsia="Verdana" w:hAnsi="Verdana"/>
      <w:sz w:val="24"/>
      <w:szCs w:val="24"/>
      <w:lang w:val="en-US"/>
    </w:rPr>
  </w:style>
  <w:style w:type="paragraph" w:styleId="PargrafodaLista">
    <w:name w:val="List Paragraph"/>
    <w:basedOn w:val="Normal"/>
    <w:uiPriority w:val="34"/>
    <w:qFormat/>
    <w:rsid w:val="00451E3C"/>
  </w:style>
  <w:style w:type="paragraph" w:customStyle="1" w:styleId="TableParagraph">
    <w:name w:val="Table Paragraph"/>
    <w:basedOn w:val="Normal"/>
    <w:uiPriority w:val="1"/>
    <w:rsid w:val="00451E3C"/>
  </w:style>
  <w:style w:type="paragraph" w:styleId="Textodebalo">
    <w:name w:val="Balloon Text"/>
    <w:basedOn w:val="Normal"/>
    <w:link w:val="TextodebaloChar"/>
    <w:uiPriority w:val="99"/>
    <w:semiHidden/>
    <w:unhideWhenUsed/>
    <w:rsid w:val="00EF6087"/>
    <w:rPr>
      <w:rFonts w:ascii="Segoe UI" w:hAnsi="Segoe UI" w:cs="Segoe UI"/>
      <w:sz w:val="18"/>
      <w:szCs w:val="18"/>
    </w:rPr>
  </w:style>
  <w:style w:type="character" w:customStyle="1" w:styleId="TextodebaloChar">
    <w:name w:val="Texto de balão Char"/>
    <w:basedOn w:val="Fontepargpadro"/>
    <w:link w:val="Textodebalo"/>
    <w:uiPriority w:val="99"/>
    <w:semiHidden/>
    <w:rsid w:val="00EF6087"/>
    <w:rPr>
      <w:rFonts w:ascii="Segoe UI" w:hAnsi="Segoe UI" w:cs="Segoe UI"/>
      <w:sz w:val="18"/>
      <w:szCs w:val="18"/>
      <w:lang w:val="en-US"/>
    </w:rPr>
  </w:style>
  <w:style w:type="character" w:styleId="Refdecomentrio">
    <w:name w:val="annotation reference"/>
    <w:basedOn w:val="Fontepargpadro"/>
    <w:uiPriority w:val="99"/>
    <w:semiHidden/>
    <w:unhideWhenUsed/>
    <w:rsid w:val="00D92066"/>
    <w:rPr>
      <w:sz w:val="16"/>
      <w:szCs w:val="16"/>
    </w:rPr>
  </w:style>
  <w:style w:type="paragraph" w:styleId="Textodecomentrio">
    <w:name w:val="annotation text"/>
    <w:basedOn w:val="Normal"/>
    <w:link w:val="TextodecomentrioChar"/>
    <w:uiPriority w:val="99"/>
    <w:semiHidden/>
    <w:unhideWhenUsed/>
    <w:rsid w:val="00D92066"/>
    <w:rPr>
      <w:sz w:val="20"/>
      <w:szCs w:val="20"/>
    </w:rPr>
  </w:style>
  <w:style w:type="character" w:customStyle="1" w:styleId="TextodecomentrioChar">
    <w:name w:val="Texto de comentário Char"/>
    <w:basedOn w:val="Fontepargpadro"/>
    <w:link w:val="Textodecomentrio"/>
    <w:uiPriority w:val="99"/>
    <w:semiHidden/>
    <w:rsid w:val="00D92066"/>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92066"/>
    <w:rPr>
      <w:b/>
      <w:bCs/>
    </w:rPr>
  </w:style>
  <w:style w:type="character" w:customStyle="1" w:styleId="AssuntodocomentrioChar">
    <w:name w:val="Assunto do comentário Char"/>
    <w:basedOn w:val="TextodecomentrioChar"/>
    <w:link w:val="Assuntodocomentrio"/>
    <w:uiPriority w:val="99"/>
    <w:semiHidden/>
    <w:rsid w:val="00D92066"/>
    <w:rPr>
      <w:b/>
      <w:bCs/>
      <w:sz w:val="20"/>
      <w:szCs w:val="20"/>
      <w:lang w:val="en-US"/>
    </w:rPr>
  </w:style>
  <w:style w:type="table" w:styleId="Tabelacomgrade">
    <w:name w:val="Table Grid"/>
    <w:basedOn w:val="Tabelanormal"/>
    <w:uiPriority w:val="39"/>
    <w:rsid w:val="005D7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2D32FD"/>
    <w:pPr>
      <w:spacing w:after="0" w:line="240" w:lineRule="auto"/>
    </w:pPr>
    <w:rPr>
      <w:lang w:val="en-US"/>
    </w:rPr>
  </w:style>
  <w:style w:type="paragraph" w:styleId="Cabealho">
    <w:name w:val="header"/>
    <w:basedOn w:val="Normal"/>
    <w:link w:val="CabealhoChar"/>
    <w:uiPriority w:val="99"/>
    <w:unhideWhenUsed/>
    <w:rsid w:val="002D32FD"/>
    <w:pPr>
      <w:tabs>
        <w:tab w:val="center" w:pos="4252"/>
        <w:tab w:val="right" w:pos="8504"/>
      </w:tabs>
    </w:pPr>
  </w:style>
  <w:style w:type="character" w:customStyle="1" w:styleId="CabealhoChar">
    <w:name w:val="Cabeçalho Char"/>
    <w:basedOn w:val="Fontepargpadro"/>
    <w:link w:val="Cabealho"/>
    <w:uiPriority w:val="99"/>
    <w:rsid w:val="002D32FD"/>
    <w:rPr>
      <w:lang w:val="en-US"/>
    </w:rPr>
  </w:style>
  <w:style w:type="paragraph" w:styleId="Rodap">
    <w:name w:val="footer"/>
    <w:basedOn w:val="Normal"/>
    <w:link w:val="RodapChar"/>
    <w:uiPriority w:val="99"/>
    <w:unhideWhenUsed/>
    <w:rsid w:val="002D32FD"/>
    <w:pPr>
      <w:tabs>
        <w:tab w:val="center" w:pos="4252"/>
        <w:tab w:val="right" w:pos="8504"/>
      </w:tabs>
    </w:pPr>
  </w:style>
  <w:style w:type="character" w:customStyle="1" w:styleId="RodapChar">
    <w:name w:val="Rodapé Char"/>
    <w:basedOn w:val="Fontepargpadro"/>
    <w:link w:val="Rodap"/>
    <w:uiPriority w:val="99"/>
    <w:rsid w:val="002D32FD"/>
    <w:rPr>
      <w:lang w:val="en-US"/>
    </w:rPr>
  </w:style>
  <w:style w:type="paragraph" w:styleId="NormalWeb">
    <w:name w:val="Normal (Web)"/>
    <w:basedOn w:val="Normal"/>
    <w:uiPriority w:val="99"/>
    <w:unhideWhenUsed/>
    <w:rsid w:val="008106A2"/>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styleId="nfase">
    <w:name w:val="Emphasis"/>
    <w:basedOn w:val="Fontepargpadro"/>
    <w:uiPriority w:val="20"/>
    <w:qFormat/>
    <w:rsid w:val="008106A2"/>
    <w:rPr>
      <w:i/>
      <w:iCs/>
    </w:rPr>
  </w:style>
  <w:style w:type="character" w:customStyle="1" w:styleId="apple-converted-space">
    <w:name w:val="apple-converted-space"/>
    <w:basedOn w:val="Fontepargpadro"/>
    <w:rsid w:val="008106A2"/>
  </w:style>
  <w:style w:type="character" w:styleId="Forte">
    <w:name w:val="Strong"/>
    <w:basedOn w:val="Fontepargpadro"/>
    <w:uiPriority w:val="22"/>
    <w:qFormat/>
    <w:rsid w:val="006210BF"/>
    <w:rPr>
      <w:b/>
      <w:bCs/>
    </w:rPr>
  </w:style>
  <w:style w:type="character" w:styleId="Hyperlink">
    <w:name w:val="Hyperlink"/>
    <w:basedOn w:val="Fontepargpadro"/>
    <w:uiPriority w:val="99"/>
    <w:unhideWhenUsed/>
    <w:rsid w:val="00791713"/>
    <w:rPr>
      <w:color w:val="FF0000" w:themeColor="hyperlink"/>
      <w:u w:val="single"/>
    </w:rPr>
  </w:style>
  <w:style w:type="character" w:styleId="HiperlinkVisitado">
    <w:name w:val="FollowedHyperlink"/>
    <w:basedOn w:val="Fontepargpadro"/>
    <w:uiPriority w:val="99"/>
    <w:semiHidden/>
    <w:unhideWhenUsed/>
    <w:rsid w:val="00AA0656"/>
    <w:rPr>
      <w:color w:val="00B050" w:themeColor="followedHyperlink"/>
      <w:u w:val="single"/>
    </w:rPr>
  </w:style>
  <w:style w:type="paragraph" w:styleId="Legenda">
    <w:name w:val="caption"/>
    <w:basedOn w:val="Normal"/>
    <w:next w:val="Normal"/>
    <w:rsid w:val="00B41755"/>
    <w:pPr>
      <w:widowControl/>
    </w:pPr>
    <w:rPr>
      <w:rFonts w:ascii="Times New Roman" w:eastAsia="Times New Roman" w:hAnsi="Times New Roman" w:cs="Times New Roman"/>
      <w:b/>
      <w:bCs/>
      <w:sz w:val="20"/>
      <w:szCs w:val="20"/>
      <w:lang w:val="pt-BR" w:eastAsia="pt-BR"/>
    </w:rPr>
  </w:style>
  <w:style w:type="paragraph" w:styleId="CabealhodoSumrio">
    <w:name w:val="TOC Heading"/>
    <w:basedOn w:val="Ttulo1"/>
    <w:next w:val="Normal"/>
    <w:uiPriority w:val="39"/>
    <w:unhideWhenUsed/>
    <w:qFormat/>
    <w:rsid w:val="00C76732"/>
    <w:pPr>
      <w:keepNext/>
      <w:keepLines/>
      <w:widowControl/>
      <w:spacing w:before="240" w:line="259" w:lineRule="auto"/>
      <w:ind w:left="0"/>
      <w:outlineLvl w:val="9"/>
    </w:pPr>
    <w:rPr>
      <w:rFonts w:asciiTheme="majorHAnsi" w:eastAsiaTheme="majorEastAsia" w:hAnsiTheme="majorHAnsi" w:cstheme="majorBidi"/>
      <w:b w:val="0"/>
      <w:bCs w:val="0"/>
      <w:color w:val="004C85" w:themeColor="accent1" w:themeShade="BF"/>
      <w:sz w:val="32"/>
      <w:szCs w:val="32"/>
      <w:lang w:val="pt-BR" w:eastAsia="pt-BR"/>
    </w:rPr>
  </w:style>
  <w:style w:type="paragraph" w:styleId="Subttulo">
    <w:name w:val="Subtitle"/>
    <w:basedOn w:val="Normal"/>
    <w:next w:val="Normal"/>
    <w:link w:val="SubttuloChar"/>
    <w:uiPriority w:val="11"/>
    <w:qFormat/>
    <w:rsid w:val="00CF068B"/>
    <w:pPr>
      <w:numPr>
        <w:ilvl w:val="1"/>
      </w:numPr>
      <w:spacing w:after="160"/>
    </w:pPr>
    <w:rPr>
      <w:rFonts w:ascii="Calibri Light" w:eastAsiaTheme="minorEastAsia" w:hAnsi="Calibri Light"/>
      <w:b/>
      <w:spacing w:val="15"/>
      <w:sz w:val="24"/>
    </w:rPr>
  </w:style>
  <w:style w:type="character" w:customStyle="1" w:styleId="SubttuloChar">
    <w:name w:val="Subtítulo Char"/>
    <w:basedOn w:val="Fontepargpadro"/>
    <w:link w:val="Subttulo"/>
    <w:uiPriority w:val="11"/>
    <w:rsid w:val="00CF068B"/>
    <w:rPr>
      <w:rFonts w:ascii="Calibri Light" w:eastAsiaTheme="minorEastAsia" w:hAnsi="Calibri Light"/>
      <w:b/>
      <w:spacing w:val="15"/>
      <w:sz w:val="24"/>
      <w:lang w:val="en-US"/>
    </w:rPr>
  </w:style>
  <w:style w:type="paragraph" w:styleId="Ttulo">
    <w:name w:val="Title"/>
    <w:basedOn w:val="Normal"/>
    <w:next w:val="Normal"/>
    <w:link w:val="TtuloChar"/>
    <w:uiPriority w:val="10"/>
    <w:qFormat/>
    <w:rsid w:val="0066118F"/>
    <w:pPr>
      <w:contextualSpacing/>
    </w:pPr>
    <w:rPr>
      <w:rFonts w:asciiTheme="majorHAnsi" w:eastAsiaTheme="majorEastAsia" w:hAnsiTheme="majorHAnsi" w:cstheme="majorBidi"/>
      <w:b/>
      <w:spacing w:val="-10"/>
      <w:kern w:val="28"/>
      <w:sz w:val="28"/>
      <w:szCs w:val="56"/>
    </w:rPr>
  </w:style>
  <w:style w:type="character" w:customStyle="1" w:styleId="TtuloChar">
    <w:name w:val="Título Char"/>
    <w:basedOn w:val="Fontepargpadro"/>
    <w:link w:val="Ttulo"/>
    <w:uiPriority w:val="10"/>
    <w:rsid w:val="0066118F"/>
    <w:rPr>
      <w:rFonts w:asciiTheme="majorHAnsi" w:eastAsiaTheme="majorEastAsia" w:hAnsiTheme="majorHAnsi" w:cstheme="majorBidi"/>
      <w:b/>
      <w:spacing w:val="-10"/>
      <w:kern w:val="28"/>
      <w:sz w:val="28"/>
      <w:szCs w:val="56"/>
      <w:lang w:val="en-US"/>
    </w:rPr>
  </w:style>
  <w:style w:type="paragraph" w:styleId="Sumrio3">
    <w:name w:val="toc 3"/>
    <w:basedOn w:val="Normal"/>
    <w:next w:val="Normal"/>
    <w:autoRedefine/>
    <w:uiPriority w:val="39"/>
    <w:unhideWhenUsed/>
    <w:rsid w:val="00BB3F29"/>
    <w:rPr>
      <w:rFonts w:cstheme="minorHAnsi"/>
      <w:smallCaps/>
    </w:rPr>
  </w:style>
  <w:style w:type="character" w:customStyle="1" w:styleId="watch-title">
    <w:name w:val="watch-title"/>
    <w:basedOn w:val="Fontepargpadro"/>
    <w:rsid w:val="00E62C2F"/>
  </w:style>
  <w:style w:type="paragraph" w:styleId="Textodenotaderodap">
    <w:name w:val="footnote text"/>
    <w:basedOn w:val="Normal"/>
    <w:link w:val="TextodenotaderodapChar"/>
    <w:semiHidden/>
    <w:rsid w:val="00907969"/>
    <w:pPr>
      <w:widowControl/>
    </w:pPr>
    <w:rPr>
      <w:rFonts w:ascii="Times New Roman" w:eastAsia="Times New Roman" w:hAnsi="Times New Roman" w:cs="Times New Roman"/>
      <w:sz w:val="20"/>
      <w:szCs w:val="20"/>
      <w:lang w:val="pt-BR" w:eastAsia="pt-BR"/>
    </w:rPr>
  </w:style>
  <w:style w:type="character" w:customStyle="1" w:styleId="TextodenotaderodapChar">
    <w:name w:val="Texto de nota de rodapé Char"/>
    <w:basedOn w:val="Fontepargpadro"/>
    <w:link w:val="Textodenotaderodap"/>
    <w:semiHidden/>
    <w:rsid w:val="00907969"/>
    <w:rPr>
      <w:rFonts w:ascii="Times New Roman" w:eastAsia="Times New Roman" w:hAnsi="Times New Roman" w:cs="Times New Roman"/>
      <w:sz w:val="20"/>
      <w:szCs w:val="20"/>
      <w:lang w:eastAsia="pt-BR"/>
    </w:rPr>
  </w:style>
  <w:style w:type="character" w:styleId="Refdenotaderodap">
    <w:name w:val="footnote reference"/>
    <w:semiHidden/>
    <w:rsid w:val="00907969"/>
    <w:rPr>
      <w:vertAlign w:val="superscript"/>
    </w:rPr>
  </w:style>
  <w:style w:type="character" w:customStyle="1" w:styleId="Ttulo5Char">
    <w:name w:val="Título 5 Char"/>
    <w:basedOn w:val="Fontepargpadro"/>
    <w:link w:val="Ttulo5"/>
    <w:uiPriority w:val="9"/>
    <w:semiHidden/>
    <w:rsid w:val="00784DAE"/>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11730B"/>
    <w:rPr>
      <w:rFonts w:asciiTheme="majorHAnsi" w:eastAsiaTheme="majorEastAsia" w:hAnsiTheme="majorHAnsi" w:cstheme="majorBidi"/>
      <w:color w:val="003258" w:themeColor="accent1" w:themeShade="7F"/>
      <w:lang w:val="en-US"/>
    </w:rPr>
  </w:style>
  <w:style w:type="paragraph" w:customStyle="1" w:styleId="conteudo2nivel">
    <w:name w:val="conteudo2nivel"/>
    <w:basedOn w:val="Normal"/>
    <w:rsid w:val="00966EF7"/>
    <w:pPr>
      <w:widowControl/>
      <w:spacing w:before="100" w:beforeAutospacing="1" w:after="100" w:afterAutospacing="1"/>
    </w:pPr>
    <w:rPr>
      <w:rFonts w:ascii="Times New Roman" w:eastAsia="Times New Roman" w:hAnsi="Times New Roman" w:cs="Times New Roman"/>
      <w:sz w:val="24"/>
      <w:szCs w:val="24"/>
      <w:lang w:val="pt-BR" w:eastAsia="pt-BR"/>
    </w:rPr>
  </w:style>
  <w:style w:type="paragraph" w:styleId="Sumrio4">
    <w:name w:val="toc 4"/>
    <w:basedOn w:val="Normal"/>
    <w:next w:val="Normal"/>
    <w:autoRedefine/>
    <w:uiPriority w:val="39"/>
    <w:unhideWhenUsed/>
    <w:rsid w:val="007B243E"/>
    <w:rPr>
      <w:rFonts w:cstheme="minorHAnsi"/>
    </w:rPr>
  </w:style>
  <w:style w:type="paragraph" w:styleId="Sumrio5">
    <w:name w:val="toc 5"/>
    <w:basedOn w:val="Normal"/>
    <w:next w:val="Normal"/>
    <w:autoRedefine/>
    <w:uiPriority w:val="39"/>
    <w:unhideWhenUsed/>
    <w:rsid w:val="007B243E"/>
    <w:rPr>
      <w:rFonts w:cstheme="minorHAnsi"/>
    </w:rPr>
  </w:style>
  <w:style w:type="paragraph" w:styleId="Sumrio6">
    <w:name w:val="toc 6"/>
    <w:basedOn w:val="Normal"/>
    <w:next w:val="Normal"/>
    <w:autoRedefine/>
    <w:uiPriority w:val="39"/>
    <w:unhideWhenUsed/>
    <w:rsid w:val="007B243E"/>
    <w:rPr>
      <w:rFonts w:cstheme="minorHAnsi"/>
    </w:rPr>
  </w:style>
  <w:style w:type="paragraph" w:styleId="Sumrio7">
    <w:name w:val="toc 7"/>
    <w:basedOn w:val="Normal"/>
    <w:next w:val="Normal"/>
    <w:autoRedefine/>
    <w:uiPriority w:val="39"/>
    <w:unhideWhenUsed/>
    <w:rsid w:val="007B243E"/>
    <w:rPr>
      <w:rFonts w:cstheme="minorHAnsi"/>
    </w:rPr>
  </w:style>
  <w:style w:type="paragraph" w:styleId="Sumrio8">
    <w:name w:val="toc 8"/>
    <w:basedOn w:val="Normal"/>
    <w:next w:val="Normal"/>
    <w:autoRedefine/>
    <w:uiPriority w:val="39"/>
    <w:unhideWhenUsed/>
    <w:rsid w:val="007B243E"/>
    <w:rPr>
      <w:rFonts w:cstheme="minorHAnsi"/>
    </w:rPr>
  </w:style>
  <w:style w:type="paragraph" w:styleId="Sumrio9">
    <w:name w:val="toc 9"/>
    <w:basedOn w:val="Normal"/>
    <w:next w:val="Normal"/>
    <w:autoRedefine/>
    <w:uiPriority w:val="39"/>
    <w:unhideWhenUsed/>
    <w:rsid w:val="007B243E"/>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29657">
      <w:bodyDiv w:val="1"/>
      <w:marLeft w:val="0"/>
      <w:marRight w:val="0"/>
      <w:marTop w:val="0"/>
      <w:marBottom w:val="0"/>
      <w:divBdr>
        <w:top w:val="none" w:sz="0" w:space="0" w:color="auto"/>
        <w:left w:val="none" w:sz="0" w:space="0" w:color="auto"/>
        <w:bottom w:val="none" w:sz="0" w:space="0" w:color="auto"/>
        <w:right w:val="none" w:sz="0" w:space="0" w:color="auto"/>
      </w:divBdr>
    </w:div>
    <w:div w:id="112407899">
      <w:bodyDiv w:val="1"/>
      <w:marLeft w:val="0"/>
      <w:marRight w:val="0"/>
      <w:marTop w:val="0"/>
      <w:marBottom w:val="0"/>
      <w:divBdr>
        <w:top w:val="none" w:sz="0" w:space="0" w:color="auto"/>
        <w:left w:val="none" w:sz="0" w:space="0" w:color="auto"/>
        <w:bottom w:val="none" w:sz="0" w:space="0" w:color="auto"/>
        <w:right w:val="none" w:sz="0" w:space="0" w:color="auto"/>
      </w:divBdr>
    </w:div>
    <w:div w:id="179051404">
      <w:bodyDiv w:val="1"/>
      <w:marLeft w:val="0"/>
      <w:marRight w:val="0"/>
      <w:marTop w:val="0"/>
      <w:marBottom w:val="0"/>
      <w:divBdr>
        <w:top w:val="none" w:sz="0" w:space="0" w:color="auto"/>
        <w:left w:val="none" w:sz="0" w:space="0" w:color="auto"/>
        <w:bottom w:val="none" w:sz="0" w:space="0" w:color="auto"/>
        <w:right w:val="none" w:sz="0" w:space="0" w:color="auto"/>
      </w:divBdr>
    </w:div>
    <w:div w:id="259802614">
      <w:bodyDiv w:val="1"/>
      <w:marLeft w:val="0"/>
      <w:marRight w:val="0"/>
      <w:marTop w:val="0"/>
      <w:marBottom w:val="0"/>
      <w:divBdr>
        <w:top w:val="none" w:sz="0" w:space="0" w:color="auto"/>
        <w:left w:val="none" w:sz="0" w:space="0" w:color="auto"/>
        <w:bottom w:val="none" w:sz="0" w:space="0" w:color="auto"/>
        <w:right w:val="none" w:sz="0" w:space="0" w:color="auto"/>
      </w:divBdr>
    </w:div>
    <w:div w:id="311059824">
      <w:bodyDiv w:val="1"/>
      <w:marLeft w:val="0"/>
      <w:marRight w:val="0"/>
      <w:marTop w:val="0"/>
      <w:marBottom w:val="0"/>
      <w:divBdr>
        <w:top w:val="none" w:sz="0" w:space="0" w:color="auto"/>
        <w:left w:val="none" w:sz="0" w:space="0" w:color="auto"/>
        <w:bottom w:val="none" w:sz="0" w:space="0" w:color="auto"/>
        <w:right w:val="none" w:sz="0" w:space="0" w:color="auto"/>
      </w:divBdr>
    </w:div>
    <w:div w:id="398602815">
      <w:bodyDiv w:val="1"/>
      <w:marLeft w:val="0"/>
      <w:marRight w:val="0"/>
      <w:marTop w:val="0"/>
      <w:marBottom w:val="0"/>
      <w:divBdr>
        <w:top w:val="none" w:sz="0" w:space="0" w:color="auto"/>
        <w:left w:val="none" w:sz="0" w:space="0" w:color="auto"/>
        <w:bottom w:val="none" w:sz="0" w:space="0" w:color="auto"/>
        <w:right w:val="none" w:sz="0" w:space="0" w:color="auto"/>
      </w:divBdr>
    </w:div>
    <w:div w:id="408773455">
      <w:bodyDiv w:val="1"/>
      <w:marLeft w:val="0"/>
      <w:marRight w:val="0"/>
      <w:marTop w:val="0"/>
      <w:marBottom w:val="0"/>
      <w:divBdr>
        <w:top w:val="none" w:sz="0" w:space="0" w:color="auto"/>
        <w:left w:val="none" w:sz="0" w:space="0" w:color="auto"/>
        <w:bottom w:val="none" w:sz="0" w:space="0" w:color="auto"/>
        <w:right w:val="none" w:sz="0" w:space="0" w:color="auto"/>
      </w:divBdr>
      <w:divsChild>
        <w:div w:id="1132864816">
          <w:marLeft w:val="1166"/>
          <w:marRight w:val="0"/>
          <w:marTop w:val="115"/>
          <w:marBottom w:val="0"/>
          <w:divBdr>
            <w:top w:val="none" w:sz="0" w:space="0" w:color="auto"/>
            <w:left w:val="none" w:sz="0" w:space="0" w:color="auto"/>
            <w:bottom w:val="none" w:sz="0" w:space="0" w:color="auto"/>
            <w:right w:val="none" w:sz="0" w:space="0" w:color="auto"/>
          </w:divBdr>
        </w:div>
        <w:div w:id="1510177610">
          <w:marLeft w:val="1166"/>
          <w:marRight w:val="0"/>
          <w:marTop w:val="115"/>
          <w:marBottom w:val="0"/>
          <w:divBdr>
            <w:top w:val="none" w:sz="0" w:space="0" w:color="auto"/>
            <w:left w:val="none" w:sz="0" w:space="0" w:color="auto"/>
            <w:bottom w:val="none" w:sz="0" w:space="0" w:color="auto"/>
            <w:right w:val="none" w:sz="0" w:space="0" w:color="auto"/>
          </w:divBdr>
        </w:div>
        <w:div w:id="1095787414">
          <w:marLeft w:val="547"/>
          <w:marRight w:val="0"/>
          <w:marTop w:val="134"/>
          <w:marBottom w:val="0"/>
          <w:divBdr>
            <w:top w:val="none" w:sz="0" w:space="0" w:color="auto"/>
            <w:left w:val="none" w:sz="0" w:space="0" w:color="auto"/>
            <w:bottom w:val="none" w:sz="0" w:space="0" w:color="auto"/>
            <w:right w:val="none" w:sz="0" w:space="0" w:color="auto"/>
          </w:divBdr>
        </w:div>
        <w:div w:id="1567837599">
          <w:marLeft w:val="1166"/>
          <w:marRight w:val="0"/>
          <w:marTop w:val="115"/>
          <w:marBottom w:val="0"/>
          <w:divBdr>
            <w:top w:val="none" w:sz="0" w:space="0" w:color="auto"/>
            <w:left w:val="none" w:sz="0" w:space="0" w:color="auto"/>
            <w:bottom w:val="none" w:sz="0" w:space="0" w:color="auto"/>
            <w:right w:val="none" w:sz="0" w:space="0" w:color="auto"/>
          </w:divBdr>
        </w:div>
        <w:div w:id="2081101826">
          <w:marLeft w:val="1166"/>
          <w:marRight w:val="0"/>
          <w:marTop w:val="115"/>
          <w:marBottom w:val="0"/>
          <w:divBdr>
            <w:top w:val="none" w:sz="0" w:space="0" w:color="auto"/>
            <w:left w:val="none" w:sz="0" w:space="0" w:color="auto"/>
            <w:bottom w:val="none" w:sz="0" w:space="0" w:color="auto"/>
            <w:right w:val="none" w:sz="0" w:space="0" w:color="auto"/>
          </w:divBdr>
        </w:div>
      </w:divsChild>
    </w:div>
    <w:div w:id="442649634">
      <w:bodyDiv w:val="1"/>
      <w:marLeft w:val="0"/>
      <w:marRight w:val="0"/>
      <w:marTop w:val="0"/>
      <w:marBottom w:val="0"/>
      <w:divBdr>
        <w:top w:val="none" w:sz="0" w:space="0" w:color="auto"/>
        <w:left w:val="none" w:sz="0" w:space="0" w:color="auto"/>
        <w:bottom w:val="none" w:sz="0" w:space="0" w:color="auto"/>
        <w:right w:val="none" w:sz="0" w:space="0" w:color="auto"/>
      </w:divBdr>
    </w:div>
    <w:div w:id="449786338">
      <w:bodyDiv w:val="1"/>
      <w:marLeft w:val="0"/>
      <w:marRight w:val="0"/>
      <w:marTop w:val="0"/>
      <w:marBottom w:val="0"/>
      <w:divBdr>
        <w:top w:val="none" w:sz="0" w:space="0" w:color="auto"/>
        <w:left w:val="none" w:sz="0" w:space="0" w:color="auto"/>
        <w:bottom w:val="none" w:sz="0" w:space="0" w:color="auto"/>
        <w:right w:val="none" w:sz="0" w:space="0" w:color="auto"/>
      </w:divBdr>
    </w:div>
    <w:div w:id="543562091">
      <w:bodyDiv w:val="1"/>
      <w:marLeft w:val="0"/>
      <w:marRight w:val="0"/>
      <w:marTop w:val="0"/>
      <w:marBottom w:val="0"/>
      <w:divBdr>
        <w:top w:val="none" w:sz="0" w:space="0" w:color="auto"/>
        <w:left w:val="none" w:sz="0" w:space="0" w:color="auto"/>
        <w:bottom w:val="none" w:sz="0" w:space="0" w:color="auto"/>
        <w:right w:val="none" w:sz="0" w:space="0" w:color="auto"/>
      </w:divBdr>
    </w:div>
    <w:div w:id="645934671">
      <w:bodyDiv w:val="1"/>
      <w:marLeft w:val="0"/>
      <w:marRight w:val="0"/>
      <w:marTop w:val="0"/>
      <w:marBottom w:val="0"/>
      <w:divBdr>
        <w:top w:val="none" w:sz="0" w:space="0" w:color="auto"/>
        <w:left w:val="none" w:sz="0" w:space="0" w:color="auto"/>
        <w:bottom w:val="none" w:sz="0" w:space="0" w:color="auto"/>
        <w:right w:val="none" w:sz="0" w:space="0" w:color="auto"/>
      </w:divBdr>
    </w:div>
    <w:div w:id="650673056">
      <w:bodyDiv w:val="1"/>
      <w:marLeft w:val="0"/>
      <w:marRight w:val="0"/>
      <w:marTop w:val="0"/>
      <w:marBottom w:val="0"/>
      <w:divBdr>
        <w:top w:val="none" w:sz="0" w:space="0" w:color="auto"/>
        <w:left w:val="none" w:sz="0" w:space="0" w:color="auto"/>
        <w:bottom w:val="none" w:sz="0" w:space="0" w:color="auto"/>
        <w:right w:val="none" w:sz="0" w:space="0" w:color="auto"/>
      </w:divBdr>
    </w:div>
    <w:div w:id="705327279">
      <w:bodyDiv w:val="1"/>
      <w:marLeft w:val="0"/>
      <w:marRight w:val="0"/>
      <w:marTop w:val="0"/>
      <w:marBottom w:val="0"/>
      <w:divBdr>
        <w:top w:val="none" w:sz="0" w:space="0" w:color="auto"/>
        <w:left w:val="none" w:sz="0" w:space="0" w:color="auto"/>
        <w:bottom w:val="none" w:sz="0" w:space="0" w:color="auto"/>
        <w:right w:val="none" w:sz="0" w:space="0" w:color="auto"/>
      </w:divBdr>
    </w:div>
    <w:div w:id="755902637">
      <w:bodyDiv w:val="1"/>
      <w:marLeft w:val="0"/>
      <w:marRight w:val="0"/>
      <w:marTop w:val="0"/>
      <w:marBottom w:val="0"/>
      <w:divBdr>
        <w:top w:val="none" w:sz="0" w:space="0" w:color="auto"/>
        <w:left w:val="none" w:sz="0" w:space="0" w:color="auto"/>
        <w:bottom w:val="none" w:sz="0" w:space="0" w:color="auto"/>
        <w:right w:val="none" w:sz="0" w:space="0" w:color="auto"/>
      </w:divBdr>
    </w:div>
    <w:div w:id="1024475562">
      <w:bodyDiv w:val="1"/>
      <w:marLeft w:val="0"/>
      <w:marRight w:val="0"/>
      <w:marTop w:val="0"/>
      <w:marBottom w:val="0"/>
      <w:divBdr>
        <w:top w:val="none" w:sz="0" w:space="0" w:color="auto"/>
        <w:left w:val="none" w:sz="0" w:space="0" w:color="auto"/>
        <w:bottom w:val="none" w:sz="0" w:space="0" w:color="auto"/>
        <w:right w:val="none" w:sz="0" w:space="0" w:color="auto"/>
      </w:divBdr>
    </w:div>
    <w:div w:id="1025129941">
      <w:bodyDiv w:val="1"/>
      <w:marLeft w:val="0"/>
      <w:marRight w:val="0"/>
      <w:marTop w:val="0"/>
      <w:marBottom w:val="0"/>
      <w:divBdr>
        <w:top w:val="none" w:sz="0" w:space="0" w:color="auto"/>
        <w:left w:val="none" w:sz="0" w:space="0" w:color="auto"/>
        <w:bottom w:val="none" w:sz="0" w:space="0" w:color="auto"/>
        <w:right w:val="none" w:sz="0" w:space="0" w:color="auto"/>
      </w:divBdr>
    </w:div>
    <w:div w:id="1144813218">
      <w:bodyDiv w:val="1"/>
      <w:marLeft w:val="0"/>
      <w:marRight w:val="0"/>
      <w:marTop w:val="0"/>
      <w:marBottom w:val="0"/>
      <w:divBdr>
        <w:top w:val="none" w:sz="0" w:space="0" w:color="auto"/>
        <w:left w:val="none" w:sz="0" w:space="0" w:color="auto"/>
        <w:bottom w:val="none" w:sz="0" w:space="0" w:color="auto"/>
        <w:right w:val="none" w:sz="0" w:space="0" w:color="auto"/>
      </w:divBdr>
    </w:div>
    <w:div w:id="1147162240">
      <w:bodyDiv w:val="1"/>
      <w:marLeft w:val="0"/>
      <w:marRight w:val="0"/>
      <w:marTop w:val="0"/>
      <w:marBottom w:val="0"/>
      <w:divBdr>
        <w:top w:val="none" w:sz="0" w:space="0" w:color="auto"/>
        <w:left w:val="none" w:sz="0" w:space="0" w:color="auto"/>
        <w:bottom w:val="none" w:sz="0" w:space="0" w:color="auto"/>
        <w:right w:val="none" w:sz="0" w:space="0" w:color="auto"/>
      </w:divBdr>
    </w:div>
    <w:div w:id="1282108485">
      <w:bodyDiv w:val="1"/>
      <w:marLeft w:val="0"/>
      <w:marRight w:val="0"/>
      <w:marTop w:val="0"/>
      <w:marBottom w:val="0"/>
      <w:divBdr>
        <w:top w:val="none" w:sz="0" w:space="0" w:color="auto"/>
        <w:left w:val="none" w:sz="0" w:space="0" w:color="auto"/>
        <w:bottom w:val="none" w:sz="0" w:space="0" w:color="auto"/>
        <w:right w:val="none" w:sz="0" w:space="0" w:color="auto"/>
      </w:divBdr>
    </w:div>
    <w:div w:id="1338657098">
      <w:bodyDiv w:val="1"/>
      <w:marLeft w:val="0"/>
      <w:marRight w:val="0"/>
      <w:marTop w:val="0"/>
      <w:marBottom w:val="0"/>
      <w:divBdr>
        <w:top w:val="none" w:sz="0" w:space="0" w:color="auto"/>
        <w:left w:val="none" w:sz="0" w:space="0" w:color="auto"/>
        <w:bottom w:val="none" w:sz="0" w:space="0" w:color="auto"/>
        <w:right w:val="none" w:sz="0" w:space="0" w:color="auto"/>
      </w:divBdr>
    </w:div>
    <w:div w:id="1357148418">
      <w:bodyDiv w:val="1"/>
      <w:marLeft w:val="0"/>
      <w:marRight w:val="0"/>
      <w:marTop w:val="0"/>
      <w:marBottom w:val="0"/>
      <w:divBdr>
        <w:top w:val="none" w:sz="0" w:space="0" w:color="auto"/>
        <w:left w:val="none" w:sz="0" w:space="0" w:color="auto"/>
        <w:bottom w:val="none" w:sz="0" w:space="0" w:color="auto"/>
        <w:right w:val="none" w:sz="0" w:space="0" w:color="auto"/>
      </w:divBdr>
    </w:div>
    <w:div w:id="1432093719">
      <w:bodyDiv w:val="1"/>
      <w:marLeft w:val="0"/>
      <w:marRight w:val="0"/>
      <w:marTop w:val="0"/>
      <w:marBottom w:val="0"/>
      <w:divBdr>
        <w:top w:val="none" w:sz="0" w:space="0" w:color="auto"/>
        <w:left w:val="none" w:sz="0" w:space="0" w:color="auto"/>
        <w:bottom w:val="none" w:sz="0" w:space="0" w:color="auto"/>
        <w:right w:val="none" w:sz="0" w:space="0" w:color="auto"/>
      </w:divBdr>
    </w:div>
    <w:div w:id="1650207474">
      <w:bodyDiv w:val="1"/>
      <w:marLeft w:val="0"/>
      <w:marRight w:val="0"/>
      <w:marTop w:val="0"/>
      <w:marBottom w:val="0"/>
      <w:divBdr>
        <w:top w:val="none" w:sz="0" w:space="0" w:color="auto"/>
        <w:left w:val="none" w:sz="0" w:space="0" w:color="auto"/>
        <w:bottom w:val="none" w:sz="0" w:space="0" w:color="auto"/>
        <w:right w:val="none" w:sz="0" w:space="0" w:color="auto"/>
      </w:divBdr>
    </w:div>
    <w:div w:id="1730768463">
      <w:bodyDiv w:val="1"/>
      <w:marLeft w:val="0"/>
      <w:marRight w:val="0"/>
      <w:marTop w:val="0"/>
      <w:marBottom w:val="0"/>
      <w:divBdr>
        <w:top w:val="none" w:sz="0" w:space="0" w:color="auto"/>
        <w:left w:val="none" w:sz="0" w:space="0" w:color="auto"/>
        <w:bottom w:val="none" w:sz="0" w:space="0" w:color="auto"/>
        <w:right w:val="none" w:sz="0" w:space="0" w:color="auto"/>
      </w:divBdr>
    </w:div>
    <w:div w:id="1734967206">
      <w:bodyDiv w:val="1"/>
      <w:marLeft w:val="0"/>
      <w:marRight w:val="0"/>
      <w:marTop w:val="0"/>
      <w:marBottom w:val="0"/>
      <w:divBdr>
        <w:top w:val="none" w:sz="0" w:space="0" w:color="auto"/>
        <w:left w:val="none" w:sz="0" w:space="0" w:color="auto"/>
        <w:bottom w:val="none" w:sz="0" w:space="0" w:color="auto"/>
        <w:right w:val="none" w:sz="0" w:space="0" w:color="auto"/>
      </w:divBdr>
    </w:div>
    <w:div w:id="1791781508">
      <w:bodyDiv w:val="1"/>
      <w:marLeft w:val="0"/>
      <w:marRight w:val="0"/>
      <w:marTop w:val="0"/>
      <w:marBottom w:val="0"/>
      <w:divBdr>
        <w:top w:val="none" w:sz="0" w:space="0" w:color="auto"/>
        <w:left w:val="none" w:sz="0" w:space="0" w:color="auto"/>
        <w:bottom w:val="none" w:sz="0" w:space="0" w:color="auto"/>
        <w:right w:val="none" w:sz="0" w:space="0" w:color="auto"/>
      </w:divBdr>
    </w:div>
    <w:div w:id="1901019322">
      <w:bodyDiv w:val="1"/>
      <w:marLeft w:val="0"/>
      <w:marRight w:val="0"/>
      <w:marTop w:val="0"/>
      <w:marBottom w:val="0"/>
      <w:divBdr>
        <w:top w:val="none" w:sz="0" w:space="0" w:color="auto"/>
        <w:left w:val="none" w:sz="0" w:space="0" w:color="auto"/>
        <w:bottom w:val="none" w:sz="0" w:space="0" w:color="auto"/>
        <w:right w:val="none" w:sz="0" w:space="0" w:color="auto"/>
      </w:divBdr>
    </w:div>
    <w:div w:id="1960334651">
      <w:bodyDiv w:val="1"/>
      <w:marLeft w:val="0"/>
      <w:marRight w:val="0"/>
      <w:marTop w:val="0"/>
      <w:marBottom w:val="0"/>
      <w:divBdr>
        <w:top w:val="none" w:sz="0" w:space="0" w:color="auto"/>
        <w:left w:val="none" w:sz="0" w:space="0" w:color="auto"/>
        <w:bottom w:val="none" w:sz="0" w:space="0" w:color="auto"/>
        <w:right w:val="none" w:sz="0" w:space="0" w:color="auto"/>
      </w:divBdr>
    </w:div>
    <w:div w:id="2011330118">
      <w:bodyDiv w:val="1"/>
      <w:marLeft w:val="0"/>
      <w:marRight w:val="0"/>
      <w:marTop w:val="0"/>
      <w:marBottom w:val="0"/>
      <w:divBdr>
        <w:top w:val="none" w:sz="0" w:space="0" w:color="auto"/>
        <w:left w:val="none" w:sz="0" w:space="0" w:color="auto"/>
        <w:bottom w:val="none" w:sz="0" w:space="0" w:color="auto"/>
        <w:right w:val="none" w:sz="0" w:space="0" w:color="auto"/>
      </w:divBdr>
    </w:div>
    <w:div w:id="201433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inmetro.gov.br/qualidade/pdf/agenda-regulatoria.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inmetro.gov.br/legislacao/rtac/pdf/RTAC001961.pdf"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HiipgcdVhso"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www.inmetro.gov.br/legislacao/rtac/pdf/RTAC001183.pdf" TargetMode="External"/><Relationship Id="rId19" Type="http://schemas.openxmlformats.org/officeDocument/2006/relationships/hyperlink" Target="https://www.youtube.com/watch?v=P5QU3gzEL2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1C0A2-A271-4C22-BCED-0A2EDCF2F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1697</TotalTime>
  <Pages>11</Pages>
  <Words>2487</Words>
  <Characters>13434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Marques</dc:creator>
  <cp:lastModifiedBy>Pedagogico SBM</cp:lastModifiedBy>
  <cp:revision>48</cp:revision>
  <cp:lastPrinted>2024-04-19T14:47:00Z</cp:lastPrinted>
  <dcterms:created xsi:type="dcterms:W3CDTF">2015-11-13T13:42:00Z</dcterms:created>
  <dcterms:modified xsi:type="dcterms:W3CDTF">2024-04-19T14:49:00Z</dcterms:modified>
</cp:coreProperties>
</file>