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4FB11" w14:textId="64C4CD89" w:rsidR="00694D02" w:rsidRPr="00782D5C" w:rsidRDefault="00356FB5" w:rsidP="00EE4327">
      <w:pPr>
        <w:spacing w:before="240" w:after="240" w:line="360" w:lineRule="auto"/>
        <w:rPr>
          <w:rFonts w:ascii="Calibri Light" w:hAnsi="Calibri Light" w:cs="Calibri Light"/>
        </w:rPr>
      </w:pPr>
      <w:r>
        <w:rPr>
          <w:noProof/>
        </w:rPr>
        <w:drawing>
          <wp:anchor distT="0" distB="0" distL="114300" distR="114300" simplePos="0" relativeHeight="251709440" behindDoc="1" locked="0" layoutInCell="1" allowOverlap="1" wp14:anchorId="02BFE40F" wp14:editId="26168FE4">
            <wp:simplePos x="0" y="0"/>
            <wp:positionH relativeFrom="column">
              <wp:posOffset>-900430</wp:posOffset>
            </wp:positionH>
            <wp:positionV relativeFrom="paragraph">
              <wp:posOffset>-810260</wp:posOffset>
            </wp:positionV>
            <wp:extent cx="7577080" cy="10680700"/>
            <wp:effectExtent l="0" t="0" r="5080" b="6350"/>
            <wp:wrapNone/>
            <wp:docPr id="373382157" name="Imagem 1"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82157" name="Imagem 1" descr="Interface gráfica do usuário, Site&#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0281" cy="106852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51292" w14:textId="77777777" w:rsidR="00144335" w:rsidRPr="00782D5C" w:rsidRDefault="00144335" w:rsidP="00EE4327">
      <w:pPr>
        <w:spacing w:before="240" w:after="240" w:line="360" w:lineRule="auto"/>
        <w:rPr>
          <w:rFonts w:ascii="Calibri Light" w:hAnsi="Calibri Light" w:cs="Calibri Light"/>
        </w:rPr>
      </w:pPr>
    </w:p>
    <w:p w14:paraId="08B62DA7" w14:textId="77777777" w:rsidR="00144335" w:rsidRPr="00782D5C" w:rsidRDefault="00144335" w:rsidP="00EE4327">
      <w:pPr>
        <w:spacing w:before="240" w:after="240" w:line="360" w:lineRule="auto"/>
        <w:rPr>
          <w:rFonts w:ascii="Calibri Light" w:hAnsi="Calibri Light" w:cs="Calibri Light"/>
        </w:rPr>
      </w:pPr>
    </w:p>
    <w:p w14:paraId="50022580" w14:textId="77777777" w:rsidR="00144335" w:rsidRPr="00782D5C" w:rsidRDefault="00144335" w:rsidP="00EE4327">
      <w:pPr>
        <w:spacing w:before="240" w:after="240" w:line="360" w:lineRule="auto"/>
        <w:rPr>
          <w:rFonts w:ascii="Calibri Light" w:hAnsi="Calibri Light" w:cs="Calibri Light"/>
        </w:rPr>
      </w:pPr>
    </w:p>
    <w:p w14:paraId="7D65846D" w14:textId="77777777" w:rsidR="00144335" w:rsidRPr="00782D5C" w:rsidRDefault="00144335" w:rsidP="00EE4327">
      <w:pPr>
        <w:spacing w:before="240" w:after="240" w:line="360" w:lineRule="auto"/>
        <w:rPr>
          <w:rFonts w:ascii="Calibri Light" w:hAnsi="Calibri Light" w:cs="Calibri Light"/>
        </w:rPr>
      </w:pPr>
    </w:p>
    <w:p w14:paraId="3A963D23" w14:textId="77777777" w:rsidR="00144335" w:rsidRPr="00782D5C" w:rsidRDefault="00144335" w:rsidP="00EE4327">
      <w:pPr>
        <w:spacing w:before="240" w:after="240" w:line="360" w:lineRule="auto"/>
        <w:rPr>
          <w:rFonts w:ascii="Calibri Light" w:hAnsi="Calibri Light" w:cs="Calibri Light"/>
        </w:rPr>
      </w:pPr>
    </w:p>
    <w:p w14:paraId="30B44527" w14:textId="77777777" w:rsidR="00144335" w:rsidRPr="00782D5C" w:rsidRDefault="00144335" w:rsidP="00EE4327">
      <w:pPr>
        <w:spacing w:before="240" w:after="240" w:line="360" w:lineRule="auto"/>
        <w:rPr>
          <w:rFonts w:ascii="Calibri Light" w:hAnsi="Calibri Light" w:cs="Calibri Light"/>
        </w:rPr>
      </w:pPr>
    </w:p>
    <w:p w14:paraId="0ECDB00E" w14:textId="77777777" w:rsidR="00144335" w:rsidRPr="00782D5C" w:rsidRDefault="00144335" w:rsidP="00EE4327">
      <w:pPr>
        <w:spacing w:before="240" w:after="240" w:line="360" w:lineRule="auto"/>
        <w:rPr>
          <w:rFonts w:ascii="Calibri Light" w:hAnsi="Calibri Light" w:cs="Calibri Light"/>
        </w:rPr>
      </w:pPr>
    </w:p>
    <w:p w14:paraId="03E7B61F" w14:textId="77777777" w:rsidR="00144335" w:rsidRPr="00782D5C" w:rsidRDefault="00144335" w:rsidP="00EE4327">
      <w:pPr>
        <w:spacing w:before="240" w:after="240" w:line="360" w:lineRule="auto"/>
        <w:rPr>
          <w:rFonts w:ascii="Calibri Light" w:hAnsi="Calibri Light" w:cs="Calibri Light"/>
        </w:rPr>
      </w:pPr>
    </w:p>
    <w:p w14:paraId="6B427D1B" w14:textId="6B5AE571" w:rsidR="00144335" w:rsidRPr="00782D5C" w:rsidRDefault="00144335" w:rsidP="00EE4327">
      <w:pPr>
        <w:spacing w:before="240" w:after="240" w:line="360" w:lineRule="auto"/>
        <w:rPr>
          <w:rFonts w:ascii="Calibri Light" w:hAnsi="Calibri Light" w:cs="Calibri Light"/>
        </w:rPr>
      </w:pPr>
    </w:p>
    <w:p w14:paraId="70C65756" w14:textId="77777777" w:rsidR="00144335" w:rsidRPr="00782D5C" w:rsidRDefault="00144335" w:rsidP="00EE4327">
      <w:pPr>
        <w:spacing w:before="240" w:after="240" w:line="360" w:lineRule="auto"/>
        <w:rPr>
          <w:rFonts w:ascii="Calibri Light" w:hAnsi="Calibri Light" w:cs="Calibri Light"/>
        </w:rPr>
      </w:pPr>
    </w:p>
    <w:p w14:paraId="0411790E" w14:textId="77777777" w:rsidR="00144335" w:rsidRPr="00782D5C" w:rsidRDefault="00144335" w:rsidP="00EE4327">
      <w:pPr>
        <w:spacing w:before="240" w:after="240" w:line="360" w:lineRule="auto"/>
        <w:rPr>
          <w:rFonts w:ascii="Calibri Light" w:hAnsi="Calibri Light" w:cs="Calibri Light"/>
        </w:rPr>
      </w:pPr>
    </w:p>
    <w:p w14:paraId="2D5DB679" w14:textId="77777777" w:rsidR="00144335" w:rsidRPr="00782D5C" w:rsidRDefault="00144335" w:rsidP="00EE4327">
      <w:pPr>
        <w:spacing w:before="240" w:after="240" w:line="360" w:lineRule="auto"/>
        <w:rPr>
          <w:rFonts w:ascii="Calibri Light" w:hAnsi="Calibri Light" w:cs="Calibri Light"/>
        </w:rPr>
      </w:pPr>
    </w:p>
    <w:p w14:paraId="7F2E161F" w14:textId="550A2162" w:rsidR="00144335" w:rsidRPr="00782D5C" w:rsidRDefault="00144335" w:rsidP="00EE4327">
      <w:pPr>
        <w:spacing w:before="240" w:after="240" w:line="360" w:lineRule="auto"/>
        <w:rPr>
          <w:rFonts w:ascii="Calibri Light" w:hAnsi="Calibri Light" w:cs="Calibri Light"/>
        </w:rPr>
      </w:pPr>
    </w:p>
    <w:p w14:paraId="26139F1F" w14:textId="77777777" w:rsidR="00144335" w:rsidRPr="00782D5C" w:rsidRDefault="00144335" w:rsidP="00EE4327">
      <w:pPr>
        <w:spacing w:before="240" w:after="240" w:line="360" w:lineRule="auto"/>
        <w:rPr>
          <w:rFonts w:ascii="Calibri Light" w:hAnsi="Calibri Light" w:cs="Calibri Light"/>
        </w:rPr>
      </w:pPr>
    </w:p>
    <w:p w14:paraId="59CC257A" w14:textId="77777777" w:rsidR="00144335" w:rsidRPr="00782D5C" w:rsidRDefault="00144335" w:rsidP="00EE4327">
      <w:pPr>
        <w:spacing w:before="240" w:after="240" w:line="360" w:lineRule="auto"/>
        <w:rPr>
          <w:rFonts w:ascii="Calibri Light" w:hAnsi="Calibri Light" w:cs="Calibri Light"/>
        </w:rPr>
      </w:pPr>
    </w:p>
    <w:p w14:paraId="07C6A286" w14:textId="77777777" w:rsidR="00144335" w:rsidRPr="00782D5C" w:rsidRDefault="00144335" w:rsidP="00EE4327">
      <w:pPr>
        <w:spacing w:before="240" w:after="240" w:line="360" w:lineRule="auto"/>
        <w:rPr>
          <w:rFonts w:ascii="Calibri Light" w:hAnsi="Calibri Light" w:cs="Calibri Light"/>
        </w:rPr>
      </w:pPr>
    </w:p>
    <w:p w14:paraId="6A55A30D" w14:textId="77777777" w:rsidR="00144335" w:rsidRPr="00782D5C" w:rsidRDefault="00144335" w:rsidP="00EE4327">
      <w:pPr>
        <w:spacing w:before="240" w:after="240" w:line="360" w:lineRule="auto"/>
        <w:rPr>
          <w:rFonts w:ascii="Calibri Light" w:hAnsi="Calibri Light" w:cs="Calibri Light"/>
        </w:rPr>
      </w:pPr>
    </w:p>
    <w:p w14:paraId="725D28A6" w14:textId="54CCBE23" w:rsidR="00144335" w:rsidRPr="00782D5C" w:rsidRDefault="00144335" w:rsidP="00EE4327">
      <w:pPr>
        <w:spacing w:before="240" w:after="240" w:line="360" w:lineRule="auto"/>
        <w:rPr>
          <w:rFonts w:ascii="Calibri Light" w:hAnsi="Calibri Light" w:cs="Calibri Light"/>
        </w:rPr>
      </w:pPr>
    </w:p>
    <w:p w14:paraId="7AED5CF7" w14:textId="77777777" w:rsidR="00144335" w:rsidRPr="00782D5C" w:rsidRDefault="00144335" w:rsidP="00EE4327">
      <w:pPr>
        <w:spacing w:before="240" w:after="240" w:line="360" w:lineRule="auto"/>
        <w:rPr>
          <w:rFonts w:ascii="Calibri Light" w:hAnsi="Calibri Light" w:cs="Calibri Light"/>
        </w:rPr>
      </w:pPr>
    </w:p>
    <w:p w14:paraId="7F1468E3" w14:textId="77777777" w:rsidR="00144335" w:rsidRPr="00782D5C" w:rsidRDefault="00144335" w:rsidP="00EE4327">
      <w:pPr>
        <w:spacing w:before="240" w:after="240" w:line="360" w:lineRule="auto"/>
        <w:rPr>
          <w:rFonts w:ascii="Calibri Light" w:hAnsi="Calibri Light" w:cs="Calibri Light"/>
        </w:rPr>
      </w:pPr>
    </w:p>
    <w:p w14:paraId="4D08C1BA" w14:textId="77777777" w:rsidR="00144335" w:rsidRPr="00782D5C" w:rsidRDefault="00144335" w:rsidP="00EE4327">
      <w:pPr>
        <w:spacing w:before="240" w:after="240" w:line="360" w:lineRule="auto"/>
        <w:rPr>
          <w:rFonts w:ascii="Calibri Light" w:hAnsi="Calibri Light" w:cs="Calibri Light"/>
        </w:rPr>
      </w:pPr>
    </w:p>
    <w:p w14:paraId="63FCE0BF" w14:textId="77777777" w:rsidR="00144335" w:rsidRPr="00782D5C" w:rsidRDefault="00144335" w:rsidP="00EE4327">
      <w:pPr>
        <w:spacing w:before="240" w:after="240" w:line="360" w:lineRule="auto"/>
        <w:rPr>
          <w:rFonts w:ascii="Calibri Light" w:hAnsi="Calibri Light" w:cs="Calibri Light"/>
        </w:rPr>
      </w:pPr>
    </w:p>
    <w:p w14:paraId="7746F9F7" w14:textId="77777777" w:rsidR="00144335" w:rsidRPr="00782D5C" w:rsidRDefault="00144335" w:rsidP="00EE4327">
      <w:pPr>
        <w:spacing w:before="240" w:after="240" w:line="360" w:lineRule="auto"/>
        <w:rPr>
          <w:rFonts w:ascii="Calibri Light" w:hAnsi="Calibri Light" w:cs="Calibri Light"/>
        </w:rPr>
      </w:pPr>
    </w:p>
    <w:p w14:paraId="78F07F39" w14:textId="77777777" w:rsidR="00144335" w:rsidRPr="00782D5C" w:rsidRDefault="00144335" w:rsidP="00EE4327">
      <w:pPr>
        <w:spacing w:before="240" w:after="240" w:line="360" w:lineRule="auto"/>
        <w:rPr>
          <w:rFonts w:ascii="Calibri Light" w:hAnsi="Calibri Light" w:cs="Calibri Light"/>
        </w:rPr>
      </w:pPr>
    </w:p>
    <w:p w14:paraId="6E434974" w14:textId="77777777" w:rsidR="004C1100" w:rsidRPr="00782D5C" w:rsidRDefault="004C1100" w:rsidP="00EE4327">
      <w:pPr>
        <w:spacing w:before="240" w:after="240" w:line="360" w:lineRule="auto"/>
        <w:rPr>
          <w:rFonts w:ascii="Calibri Light" w:hAnsi="Calibri Light" w:cs="Calibri Light"/>
        </w:rPr>
      </w:pPr>
    </w:p>
    <w:sdt>
      <w:sdtPr>
        <w:rPr>
          <w:rFonts w:ascii="Calibri Light" w:eastAsiaTheme="minorHAnsi" w:hAnsi="Calibri Light" w:cs="Calibri Light"/>
          <w:color w:val="auto"/>
          <w:sz w:val="24"/>
          <w:szCs w:val="24"/>
        </w:rPr>
        <w:id w:val="-1526168174"/>
        <w:docPartObj>
          <w:docPartGallery w:val="Table of Contents"/>
          <w:docPartUnique/>
        </w:docPartObj>
      </w:sdtPr>
      <w:sdtEndPr>
        <w:rPr>
          <w:b/>
          <w:bCs/>
        </w:rPr>
      </w:sdtEndPr>
      <w:sdtContent>
        <w:p w14:paraId="199A4B06" w14:textId="77777777" w:rsidR="00E35B20" w:rsidRPr="00782D5C" w:rsidRDefault="00E35B20" w:rsidP="00EE4327">
          <w:pPr>
            <w:pStyle w:val="CabealhodoSumrio"/>
            <w:spacing w:after="240" w:line="360" w:lineRule="auto"/>
            <w:ind w:left="142"/>
            <w:jc w:val="center"/>
            <w:rPr>
              <w:rFonts w:ascii="Calibri Light" w:hAnsi="Calibri Light" w:cs="Calibri Light"/>
              <w:b/>
              <w:color w:val="000000" w:themeColor="text1"/>
              <w:sz w:val="24"/>
              <w:szCs w:val="24"/>
            </w:rPr>
          </w:pPr>
          <w:r w:rsidRPr="00782D5C">
            <w:rPr>
              <w:rFonts w:ascii="Calibri Light" w:hAnsi="Calibri Light" w:cs="Calibri Light"/>
              <w:b/>
              <w:color w:val="0070C0"/>
            </w:rPr>
            <w:t>Sumário</w:t>
          </w:r>
        </w:p>
        <w:p w14:paraId="4F3CD9C7" w14:textId="77777777" w:rsidR="00E35B20" w:rsidRPr="00782D5C" w:rsidRDefault="00E35B20" w:rsidP="00EE4327">
          <w:pPr>
            <w:spacing w:before="240" w:after="240" w:line="360" w:lineRule="auto"/>
            <w:ind w:left="142"/>
            <w:rPr>
              <w:rFonts w:ascii="Calibri Light" w:hAnsi="Calibri Light" w:cs="Calibri Light"/>
              <w:sz w:val="24"/>
              <w:szCs w:val="24"/>
              <w:lang w:eastAsia="pt-BR"/>
            </w:rPr>
          </w:pPr>
        </w:p>
        <w:p w14:paraId="77415E8F" w14:textId="32001C21" w:rsidR="009045B1" w:rsidRDefault="004E6D31">
          <w:pPr>
            <w:pStyle w:val="Sumrio1"/>
            <w:tabs>
              <w:tab w:val="left" w:pos="440"/>
              <w:tab w:val="right" w:leader="dot" w:pos="9338"/>
            </w:tabs>
            <w:rPr>
              <w:rFonts w:eastAsiaTheme="minorEastAsia" w:cstheme="minorBidi"/>
              <w:b w:val="0"/>
              <w:bCs w:val="0"/>
              <w:noProof/>
              <w:sz w:val="22"/>
              <w:szCs w:val="22"/>
              <w:lang w:eastAsia="pt-BR"/>
            </w:rPr>
          </w:pPr>
          <w:r w:rsidRPr="00782D5C">
            <w:rPr>
              <w:rFonts w:ascii="Calibri Light" w:eastAsia="Franklin Gothic Medium" w:hAnsi="Calibri Light" w:cs="Calibri Light"/>
              <w:caps/>
              <w:sz w:val="24"/>
              <w:szCs w:val="24"/>
            </w:rPr>
            <w:fldChar w:fldCharType="begin"/>
          </w:r>
          <w:r w:rsidRPr="00782D5C">
            <w:rPr>
              <w:rFonts w:ascii="Calibri Light" w:eastAsia="Franklin Gothic Medium" w:hAnsi="Calibri Light" w:cs="Calibri Light"/>
              <w:caps/>
              <w:sz w:val="24"/>
              <w:szCs w:val="24"/>
            </w:rPr>
            <w:instrText xml:space="preserve"> TOC \o "1-3" \h \z \u </w:instrText>
          </w:r>
          <w:r w:rsidRPr="00782D5C">
            <w:rPr>
              <w:rFonts w:ascii="Calibri Light" w:eastAsia="Franklin Gothic Medium" w:hAnsi="Calibri Light" w:cs="Calibri Light"/>
              <w:caps/>
              <w:sz w:val="24"/>
              <w:szCs w:val="24"/>
            </w:rPr>
            <w:fldChar w:fldCharType="separate"/>
          </w:r>
          <w:hyperlink w:anchor="_Toc82186725" w:history="1">
            <w:r w:rsidR="009045B1" w:rsidRPr="00D762C7">
              <w:rPr>
                <w:rStyle w:val="Hyperlink"/>
                <w:rFonts w:cs="Calibri Light"/>
                <w:noProof/>
              </w:rPr>
              <w:t>1.</w:t>
            </w:r>
            <w:r w:rsidR="009045B1">
              <w:rPr>
                <w:rFonts w:eastAsiaTheme="minorEastAsia" w:cstheme="minorBidi"/>
                <w:b w:val="0"/>
                <w:bCs w:val="0"/>
                <w:noProof/>
                <w:sz w:val="22"/>
                <w:szCs w:val="22"/>
                <w:lang w:eastAsia="pt-BR"/>
              </w:rPr>
              <w:tab/>
            </w:r>
            <w:r w:rsidR="009045B1" w:rsidRPr="00D762C7">
              <w:rPr>
                <w:rStyle w:val="Hyperlink"/>
                <w:rFonts w:cs="Calibri Light"/>
                <w:noProof/>
              </w:rPr>
              <w:t>Iniciando a auditoria/avaliação</w:t>
            </w:r>
            <w:r w:rsidR="009045B1">
              <w:rPr>
                <w:noProof/>
                <w:webHidden/>
              </w:rPr>
              <w:tab/>
            </w:r>
            <w:r w:rsidR="009045B1">
              <w:rPr>
                <w:noProof/>
                <w:webHidden/>
              </w:rPr>
              <w:fldChar w:fldCharType="begin"/>
            </w:r>
            <w:r w:rsidR="009045B1">
              <w:rPr>
                <w:noProof/>
                <w:webHidden/>
              </w:rPr>
              <w:instrText xml:space="preserve"> PAGEREF _Toc82186725 \h </w:instrText>
            </w:r>
            <w:r w:rsidR="009045B1">
              <w:rPr>
                <w:noProof/>
                <w:webHidden/>
              </w:rPr>
            </w:r>
            <w:r w:rsidR="009045B1">
              <w:rPr>
                <w:noProof/>
                <w:webHidden/>
              </w:rPr>
              <w:fldChar w:fldCharType="separate"/>
            </w:r>
            <w:r w:rsidR="00356FB5">
              <w:rPr>
                <w:noProof/>
                <w:webHidden/>
              </w:rPr>
              <w:t>4</w:t>
            </w:r>
            <w:r w:rsidR="009045B1">
              <w:rPr>
                <w:noProof/>
                <w:webHidden/>
              </w:rPr>
              <w:fldChar w:fldCharType="end"/>
            </w:r>
          </w:hyperlink>
        </w:p>
        <w:p w14:paraId="21D5968D" w14:textId="7BBB2A8D" w:rsidR="009045B1" w:rsidRDefault="00356FB5">
          <w:pPr>
            <w:pStyle w:val="Sumrio1"/>
            <w:tabs>
              <w:tab w:val="left" w:pos="440"/>
              <w:tab w:val="right" w:leader="dot" w:pos="9338"/>
            </w:tabs>
            <w:rPr>
              <w:rFonts w:eastAsiaTheme="minorEastAsia" w:cstheme="minorBidi"/>
              <w:b w:val="0"/>
              <w:bCs w:val="0"/>
              <w:noProof/>
              <w:sz w:val="22"/>
              <w:szCs w:val="22"/>
              <w:lang w:eastAsia="pt-BR"/>
            </w:rPr>
          </w:pPr>
          <w:hyperlink w:anchor="_Toc82186726" w:history="1">
            <w:r w:rsidR="009045B1" w:rsidRPr="00D762C7">
              <w:rPr>
                <w:rStyle w:val="Hyperlink"/>
                <w:rFonts w:cs="Calibri Light"/>
                <w:noProof/>
              </w:rPr>
              <w:t>2.</w:t>
            </w:r>
            <w:r w:rsidR="009045B1">
              <w:rPr>
                <w:rFonts w:eastAsiaTheme="minorEastAsia" w:cstheme="minorBidi"/>
                <w:b w:val="0"/>
                <w:bCs w:val="0"/>
                <w:noProof/>
                <w:sz w:val="22"/>
                <w:szCs w:val="22"/>
                <w:lang w:eastAsia="pt-BR"/>
              </w:rPr>
              <w:tab/>
            </w:r>
            <w:r w:rsidR="009045B1" w:rsidRPr="00D762C7">
              <w:rPr>
                <w:rStyle w:val="Hyperlink"/>
                <w:rFonts w:cs="Calibri Light"/>
                <w:noProof/>
              </w:rPr>
              <w:t>Preparando as atividades da auditoria/avaliação</w:t>
            </w:r>
            <w:r w:rsidR="009045B1">
              <w:rPr>
                <w:noProof/>
                <w:webHidden/>
              </w:rPr>
              <w:tab/>
            </w:r>
            <w:r w:rsidR="009045B1">
              <w:rPr>
                <w:noProof/>
                <w:webHidden/>
              </w:rPr>
              <w:fldChar w:fldCharType="begin"/>
            </w:r>
            <w:r w:rsidR="009045B1">
              <w:rPr>
                <w:noProof/>
                <w:webHidden/>
              </w:rPr>
              <w:instrText xml:space="preserve"> PAGEREF _Toc82186726 \h </w:instrText>
            </w:r>
            <w:r w:rsidR="009045B1">
              <w:rPr>
                <w:noProof/>
                <w:webHidden/>
              </w:rPr>
            </w:r>
            <w:r w:rsidR="009045B1">
              <w:rPr>
                <w:noProof/>
                <w:webHidden/>
              </w:rPr>
              <w:fldChar w:fldCharType="separate"/>
            </w:r>
            <w:r>
              <w:rPr>
                <w:noProof/>
                <w:webHidden/>
              </w:rPr>
              <w:t>7</w:t>
            </w:r>
            <w:r w:rsidR="009045B1">
              <w:rPr>
                <w:noProof/>
                <w:webHidden/>
              </w:rPr>
              <w:fldChar w:fldCharType="end"/>
            </w:r>
          </w:hyperlink>
        </w:p>
        <w:p w14:paraId="19FD69C7" w14:textId="332B09A7" w:rsidR="009045B1" w:rsidRDefault="00356FB5">
          <w:pPr>
            <w:pStyle w:val="Sumrio1"/>
            <w:tabs>
              <w:tab w:val="left" w:pos="440"/>
              <w:tab w:val="right" w:leader="dot" w:pos="9338"/>
            </w:tabs>
            <w:rPr>
              <w:rFonts w:eastAsiaTheme="minorEastAsia" w:cstheme="minorBidi"/>
              <w:b w:val="0"/>
              <w:bCs w:val="0"/>
              <w:noProof/>
              <w:sz w:val="22"/>
              <w:szCs w:val="22"/>
              <w:lang w:eastAsia="pt-BR"/>
            </w:rPr>
          </w:pPr>
          <w:hyperlink w:anchor="_Toc82186727" w:history="1">
            <w:r w:rsidR="009045B1" w:rsidRPr="00D762C7">
              <w:rPr>
                <w:rStyle w:val="Hyperlink"/>
                <w:rFonts w:cs="Calibri Light"/>
                <w:noProof/>
              </w:rPr>
              <w:t>3.</w:t>
            </w:r>
            <w:r w:rsidR="009045B1">
              <w:rPr>
                <w:rFonts w:eastAsiaTheme="minorEastAsia" w:cstheme="minorBidi"/>
                <w:b w:val="0"/>
                <w:bCs w:val="0"/>
                <w:noProof/>
                <w:sz w:val="22"/>
                <w:szCs w:val="22"/>
                <w:lang w:eastAsia="pt-BR"/>
              </w:rPr>
              <w:tab/>
            </w:r>
            <w:r w:rsidR="009045B1" w:rsidRPr="00D762C7">
              <w:rPr>
                <w:rStyle w:val="Hyperlink"/>
                <w:rFonts w:cs="Calibri Light"/>
                <w:noProof/>
              </w:rPr>
              <w:t>Conduzindo as atividades da auditoria/avaliação</w:t>
            </w:r>
            <w:r w:rsidR="009045B1">
              <w:rPr>
                <w:noProof/>
                <w:webHidden/>
              </w:rPr>
              <w:tab/>
            </w:r>
            <w:r w:rsidR="009045B1">
              <w:rPr>
                <w:noProof/>
                <w:webHidden/>
              </w:rPr>
              <w:fldChar w:fldCharType="begin"/>
            </w:r>
            <w:r w:rsidR="009045B1">
              <w:rPr>
                <w:noProof/>
                <w:webHidden/>
              </w:rPr>
              <w:instrText xml:space="preserve"> PAGEREF _Toc82186727 \h </w:instrText>
            </w:r>
            <w:r w:rsidR="009045B1">
              <w:rPr>
                <w:noProof/>
                <w:webHidden/>
              </w:rPr>
            </w:r>
            <w:r w:rsidR="009045B1">
              <w:rPr>
                <w:noProof/>
                <w:webHidden/>
              </w:rPr>
              <w:fldChar w:fldCharType="separate"/>
            </w:r>
            <w:r>
              <w:rPr>
                <w:noProof/>
                <w:webHidden/>
              </w:rPr>
              <w:t>11</w:t>
            </w:r>
            <w:r w:rsidR="009045B1">
              <w:rPr>
                <w:noProof/>
                <w:webHidden/>
              </w:rPr>
              <w:fldChar w:fldCharType="end"/>
            </w:r>
          </w:hyperlink>
        </w:p>
        <w:p w14:paraId="29CFC6DE" w14:textId="4077DF10" w:rsidR="009045B1" w:rsidRDefault="00356FB5">
          <w:pPr>
            <w:pStyle w:val="Sumrio2"/>
            <w:tabs>
              <w:tab w:val="left" w:pos="880"/>
              <w:tab w:val="right" w:leader="dot" w:pos="9338"/>
            </w:tabs>
            <w:rPr>
              <w:rFonts w:eastAsiaTheme="minorEastAsia" w:cstheme="minorBidi"/>
              <w:i w:val="0"/>
              <w:iCs w:val="0"/>
              <w:noProof/>
              <w:sz w:val="22"/>
              <w:szCs w:val="22"/>
              <w:lang w:eastAsia="pt-BR"/>
            </w:rPr>
          </w:pPr>
          <w:hyperlink w:anchor="_Toc82186728" w:history="1">
            <w:r w:rsidR="009045B1" w:rsidRPr="00D762C7">
              <w:rPr>
                <w:rStyle w:val="Hyperlink"/>
                <w:rFonts w:eastAsia="Verdana" w:cs="Calibri Light"/>
                <w:noProof/>
              </w:rPr>
              <w:t>3.1.</w:t>
            </w:r>
            <w:r w:rsidR="009045B1">
              <w:rPr>
                <w:rFonts w:eastAsiaTheme="minorEastAsia" w:cstheme="minorBidi"/>
                <w:i w:val="0"/>
                <w:iCs w:val="0"/>
                <w:noProof/>
                <w:sz w:val="22"/>
                <w:szCs w:val="22"/>
                <w:lang w:eastAsia="pt-BR"/>
              </w:rPr>
              <w:tab/>
            </w:r>
            <w:r w:rsidR="009045B1" w:rsidRPr="00D762C7">
              <w:rPr>
                <w:rStyle w:val="Hyperlink"/>
                <w:noProof/>
              </w:rPr>
              <w:t>A reunião de abertura</w:t>
            </w:r>
            <w:r w:rsidR="009045B1">
              <w:rPr>
                <w:noProof/>
                <w:webHidden/>
              </w:rPr>
              <w:tab/>
            </w:r>
            <w:r w:rsidR="009045B1">
              <w:rPr>
                <w:noProof/>
                <w:webHidden/>
              </w:rPr>
              <w:fldChar w:fldCharType="begin"/>
            </w:r>
            <w:r w:rsidR="009045B1">
              <w:rPr>
                <w:noProof/>
                <w:webHidden/>
              </w:rPr>
              <w:instrText xml:space="preserve"> PAGEREF _Toc82186728 \h </w:instrText>
            </w:r>
            <w:r w:rsidR="009045B1">
              <w:rPr>
                <w:noProof/>
                <w:webHidden/>
              </w:rPr>
            </w:r>
            <w:r w:rsidR="009045B1">
              <w:rPr>
                <w:noProof/>
                <w:webHidden/>
              </w:rPr>
              <w:fldChar w:fldCharType="separate"/>
            </w:r>
            <w:r>
              <w:rPr>
                <w:noProof/>
                <w:webHidden/>
              </w:rPr>
              <w:t>12</w:t>
            </w:r>
            <w:r w:rsidR="009045B1">
              <w:rPr>
                <w:noProof/>
                <w:webHidden/>
              </w:rPr>
              <w:fldChar w:fldCharType="end"/>
            </w:r>
          </w:hyperlink>
        </w:p>
        <w:p w14:paraId="230D08BE" w14:textId="3188B551" w:rsidR="009045B1" w:rsidRDefault="00356FB5">
          <w:pPr>
            <w:pStyle w:val="Sumrio2"/>
            <w:tabs>
              <w:tab w:val="left" w:pos="880"/>
              <w:tab w:val="right" w:leader="dot" w:pos="9338"/>
            </w:tabs>
            <w:rPr>
              <w:rFonts w:eastAsiaTheme="minorEastAsia" w:cstheme="minorBidi"/>
              <w:i w:val="0"/>
              <w:iCs w:val="0"/>
              <w:noProof/>
              <w:sz w:val="22"/>
              <w:szCs w:val="22"/>
              <w:lang w:eastAsia="pt-BR"/>
            </w:rPr>
          </w:pPr>
          <w:hyperlink w:anchor="_Toc82186729" w:history="1">
            <w:r w:rsidR="009045B1" w:rsidRPr="00D762C7">
              <w:rPr>
                <w:rStyle w:val="Hyperlink"/>
                <w:noProof/>
              </w:rPr>
              <w:t>3.2.</w:t>
            </w:r>
            <w:r w:rsidR="009045B1">
              <w:rPr>
                <w:rFonts w:eastAsiaTheme="minorEastAsia" w:cstheme="minorBidi"/>
                <w:i w:val="0"/>
                <w:iCs w:val="0"/>
                <w:noProof/>
                <w:sz w:val="22"/>
                <w:szCs w:val="22"/>
                <w:lang w:eastAsia="pt-BR"/>
              </w:rPr>
              <w:tab/>
            </w:r>
            <w:r w:rsidR="009045B1" w:rsidRPr="00D762C7">
              <w:rPr>
                <w:rStyle w:val="Hyperlink"/>
                <w:noProof/>
              </w:rPr>
              <w:t>As comunicações durante a auditoria/avaliação</w:t>
            </w:r>
            <w:r w:rsidR="009045B1">
              <w:rPr>
                <w:noProof/>
                <w:webHidden/>
              </w:rPr>
              <w:tab/>
            </w:r>
            <w:r w:rsidR="009045B1">
              <w:rPr>
                <w:noProof/>
                <w:webHidden/>
              </w:rPr>
              <w:fldChar w:fldCharType="begin"/>
            </w:r>
            <w:r w:rsidR="009045B1">
              <w:rPr>
                <w:noProof/>
                <w:webHidden/>
              </w:rPr>
              <w:instrText xml:space="preserve"> PAGEREF _Toc82186729 \h </w:instrText>
            </w:r>
            <w:r w:rsidR="009045B1">
              <w:rPr>
                <w:noProof/>
                <w:webHidden/>
              </w:rPr>
            </w:r>
            <w:r w:rsidR="009045B1">
              <w:rPr>
                <w:noProof/>
                <w:webHidden/>
              </w:rPr>
              <w:fldChar w:fldCharType="separate"/>
            </w:r>
            <w:r>
              <w:rPr>
                <w:noProof/>
                <w:webHidden/>
              </w:rPr>
              <w:t>13</w:t>
            </w:r>
            <w:r w:rsidR="009045B1">
              <w:rPr>
                <w:noProof/>
                <w:webHidden/>
              </w:rPr>
              <w:fldChar w:fldCharType="end"/>
            </w:r>
          </w:hyperlink>
        </w:p>
        <w:p w14:paraId="46152F8C" w14:textId="0293CC34" w:rsidR="009045B1" w:rsidRDefault="00356FB5">
          <w:pPr>
            <w:pStyle w:val="Sumrio2"/>
            <w:tabs>
              <w:tab w:val="left" w:pos="880"/>
              <w:tab w:val="right" w:leader="dot" w:pos="9338"/>
            </w:tabs>
            <w:rPr>
              <w:rFonts w:eastAsiaTheme="minorEastAsia" w:cstheme="minorBidi"/>
              <w:i w:val="0"/>
              <w:iCs w:val="0"/>
              <w:noProof/>
              <w:sz w:val="22"/>
              <w:szCs w:val="22"/>
              <w:lang w:eastAsia="pt-BR"/>
            </w:rPr>
          </w:pPr>
          <w:hyperlink w:anchor="_Toc82186730" w:history="1">
            <w:r w:rsidR="009045B1" w:rsidRPr="00D762C7">
              <w:rPr>
                <w:rStyle w:val="Hyperlink"/>
                <w:noProof/>
              </w:rPr>
              <w:t>3.3.</w:t>
            </w:r>
            <w:r w:rsidR="009045B1">
              <w:rPr>
                <w:rFonts w:eastAsiaTheme="minorEastAsia" w:cstheme="minorBidi"/>
                <w:i w:val="0"/>
                <w:iCs w:val="0"/>
                <w:noProof/>
                <w:sz w:val="22"/>
                <w:szCs w:val="22"/>
                <w:lang w:eastAsia="pt-BR"/>
              </w:rPr>
              <w:tab/>
            </w:r>
            <w:r w:rsidR="009045B1" w:rsidRPr="00D762C7">
              <w:rPr>
                <w:rStyle w:val="Hyperlink"/>
                <w:noProof/>
              </w:rPr>
              <w:t>Acessando as informações de auditoria/avaliação</w:t>
            </w:r>
            <w:r w:rsidR="009045B1">
              <w:rPr>
                <w:noProof/>
                <w:webHidden/>
              </w:rPr>
              <w:tab/>
            </w:r>
            <w:r w:rsidR="009045B1">
              <w:rPr>
                <w:noProof/>
                <w:webHidden/>
              </w:rPr>
              <w:fldChar w:fldCharType="begin"/>
            </w:r>
            <w:r w:rsidR="009045B1">
              <w:rPr>
                <w:noProof/>
                <w:webHidden/>
              </w:rPr>
              <w:instrText xml:space="preserve"> PAGEREF _Toc82186730 \h </w:instrText>
            </w:r>
            <w:r w:rsidR="009045B1">
              <w:rPr>
                <w:noProof/>
                <w:webHidden/>
              </w:rPr>
            </w:r>
            <w:r w:rsidR="009045B1">
              <w:rPr>
                <w:noProof/>
                <w:webHidden/>
              </w:rPr>
              <w:fldChar w:fldCharType="separate"/>
            </w:r>
            <w:r>
              <w:rPr>
                <w:noProof/>
                <w:webHidden/>
              </w:rPr>
              <w:t>14</w:t>
            </w:r>
            <w:r w:rsidR="009045B1">
              <w:rPr>
                <w:noProof/>
                <w:webHidden/>
              </w:rPr>
              <w:fldChar w:fldCharType="end"/>
            </w:r>
          </w:hyperlink>
        </w:p>
        <w:p w14:paraId="35CDF57C" w14:textId="526F4AC3" w:rsidR="009045B1" w:rsidRDefault="00356FB5">
          <w:pPr>
            <w:pStyle w:val="Sumrio2"/>
            <w:tabs>
              <w:tab w:val="left" w:pos="880"/>
              <w:tab w:val="right" w:leader="dot" w:pos="9338"/>
            </w:tabs>
            <w:rPr>
              <w:rFonts w:eastAsiaTheme="minorEastAsia" w:cstheme="minorBidi"/>
              <w:i w:val="0"/>
              <w:iCs w:val="0"/>
              <w:noProof/>
              <w:sz w:val="22"/>
              <w:szCs w:val="22"/>
              <w:lang w:eastAsia="pt-BR"/>
            </w:rPr>
          </w:pPr>
          <w:hyperlink w:anchor="_Toc82186731" w:history="1">
            <w:r w:rsidR="009045B1" w:rsidRPr="00D762C7">
              <w:rPr>
                <w:rStyle w:val="Hyperlink"/>
                <w:noProof/>
              </w:rPr>
              <w:t>3.4.</w:t>
            </w:r>
            <w:r w:rsidR="009045B1">
              <w:rPr>
                <w:rFonts w:eastAsiaTheme="minorEastAsia" w:cstheme="minorBidi"/>
                <w:i w:val="0"/>
                <w:iCs w:val="0"/>
                <w:noProof/>
                <w:sz w:val="22"/>
                <w:szCs w:val="22"/>
                <w:lang w:eastAsia="pt-BR"/>
              </w:rPr>
              <w:tab/>
            </w:r>
            <w:r w:rsidR="009045B1" w:rsidRPr="00D762C7">
              <w:rPr>
                <w:rStyle w:val="Hyperlink"/>
                <w:noProof/>
              </w:rPr>
              <w:t>Gerando as constatações de auditoria/avaliação</w:t>
            </w:r>
            <w:r w:rsidR="009045B1">
              <w:rPr>
                <w:noProof/>
                <w:webHidden/>
              </w:rPr>
              <w:tab/>
            </w:r>
            <w:r w:rsidR="009045B1">
              <w:rPr>
                <w:noProof/>
                <w:webHidden/>
              </w:rPr>
              <w:fldChar w:fldCharType="begin"/>
            </w:r>
            <w:r w:rsidR="009045B1">
              <w:rPr>
                <w:noProof/>
                <w:webHidden/>
              </w:rPr>
              <w:instrText xml:space="preserve"> PAGEREF _Toc82186731 \h </w:instrText>
            </w:r>
            <w:r w:rsidR="009045B1">
              <w:rPr>
                <w:noProof/>
                <w:webHidden/>
              </w:rPr>
            </w:r>
            <w:r w:rsidR="009045B1">
              <w:rPr>
                <w:noProof/>
                <w:webHidden/>
              </w:rPr>
              <w:fldChar w:fldCharType="separate"/>
            </w:r>
            <w:r>
              <w:rPr>
                <w:noProof/>
                <w:webHidden/>
              </w:rPr>
              <w:t>16</w:t>
            </w:r>
            <w:r w:rsidR="009045B1">
              <w:rPr>
                <w:noProof/>
                <w:webHidden/>
              </w:rPr>
              <w:fldChar w:fldCharType="end"/>
            </w:r>
          </w:hyperlink>
        </w:p>
        <w:p w14:paraId="394F77E7" w14:textId="54EA1D2B" w:rsidR="009045B1" w:rsidRDefault="00356FB5">
          <w:pPr>
            <w:pStyle w:val="Sumrio2"/>
            <w:tabs>
              <w:tab w:val="left" w:pos="880"/>
              <w:tab w:val="right" w:leader="dot" w:pos="9338"/>
            </w:tabs>
            <w:rPr>
              <w:rFonts w:eastAsiaTheme="minorEastAsia" w:cstheme="minorBidi"/>
              <w:i w:val="0"/>
              <w:iCs w:val="0"/>
              <w:noProof/>
              <w:sz w:val="22"/>
              <w:szCs w:val="22"/>
              <w:lang w:eastAsia="pt-BR"/>
            </w:rPr>
          </w:pPr>
          <w:hyperlink w:anchor="_Toc82186732" w:history="1">
            <w:r w:rsidR="009045B1" w:rsidRPr="00D762C7">
              <w:rPr>
                <w:rStyle w:val="Hyperlink"/>
                <w:noProof/>
              </w:rPr>
              <w:t>3.5.</w:t>
            </w:r>
            <w:r w:rsidR="009045B1">
              <w:rPr>
                <w:rFonts w:eastAsiaTheme="minorEastAsia" w:cstheme="minorBidi"/>
                <w:i w:val="0"/>
                <w:iCs w:val="0"/>
                <w:noProof/>
                <w:sz w:val="22"/>
                <w:szCs w:val="22"/>
                <w:lang w:eastAsia="pt-BR"/>
              </w:rPr>
              <w:tab/>
            </w:r>
            <w:r w:rsidR="009045B1" w:rsidRPr="00D762C7">
              <w:rPr>
                <w:rStyle w:val="Hyperlink"/>
                <w:noProof/>
              </w:rPr>
              <w:t>Conduzindo a reunião de encerramento</w:t>
            </w:r>
            <w:r w:rsidR="009045B1">
              <w:rPr>
                <w:noProof/>
                <w:webHidden/>
              </w:rPr>
              <w:tab/>
            </w:r>
            <w:r w:rsidR="009045B1">
              <w:rPr>
                <w:noProof/>
                <w:webHidden/>
              </w:rPr>
              <w:fldChar w:fldCharType="begin"/>
            </w:r>
            <w:r w:rsidR="009045B1">
              <w:rPr>
                <w:noProof/>
                <w:webHidden/>
              </w:rPr>
              <w:instrText xml:space="preserve"> PAGEREF _Toc82186732 \h </w:instrText>
            </w:r>
            <w:r w:rsidR="009045B1">
              <w:rPr>
                <w:noProof/>
                <w:webHidden/>
              </w:rPr>
            </w:r>
            <w:r w:rsidR="009045B1">
              <w:rPr>
                <w:noProof/>
                <w:webHidden/>
              </w:rPr>
              <w:fldChar w:fldCharType="separate"/>
            </w:r>
            <w:r>
              <w:rPr>
                <w:noProof/>
                <w:webHidden/>
              </w:rPr>
              <w:t>17</w:t>
            </w:r>
            <w:r w:rsidR="009045B1">
              <w:rPr>
                <w:noProof/>
                <w:webHidden/>
              </w:rPr>
              <w:fldChar w:fldCharType="end"/>
            </w:r>
          </w:hyperlink>
        </w:p>
        <w:p w14:paraId="38B7BB4D" w14:textId="7864D788" w:rsidR="009045B1" w:rsidRDefault="00356FB5">
          <w:pPr>
            <w:pStyle w:val="Sumrio2"/>
            <w:tabs>
              <w:tab w:val="left" w:pos="880"/>
              <w:tab w:val="right" w:leader="dot" w:pos="9338"/>
            </w:tabs>
            <w:rPr>
              <w:rFonts w:eastAsiaTheme="minorEastAsia" w:cstheme="minorBidi"/>
              <w:i w:val="0"/>
              <w:iCs w:val="0"/>
              <w:noProof/>
              <w:sz w:val="22"/>
              <w:szCs w:val="22"/>
              <w:lang w:eastAsia="pt-BR"/>
            </w:rPr>
          </w:pPr>
          <w:hyperlink w:anchor="_Toc82186733" w:history="1">
            <w:r w:rsidR="009045B1" w:rsidRPr="00D762C7">
              <w:rPr>
                <w:rStyle w:val="Hyperlink"/>
                <w:noProof/>
              </w:rPr>
              <w:t>3.6.</w:t>
            </w:r>
            <w:r w:rsidR="009045B1">
              <w:rPr>
                <w:rFonts w:eastAsiaTheme="minorEastAsia" w:cstheme="minorBidi"/>
                <w:i w:val="0"/>
                <w:iCs w:val="0"/>
                <w:noProof/>
                <w:sz w:val="22"/>
                <w:szCs w:val="22"/>
                <w:lang w:eastAsia="pt-BR"/>
              </w:rPr>
              <w:tab/>
            </w:r>
            <w:r w:rsidR="009045B1" w:rsidRPr="00D762C7">
              <w:rPr>
                <w:rStyle w:val="Hyperlink"/>
                <w:noProof/>
              </w:rPr>
              <w:t>O relatório de auditoria/avaliação</w:t>
            </w:r>
            <w:r w:rsidR="009045B1">
              <w:rPr>
                <w:noProof/>
                <w:webHidden/>
              </w:rPr>
              <w:tab/>
            </w:r>
            <w:r w:rsidR="009045B1">
              <w:rPr>
                <w:noProof/>
                <w:webHidden/>
              </w:rPr>
              <w:fldChar w:fldCharType="begin"/>
            </w:r>
            <w:r w:rsidR="009045B1">
              <w:rPr>
                <w:noProof/>
                <w:webHidden/>
              </w:rPr>
              <w:instrText xml:space="preserve"> PAGEREF _Toc82186733 \h </w:instrText>
            </w:r>
            <w:r w:rsidR="009045B1">
              <w:rPr>
                <w:noProof/>
                <w:webHidden/>
              </w:rPr>
            </w:r>
            <w:r w:rsidR="009045B1">
              <w:rPr>
                <w:noProof/>
                <w:webHidden/>
              </w:rPr>
              <w:fldChar w:fldCharType="separate"/>
            </w:r>
            <w:r>
              <w:rPr>
                <w:noProof/>
                <w:webHidden/>
              </w:rPr>
              <w:t>18</w:t>
            </w:r>
            <w:r w:rsidR="009045B1">
              <w:rPr>
                <w:noProof/>
                <w:webHidden/>
              </w:rPr>
              <w:fldChar w:fldCharType="end"/>
            </w:r>
          </w:hyperlink>
        </w:p>
        <w:p w14:paraId="7B993F67" w14:textId="4B4D988B" w:rsidR="009045B1" w:rsidRDefault="00356FB5">
          <w:pPr>
            <w:pStyle w:val="Sumrio2"/>
            <w:tabs>
              <w:tab w:val="left" w:pos="880"/>
              <w:tab w:val="right" w:leader="dot" w:pos="9338"/>
            </w:tabs>
            <w:rPr>
              <w:rFonts w:eastAsiaTheme="minorEastAsia" w:cstheme="minorBidi"/>
              <w:i w:val="0"/>
              <w:iCs w:val="0"/>
              <w:noProof/>
              <w:sz w:val="22"/>
              <w:szCs w:val="22"/>
              <w:lang w:eastAsia="pt-BR"/>
            </w:rPr>
          </w:pPr>
          <w:hyperlink w:anchor="_Toc82186734" w:history="1">
            <w:r w:rsidR="009045B1" w:rsidRPr="00D762C7">
              <w:rPr>
                <w:rStyle w:val="Hyperlink"/>
                <w:noProof/>
              </w:rPr>
              <w:t>3.7.</w:t>
            </w:r>
            <w:r w:rsidR="009045B1">
              <w:rPr>
                <w:rFonts w:eastAsiaTheme="minorEastAsia" w:cstheme="minorBidi"/>
                <w:i w:val="0"/>
                <w:iCs w:val="0"/>
                <w:noProof/>
                <w:sz w:val="22"/>
                <w:szCs w:val="22"/>
                <w:lang w:eastAsia="pt-BR"/>
              </w:rPr>
              <w:tab/>
            </w:r>
            <w:r w:rsidR="009045B1" w:rsidRPr="00D762C7">
              <w:rPr>
                <w:rStyle w:val="Hyperlink"/>
                <w:noProof/>
              </w:rPr>
              <w:t>Concluindo a auditoria/avaliação</w:t>
            </w:r>
            <w:r w:rsidR="009045B1">
              <w:rPr>
                <w:noProof/>
                <w:webHidden/>
              </w:rPr>
              <w:tab/>
            </w:r>
            <w:r w:rsidR="009045B1">
              <w:rPr>
                <w:noProof/>
                <w:webHidden/>
              </w:rPr>
              <w:fldChar w:fldCharType="begin"/>
            </w:r>
            <w:r w:rsidR="009045B1">
              <w:rPr>
                <w:noProof/>
                <w:webHidden/>
              </w:rPr>
              <w:instrText xml:space="preserve"> PAGEREF _Toc82186734 \h </w:instrText>
            </w:r>
            <w:r w:rsidR="009045B1">
              <w:rPr>
                <w:noProof/>
                <w:webHidden/>
              </w:rPr>
            </w:r>
            <w:r w:rsidR="009045B1">
              <w:rPr>
                <w:noProof/>
                <w:webHidden/>
              </w:rPr>
              <w:fldChar w:fldCharType="separate"/>
            </w:r>
            <w:r>
              <w:rPr>
                <w:noProof/>
                <w:webHidden/>
              </w:rPr>
              <w:t>20</w:t>
            </w:r>
            <w:r w:rsidR="009045B1">
              <w:rPr>
                <w:noProof/>
                <w:webHidden/>
              </w:rPr>
              <w:fldChar w:fldCharType="end"/>
            </w:r>
          </w:hyperlink>
        </w:p>
        <w:p w14:paraId="412248BB" w14:textId="468DAB94" w:rsidR="009045B1" w:rsidRDefault="00356FB5">
          <w:pPr>
            <w:pStyle w:val="Sumrio2"/>
            <w:tabs>
              <w:tab w:val="left" w:pos="880"/>
              <w:tab w:val="right" w:leader="dot" w:pos="9338"/>
            </w:tabs>
            <w:rPr>
              <w:rFonts w:eastAsiaTheme="minorEastAsia" w:cstheme="minorBidi"/>
              <w:i w:val="0"/>
              <w:iCs w:val="0"/>
              <w:noProof/>
              <w:sz w:val="22"/>
              <w:szCs w:val="22"/>
              <w:lang w:eastAsia="pt-BR"/>
            </w:rPr>
          </w:pPr>
          <w:hyperlink w:anchor="_Toc82186735" w:history="1">
            <w:r w:rsidR="009045B1" w:rsidRPr="00D762C7">
              <w:rPr>
                <w:rStyle w:val="Hyperlink"/>
                <w:noProof/>
              </w:rPr>
              <w:t>3.8.</w:t>
            </w:r>
            <w:r w:rsidR="009045B1">
              <w:rPr>
                <w:rFonts w:eastAsiaTheme="minorEastAsia" w:cstheme="minorBidi"/>
                <w:i w:val="0"/>
                <w:iCs w:val="0"/>
                <w:noProof/>
                <w:sz w:val="22"/>
                <w:szCs w:val="22"/>
                <w:lang w:eastAsia="pt-BR"/>
              </w:rPr>
              <w:tab/>
            </w:r>
            <w:r w:rsidR="009045B1" w:rsidRPr="00D762C7">
              <w:rPr>
                <w:rStyle w:val="Hyperlink"/>
                <w:noProof/>
              </w:rPr>
              <w:t>Acompanhando a auditoria/avaliação</w:t>
            </w:r>
            <w:r w:rsidR="009045B1">
              <w:rPr>
                <w:noProof/>
                <w:webHidden/>
              </w:rPr>
              <w:tab/>
            </w:r>
            <w:r w:rsidR="009045B1">
              <w:rPr>
                <w:noProof/>
                <w:webHidden/>
              </w:rPr>
              <w:fldChar w:fldCharType="begin"/>
            </w:r>
            <w:r w:rsidR="009045B1">
              <w:rPr>
                <w:noProof/>
                <w:webHidden/>
              </w:rPr>
              <w:instrText xml:space="preserve"> PAGEREF _Toc82186735 \h </w:instrText>
            </w:r>
            <w:r w:rsidR="009045B1">
              <w:rPr>
                <w:noProof/>
                <w:webHidden/>
              </w:rPr>
            </w:r>
            <w:r w:rsidR="009045B1">
              <w:rPr>
                <w:noProof/>
                <w:webHidden/>
              </w:rPr>
              <w:fldChar w:fldCharType="separate"/>
            </w:r>
            <w:r>
              <w:rPr>
                <w:noProof/>
                <w:webHidden/>
              </w:rPr>
              <w:t>21</w:t>
            </w:r>
            <w:r w:rsidR="009045B1">
              <w:rPr>
                <w:noProof/>
                <w:webHidden/>
              </w:rPr>
              <w:fldChar w:fldCharType="end"/>
            </w:r>
          </w:hyperlink>
        </w:p>
        <w:p w14:paraId="7B50BA77" w14:textId="77777777" w:rsidR="00E35B20" w:rsidRPr="00782D5C" w:rsidRDefault="004E6D31" w:rsidP="00EE4327">
          <w:pPr>
            <w:spacing w:before="240" w:after="240" w:line="360" w:lineRule="auto"/>
            <w:ind w:left="142"/>
            <w:rPr>
              <w:rFonts w:ascii="Calibri Light" w:hAnsi="Calibri Light" w:cs="Calibri Light"/>
              <w:b/>
              <w:bCs/>
              <w:sz w:val="24"/>
              <w:szCs w:val="24"/>
            </w:rPr>
          </w:pPr>
          <w:r w:rsidRPr="00782D5C">
            <w:rPr>
              <w:rFonts w:ascii="Calibri Light" w:eastAsia="Franklin Gothic Medium" w:hAnsi="Calibri Light" w:cs="Calibri Light"/>
              <w:caps/>
              <w:sz w:val="24"/>
              <w:szCs w:val="24"/>
            </w:rPr>
            <w:fldChar w:fldCharType="end"/>
          </w:r>
        </w:p>
      </w:sdtContent>
    </w:sdt>
    <w:p w14:paraId="630E5F44" w14:textId="77777777" w:rsidR="00D87273" w:rsidRPr="00782D5C" w:rsidRDefault="00D87273" w:rsidP="00EE4327">
      <w:pPr>
        <w:pStyle w:val="Corpodetexto"/>
        <w:spacing w:before="240" w:after="240" w:line="360" w:lineRule="auto"/>
        <w:ind w:left="0"/>
        <w:jc w:val="both"/>
        <w:rPr>
          <w:rFonts w:ascii="Calibri Light" w:hAnsi="Calibri Light" w:cs="Calibri Light"/>
        </w:rPr>
      </w:pPr>
    </w:p>
    <w:p w14:paraId="39698D3E" w14:textId="77777777" w:rsidR="00D87273" w:rsidRPr="00782D5C" w:rsidRDefault="00D87273" w:rsidP="00EE4327">
      <w:pPr>
        <w:pStyle w:val="Corpodetexto"/>
        <w:spacing w:before="240" w:after="240" w:line="360" w:lineRule="auto"/>
        <w:ind w:left="0"/>
        <w:jc w:val="both"/>
        <w:rPr>
          <w:rFonts w:ascii="Calibri Light" w:hAnsi="Calibri Light" w:cs="Calibri Light"/>
        </w:rPr>
      </w:pPr>
    </w:p>
    <w:p w14:paraId="215C5FB0" w14:textId="77777777" w:rsidR="00D87273" w:rsidRPr="00782D5C" w:rsidRDefault="00D87273" w:rsidP="00EE4327">
      <w:pPr>
        <w:pStyle w:val="Corpodetexto"/>
        <w:spacing w:before="240" w:after="240" w:line="360" w:lineRule="auto"/>
        <w:ind w:left="0"/>
        <w:jc w:val="both"/>
        <w:rPr>
          <w:rFonts w:ascii="Calibri Light" w:hAnsi="Calibri Light" w:cs="Calibri Light"/>
        </w:rPr>
      </w:pPr>
    </w:p>
    <w:p w14:paraId="6FCFA672" w14:textId="77777777" w:rsidR="00E35B20" w:rsidRPr="00782D5C" w:rsidRDefault="00E35B20" w:rsidP="00EE4327">
      <w:pPr>
        <w:pStyle w:val="Corpodetexto"/>
        <w:spacing w:before="240" w:after="240" w:line="360" w:lineRule="auto"/>
        <w:ind w:left="0"/>
        <w:jc w:val="both"/>
        <w:rPr>
          <w:rFonts w:ascii="Calibri Light" w:hAnsi="Calibri Light" w:cs="Calibri Light"/>
        </w:rPr>
      </w:pPr>
    </w:p>
    <w:p w14:paraId="0C315682" w14:textId="77777777" w:rsidR="00D87273" w:rsidRPr="00782D5C" w:rsidRDefault="00D87273" w:rsidP="00EE4327">
      <w:pPr>
        <w:pStyle w:val="Corpodetexto"/>
        <w:spacing w:before="240" w:after="240" w:line="360" w:lineRule="auto"/>
        <w:ind w:left="0"/>
        <w:jc w:val="both"/>
        <w:rPr>
          <w:rFonts w:ascii="Calibri Light" w:hAnsi="Calibri Light" w:cs="Calibri Light"/>
        </w:rPr>
      </w:pPr>
    </w:p>
    <w:p w14:paraId="5BD06CB3" w14:textId="77777777" w:rsidR="00D87273" w:rsidRPr="00782D5C" w:rsidRDefault="00D87273" w:rsidP="00EE4327">
      <w:pPr>
        <w:pStyle w:val="Corpodetexto"/>
        <w:spacing w:before="240" w:after="240" w:line="360" w:lineRule="auto"/>
        <w:ind w:left="0"/>
        <w:jc w:val="both"/>
        <w:rPr>
          <w:rFonts w:ascii="Calibri Light" w:hAnsi="Calibri Light" w:cs="Calibri Light"/>
        </w:rPr>
      </w:pPr>
    </w:p>
    <w:p w14:paraId="6CD91A05" w14:textId="77777777" w:rsidR="00D11F49" w:rsidRPr="00782D5C" w:rsidRDefault="00D11F49" w:rsidP="00EE4327">
      <w:pPr>
        <w:pStyle w:val="Corpodetexto"/>
        <w:spacing w:before="240" w:after="240" w:line="360" w:lineRule="auto"/>
        <w:ind w:left="0"/>
        <w:jc w:val="both"/>
        <w:rPr>
          <w:rFonts w:ascii="Calibri Light" w:hAnsi="Calibri Light" w:cs="Calibri Light"/>
        </w:rPr>
      </w:pPr>
    </w:p>
    <w:p w14:paraId="6BB3E7B2" w14:textId="77777777" w:rsidR="00D11F49" w:rsidRPr="00782D5C" w:rsidRDefault="00D11F49" w:rsidP="00EE4327">
      <w:pPr>
        <w:pStyle w:val="Corpodetexto"/>
        <w:spacing w:before="240" w:after="240" w:line="360" w:lineRule="auto"/>
        <w:ind w:left="0"/>
        <w:jc w:val="both"/>
        <w:rPr>
          <w:rFonts w:ascii="Calibri Light" w:hAnsi="Calibri Light" w:cs="Calibri Light"/>
        </w:rPr>
      </w:pPr>
    </w:p>
    <w:p w14:paraId="6FCC9AB6" w14:textId="77777777" w:rsidR="00D11F49" w:rsidRPr="00782D5C" w:rsidRDefault="00D11F49" w:rsidP="00EE4327">
      <w:pPr>
        <w:pStyle w:val="Corpodetexto"/>
        <w:spacing w:before="240" w:after="240" w:line="360" w:lineRule="auto"/>
        <w:ind w:left="0"/>
        <w:jc w:val="both"/>
        <w:rPr>
          <w:rFonts w:ascii="Calibri Light" w:hAnsi="Calibri Light" w:cs="Calibri Light"/>
        </w:rPr>
      </w:pPr>
    </w:p>
    <w:p w14:paraId="7E87FB1D" w14:textId="77777777" w:rsidR="00D87273" w:rsidRPr="00782D5C" w:rsidRDefault="00D87273" w:rsidP="00EE4327">
      <w:pPr>
        <w:pStyle w:val="Corpodetexto"/>
        <w:spacing w:before="240" w:after="240" w:line="360" w:lineRule="auto"/>
        <w:ind w:left="0"/>
        <w:jc w:val="both"/>
        <w:rPr>
          <w:rFonts w:ascii="Calibri Light" w:hAnsi="Calibri Light" w:cs="Calibri Light"/>
        </w:rPr>
      </w:pPr>
    </w:p>
    <w:p w14:paraId="54C56FCE" w14:textId="77777777" w:rsidR="00144335" w:rsidRPr="00782D5C" w:rsidRDefault="00144335" w:rsidP="00EE4327">
      <w:pPr>
        <w:pStyle w:val="Corpodetexto"/>
        <w:spacing w:before="240" w:after="240" w:line="360" w:lineRule="auto"/>
        <w:ind w:left="0"/>
        <w:jc w:val="both"/>
        <w:rPr>
          <w:rFonts w:ascii="Calibri Light" w:hAnsi="Calibri Light" w:cs="Calibri Light"/>
        </w:rPr>
      </w:pPr>
    </w:p>
    <w:p w14:paraId="41B979A7" w14:textId="77777777" w:rsidR="00D87273" w:rsidRPr="00782D5C" w:rsidRDefault="00D87273" w:rsidP="00EE4327">
      <w:pPr>
        <w:pStyle w:val="Estilo1"/>
        <w:keepNext w:val="0"/>
        <w:keepLines w:val="0"/>
        <w:spacing w:after="240" w:line="360" w:lineRule="auto"/>
        <w:jc w:val="center"/>
        <w:outlineLvl w:val="9"/>
        <w:rPr>
          <w:rFonts w:cs="Calibri Light"/>
        </w:rPr>
      </w:pPr>
      <w:bookmarkStart w:id="0" w:name="_Toc427916371"/>
      <w:bookmarkStart w:id="1" w:name="_Toc427917749"/>
      <w:bookmarkStart w:id="2" w:name="_Toc428889949"/>
      <w:bookmarkStart w:id="3" w:name="_Toc446424351"/>
      <w:bookmarkStart w:id="4" w:name="_Toc473046688"/>
      <w:r w:rsidRPr="00782D5C">
        <w:rPr>
          <w:rFonts w:cs="Calibri Light"/>
        </w:rPr>
        <w:t>Apresentação</w:t>
      </w:r>
      <w:bookmarkEnd w:id="0"/>
      <w:bookmarkEnd w:id="1"/>
      <w:bookmarkEnd w:id="2"/>
      <w:bookmarkEnd w:id="3"/>
      <w:bookmarkEnd w:id="4"/>
    </w:p>
    <w:p w14:paraId="037CC7B9" w14:textId="77777777" w:rsidR="00D87273" w:rsidRPr="00782D5C" w:rsidRDefault="00D87273" w:rsidP="00EE4327">
      <w:pPr>
        <w:spacing w:before="240" w:after="240" w:line="360" w:lineRule="auto"/>
        <w:jc w:val="both"/>
        <w:rPr>
          <w:rFonts w:ascii="Calibri Light" w:hAnsi="Calibri Light" w:cs="Calibri Light"/>
          <w:spacing w:val="-6"/>
          <w:sz w:val="24"/>
          <w:szCs w:val="24"/>
        </w:rPr>
      </w:pPr>
    </w:p>
    <w:p w14:paraId="21688936" w14:textId="77777777" w:rsidR="00673BC3" w:rsidRDefault="00111A1D" w:rsidP="00EE4327">
      <w:pPr>
        <w:pStyle w:val="Corpodetexto"/>
        <w:spacing w:before="240" w:after="240" w:line="360" w:lineRule="auto"/>
        <w:ind w:left="0"/>
        <w:jc w:val="both"/>
        <w:rPr>
          <w:rFonts w:ascii="Calibri Light" w:hAnsi="Calibri Light" w:cs="Calibri Light"/>
          <w:sz w:val="22"/>
          <w:szCs w:val="22"/>
        </w:rPr>
      </w:pPr>
      <w:r w:rsidRPr="00782D5C">
        <w:rPr>
          <w:rFonts w:ascii="Calibri Light" w:hAnsi="Calibri Light" w:cs="Calibri Light"/>
          <w:sz w:val="22"/>
          <w:szCs w:val="22"/>
        </w:rPr>
        <w:t xml:space="preserve">Olá! Seja muito bem-vindo à </w:t>
      </w:r>
      <w:r w:rsidR="00C66444" w:rsidRPr="00782D5C">
        <w:rPr>
          <w:rFonts w:ascii="Calibri Light" w:hAnsi="Calibri Light" w:cs="Calibri Light"/>
          <w:sz w:val="22"/>
          <w:szCs w:val="22"/>
        </w:rPr>
        <w:t>quinta</w:t>
      </w:r>
      <w:r w:rsidRPr="00782D5C">
        <w:rPr>
          <w:rFonts w:ascii="Calibri Light" w:hAnsi="Calibri Light" w:cs="Calibri Light"/>
          <w:sz w:val="22"/>
          <w:szCs w:val="22"/>
        </w:rPr>
        <w:t xml:space="preserve"> </w:t>
      </w:r>
      <w:r w:rsidR="00673BC3">
        <w:rPr>
          <w:rFonts w:ascii="Calibri Light" w:hAnsi="Calibri Light" w:cs="Calibri Light"/>
          <w:sz w:val="22"/>
          <w:szCs w:val="22"/>
        </w:rPr>
        <w:t xml:space="preserve">do </w:t>
      </w:r>
      <w:r w:rsidR="00673BC3" w:rsidRPr="00620FE1">
        <w:rPr>
          <w:rFonts w:ascii="Calibri Light" w:hAnsi="Calibri Light" w:cs="Calibri Light"/>
          <w:sz w:val="22"/>
          <w:szCs w:val="22"/>
        </w:rPr>
        <w:t xml:space="preserve">curso </w:t>
      </w:r>
      <w:r w:rsidR="00673BC3">
        <w:rPr>
          <w:rFonts w:ascii="Calibri Light" w:hAnsi="Calibri Light" w:cs="Calibri Light"/>
          <w:sz w:val="22"/>
          <w:szCs w:val="22"/>
        </w:rPr>
        <w:t>sobre a ABNT NBR ISO 19011:2018 – Técnicas de avaliação/auditorias.</w:t>
      </w:r>
    </w:p>
    <w:p w14:paraId="4FDB0E10" w14:textId="481D26DB" w:rsidR="00F94A58" w:rsidRPr="00782D5C" w:rsidRDefault="00C66444" w:rsidP="00EE4327">
      <w:pPr>
        <w:pStyle w:val="Corpodetexto"/>
        <w:spacing w:before="240" w:after="240" w:line="360" w:lineRule="auto"/>
        <w:ind w:left="0"/>
        <w:jc w:val="both"/>
        <w:rPr>
          <w:rFonts w:ascii="Calibri Light" w:hAnsi="Calibri Light" w:cs="Calibri Light"/>
          <w:sz w:val="22"/>
          <w:szCs w:val="22"/>
        </w:rPr>
      </w:pPr>
      <w:r w:rsidRPr="00782D5C">
        <w:rPr>
          <w:rFonts w:ascii="Calibri Light" w:hAnsi="Calibri Light" w:cs="Calibri Light"/>
          <w:sz w:val="22"/>
          <w:szCs w:val="22"/>
        </w:rPr>
        <w:t xml:space="preserve">Na aula passada, vimos o detalhamento do programa de auditoria/avaliação. </w:t>
      </w:r>
      <w:r w:rsidR="00C474B4" w:rsidRPr="00782D5C">
        <w:rPr>
          <w:rFonts w:ascii="Calibri Light" w:hAnsi="Calibri Light" w:cs="Calibri Light"/>
          <w:sz w:val="22"/>
          <w:szCs w:val="22"/>
        </w:rPr>
        <w:t xml:space="preserve">Vimos também, os </w:t>
      </w:r>
      <w:r w:rsidRPr="00782D5C">
        <w:rPr>
          <w:rFonts w:ascii="Calibri Light" w:hAnsi="Calibri Light" w:cs="Calibri Light"/>
          <w:sz w:val="22"/>
          <w:szCs w:val="22"/>
        </w:rPr>
        <w:t>cuidados e abordagens para que, durante a condução da auditoria/avaliação, haja uma fluidez melhor do processo em si.</w:t>
      </w:r>
    </w:p>
    <w:p w14:paraId="4D93B314" w14:textId="2ED33341" w:rsidR="00C66444" w:rsidRPr="00782D5C" w:rsidRDefault="00C66444" w:rsidP="00EE4327">
      <w:pPr>
        <w:pStyle w:val="Corpodetexto"/>
        <w:spacing w:before="240" w:after="240" w:line="360" w:lineRule="auto"/>
        <w:ind w:left="0"/>
        <w:jc w:val="both"/>
        <w:rPr>
          <w:rFonts w:ascii="Calibri Light" w:hAnsi="Calibri Light" w:cs="Calibri Light"/>
          <w:sz w:val="22"/>
          <w:szCs w:val="22"/>
        </w:rPr>
      </w:pPr>
      <w:r w:rsidRPr="00782D5C">
        <w:rPr>
          <w:rFonts w:ascii="Calibri Light" w:hAnsi="Calibri Light" w:cs="Calibri Light"/>
          <w:sz w:val="22"/>
          <w:szCs w:val="22"/>
        </w:rPr>
        <w:t>Nesta aula, abordar</w:t>
      </w:r>
      <w:r w:rsidR="00C474B4" w:rsidRPr="00782D5C">
        <w:rPr>
          <w:rFonts w:ascii="Calibri Light" w:hAnsi="Calibri Light" w:cs="Calibri Light"/>
          <w:sz w:val="22"/>
          <w:szCs w:val="22"/>
        </w:rPr>
        <w:t>emos</w:t>
      </w:r>
      <w:r w:rsidRPr="00782D5C">
        <w:rPr>
          <w:rFonts w:ascii="Calibri Light" w:hAnsi="Calibri Light" w:cs="Calibri Light"/>
          <w:sz w:val="22"/>
          <w:szCs w:val="22"/>
        </w:rPr>
        <w:t xml:space="preserve"> a parte teórica da condução das auditorias/avaliações apresentada na norma ABNT NBR ISO 19011:2018, mantendo o foco na programação definida, implantando-a, analisando-a criticamente e, sendo necessário, revisando-a para melhorias.</w:t>
      </w:r>
    </w:p>
    <w:p w14:paraId="21B751D5" w14:textId="77777777" w:rsidR="00111A1D" w:rsidRPr="00782D5C" w:rsidRDefault="00111A1D" w:rsidP="00EE4327">
      <w:pPr>
        <w:pStyle w:val="Corpodetexto"/>
        <w:spacing w:before="240" w:after="240" w:line="360" w:lineRule="auto"/>
        <w:ind w:left="0"/>
        <w:jc w:val="both"/>
        <w:rPr>
          <w:rFonts w:ascii="Calibri Light" w:hAnsi="Calibri Light" w:cs="Calibri Light"/>
          <w:sz w:val="22"/>
          <w:szCs w:val="22"/>
        </w:rPr>
      </w:pPr>
      <w:r w:rsidRPr="00782D5C">
        <w:rPr>
          <w:rFonts w:ascii="Calibri Light" w:hAnsi="Calibri Light" w:cs="Calibri Light"/>
          <w:sz w:val="22"/>
          <w:szCs w:val="22"/>
        </w:rPr>
        <w:t>Ao final dessa aula, serão disponibilizados exercícios para fixação, lembre-se de fazê-los, pois assim você poderá verificar se realmente compreendeu o assunto trabalhado nessa aula.</w:t>
      </w:r>
    </w:p>
    <w:p w14:paraId="10CB1FF0" w14:textId="77777777" w:rsidR="00111A1D" w:rsidRPr="00782D5C" w:rsidRDefault="00111A1D" w:rsidP="00EE4327">
      <w:pPr>
        <w:pStyle w:val="Corpodetexto"/>
        <w:spacing w:before="240" w:after="240" w:line="360" w:lineRule="auto"/>
        <w:ind w:left="0"/>
        <w:jc w:val="both"/>
        <w:rPr>
          <w:rFonts w:ascii="Calibri Light" w:hAnsi="Calibri Light" w:cs="Calibri Light"/>
          <w:sz w:val="22"/>
          <w:szCs w:val="22"/>
        </w:rPr>
      </w:pPr>
    </w:p>
    <w:p w14:paraId="5B94FF92" w14:textId="77777777" w:rsidR="00111A1D" w:rsidRPr="00782D5C" w:rsidRDefault="00111A1D"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Bons estudos!</w:t>
      </w:r>
    </w:p>
    <w:p w14:paraId="23DF632A" w14:textId="77777777" w:rsidR="00C474B4" w:rsidRPr="00782D5C" w:rsidRDefault="00C474B4" w:rsidP="00EE4327">
      <w:pPr>
        <w:spacing w:before="240" w:after="240" w:line="360" w:lineRule="auto"/>
        <w:jc w:val="both"/>
        <w:rPr>
          <w:rFonts w:ascii="Calibri Light" w:eastAsia="Verdana" w:hAnsi="Calibri Light" w:cs="Calibri Light"/>
        </w:rPr>
      </w:pPr>
    </w:p>
    <w:p w14:paraId="196C7019" w14:textId="77777777" w:rsidR="00EE4327" w:rsidRPr="00782D5C" w:rsidRDefault="00EE4327" w:rsidP="00EE4327">
      <w:pPr>
        <w:spacing w:before="240" w:after="240" w:line="360" w:lineRule="auto"/>
        <w:jc w:val="both"/>
        <w:rPr>
          <w:rFonts w:ascii="Calibri Light" w:eastAsia="Verdana" w:hAnsi="Calibri Light" w:cs="Calibri Light"/>
        </w:rPr>
      </w:pPr>
    </w:p>
    <w:p w14:paraId="70152B06" w14:textId="77777777" w:rsidR="00EE4327" w:rsidRPr="00782D5C" w:rsidRDefault="00EE4327" w:rsidP="00EE4327">
      <w:pPr>
        <w:spacing w:before="240" w:after="240" w:line="360" w:lineRule="auto"/>
        <w:jc w:val="both"/>
        <w:rPr>
          <w:rFonts w:ascii="Calibri Light" w:eastAsia="Verdana" w:hAnsi="Calibri Light" w:cs="Calibri Light"/>
        </w:rPr>
      </w:pPr>
    </w:p>
    <w:p w14:paraId="31B5FFDF" w14:textId="77777777" w:rsidR="00EE4327" w:rsidRPr="00782D5C" w:rsidRDefault="00EE4327" w:rsidP="00EE4327">
      <w:pPr>
        <w:spacing w:before="240" w:after="240" w:line="360" w:lineRule="auto"/>
        <w:jc w:val="both"/>
        <w:rPr>
          <w:rFonts w:ascii="Calibri Light" w:eastAsia="Verdana" w:hAnsi="Calibri Light" w:cs="Calibri Light"/>
        </w:rPr>
      </w:pPr>
    </w:p>
    <w:p w14:paraId="5F453D60" w14:textId="77777777" w:rsidR="00C474B4" w:rsidRPr="00782D5C" w:rsidRDefault="00C474B4" w:rsidP="00EE4327">
      <w:pPr>
        <w:spacing w:before="240" w:after="240" w:line="360" w:lineRule="auto"/>
        <w:jc w:val="both"/>
        <w:rPr>
          <w:rFonts w:ascii="Calibri Light" w:eastAsia="Verdana" w:hAnsi="Calibri Light" w:cs="Calibri Light"/>
        </w:rPr>
      </w:pPr>
    </w:p>
    <w:p w14:paraId="7E5085C8" w14:textId="77777777" w:rsidR="00C474B4" w:rsidRPr="00782D5C" w:rsidRDefault="00C474B4" w:rsidP="00EE4327">
      <w:pPr>
        <w:spacing w:before="240" w:after="240" w:line="360" w:lineRule="auto"/>
        <w:jc w:val="both"/>
        <w:rPr>
          <w:rFonts w:ascii="Calibri Light" w:eastAsia="Verdana" w:hAnsi="Calibri Light" w:cs="Calibri Light"/>
        </w:rPr>
      </w:pPr>
    </w:p>
    <w:p w14:paraId="7CF8F934" w14:textId="77777777" w:rsidR="00E83341" w:rsidRPr="00782D5C" w:rsidRDefault="00E83341" w:rsidP="00EE4327">
      <w:pPr>
        <w:spacing w:before="240" w:after="240" w:line="360" w:lineRule="auto"/>
        <w:jc w:val="both"/>
        <w:rPr>
          <w:rFonts w:ascii="Calibri Light" w:eastAsia="Verdana" w:hAnsi="Calibri Light" w:cs="Calibri Light"/>
        </w:rPr>
      </w:pPr>
    </w:p>
    <w:p w14:paraId="514CB681" w14:textId="7DC37812" w:rsidR="00D71ADC" w:rsidRPr="00782D5C" w:rsidRDefault="00760EB0" w:rsidP="00EE4327">
      <w:pPr>
        <w:pStyle w:val="Estilo1"/>
        <w:numPr>
          <w:ilvl w:val="0"/>
          <w:numId w:val="1"/>
        </w:numPr>
        <w:spacing w:after="240" w:line="360" w:lineRule="auto"/>
        <w:ind w:left="426" w:hanging="426"/>
        <w:rPr>
          <w:rFonts w:cs="Calibri Light"/>
        </w:rPr>
      </w:pPr>
      <w:bookmarkStart w:id="5" w:name="_Toc82186725"/>
      <w:r w:rsidRPr="00782D5C">
        <w:rPr>
          <w:rFonts w:cs="Calibri Light"/>
        </w:rPr>
        <w:lastRenderedPageBreak/>
        <w:t>Iniciando</w:t>
      </w:r>
      <w:r w:rsidR="00D65275" w:rsidRPr="00782D5C">
        <w:rPr>
          <w:rFonts w:cs="Calibri Light"/>
        </w:rPr>
        <w:t xml:space="preserve"> </w:t>
      </w:r>
      <w:r w:rsidRPr="00782D5C">
        <w:rPr>
          <w:rFonts w:cs="Calibri Light"/>
        </w:rPr>
        <w:t>a</w:t>
      </w:r>
      <w:r w:rsidR="00D65275" w:rsidRPr="00782D5C">
        <w:rPr>
          <w:rFonts w:cs="Calibri Light"/>
        </w:rPr>
        <w:t xml:space="preserve"> auditoria</w:t>
      </w:r>
      <w:r w:rsidRPr="00782D5C">
        <w:rPr>
          <w:rFonts w:cs="Calibri Light"/>
        </w:rPr>
        <w:t>/avaliação</w:t>
      </w:r>
      <w:bookmarkEnd w:id="5"/>
    </w:p>
    <w:p w14:paraId="1E2D9648" w14:textId="77620FB0" w:rsidR="00F14D0F" w:rsidRPr="00782D5C" w:rsidRDefault="00E962B1" w:rsidP="00EE4327">
      <w:pPr>
        <w:spacing w:before="240" w:after="240"/>
        <w:ind w:left="1418"/>
        <w:jc w:val="both"/>
        <w:rPr>
          <w:rFonts w:ascii="Calibri Light" w:eastAsia="Verdana" w:hAnsi="Calibri Light" w:cs="Calibri Light"/>
          <w:i/>
          <w:iCs/>
        </w:rPr>
      </w:pPr>
      <w:r w:rsidRPr="00782D5C">
        <w:rPr>
          <w:rFonts w:ascii="Calibri Light" w:eastAsia="Verdana" w:hAnsi="Calibri Light" w:cs="Calibri Light"/>
          <w:i/>
          <w:iCs/>
        </w:rPr>
        <w:t>“</w:t>
      </w:r>
      <w:r w:rsidR="00F14D0F" w:rsidRPr="00782D5C">
        <w:rPr>
          <w:rFonts w:ascii="Calibri Light" w:eastAsia="Verdana" w:hAnsi="Calibri Light" w:cs="Calibri Light"/>
          <w:i/>
          <w:iCs/>
        </w:rPr>
        <w:t>Como esta norma traz diretrizes, as organizações podem selecionar aquelas que considerarem úteis e não adotar as que julgarem não apropriadas. Devem, contudo, ser atendidos os requisitos para auditorias internas das normas de requisitos para sistemas de gestão e outros requisitos que forem usados como critério de auditoria.</w:t>
      </w:r>
      <w:r w:rsidRPr="00782D5C">
        <w:rPr>
          <w:rFonts w:ascii="Calibri Light" w:eastAsia="Verdana" w:hAnsi="Calibri Light" w:cs="Calibri Light"/>
          <w:i/>
          <w:iCs/>
        </w:rPr>
        <w:t>”</w:t>
      </w:r>
      <w:r w:rsidR="00EE4327" w:rsidRPr="00782D5C">
        <w:rPr>
          <w:rFonts w:ascii="Calibri Light" w:eastAsia="Verdana" w:hAnsi="Calibri Light" w:cs="Calibri Light"/>
          <w:i/>
          <w:iCs/>
        </w:rPr>
        <w:t xml:space="preserve">   </w:t>
      </w:r>
      <w:r w:rsidR="00F14D0F" w:rsidRPr="00782D5C">
        <w:rPr>
          <w:rFonts w:ascii="Calibri Light" w:eastAsia="Verdana" w:hAnsi="Calibri Light" w:cs="Calibri Light"/>
          <w:i/>
          <w:iCs/>
        </w:rPr>
        <w:t>(Luiz Carlos do Nascimento)</w:t>
      </w:r>
    </w:p>
    <w:p w14:paraId="59A7406E" w14:textId="52C79BCA" w:rsidR="00C66444" w:rsidRPr="00782D5C" w:rsidRDefault="00E962B1"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Vamos </w:t>
      </w:r>
      <w:r w:rsidR="00826932">
        <w:rPr>
          <w:rFonts w:ascii="Calibri Light" w:eastAsia="Verdana" w:hAnsi="Calibri Light" w:cs="Calibri Light"/>
        </w:rPr>
        <w:t xml:space="preserve">iniciar a aula de hoje, </w:t>
      </w:r>
      <w:r w:rsidRPr="00782D5C">
        <w:rPr>
          <w:rFonts w:ascii="Calibri Light" w:eastAsia="Verdana" w:hAnsi="Calibri Light" w:cs="Calibri Light"/>
        </w:rPr>
        <w:t>lembra</w:t>
      </w:r>
      <w:r w:rsidR="00826932">
        <w:rPr>
          <w:rFonts w:ascii="Calibri Light" w:eastAsia="Verdana" w:hAnsi="Calibri Light" w:cs="Calibri Light"/>
        </w:rPr>
        <w:t>ndo</w:t>
      </w:r>
      <w:r w:rsidRPr="00782D5C">
        <w:rPr>
          <w:rFonts w:ascii="Calibri Light" w:eastAsia="Verdana" w:hAnsi="Calibri Light" w:cs="Calibri Light"/>
        </w:rPr>
        <w:t xml:space="preserve"> do fluxo apresentado na aula passada para o programa de auditoria/avaliação. Mas, agora, iremos lig</w:t>
      </w:r>
      <w:r w:rsidR="00826932">
        <w:rPr>
          <w:rFonts w:ascii="Calibri Light" w:eastAsia="Verdana" w:hAnsi="Calibri Light" w:cs="Calibri Light"/>
        </w:rPr>
        <w:t>á-lo</w:t>
      </w:r>
      <w:r w:rsidRPr="00782D5C">
        <w:rPr>
          <w:rFonts w:ascii="Calibri Light" w:eastAsia="Verdana" w:hAnsi="Calibri Light" w:cs="Calibri Light"/>
        </w:rPr>
        <w:t xml:space="preserve"> ao processo de condução d</w:t>
      </w:r>
      <w:r w:rsidR="00826932">
        <w:rPr>
          <w:rFonts w:ascii="Calibri Light" w:eastAsia="Verdana" w:hAnsi="Calibri Light" w:cs="Calibri Light"/>
        </w:rPr>
        <w:t>estas auditorias/avaliações. Observe</w:t>
      </w:r>
      <w:r w:rsidRPr="00782D5C">
        <w:rPr>
          <w:rFonts w:ascii="Calibri Light" w:eastAsia="Verdana" w:hAnsi="Calibri Light" w:cs="Calibri Light"/>
        </w:rPr>
        <w:t>:</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
        <w:gridCol w:w="967"/>
        <w:gridCol w:w="881"/>
        <w:gridCol w:w="947"/>
      </w:tblGrid>
      <w:tr w:rsidR="00E962B1" w:rsidRPr="00782D5C" w14:paraId="1367CDD4" w14:textId="77777777" w:rsidTr="00011B1A">
        <w:trPr>
          <w:trHeight w:val="542"/>
          <w:jc w:val="center"/>
        </w:trPr>
        <w:tc>
          <w:tcPr>
            <w:tcW w:w="1018" w:type="dxa"/>
            <w:vAlign w:val="center"/>
          </w:tcPr>
          <w:p w14:paraId="58052D90" w14:textId="77777777" w:rsidR="00782D5C" w:rsidRPr="00FE6370" w:rsidRDefault="00E962B1" w:rsidP="00782D5C">
            <w:pPr>
              <w:jc w:val="center"/>
              <w:rPr>
                <w:rFonts w:ascii="Montserrat" w:hAnsi="Montserrat"/>
                <w:b/>
                <w:bCs/>
                <w:color w:val="0066B2" w:themeColor="accent1"/>
                <w:sz w:val="18"/>
                <w:szCs w:val="18"/>
                <w:lang w:val="pt-BR"/>
              </w:rPr>
            </w:pPr>
            <w:bookmarkStart w:id="6" w:name="_Hlk72309772"/>
            <w:r w:rsidRPr="00011B1A">
              <w:rPr>
                <w:rFonts w:ascii="Montserrat" w:hAnsi="Montserrat"/>
                <w:b/>
                <w:bCs/>
                <w:color w:val="0066B2" w:themeColor="accent1"/>
                <w:sz w:val="18"/>
                <w:szCs w:val="18"/>
                <w:lang w:val="pt-BR"/>
                <w14:shadow w14:blurRad="63500" w14:dist="50800" w14:dir="2700000" w14:sx="0" w14:sy="0" w14:kx="0" w14:ky="0" w14:algn="none">
                  <w14:srgbClr w14:val="000000">
                    <w14:alpha w14:val="50000"/>
                  </w14:srgbClr>
                </w14:shadow>
              </w:rPr>
              <w:t>Planejar</w:t>
            </w:r>
          </w:p>
          <w:p w14:paraId="6B6B0557" w14:textId="17E68A2A" w:rsidR="00E962B1" w:rsidRPr="00FE6370" w:rsidRDefault="00E962B1" w:rsidP="00782D5C">
            <w:pPr>
              <w:jc w:val="center"/>
              <w:rPr>
                <w:rFonts w:ascii="Montserrat" w:hAnsi="Montserrat"/>
                <w:b/>
                <w:bCs/>
                <w:sz w:val="14"/>
                <w:szCs w:val="14"/>
                <w:lang w:val="pt-BR"/>
              </w:rPr>
            </w:pPr>
            <w:r w:rsidRPr="00FE6370">
              <w:rPr>
                <w:rFonts w:ascii="Montserrat" w:hAnsi="Montserrat"/>
                <w:b/>
                <w:bCs/>
                <w:color w:val="404040" w:themeColor="text1" w:themeTint="BF"/>
                <w:sz w:val="14"/>
                <w:szCs w:val="14"/>
                <w:lang w:val="pt-BR"/>
              </w:rPr>
              <w:t>(</w:t>
            </w:r>
            <w:proofErr w:type="spellStart"/>
            <w:r w:rsidRPr="00FE6370">
              <w:rPr>
                <w:rFonts w:ascii="Montserrat" w:hAnsi="Montserrat"/>
                <w:b/>
                <w:bCs/>
                <w:color w:val="404040" w:themeColor="text1" w:themeTint="BF"/>
                <w:sz w:val="14"/>
                <w:szCs w:val="14"/>
                <w:lang w:val="pt-BR"/>
              </w:rPr>
              <w:t>Plan</w:t>
            </w:r>
            <w:proofErr w:type="spellEnd"/>
            <w:r w:rsidRPr="00FE6370">
              <w:rPr>
                <w:rFonts w:ascii="Montserrat" w:hAnsi="Montserrat"/>
                <w:b/>
                <w:bCs/>
                <w:color w:val="404040" w:themeColor="text1" w:themeTint="BF"/>
                <w:sz w:val="14"/>
                <w:szCs w:val="14"/>
                <w:lang w:val="pt-BR"/>
              </w:rPr>
              <w:t>)</w:t>
            </w:r>
          </w:p>
        </w:tc>
        <w:tc>
          <w:tcPr>
            <w:tcW w:w="967" w:type="dxa"/>
            <w:vAlign w:val="center"/>
          </w:tcPr>
          <w:p w14:paraId="33993431" w14:textId="77777777" w:rsidR="00782D5C" w:rsidRPr="00FE6370" w:rsidRDefault="00E962B1" w:rsidP="00782D5C">
            <w:pPr>
              <w:jc w:val="center"/>
              <w:rPr>
                <w:rFonts w:ascii="Montserrat" w:hAnsi="Montserrat"/>
                <w:b/>
                <w:bCs/>
                <w:color w:val="0066B2" w:themeColor="accent1"/>
                <w:sz w:val="18"/>
                <w:szCs w:val="18"/>
                <w:lang w:val="pt-BR"/>
              </w:rPr>
            </w:pPr>
            <w:r w:rsidRPr="00011B1A">
              <w:rPr>
                <w:rFonts w:ascii="Montserrat" w:hAnsi="Montserrat"/>
                <w:b/>
                <w:bCs/>
                <w:color w:val="0066B2" w:themeColor="accent1"/>
                <w:sz w:val="18"/>
                <w:szCs w:val="18"/>
                <w:lang w:val="pt-BR"/>
                <w14:shadow w14:blurRad="63500" w14:dist="50800" w14:dir="2700000" w14:sx="0" w14:sy="0" w14:kx="0" w14:ky="0" w14:algn="none">
                  <w14:srgbClr w14:val="000000">
                    <w14:alpha w14:val="50000"/>
                  </w14:srgbClr>
                </w14:shadow>
              </w:rPr>
              <w:t>Fazer</w:t>
            </w:r>
          </w:p>
          <w:p w14:paraId="03B8C4B5" w14:textId="024F356B" w:rsidR="00E962B1" w:rsidRPr="00FE6370" w:rsidRDefault="00E962B1" w:rsidP="00782D5C">
            <w:pPr>
              <w:jc w:val="center"/>
              <w:rPr>
                <w:rFonts w:ascii="Montserrat" w:hAnsi="Montserrat"/>
                <w:b/>
                <w:bCs/>
                <w:sz w:val="14"/>
                <w:szCs w:val="14"/>
                <w:lang w:val="pt-BR"/>
              </w:rPr>
            </w:pPr>
            <w:r w:rsidRPr="00FE6370">
              <w:rPr>
                <w:rFonts w:ascii="Montserrat" w:hAnsi="Montserrat"/>
                <w:b/>
                <w:bCs/>
                <w:color w:val="404040" w:themeColor="text1" w:themeTint="BF"/>
                <w:sz w:val="14"/>
                <w:szCs w:val="14"/>
                <w:lang w:val="pt-BR"/>
              </w:rPr>
              <w:t>(Do)</w:t>
            </w:r>
          </w:p>
        </w:tc>
        <w:tc>
          <w:tcPr>
            <w:tcW w:w="859" w:type="dxa"/>
            <w:vAlign w:val="center"/>
          </w:tcPr>
          <w:p w14:paraId="5F7A6B77" w14:textId="77777777" w:rsidR="00782D5C" w:rsidRPr="00FE6370" w:rsidRDefault="00E962B1" w:rsidP="00782D5C">
            <w:pPr>
              <w:jc w:val="center"/>
              <w:rPr>
                <w:rFonts w:ascii="Montserrat" w:hAnsi="Montserrat"/>
                <w:b/>
                <w:bCs/>
                <w:color w:val="0066B2" w:themeColor="accent1"/>
                <w:sz w:val="18"/>
                <w:szCs w:val="18"/>
                <w:lang w:val="pt-BR"/>
              </w:rPr>
            </w:pPr>
            <w:r w:rsidRPr="00011B1A">
              <w:rPr>
                <w:rFonts w:ascii="Montserrat" w:hAnsi="Montserrat"/>
                <w:b/>
                <w:bCs/>
                <w:color w:val="0066B2" w:themeColor="accent1"/>
                <w:sz w:val="18"/>
                <w:szCs w:val="18"/>
                <w:lang w:val="pt-BR"/>
                <w14:shadow w14:blurRad="63500" w14:dist="50800" w14:dir="2700000" w14:sx="0" w14:sy="0" w14:kx="0" w14:ky="0" w14:algn="none">
                  <w14:srgbClr w14:val="000000">
                    <w14:alpha w14:val="50000"/>
                  </w14:srgbClr>
                </w14:shadow>
              </w:rPr>
              <w:t>Checar</w:t>
            </w:r>
          </w:p>
          <w:p w14:paraId="625F0F05" w14:textId="33C0FA47" w:rsidR="00E962B1" w:rsidRPr="00FE6370" w:rsidRDefault="00E962B1" w:rsidP="00782D5C">
            <w:pPr>
              <w:jc w:val="center"/>
              <w:rPr>
                <w:rFonts w:ascii="Montserrat" w:hAnsi="Montserrat"/>
                <w:b/>
                <w:bCs/>
                <w:sz w:val="14"/>
                <w:szCs w:val="14"/>
                <w:lang w:val="pt-BR"/>
              </w:rPr>
            </w:pPr>
            <w:r w:rsidRPr="00FE6370">
              <w:rPr>
                <w:rFonts w:ascii="Montserrat" w:hAnsi="Montserrat"/>
                <w:b/>
                <w:bCs/>
                <w:color w:val="404040" w:themeColor="text1" w:themeTint="BF"/>
                <w:sz w:val="14"/>
                <w:szCs w:val="14"/>
                <w:lang w:val="pt-BR"/>
              </w:rPr>
              <w:t>(</w:t>
            </w:r>
            <w:proofErr w:type="spellStart"/>
            <w:r w:rsidRPr="00FE6370">
              <w:rPr>
                <w:rFonts w:ascii="Montserrat" w:hAnsi="Montserrat"/>
                <w:b/>
                <w:bCs/>
                <w:color w:val="404040" w:themeColor="text1" w:themeTint="BF"/>
                <w:sz w:val="14"/>
                <w:szCs w:val="14"/>
                <w:lang w:val="pt-BR"/>
              </w:rPr>
              <w:t>Check</w:t>
            </w:r>
            <w:proofErr w:type="spellEnd"/>
            <w:r w:rsidRPr="00FE6370">
              <w:rPr>
                <w:rFonts w:ascii="Montserrat" w:hAnsi="Montserrat"/>
                <w:b/>
                <w:bCs/>
                <w:color w:val="404040" w:themeColor="text1" w:themeTint="BF"/>
                <w:sz w:val="14"/>
                <w:szCs w:val="14"/>
                <w:lang w:val="pt-BR"/>
              </w:rPr>
              <w:t>)</w:t>
            </w:r>
          </w:p>
        </w:tc>
        <w:tc>
          <w:tcPr>
            <w:tcW w:w="947" w:type="dxa"/>
            <w:vAlign w:val="center"/>
          </w:tcPr>
          <w:p w14:paraId="3B8A85BF" w14:textId="77777777" w:rsidR="00782D5C" w:rsidRPr="00FE6370" w:rsidRDefault="00E962B1" w:rsidP="00782D5C">
            <w:pPr>
              <w:jc w:val="center"/>
              <w:rPr>
                <w:rFonts w:ascii="Montserrat" w:hAnsi="Montserrat"/>
                <w:b/>
                <w:bCs/>
                <w:color w:val="0066B2" w:themeColor="accent1"/>
                <w:sz w:val="18"/>
                <w:szCs w:val="18"/>
                <w:lang w:val="pt-BR"/>
              </w:rPr>
            </w:pPr>
            <w:r w:rsidRPr="00011B1A">
              <w:rPr>
                <w:rFonts w:ascii="Montserrat" w:hAnsi="Montserrat"/>
                <w:b/>
                <w:bCs/>
                <w:color w:val="0066B2" w:themeColor="accent1"/>
                <w:sz w:val="18"/>
                <w:szCs w:val="18"/>
                <w:lang w:val="pt-BR"/>
                <w14:shadow w14:blurRad="63500" w14:dist="50800" w14:dir="2700000" w14:sx="0" w14:sy="0" w14:kx="0" w14:ky="0" w14:algn="none">
                  <w14:srgbClr w14:val="000000">
                    <w14:alpha w14:val="50000"/>
                  </w14:srgbClr>
                </w14:shadow>
              </w:rPr>
              <w:t>Agir</w:t>
            </w:r>
          </w:p>
          <w:p w14:paraId="73D026A7" w14:textId="0D4E3650" w:rsidR="00E962B1" w:rsidRPr="00FE6370" w:rsidRDefault="00E962B1" w:rsidP="00782D5C">
            <w:pPr>
              <w:jc w:val="center"/>
              <w:rPr>
                <w:rFonts w:ascii="Montserrat" w:hAnsi="Montserrat"/>
                <w:b/>
                <w:bCs/>
                <w:sz w:val="14"/>
                <w:szCs w:val="14"/>
                <w:lang w:val="pt-BR"/>
              </w:rPr>
            </w:pPr>
            <w:r w:rsidRPr="00FE6370">
              <w:rPr>
                <w:rFonts w:ascii="Montserrat" w:hAnsi="Montserrat"/>
                <w:b/>
                <w:bCs/>
                <w:color w:val="404040" w:themeColor="text1" w:themeTint="BF"/>
                <w:sz w:val="14"/>
                <w:szCs w:val="14"/>
                <w:lang w:val="pt-BR"/>
              </w:rPr>
              <w:t>(</w:t>
            </w:r>
            <w:proofErr w:type="spellStart"/>
            <w:r w:rsidRPr="00FE6370">
              <w:rPr>
                <w:rFonts w:ascii="Montserrat" w:hAnsi="Montserrat"/>
                <w:b/>
                <w:bCs/>
                <w:color w:val="404040" w:themeColor="text1" w:themeTint="BF"/>
                <w:sz w:val="14"/>
                <w:szCs w:val="14"/>
                <w:lang w:val="pt-BR"/>
              </w:rPr>
              <w:t>Act</w:t>
            </w:r>
            <w:proofErr w:type="spellEnd"/>
            <w:r w:rsidRPr="00FE6370">
              <w:rPr>
                <w:rFonts w:ascii="Montserrat" w:hAnsi="Montserrat"/>
                <w:b/>
                <w:bCs/>
                <w:color w:val="404040" w:themeColor="text1" w:themeTint="BF"/>
                <w:sz w:val="14"/>
                <w:szCs w:val="14"/>
                <w:lang w:val="pt-BR"/>
              </w:rPr>
              <w:t>)</w:t>
            </w:r>
          </w:p>
        </w:tc>
      </w:tr>
      <w:bookmarkEnd w:id="6"/>
    </w:tbl>
    <w:p w14:paraId="7B5274DB" w14:textId="77777777" w:rsidR="00FE6370" w:rsidRDefault="00FE6370" w:rsidP="00EE4327">
      <w:pPr>
        <w:spacing w:before="240" w:after="240" w:line="360" w:lineRule="auto"/>
        <w:jc w:val="both"/>
        <w:rPr>
          <w:rFonts w:ascii="Calibri Light" w:eastAsia="Verdana" w:hAnsi="Calibri Light" w:cs="Calibri Light"/>
          <w:noProof/>
          <w:sz w:val="2"/>
          <w:szCs w:val="2"/>
          <w:lang w:eastAsia="pt-BR"/>
        </w:rPr>
      </w:pPr>
    </w:p>
    <w:p w14:paraId="7A983927" w14:textId="6D825AE3" w:rsidR="00826932" w:rsidRDefault="005746FD" w:rsidP="00EE4327">
      <w:pPr>
        <w:spacing w:before="240" w:after="240" w:line="360" w:lineRule="auto"/>
        <w:jc w:val="both"/>
        <w:rPr>
          <w:rFonts w:ascii="Calibri Light" w:eastAsia="Verdana" w:hAnsi="Calibri Light" w:cs="Calibri Light"/>
          <w:noProof/>
          <w:sz w:val="2"/>
          <w:szCs w:val="2"/>
          <w:lang w:eastAsia="pt-BR"/>
        </w:rPr>
      </w:pPr>
      <w:r w:rsidRPr="0046444C">
        <w:rPr>
          <w:rFonts w:ascii="Montserrat" w:eastAsia="Verdana" w:hAnsi="Montserrat" w:cs="Calibri Light"/>
          <w:noProof/>
          <w:sz w:val="13"/>
          <w:szCs w:val="13"/>
          <w:lang w:eastAsia="pt-BR"/>
        </w:rPr>
        <mc:AlternateContent>
          <mc:Choice Requires="wpg">
            <w:drawing>
              <wp:anchor distT="0" distB="0" distL="114300" distR="114300" simplePos="0" relativeHeight="251653120" behindDoc="0" locked="0" layoutInCell="1" allowOverlap="1" wp14:anchorId="2FA6C128" wp14:editId="79843D6C">
                <wp:simplePos x="0" y="0"/>
                <wp:positionH relativeFrom="column">
                  <wp:posOffset>204470</wp:posOffset>
                </wp:positionH>
                <wp:positionV relativeFrom="paragraph">
                  <wp:posOffset>134620</wp:posOffset>
                </wp:positionV>
                <wp:extent cx="5593080" cy="5805054"/>
                <wp:effectExtent l="0" t="0" r="26670" b="24765"/>
                <wp:wrapNone/>
                <wp:docPr id="19" name="Agrupar 19"/>
                <wp:cNvGraphicFramePr/>
                <a:graphic xmlns:a="http://schemas.openxmlformats.org/drawingml/2006/main">
                  <a:graphicData uri="http://schemas.microsoft.com/office/word/2010/wordprocessingGroup">
                    <wpg:wgp>
                      <wpg:cNvGrpSpPr/>
                      <wpg:grpSpPr>
                        <a:xfrm>
                          <a:off x="0" y="0"/>
                          <a:ext cx="5593080" cy="5805054"/>
                          <a:chOff x="11360" y="0"/>
                          <a:chExt cx="5593351" cy="5805625"/>
                        </a:xfrm>
                      </wpg:grpSpPr>
                      <wpg:grpSp>
                        <wpg:cNvPr id="42" name="Agrupar 42"/>
                        <wpg:cNvGrpSpPr/>
                        <wpg:grpSpPr>
                          <a:xfrm>
                            <a:off x="11360" y="0"/>
                            <a:ext cx="5593351" cy="5805625"/>
                            <a:chOff x="11360" y="0"/>
                            <a:chExt cx="5593351" cy="5805625"/>
                          </a:xfrm>
                        </wpg:grpSpPr>
                        <wpg:grpSp>
                          <wpg:cNvPr id="18" name="Agrupar 18"/>
                          <wpg:cNvGrpSpPr/>
                          <wpg:grpSpPr>
                            <a:xfrm>
                              <a:off x="469127" y="0"/>
                              <a:ext cx="4637405" cy="2618767"/>
                              <a:chOff x="0" y="0"/>
                              <a:chExt cx="4637405" cy="2618767"/>
                            </a:xfrm>
                          </wpg:grpSpPr>
                          <wpg:grpSp>
                            <wpg:cNvPr id="16" name="Agrupar 16"/>
                            <wpg:cNvGrpSpPr/>
                            <wpg:grpSpPr>
                              <a:xfrm>
                                <a:off x="0" y="0"/>
                                <a:ext cx="4637405" cy="2618767"/>
                                <a:chOff x="0" y="0"/>
                                <a:chExt cx="5663775" cy="3824630"/>
                              </a:xfrm>
                            </wpg:grpSpPr>
                            <wps:wsp>
                              <wps:cNvPr id="7" name="Conector de Seta Reta 7"/>
                              <wps:cNvCnPr>
                                <a:stCxn id="1" idx="2"/>
                                <a:endCxn id="2" idx="0"/>
                              </wps:cNvCnPr>
                              <wps:spPr>
                                <a:xfrm>
                                  <a:off x="752621" y="731597"/>
                                  <a:ext cx="0" cy="30198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s:wsp>
                              <wps:cNvPr id="10" name="Conector de Seta Reta 10"/>
                              <wps:cNvCnPr>
                                <a:stCxn id="4" idx="3"/>
                                <a:endCxn id="5" idx="1"/>
                              </wps:cNvCnPr>
                              <wps:spPr>
                                <a:xfrm flipV="1">
                                  <a:off x="2461398" y="3469572"/>
                                  <a:ext cx="542573" cy="925"/>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 name="Caixa de Texto 1"/>
                              <wps:cNvSpPr txBox="1"/>
                              <wps:spPr>
                                <a:xfrm>
                                  <a:off x="0" y="0"/>
                                  <a:ext cx="1505242" cy="731597"/>
                                </a:xfrm>
                                <a:prstGeom prst="rect">
                                  <a:avLst/>
                                </a:prstGeom>
                                <a:solidFill>
                                  <a:schemeClr val="lt1"/>
                                </a:solidFill>
                                <a:ln w="12700">
                                  <a:solidFill>
                                    <a:schemeClr val="accent2"/>
                                  </a:solidFill>
                                </a:ln>
                              </wps:spPr>
                              <wps:txbx>
                                <w:txbxContent>
                                  <w:p w14:paraId="124EF192"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Estabelecendo objetivos do programa de auditoria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Caixa de Texto 2"/>
                              <wps:cNvSpPr txBox="1"/>
                              <wps:spPr>
                                <a:xfrm>
                                  <a:off x="0" y="1033577"/>
                                  <a:ext cx="1505243" cy="903021"/>
                                </a:xfrm>
                                <a:prstGeom prst="rect">
                                  <a:avLst/>
                                </a:prstGeom>
                                <a:solidFill>
                                  <a:schemeClr val="lt1"/>
                                </a:solidFill>
                                <a:ln w="12700">
                                  <a:solidFill>
                                    <a:schemeClr val="accent2"/>
                                  </a:solidFill>
                                </a:ln>
                              </wps:spPr>
                              <wps:txbx>
                                <w:txbxContent>
                                  <w:p w14:paraId="799622B6"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Determinando e avaliando riscos e oportunidades do programa de auditoria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Caixa de Texto 3"/>
                              <wps:cNvSpPr txBox="1"/>
                              <wps:spPr>
                                <a:xfrm>
                                  <a:off x="0" y="2321781"/>
                                  <a:ext cx="1504950" cy="541020"/>
                                </a:xfrm>
                                <a:prstGeom prst="rect">
                                  <a:avLst/>
                                </a:prstGeom>
                                <a:solidFill>
                                  <a:schemeClr val="lt1"/>
                                </a:solidFill>
                                <a:ln w="12700">
                                  <a:solidFill>
                                    <a:schemeClr val="accent2"/>
                                  </a:solidFill>
                                </a:ln>
                              </wps:spPr>
                              <wps:txbx>
                                <w:txbxContent>
                                  <w:p w14:paraId="0FBE948F"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Estabelecendo o programa de auditoria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Caixa de Texto 4"/>
                              <wps:cNvSpPr txBox="1"/>
                              <wps:spPr>
                                <a:xfrm>
                                  <a:off x="1264188" y="3116364"/>
                                  <a:ext cx="1197210" cy="708266"/>
                                </a:xfrm>
                                <a:prstGeom prst="rect">
                                  <a:avLst/>
                                </a:prstGeom>
                                <a:solidFill>
                                  <a:schemeClr val="lt1"/>
                                </a:solidFill>
                                <a:ln w="12700">
                                  <a:solidFill>
                                    <a:schemeClr val="accent2"/>
                                  </a:solidFill>
                                </a:ln>
                              </wps:spPr>
                              <wps:txbx>
                                <w:txbxContent>
                                  <w:p w14:paraId="1D55EFEB"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Implementando o programa de auditoria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Caixa de Texto 5"/>
                              <wps:cNvSpPr txBox="1"/>
                              <wps:spPr>
                                <a:xfrm>
                                  <a:off x="3003971" y="3116364"/>
                                  <a:ext cx="1344245" cy="706417"/>
                                </a:xfrm>
                                <a:prstGeom prst="rect">
                                  <a:avLst/>
                                </a:prstGeom>
                                <a:solidFill>
                                  <a:schemeClr val="lt1"/>
                                </a:solidFill>
                                <a:ln w="12700">
                                  <a:solidFill>
                                    <a:schemeClr val="accent2"/>
                                  </a:solidFill>
                                </a:ln>
                              </wps:spPr>
                              <wps:txbx>
                                <w:txbxContent>
                                  <w:p w14:paraId="04E1C62B"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Monitorando o programa de auditoria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aixa de Texto 6"/>
                              <wps:cNvSpPr txBox="1"/>
                              <wps:spPr>
                                <a:xfrm>
                                  <a:off x="4158532" y="1033669"/>
                                  <a:ext cx="1505243" cy="872197"/>
                                </a:xfrm>
                                <a:prstGeom prst="rect">
                                  <a:avLst/>
                                </a:prstGeom>
                                <a:solidFill>
                                  <a:schemeClr val="lt1"/>
                                </a:solidFill>
                                <a:ln w="12700">
                                  <a:solidFill>
                                    <a:schemeClr val="accent2"/>
                                  </a:solidFill>
                                </a:ln>
                              </wps:spPr>
                              <wps:txbx>
                                <w:txbxContent>
                                  <w:p w14:paraId="647C1126"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Analisando criticamente e melhorando o programa de auditoria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Conector de Seta Reta 8"/>
                              <wps:cNvCnPr>
                                <a:stCxn id="2" idx="2"/>
                                <a:endCxn id="3" idx="0"/>
                              </wps:cNvCnPr>
                              <wps:spPr>
                                <a:xfrm flipH="1">
                                  <a:off x="752475" y="1936598"/>
                                  <a:ext cx="147" cy="385183"/>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Conector de Seta Reta 9"/>
                              <wps:cNvCnPr>
                                <a:endCxn id="4" idx="1"/>
                              </wps:cNvCnPr>
                              <wps:spPr>
                                <a:xfrm>
                                  <a:off x="752443" y="3470497"/>
                                  <a:ext cx="511722" cy="0"/>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Conector de Seta Reta 11"/>
                              <wps:cNvCnPr>
                                <a:endCxn id="6" idx="2"/>
                              </wps:cNvCnPr>
                              <wps:spPr>
                                <a:xfrm flipV="1">
                                  <a:off x="4911018" y="1905865"/>
                                  <a:ext cx="68" cy="1564632"/>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Conector de Seta Reta 12"/>
                              <wps:cNvCnPr>
                                <a:endCxn id="1" idx="3"/>
                              </wps:cNvCnPr>
                              <wps:spPr>
                                <a:xfrm flipH="1">
                                  <a:off x="1505216" y="365799"/>
                                  <a:ext cx="3405734" cy="0"/>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Conector reto 13"/>
                              <wps:cNvCnPr>
                                <a:stCxn id="3" idx="2"/>
                              </wps:cNvCnPr>
                              <wps:spPr>
                                <a:xfrm>
                                  <a:off x="752459" y="2862800"/>
                                  <a:ext cx="131" cy="617815"/>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4" name="Conector reto 14"/>
                              <wps:cNvCnPr>
                                <a:stCxn id="5" idx="3"/>
                              </wps:cNvCnPr>
                              <wps:spPr>
                                <a:xfrm>
                                  <a:off x="4348154" y="3469572"/>
                                  <a:ext cx="575397" cy="925"/>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5" name="Conector reto 15"/>
                              <wps:cNvCnPr>
                                <a:stCxn id="6" idx="0"/>
                              </wps:cNvCnPr>
                              <wps:spPr>
                                <a:xfrm flipH="1" flipV="1">
                                  <a:off x="4911018" y="365799"/>
                                  <a:ext cx="68" cy="66787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wpg:grpSp>
                          <wps:wsp>
                            <wps:cNvPr id="17" name="Caixa de Texto 17"/>
                            <wps:cNvSpPr txBox="1"/>
                            <wps:spPr>
                              <a:xfrm>
                                <a:off x="1589720" y="780841"/>
                                <a:ext cx="1493639" cy="726668"/>
                              </a:xfrm>
                              <a:prstGeom prst="rect">
                                <a:avLst/>
                              </a:prstGeom>
                              <a:solidFill>
                                <a:schemeClr val="lt1"/>
                              </a:solidFill>
                              <a:ln w="6350">
                                <a:noFill/>
                              </a:ln>
                            </wps:spPr>
                            <wps:txbx>
                              <w:txbxContent>
                                <w:p w14:paraId="06AABB1F" w14:textId="77777777" w:rsidR="00E962B1" w:rsidRPr="00FE6370" w:rsidRDefault="00E962B1" w:rsidP="00E962B1">
                                  <w:pPr>
                                    <w:jc w:val="center"/>
                                    <w:rPr>
                                      <w:rFonts w:ascii="Montserrat" w:hAnsi="Montserrat"/>
                                      <w:b/>
                                      <w:i/>
                                      <w:iCs/>
                                      <w:color w:val="E1B937" w:themeColor="accent2"/>
                                      <w:sz w:val="20"/>
                                      <w:szCs w:val="2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FE6370">
                                    <w:rPr>
                                      <w:rFonts w:ascii="Montserrat" w:hAnsi="Montserrat"/>
                                      <w:b/>
                                      <w:i/>
                                      <w:iCs/>
                                      <w:color w:val="E1B937" w:themeColor="accent2"/>
                                      <w:sz w:val="20"/>
                                      <w:szCs w:val="2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Fluxo da programação da auditoria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 name="Agrupar 41"/>
                          <wpg:cNvGrpSpPr/>
                          <wpg:grpSpPr>
                            <a:xfrm>
                              <a:off x="11360" y="2617500"/>
                              <a:ext cx="5593351" cy="3188125"/>
                              <a:chOff x="11360" y="98593"/>
                              <a:chExt cx="5593351" cy="3188125"/>
                            </a:xfrm>
                          </wpg:grpSpPr>
                          <wps:wsp>
                            <wps:cNvPr id="29" name="Conector de Seta Reta 29"/>
                            <wps:cNvCnPr>
                              <a:stCxn id="22" idx="3"/>
                              <a:endCxn id="34" idx="1"/>
                            </wps:cNvCnPr>
                            <wps:spPr>
                              <a:xfrm>
                                <a:off x="1156251" y="1989607"/>
                                <a:ext cx="330625" cy="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Conector de Seta Reta 20"/>
                            <wps:cNvCnPr>
                              <a:stCxn id="24" idx="3"/>
                              <a:endCxn id="25" idx="1"/>
                            </wps:cNvCnPr>
                            <wps:spPr>
                              <a:xfrm flipV="1">
                                <a:off x="2568254" y="2984508"/>
                                <a:ext cx="445102" cy="550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Caixa de Texto 21"/>
                            <wps:cNvSpPr txBox="1"/>
                            <wps:spPr>
                              <a:xfrm>
                                <a:off x="23854" y="713422"/>
                                <a:ext cx="1121051" cy="484505"/>
                              </a:xfrm>
                              <a:prstGeom prst="rect">
                                <a:avLst/>
                              </a:prstGeom>
                              <a:solidFill>
                                <a:schemeClr val="lt1"/>
                              </a:solidFill>
                              <a:ln w="12700">
                                <a:solidFill>
                                  <a:schemeClr val="accent2"/>
                                </a:solidFill>
                              </a:ln>
                            </wps:spPr>
                            <wps:txbx>
                              <w:txbxContent>
                                <w:p w14:paraId="4F5FFDD1"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Iniciando a auditoria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Caixa de Texto 22"/>
                            <wps:cNvSpPr txBox="1"/>
                            <wps:spPr>
                              <a:xfrm>
                                <a:off x="11360" y="1659628"/>
                                <a:ext cx="1144905" cy="659958"/>
                              </a:xfrm>
                              <a:prstGeom prst="rect">
                                <a:avLst/>
                              </a:prstGeom>
                              <a:solidFill>
                                <a:schemeClr val="lt1"/>
                              </a:solidFill>
                              <a:ln w="12700">
                                <a:solidFill>
                                  <a:schemeClr val="accent2"/>
                                </a:solidFill>
                              </a:ln>
                            </wps:spPr>
                            <wps:txbx>
                              <w:txbxContent>
                                <w:p w14:paraId="7BDB3394"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Preparando atividades da auditoria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Caixa de Texto 24"/>
                            <wps:cNvSpPr txBox="1"/>
                            <wps:spPr>
                              <a:xfrm>
                                <a:off x="1455071" y="2693298"/>
                                <a:ext cx="1113183" cy="593420"/>
                              </a:xfrm>
                              <a:prstGeom prst="rect">
                                <a:avLst/>
                              </a:prstGeom>
                              <a:solidFill>
                                <a:schemeClr val="lt1"/>
                              </a:solidFill>
                              <a:ln w="12700">
                                <a:solidFill>
                                  <a:schemeClr val="accent2"/>
                                </a:solidFill>
                              </a:ln>
                            </wps:spPr>
                            <wps:txbx>
                              <w:txbxContent>
                                <w:p w14:paraId="4FEAE588"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Preparando e distribuindo o relatório da auditoria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aixa de Texto 25"/>
                            <wps:cNvSpPr txBox="1"/>
                            <wps:spPr>
                              <a:xfrm>
                                <a:off x="3013355" y="2682818"/>
                                <a:ext cx="978010" cy="603381"/>
                              </a:xfrm>
                              <a:prstGeom prst="rect">
                                <a:avLst/>
                              </a:prstGeom>
                              <a:solidFill>
                                <a:schemeClr val="lt1"/>
                              </a:solidFill>
                              <a:ln w="12700">
                                <a:solidFill>
                                  <a:schemeClr val="accent2"/>
                                </a:solidFill>
                              </a:ln>
                            </wps:spPr>
                            <wps:txbx>
                              <w:txbxContent>
                                <w:p w14:paraId="69D12569"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Concluindo a auditoria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aixa de Texto 26"/>
                            <wps:cNvSpPr txBox="1"/>
                            <wps:spPr>
                              <a:xfrm>
                                <a:off x="4446415" y="1658880"/>
                                <a:ext cx="1158296" cy="659958"/>
                              </a:xfrm>
                              <a:prstGeom prst="rect">
                                <a:avLst/>
                              </a:prstGeom>
                              <a:solidFill>
                                <a:schemeClr val="lt1"/>
                              </a:solidFill>
                              <a:ln w="12700">
                                <a:solidFill>
                                  <a:schemeClr val="accent2"/>
                                </a:solidFill>
                                <a:prstDash val="dashDot"/>
                              </a:ln>
                            </wps:spPr>
                            <wps:txbx>
                              <w:txbxContent>
                                <w:p w14:paraId="4F25018C"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Conduzindo acompanhamento da auditoria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Conector de Seta Reta 27"/>
                            <wps:cNvCnPr>
                              <a:stCxn id="21" idx="2"/>
                              <a:endCxn id="22" idx="0"/>
                            </wps:cNvCnPr>
                            <wps:spPr>
                              <a:xfrm flipH="1">
                                <a:off x="583813" y="1197927"/>
                                <a:ext cx="567" cy="461701"/>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Conector de Seta Reta 28"/>
                            <wps:cNvCnPr/>
                            <wps:spPr>
                              <a:xfrm>
                                <a:off x="2016319" y="2319586"/>
                                <a:ext cx="0" cy="37274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Conector de Seta Reta 30"/>
                            <wps:cNvCnPr/>
                            <wps:spPr>
                              <a:xfrm flipH="1" flipV="1">
                                <a:off x="5013898" y="2317498"/>
                                <a:ext cx="12175" cy="650044"/>
                              </a:xfrm>
                              <a:prstGeom prst="straightConnector1">
                                <a:avLst/>
                              </a:prstGeom>
                              <a:ln w="12700">
                                <a:solidFill>
                                  <a:schemeClr val="accent2"/>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33" name="Conector reto 33"/>
                            <wps:cNvCnPr>
                              <a:stCxn id="25" idx="3"/>
                            </wps:cNvCnPr>
                            <wps:spPr>
                              <a:xfrm flipV="1">
                                <a:off x="3991316" y="2968033"/>
                                <a:ext cx="1022518" cy="15984"/>
                              </a:xfrm>
                              <a:prstGeom prst="line">
                                <a:avLst/>
                              </a:prstGeom>
                              <a:ln w="12700">
                                <a:solidFill>
                                  <a:schemeClr val="accent2"/>
                                </a:solidFill>
                                <a:prstDash val="dashDot"/>
                              </a:ln>
                            </wps:spPr>
                            <wps:style>
                              <a:lnRef idx="1">
                                <a:schemeClr val="accent1"/>
                              </a:lnRef>
                              <a:fillRef idx="0">
                                <a:schemeClr val="accent1"/>
                              </a:fillRef>
                              <a:effectRef idx="0">
                                <a:schemeClr val="accent1"/>
                              </a:effectRef>
                              <a:fontRef idx="minor">
                                <a:schemeClr val="tx1"/>
                              </a:fontRef>
                            </wps:style>
                            <wps:bodyPr/>
                          </wps:wsp>
                          <wps:wsp>
                            <wps:cNvPr id="34" name="Caixa de Texto 34"/>
                            <wps:cNvSpPr txBox="1"/>
                            <wps:spPr>
                              <a:xfrm>
                                <a:off x="1486894" y="1659628"/>
                                <a:ext cx="1144905" cy="659958"/>
                              </a:xfrm>
                              <a:prstGeom prst="rect">
                                <a:avLst/>
                              </a:prstGeom>
                              <a:solidFill>
                                <a:schemeClr val="lt1"/>
                              </a:solidFill>
                              <a:ln w="12700">
                                <a:solidFill>
                                  <a:schemeClr val="accent2"/>
                                </a:solidFill>
                              </a:ln>
                            </wps:spPr>
                            <wps:txbx>
                              <w:txbxContent>
                                <w:p w14:paraId="325DDE8F"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Conduzindo as atividades da auditoria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Conector de Seta Reta 35"/>
                            <wps:cNvCnPr>
                              <a:stCxn id="25" idx="0"/>
                              <a:endCxn id="5" idx="2"/>
                            </wps:cNvCnPr>
                            <wps:spPr>
                              <a:xfrm flipH="1" flipV="1">
                                <a:off x="3479051" y="98593"/>
                                <a:ext cx="23304" cy="2584225"/>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Conector: Angulado 36"/>
                            <wps:cNvCnPr>
                              <a:stCxn id="4" idx="2"/>
                              <a:endCxn id="21" idx="0"/>
                            </wps:cNvCnPr>
                            <wps:spPr>
                              <a:xfrm rot="5400000">
                                <a:off x="982583" y="-298341"/>
                                <a:ext cx="613561" cy="1409965"/>
                              </a:xfrm>
                              <a:prstGeom prst="bentConnector3">
                                <a:avLst>
                                  <a:gd name="adj1" fmla="val 50000"/>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Conector de Seta Reta 39"/>
                            <wps:cNvCnPr/>
                            <wps:spPr>
                              <a:xfrm flipH="1">
                                <a:off x="3489019" y="988405"/>
                                <a:ext cx="1480262" cy="0"/>
                              </a:xfrm>
                              <a:prstGeom prst="straightConnector1">
                                <a:avLst/>
                              </a:prstGeom>
                              <a:ln w="12700">
                                <a:solidFill>
                                  <a:schemeClr val="accent2"/>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0" name="Conector reto 40"/>
                            <wps:cNvCnPr/>
                            <wps:spPr>
                              <a:xfrm>
                                <a:off x="270345" y="204539"/>
                                <a:ext cx="4993419" cy="0"/>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wpg:grpSp>
                      </wpg:grpSp>
                      <wps:wsp>
                        <wps:cNvPr id="38" name="Conector reto 38"/>
                        <wps:cNvCnPr/>
                        <wps:spPr>
                          <a:xfrm flipV="1">
                            <a:off x="5011711" y="3507698"/>
                            <a:ext cx="0" cy="671223"/>
                          </a:xfrm>
                          <a:prstGeom prst="line">
                            <a:avLst/>
                          </a:prstGeom>
                          <a:ln w="12700">
                            <a:solidFill>
                              <a:schemeClr val="accent2"/>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A6C128" id="Agrupar 19" o:spid="_x0000_s1026" style="position:absolute;left:0;text-align:left;margin-left:16.1pt;margin-top:10.6pt;width:440.4pt;height:457.1pt;z-index:251653120;mso-width-relative:margin;mso-height-relative:margin" coordorigin="113" coordsize="55933,58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">
                <v:group id="Agrupar 42" o:spid="_x0000_s1027" style="position:absolute;left:113;width:55934;height:58056" coordorigin="113" coordsize="55933,58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Agrupar 18" o:spid="_x0000_s1028" style="position:absolute;left:4691;width:46374;height:26187" coordsize="46374,2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Agrupar 16" o:spid="_x0000_s1029" style="position:absolute;width:46374;height:26187" coordsize="56637,38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32" coordsize="21600,21600" o:spt="32" o:oned="t" path="m,l21600,21600e" filled="f">
                        <v:path arrowok="t" fillok="f" o:connecttype="none"/>
                        <o:lock v:ext="edit" shapetype="t"/>
                      </v:shapetype>
                      <v:shape id="Conector de Seta Reta 7" o:spid="_x0000_s1030" type="#_x0000_t32" style="position:absolute;left:7526;top:7315;width:0;height:3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d3ZMAAAADaAAAADwAAAGRycy9kb3ducmV2LnhtbESPQYvCMBSE74L/ITxhb5q6CyrVKKII&#10;3kRbPD+aZ1tsXmqT1vrvN4LgcZiZb5jVpjeV6KhxpWUF00kEgjizuuRcQZocxgsQziNrrCyTghc5&#10;2KyHgxXG2j75TN3F5yJA2MWooPC+jqV0WUEG3cTWxMG72cagD7LJpW7wGeCmkr9RNJMGSw4LBda0&#10;Kyi7X1qjIEpmben3u9f8nOjD8fp3erRpp9TPqN8uQXjq/Tf8aR+1gjm8r4Qb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3d2TAAAAA2gAAAA8AAAAAAAAAAAAAAAAA&#10;oQIAAGRycy9kb3ducmV2LnhtbFBLBQYAAAAABAAEAPkAAACOAwAAAAA=&#10;" strokecolor="#dfb42a [3045]" strokeweight="1pt">
                        <v:stroke endarrow="block"/>
                      </v:shape>
                      <v:shape id="Conector de Seta Reta 10" o:spid="_x0000_s1031" type="#_x0000_t32" style="position:absolute;left:24613;top:34695;width:5426;height: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ttMMAAADbAAAADwAAAGRycy9kb3ducmV2LnhtbESPQWsCMRCF7wX/QxjBW81asJTVKCJY&#10;xEOptgeP42bcLG4mSxLX7b/vHAq9zfDevPfNcj34VvUUUxPYwGxagCKugm24NvD9tXt+A5UyssU2&#10;MBn4oQTr1ehpiaUNDz5Sf8q1khBOJRpwOXel1qly5DFNQ0cs2jVEj1nWWGsb8SHhvtUvRfGqPTYs&#10;DQ472jqqbqe7N3BxXR/n4XNztu69nxcH9zG4ozGT8bBZgMo05H/z3/XeCr7Qyy8ygF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8bbTDAAAA2wAAAA8AAAAAAAAAAAAA&#10;AAAAoQIAAGRycy9kb3ducmV2LnhtbFBLBQYAAAAABAAEAPkAAACRAwAAAAA=&#10;" strokecolor="#e1b937 [3205]" strokeweight="1pt">
                        <v:stroke endarrow="block"/>
                      </v:shape>
                      <v:shapetype id="_x0000_t202" coordsize="21600,21600" o:spt="202" path="m,l,21600r21600,l21600,xe">
                        <v:stroke joinstyle="miter"/>
                        <v:path gradientshapeok="t" o:connecttype="rect"/>
                      </v:shapetype>
                      <v:shape id="Caixa de Texto 1" o:spid="_x0000_s1032" type="#_x0000_t202" style="position:absolute;width:15052;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G3sIA&#10;AADaAAAADwAAAGRycy9kb3ducmV2LnhtbERP22rCQBB9F/oPyxR8042tpDV1FekFCoJSLfg6ZKdJ&#10;MDsbdlcT/fpuQPBpOJzrzJedqcWZnK8sK5iMExDEudUVFwp+91+jVxA+IGusLZOCC3lYLh4Gc8y0&#10;bfmHzrtQiBjCPkMFZQhNJqXPSzLox7YhjtyfdQZDhK6Q2mEbw00tn5IklQYrjg0lNvReUn7cnYyC&#10;6+FzXT2ne72a+vT6sXHr7ax5UWr42K3eQATqwl18c3/rOB/6V/or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wbewgAAANoAAAAPAAAAAAAAAAAAAAAAAJgCAABkcnMvZG93&#10;bnJldi54bWxQSwUGAAAAAAQABAD1AAAAhwMAAAAA&#10;" fillcolor="white [3201]" strokecolor="#e1b937 [3205]" strokeweight="1pt">
                        <v:textbox>
                          <w:txbxContent>
                            <w:p w14:paraId="124EF192"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Estabelecendo objetivos do programa de auditoria</w:t>
                              </w:r>
                            </w:p>
                          </w:txbxContent>
                        </v:textbox>
                      </v:shape>
                      <v:shape id="Caixa de Texto 2" o:spid="_x0000_s1033" type="#_x0000_t202" style="position:absolute;top:10335;width:15052;height:9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GYqcQA&#10;AADaAAAADwAAAGRycy9kb3ducmV2LnhtbESPQWvCQBSE7wX/w/KE3nRTK7GmboJoBUFoUQteH9nX&#10;JDT7NuxuNfrruwWhx2FmvmEWRW9acSbnG8sKnsYJCOLS6oYrBZ/HzegFhA/IGlvLpOBKHop88LDA&#10;TNsL7+l8CJWIEPYZKqhD6DIpfVmTQT+2HXH0vqwzGKJ0ldQOLxFuWjlJklQabDgu1NjRqqby+/Bj&#10;FNxOb7vmOT3q5dSnt/W7233Mu5lSj8N++QoiUB/+w/f2ViuYwN+Ve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RmKnEAAAA2gAAAA8AAAAAAAAAAAAAAAAAmAIAAGRycy9k&#10;b3ducmV2LnhtbFBLBQYAAAAABAAEAPUAAACJAwAAAAA=&#10;" fillcolor="white [3201]" strokecolor="#e1b937 [3205]" strokeweight="1pt">
                        <v:textbox>
                          <w:txbxContent>
                            <w:p w14:paraId="799622B6"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Determinando e avaliando riscos e oportunidades do programa de auditoria</w:t>
                              </w:r>
                            </w:p>
                          </w:txbxContent>
                        </v:textbox>
                      </v:shape>
                      <v:shape id="Caixa de Texto 3" o:spid="_x0000_s1034" type="#_x0000_t202" style="position:absolute;top:23217;width:15049;height:5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09MsQA&#10;AADaAAAADwAAAGRycy9kb3ducmV2LnhtbESPQWvCQBSE7wX/w/KE3nRTlVhTN0FsBUFoUQteH9nX&#10;JDT7NuxuNfrruwWhx2FmvmGWRW9acSbnG8sKnsYJCOLS6oYrBZ/HzegZhA/IGlvLpOBKHop88LDE&#10;TNsL7+l8CJWIEPYZKqhD6DIpfVmTQT+2HXH0vqwzGKJ0ldQOLxFuWjlJklQabDgu1NjRuqby+/Bj&#10;FNxOb7tmmh71aubT2+u7230surlSj8N+9QIiUB/+w/f2ViuYwt+Ve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dPTLEAAAA2gAAAA8AAAAAAAAAAAAAAAAAmAIAAGRycy9k&#10;b3ducmV2LnhtbFBLBQYAAAAABAAEAPUAAACJAwAAAAA=&#10;" fillcolor="white [3201]" strokecolor="#e1b937 [3205]" strokeweight="1pt">
                        <v:textbox>
                          <w:txbxContent>
                            <w:p w14:paraId="0FBE948F"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Estabelecendo o programa de auditoria</w:t>
                              </w:r>
                            </w:p>
                          </w:txbxContent>
                        </v:textbox>
                      </v:shape>
                      <v:shape id="Caixa de Texto 4" o:spid="_x0000_s1035" type="#_x0000_t202" style="position:absolute;left:12641;top:31163;width:11972;height:7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lRsQA&#10;AADaAAAADwAAAGRycy9kb3ducmV2LnhtbESP3WrCQBSE74W+w3IK3unGNqQ1dRXpDwiCUi14e8ie&#10;JsHs2bC7mujTdwuCl8PMfMPMFr1pxJmcry0rmIwTEMSF1TWXCn72X6NXED4ga2wsk4ILeVjMHwYz&#10;zLXt+JvOu1CKCGGfo4IqhDaX0hcVGfRj2xJH79c6gyFKV0rtsItw08inJMmkwZrjQoUtvVdUHHcn&#10;o+B6+FzXz9leL1OfXT82br2dti9KDR/75RuIQH24h2/tlVaQwv+Ve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0pUbEAAAA2gAAAA8AAAAAAAAAAAAAAAAAmAIAAGRycy9k&#10;b3ducmV2LnhtbFBLBQYAAAAABAAEAPUAAACJAwAAAAA=&#10;" fillcolor="white [3201]" strokecolor="#e1b937 [3205]" strokeweight="1pt">
                        <v:textbox>
                          <w:txbxContent>
                            <w:p w14:paraId="1D55EFEB"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Implementando o programa de auditoria</w:t>
                              </w:r>
                            </w:p>
                          </w:txbxContent>
                        </v:textbox>
                      </v:shape>
                      <v:shape id="Caixa de Texto 5" o:spid="_x0000_s1036" type="#_x0000_t202" style="position:absolute;left:30039;top:31163;width:13443;height:7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A3cUA&#10;AADaAAAADwAAAGRycy9kb3ducmV2LnhtbESPW2vCQBSE3wv9D8sp+NZs6iW1qauIFygILVWhr4fs&#10;aRKaPRt2V43++q4g+DjMzDfMZNaZRhzJ+dqygpckBUFcWF1zqWC/Wz+PQfiArLGxTArO5GE2fXyY&#10;YK7tib/puA2liBD2OSqoQmhzKX1RkUGf2JY4er/WGQxRulJqh6cIN43sp2kmDdYcFypsaVFR8bc9&#10;GAWXn9WmHmQ7PR/67LL8dJuvt/ZVqd5TN38HEagL9/Ct/aEVjOB6Jd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DdxQAAANoAAAAPAAAAAAAAAAAAAAAAAJgCAABkcnMv&#10;ZG93bnJldi54bWxQSwUGAAAAAAQABAD1AAAAigMAAAAA&#10;" fillcolor="white [3201]" strokecolor="#e1b937 [3205]" strokeweight="1pt">
                        <v:textbox>
                          <w:txbxContent>
                            <w:p w14:paraId="04E1C62B"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Monitorando o programa de auditoria</w:t>
                              </w:r>
                            </w:p>
                          </w:txbxContent>
                        </v:textbox>
                      </v:shape>
                      <v:shape id="Caixa de Texto 6" o:spid="_x0000_s1037" type="#_x0000_t202" style="position:absolute;left:41585;top:10336;width:15052;height:8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eqsQA&#10;AADaAAAADwAAAGRycy9kb3ducmV2LnhtbESPW2sCMRSE34X+h3AKfdNsW9nqahTxAgXB4gV8PWxO&#10;d5duTpYk6tZfbwTBx2FmvmHG09bU4kzOV5YVvPcSEMS51RUXCg77VXcAwgdkjbVlUvBPHqaTl84Y&#10;M20vvKXzLhQiQthnqKAMocmk9HlJBn3PNsTR+7XOYIjSFVI7vES4qeVHkqTSYMVxocSG5iXlf7uT&#10;UXA9LtfVZ7rXs75Pr4uNW/8Mmy+l3l7b2QhEoDY8w4/2t1aQwv1KvAF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qnqrEAAAA2gAAAA8AAAAAAAAAAAAAAAAAmAIAAGRycy9k&#10;b3ducmV2LnhtbFBLBQYAAAAABAAEAPUAAACJAwAAAAA=&#10;" fillcolor="white [3201]" strokecolor="#e1b937 [3205]" strokeweight="1pt">
                        <v:textbox>
                          <w:txbxContent>
                            <w:p w14:paraId="647C1126"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Analisando criticamente e melhorando o programa de auditoria</w:t>
                              </w:r>
                            </w:p>
                          </w:txbxContent>
                        </v:textbox>
                      </v:shape>
                      <v:shape id="Conector de Seta Reta 8" o:spid="_x0000_s1038" type="#_x0000_t32" style="position:absolute;left:7524;top:19365;width:2;height:38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5HyMAAAADaAAAADwAAAGRycy9kb3ducmV2LnhtbERPPWvDMBDdA/kP4gLdYjkBl+JGCaGQ&#10;UDqU2snQ8WJdLFPrZCTVdv99NRQ6Pt737jDbXozkQ+dYwSbLQRA3TnfcKrheTusnECEia+wdk4If&#10;CnDYLxc7LLWbuKKxjq1IIRxKVGBiHEopQ2PIYsjcQJy4u/MWY4K+ldrjlMJtL7d5/igtdpwaDA70&#10;Yqj5qr+tgpsZRl+4j+OnNuexyN/M+2wqpR5W8/EZRKQ5/ov/3K9aQdqarqQbIP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OR8jAAAAA2gAAAA8AAAAAAAAAAAAAAAAA&#10;oQIAAGRycy9kb3ducmV2LnhtbFBLBQYAAAAABAAEAPkAAACOAwAAAAA=&#10;" strokecolor="#e1b937 [3205]" strokeweight="1pt">
                        <v:stroke endarrow="block"/>
                      </v:shape>
                      <v:shape id="Conector de Seta Reta 9" o:spid="_x0000_s1039" type="#_x0000_t32" style="position:absolute;left:7524;top:34704;width:51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56msQAAADaAAAADwAAAGRycy9kb3ducmV2LnhtbESPQWsCMRSE70L/Q3gFb5qtB2u3RimK&#10;aD0ota29vm7ebhY3L8sm6vrvjSB4HGbmG2Y8bW0lTtT40rGCl34CgjhzuuRCwc/3ojcC4QOyxsox&#10;KbiQh+nkqTPGVLszf9FpFwoRIexTVGBCqFMpfWbIou+7mjh6uWsshiibQuoGzxFuKzlIkqG0WHJc&#10;MFjTzFB22B2tgv+53A836/Z1+5sXn4f99m9k8qVS3ef24x1EoDY8wvf2Sit4g9uVeAPk5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nqaxAAAANoAAAAPAAAAAAAAAAAA&#10;AAAAAKECAABkcnMvZG93bnJldi54bWxQSwUGAAAAAAQABAD5AAAAkgMAAAAA&#10;" strokecolor="#e1b937 [3205]" strokeweight="1pt">
                        <v:stroke endarrow="block"/>
                      </v:shape>
                      <v:shape id="Conector de Seta Reta 11" o:spid="_x0000_s1040" type="#_x0000_t32" style="position:absolute;left:49110;top:19058;width:0;height:156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DIL8EAAADbAAAADwAAAGRycy9kb3ducmV2LnhtbERPS2sCMRC+C/0PYQre3KwFS9luFCko&#10;4kHq49DjdDPdLN1MQpKu6783hUJv8/E9p16NthcDhdg5VjAvShDEjdMdtwou583sBURMyBp7x6Tg&#10;RhFWy4dJjZV2Vz7ScEqtyCEcK1RgUvKVlLExZDEWzhNn7ssFiynD0Eod8JrDbS+fyvJZWuw4Nxj0&#10;9Gao+T79WAWfxg9h4d7XH9psh0W5N4fRHJWaPo7rVxCJxvQv/nPvdJ4/h99f8gFy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cMgvwQAAANsAAAAPAAAAAAAAAAAAAAAA&#10;AKECAABkcnMvZG93bnJldi54bWxQSwUGAAAAAAQABAD5AAAAjwMAAAAA&#10;" strokecolor="#e1b937 [3205]" strokeweight="1pt">
                        <v:stroke endarrow="block"/>
                      </v:shape>
                      <v:shape id="Conector de Seta Reta 12" o:spid="_x0000_s1041" type="#_x0000_t32" style="position:absolute;left:15052;top:3657;width:340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JWWMEAAADbAAAADwAAAGRycy9kb3ducmV2LnhtbERPTWvCQBC9F/wPywi91Y1CSomuIoJF&#10;PJQm7cHjmB2zwexs2N0m6b/vFgq9zeN9zmY32U4M5EPrWMFykYEgrp1uuVHw+XF8egERIrLGzjEp&#10;+KYAu+3sYYOFdiOXNFSxESmEQ4EKTIx9IWWoDVkMC9cTJ+7mvMWYoG+k9jimcNvJVZY9S4stpwaD&#10;PR0M1ffqyyq4mn7wuXvfX7R5HfLsbN4mUyr1OJ/2axCRpvgv/nOfdJq/gt9f0gF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olZYwQAAANsAAAAPAAAAAAAAAAAAAAAA&#10;AKECAABkcnMvZG93bnJldi54bWxQSwUGAAAAAAQABAD5AAAAjwMAAAAA&#10;" strokecolor="#e1b937 [3205]" strokeweight="1pt">
                        <v:stroke endarrow="block"/>
                      </v:shape>
                      <v:line id="Conector reto 13" o:spid="_x0000_s1042" style="position:absolute;visibility:visible;mso-wrap-style:square" from="7524,28628" to="7525,3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7msMAAADbAAAADwAAAGRycy9kb3ducmV2LnhtbESPT4vCMBDF78J+hzAL3jRdFV2qadkV&#10;FD35Z714G5qxLdtMahO1fnsjCN5meG/e780sbU0lrtS40rKCr34EgjizuuRcweFv0fsG4Tyyxsoy&#10;KbiTgzT56Mww1vbGO7rufS5CCLsYFRTe17GULivIoOvbmjhoJ9sY9GFtcqkbvIVwU8lBFI2lwZID&#10;ocCa5gVl//uLCZBVNvldyM1wtxyxcUe9LdfnrVLdz/ZnCsJT69/m1/VKh/pDeP4SBpD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3O5rDAAAA2wAAAA8AAAAAAAAAAAAA&#10;AAAAoQIAAGRycy9kb3ducmV2LnhtbFBLBQYAAAAABAAEAPkAAACRAwAAAAA=&#10;" strokecolor="#e1b937 [3205]" strokeweight="1pt"/>
                      <v:line id="Conector reto 14" o:spid="_x0000_s1043" style="position:absolute;visibility:visible;mso-wrap-style:square" from="43481,34695" to="49235,3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6j7sMAAADbAAAADwAAAGRycy9kb3ducmV2LnhtbESPT4vCMBDF78J+hzAL3jRdFV2qadkV&#10;FD35Z714G5qxLdtMahO1fnsjCN5meG/e780sbU0lrtS40rKCr34EgjizuuRcweFv0fsG4Tyyxsoy&#10;KbiTgzT56Mww1vbGO7rufS5CCLsYFRTe17GULivIoOvbmjhoJ9sY9GFtcqkbvIVwU8lBFI2lwZID&#10;ocCa5gVl//uLCZBVNvldyM1wtxyxcUe9LdfnrVLdz/ZnCsJT69/m1/VKh/ojeP4SBpD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eo+7DAAAA2wAAAA8AAAAAAAAAAAAA&#10;AAAAoQIAAGRycy9kb3ducmV2LnhtbFBLBQYAAAAABAAEAPkAAACRAwAAAAA=&#10;" strokecolor="#e1b937 [3205]" strokeweight="1pt"/>
                      <v:line id="Conector reto 15" o:spid="_x0000_s1044" style="position:absolute;flip:x y;visibility:visible;mso-wrap-style:square" from="49110,3657" to="49110,1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OIMAAAADbAAAADwAAAGRycy9kb3ducmV2LnhtbERPS2vCQBC+C/6HZYTedNOApURXkbai&#10;4KlRPA/ZaZKanQ27m0f99W6h0Nt8fM9Zb0fTiJ6cry0reF4kIIgLq2suFVzO+/krCB+QNTaWScEP&#10;edhuppM1ZtoO/El9HkoRQ9hnqKAKoc2k9EVFBv3CtsSR+7LOYIjQlVI7HGK4aWSaJC/SYM2xocKW&#10;3ioqbnlnFORdeuqunt7bgMvD911fuO8+lHqajbsViEBj+Bf/uY86zl/C7y/xAL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TziDAAAAA2wAAAA8AAAAAAAAAAAAAAAAA&#10;oQIAAGRycy9kb3ducmV2LnhtbFBLBQYAAAAABAAEAPkAAACOAwAAAAA=&#10;" strokecolor="#e1b937 [3205]" strokeweight="1pt"/>
                    </v:group>
                    <v:shape id="Caixa de Texto 17" o:spid="_x0000_s1045" type="#_x0000_t202" style="position:absolute;left:15897;top:7808;width:14936;height:7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14:paraId="06AABB1F" w14:textId="77777777" w:rsidR="00E962B1" w:rsidRPr="00FE6370" w:rsidRDefault="00E962B1" w:rsidP="00E962B1">
                            <w:pPr>
                              <w:jc w:val="center"/>
                              <w:rPr>
                                <w:rFonts w:ascii="Montserrat" w:hAnsi="Montserrat"/>
                                <w:b/>
                                <w:i/>
                                <w:iCs/>
                                <w:color w:val="E1B937" w:themeColor="accent2"/>
                                <w:sz w:val="20"/>
                                <w:szCs w:val="2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FE6370">
                              <w:rPr>
                                <w:rFonts w:ascii="Montserrat" w:hAnsi="Montserrat"/>
                                <w:b/>
                                <w:i/>
                                <w:iCs/>
                                <w:color w:val="E1B937" w:themeColor="accent2"/>
                                <w:sz w:val="20"/>
                                <w:szCs w:val="2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Fluxo da programação da auditoria</w:t>
                            </w:r>
                          </w:p>
                        </w:txbxContent>
                      </v:textbox>
                    </v:shape>
                  </v:group>
                  <v:group id="Agrupar 41" o:spid="_x0000_s1046" style="position:absolute;left:113;top:26175;width:55934;height:31881" coordorigin="113,985" coordsize="55933,31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Conector de Seta Reta 29" o:spid="_x0000_s1047" type="#_x0000_t32" style="position:absolute;left:11562;top:19896;width:33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UbrMIAAADbAAAADwAAAGRycy9kb3ducmV2LnhtbESPT4vCMBTE78J+h/AW9qZpPSxajSKC&#10;i+Be/EPPj+bZVJuXbhNt99sbQfA4zMxvmPmyt7W4U+srxwrSUQKCuHC64lLB6bgZTkD4gKyxdkwK&#10;/snDcvExmGOmXcd7uh9CKSKEfYYKTAhNJqUvDFn0I9cQR+/sWoshyraUusUuwm0tx0nyLS1WHBcM&#10;NrQ2VFwPN6vA29/Q/Rja7C7nVVqllzy//Vmlvj771QxEoD68w6/2VisYT+H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UbrMIAAADbAAAADwAAAAAAAAAAAAAA&#10;AAChAgAAZHJzL2Rvd25yZXYueG1sUEsFBgAAAAAEAAQA+QAAAJADAAAAAA==&#10;" strokecolor="#e1b937 [3205]">
                      <v:stroke endarrow="block"/>
                    </v:shape>
                    <v:shape id="Conector de Seta Reta 20" o:spid="_x0000_s1048" type="#_x0000_t32" style="position:absolute;left:25682;top:29845;width:4451;height: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Cx68MAAADbAAAADwAAAGRycy9kb3ducmV2LnhtbERPy2rCQBTdC/7DcAV3ZqILkdRRSqG2&#10;UBDUBtrdbeaapM3cCTPTPPz6zqLg8nDe2/1gGtGR87VlBcskBUFcWF1zqeD98rzYgPABWWNjmRSM&#10;5GG/m062mGnb84m6cyhFDGGfoYIqhDaT0hcVGfSJbYkjd7XOYIjQlVI77GO4aeQqTdfSYM2xocKW&#10;nioqfs6/RoG+HvPb27j+/tgc0vyzJidf+i+l5rPh8QFEoCHcxf/uV61gFdfHL/EH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QsevDAAAA2wAAAA8AAAAAAAAAAAAA&#10;AAAAoQIAAGRycy9kb3ducmV2LnhtbFBLBQYAAAAABAAEAPkAAACRAwAAAAA=&#10;" strokecolor="#e1b937 [3205]">
                      <v:stroke endarrow="block"/>
                    </v:shape>
                    <v:shape id="Caixa de Texto 21" o:spid="_x0000_s1049" type="#_x0000_t202" style="position:absolute;left:238;top:7134;width:11211;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FXsQA&#10;AADbAAAADwAAAGRycy9kb3ducmV2LnhtbESPQWsCMRSE74L/ITyhN81qZduuRhGtUBAs1YLXx+a5&#10;u7h5WZJUt/56Iwgeh5n5hpnOW1OLMzlfWVYwHCQgiHOrKy4U/O7X/XcQPiBrrC2Tgn/yMJ91O1PM&#10;tL3wD513oRARwj5DBWUITSalz0sy6Ae2IY7e0TqDIUpXSO3wEuGmlqMkSaXBiuNCiQ0tS8pPuz+j&#10;4Hr43FSv6V4vxj69rrZu8/3RvCn10msXExCB2vAMP9pfWsFoCPcv8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DhV7EAAAA2wAAAA8AAAAAAAAAAAAAAAAAmAIAAGRycy9k&#10;b3ducmV2LnhtbFBLBQYAAAAABAAEAPUAAACJAwAAAAA=&#10;" fillcolor="white [3201]" strokecolor="#e1b937 [3205]" strokeweight="1pt">
                      <v:textbox>
                        <w:txbxContent>
                          <w:p w14:paraId="4F5FFDD1"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Iniciando a auditoria</w:t>
                            </w:r>
                          </w:p>
                        </w:txbxContent>
                      </v:textbox>
                    </v:shape>
                    <v:shape id="Caixa de Texto 22" o:spid="_x0000_s1050" type="#_x0000_t202" style="position:absolute;left:113;top:16596;width:11449;height:6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bKcUA&#10;AADbAAAADwAAAGRycy9kb3ducmV2LnhtbESPQWvCQBSE7wX/w/IEb2bTKGmbuoq0CoLQUi30+si+&#10;JqHZt2F31eivdwWhx2FmvmFmi9604kjON5YVPCYpCOLS6oYrBd/79fgZhA/IGlvLpOBMHhbzwcMM&#10;C21P/EXHXahEhLAvUEEdQldI6cuaDPrEdsTR+7XOYIjSVVI7PEW4aWWWprk02HBcqLGjt5rKv93B&#10;KLj8rLbNJN/r5dTnl/cPt/186Z6UGg375SuIQH34D9/bG60gy+D2Jf4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RspxQAAANsAAAAPAAAAAAAAAAAAAAAAAJgCAABkcnMv&#10;ZG93bnJldi54bWxQSwUGAAAAAAQABAD1AAAAigMAAAAA&#10;" fillcolor="white [3201]" strokecolor="#e1b937 [3205]" strokeweight="1pt">
                      <v:textbox>
                        <w:txbxContent>
                          <w:p w14:paraId="7BDB3394"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Preparando atividades da auditoria</w:t>
                            </w:r>
                          </w:p>
                        </w:txbxContent>
                      </v:textbox>
                    </v:shape>
                    <v:shape id="Caixa de Texto 24" o:spid="_x0000_s1051" type="#_x0000_t202" style="position:absolute;left:14550;top:26932;width:11132;height:5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mxsUA&#10;AADbAAAADwAAAGRycy9kb3ducmV2LnhtbESP3WoCMRSE7wXfIRzBu5rVyqpbo4hVKAiKP9Dbw+Z0&#10;d+nmZEmibn36plDwcpiZb5j5sjW1uJHzlWUFw0ECgji3uuJCweW8fZmC8AFZY22ZFPyQh+Wi25lj&#10;pu2dj3Q7hUJECPsMFZQhNJmUPi/JoB/Yhjh6X9YZDFG6QmqH9wg3tRwlSSoNVhwXSmxoXVL+fboa&#10;BY/Pza56Tc96Nfbp433vdodZM1Gq32tXbyACteEZ/m9/aAWjMf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GxQAAANsAAAAPAAAAAAAAAAAAAAAAAJgCAABkcnMv&#10;ZG93bnJldi54bWxQSwUGAAAAAAQABAD1AAAAigMAAAAA&#10;" fillcolor="white [3201]" strokecolor="#e1b937 [3205]" strokeweight="1pt">
                      <v:textbox>
                        <w:txbxContent>
                          <w:p w14:paraId="4FEAE588"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Preparando e distribuindo o relatório da auditoria</w:t>
                            </w:r>
                          </w:p>
                        </w:txbxContent>
                      </v:textbox>
                    </v:shape>
                    <v:shape id="Caixa de Texto 25" o:spid="_x0000_s1052" type="#_x0000_t202" style="position:absolute;left:30133;top:26828;width:9780;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DXcYA&#10;AADbAAAADwAAAGRycy9kb3ducmV2LnhtbESP3WrCQBSE7wu+w3IE75qNP01rdBWpFgpCRS309pA9&#10;JqHZs2F31dSn7wqFXg4z8w0zX3amERdyvrasYJikIIgLq2suFXwe3x5fQPiArLGxTAp+yMNy0XuY&#10;Y67tlfd0OYRSRAj7HBVUIbS5lL6oyKBPbEscvZN1BkOUrpTa4TXCTSNHaZpJgzXHhQpbeq2o+D6c&#10;jYLb12Zbj7OjXk18dlt/uO1u2j4rNeh3qxmIQF34D/+137WC0RPcv8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iDXcYAAADbAAAADwAAAAAAAAAAAAAAAACYAgAAZHJz&#10;L2Rvd25yZXYueG1sUEsFBgAAAAAEAAQA9QAAAIsDAAAAAA==&#10;" fillcolor="white [3201]" strokecolor="#e1b937 [3205]" strokeweight="1pt">
                      <v:textbox>
                        <w:txbxContent>
                          <w:p w14:paraId="69D12569"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Concluindo a auditoria</w:t>
                            </w:r>
                          </w:p>
                        </w:txbxContent>
                      </v:textbox>
                    </v:shape>
                    <v:shape id="Caixa de Texto 26" o:spid="_x0000_s1053" type="#_x0000_t202" style="position:absolute;left:44464;top:16588;width:11583;height:6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6gcYA&#10;AADbAAAADwAAAGRycy9kb3ducmV2LnhtbESPzWrDMBCE74W8g9hAb41sQ9PgRDEmoVBSCm1+Drkt&#10;1sZ2Yq2MJTvu21eFQo/DzHzDrLLRNGKgztWWFcSzCARxYXXNpYLj4fVpAcJ5ZI2NZVLwTQ6y9eRh&#10;ham2d/6iYe9LESDsUlRQed+mUrqiIoNuZlvi4F1sZ9AH2ZVSd3gPcNPIJIrm0mDNYaHCljYVFbd9&#10;bxT0W5m/fBw+9e56fD8P+S5+js4npR6nY74E4Wn0/+G/9ptWkMzh90v4AX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p6gcYAAADbAAAADwAAAAAAAAAAAAAAAACYAgAAZHJz&#10;L2Rvd25yZXYueG1sUEsFBgAAAAAEAAQA9QAAAIsDAAAAAA==&#10;" fillcolor="white [3201]" strokecolor="#e1b937 [3205]" strokeweight="1pt">
                      <v:stroke dashstyle="dashDot"/>
                      <v:textbox>
                        <w:txbxContent>
                          <w:p w14:paraId="4F25018C"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Conduzindo acompanhamento da auditoria</w:t>
                            </w:r>
                          </w:p>
                        </w:txbxContent>
                      </v:textbox>
                    </v:shape>
                    <v:shape id="Conector de Seta Reta 27" o:spid="_x0000_s1054" type="#_x0000_t32" style="position:absolute;left:5838;top:11979;width:5;height:46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k/fcQAAADbAAAADwAAAGRycy9kb3ducmV2LnhtbESPQWvCQBSE70L/w/IKvemmgrVEN0EK&#10;leJBauyhx9fsMxuafRt21xj/vVsoeBxm5htmXY62EwP50DpW8DzLQBDXTrfcKPg6vk9fQYSIrLFz&#10;TAquFKAsHiZrzLW78IGGKjYiQTjkqMDE2OdShtqQxTBzPXHyTs5bjEn6RmqPlwS3nZxn2Yu02HJa&#10;MNjTm6H6tzpbBT+mH/zCfW6+tdkOi2xn9qM5KPX0OG5WICKN8R7+b39oBfMl/H1JP0A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T99xAAAANsAAAAPAAAAAAAAAAAA&#10;AAAAAKECAABkcnMvZG93bnJldi54bWxQSwUGAAAAAAQABAD5AAAAkgMAAAAA&#10;" strokecolor="#e1b937 [3205]" strokeweight="1pt">
                      <v:stroke endarrow="block"/>
                    </v:shape>
                    <v:shape id="Conector de Seta Reta 28" o:spid="_x0000_s1055" type="#_x0000_t32" style="position:absolute;left:20163;top:23195;width:0;height:37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m+N74AAADbAAAADwAAAGRycy9kb3ducmV2LnhtbERPTYvCMBC9L/gfwgje1rQeRKpRRFAE&#10;vaxKz0MzNtVmUpto6783hwWPj/e9WPW2Fi9qfeVYQTpOQBAXTldcKrict78zED4ga6wdk4I3eVgt&#10;Bz8LzLTr+I9ep1CKGMI+QwUmhCaT0heGLPqxa4gjd3WtxRBhW0rdYhfDbS0nSTKVFiuODQYb2hgq&#10;7qenVeDtMXQ7Q9vD7bpOq/SW58+HVWo07NdzEIH68BX/u/dawSSOjV/iD5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2b43vgAAANsAAAAPAAAAAAAAAAAAAAAAAKEC&#10;AABkcnMvZG93bnJldi54bWxQSwUGAAAAAAQABAD5AAAAjAMAAAAA&#10;" strokecolor="#e1b937 [3205]">
                      <v:stroke endarrow="block"/>
                    </v:shape>
                    <v:shape id="Conector de Seta Reta 30" o:spid="_x0000_s1056" type="#_x0000_t32" style="position:absolute;left:50138;top:23174;width:122;height:65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wg98EAAADbAAAADwAAAGRycy9kb3ducmV2LnhtbERPTWsCMRC9C/6HMIK3mlVbka1RRCjV&#10;gohaCr0Nm3GzuJksSVy3/745CB4f73ux6mwtWvKhcqxgPMpAEBdOV1wq+D5/vMxBhIissXZMCv4o&#10;wGrZ7y0w1+7OR2pPsRQphEOOCkyMTS5lKAxZDCPXECfu4rzFmKAvpfZ4T+G2lpMsm0mLFacGgw1t&#10;DBXX080q2JWf7f6tu8bx+tX/kDlffqdfB6WGg279DiJSF5/ih3urFUzT+vQl/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CD3wQAAANsAAAAPAAAAAAAAAAAAAAAA&#10;AKECAABkcnMvZG93bnJldi54bWxQSwUGAAAAAAQABAD5AAAAjwMAAAAA&#10;" strokecolor="#e1b937 [3205]" strokeweight="1pt">
                      <v:stroke dashstyle="dashDot" endarrow="block"/>
                    </v:shape>
                    <v:line id="Conector reto 33" o:spid="_x0000_s1057" style="position:absolute;flip:y;visibility:visible;mso-wrap-style:square" from="39913,29680" to="50138,29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syt8QAAADbAAAADwAAAGRycy9kb3ducmV2LnhtbESP3WrCQBSE7wXfYTmCd7qximh0FbGI&#10;LVLEnwc4ZI9JNHs2ZNck7dN3C0Ivh5n5hlmuW1OImiqXW1YwGkYgiBOrc04VXC+7wQyE88gaC8uk&#10;4JscrFfdzhJjbRs+UX32qQgQdjEqyLwvYyldkpFBN7QlcfButjLog6xSqStsAtwU8i2KptJgzmEh&#10;w5K2GSWP89MoqHnyaR83czwe7vPJtPn62UfmXal+r90sQHhq/X/41f7QCsZj+Ps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zK3xAAAANsAAAAPAAAAAAAAAAAA&#10;AAAAAKECAABkcnMvZG93bnJldi54bWxQSwUGAAAAAAQABAD5AAAAkgMAAAAA&#10;" strokecolor="#e1b937 [3205]" strokeweight="1pt">
                      <v:stroke dashstyle="dashDot"/>
                    </v:line>
                    <v:shape id="Caixa de Texto 34" o:spid="_x0000_s1058" type="#_x0000_t202" style="position:absolute;left:14868;top:16596;width:11449;height:6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2wG8YA&#10;AADbAAAADwAAAGRycy9kb3ducmV2LnhtbESPS2vDMBCE74X8B7GB3Bo5D5zEjWxCH1AIJOQBvS7W&#10;1ja1VkZSEje/vioUehxm5htmXfSmFVdyvrGsYDJOQBCXVjdcKTif3h6XIHxA1thaJgXf5KHIBw9r&#10;zLS98YGux1CJCGGfoYI6hC6T0pc1GfRj2xFH79M6gyFKV0nt8BbhppXTJEmlwYbjQo0dPddUfh0v&#10;RsH943XbzNKT3sx9en/Zue1+1S2UGg37zROIQH34D/+137WC2Rx+v8Qf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2wG8YAAADbAAAADwAAAAAAAAAAAAAAAACYAgAAZHJz&#10;L2Rvd25yZXYueG1sUEsFBgAAAAAEAAQA9QAAAIsDAAAAAA==&#10;" fillcolor="white [3201]" strokecolor="#e1b937 [3205]" strokeweight="1pt">
                      <v:textbox>
                        <w:txbxContent>
                          <w:p w14:paraId="325DDE8F"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Conduzindo as atividades da auditoria</w:t>
                            </w:r>
                          </w:p>
                        </w:txbxContent>
                      </v:textbox>
                    </v:shape>
                    <v:shape id="Conector de Seta Reta 35" o:spid="_x0000_s1059" type="#_x0000_t32" style="position:absolute;left:34790;top:985;width:233;height:258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vcQAAADbAAAADwAAAGRycy9kb3ducmV2LnhtbESPS4sCMRCE74L/IbTgTTMqqzJrFFHE&#10;vbjgA9lj76TnsU46wyTq+O+NsOCxqKqvqNmiMaW4Ue0KywoG/QgEcWJ1wZmC03HTm4JwHlljaZkU&#10;PMjBYt5uzTDW9s57uh18JgKEXYwKcu+rWEqX5GTQ9W1FHLzU1gZ9kHUmdY33ADelHEbRWBosOCzk&#10;WNEqp+RyuBoFxWSJZ335W2/H6SD5Ppe/P7t0olS30yw/QXhq/Dv83/7SCkYf8PoSf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n7+9xAAAANsAAAAPAAAAAAAAAAAA&#10;AAAAAKECAABkcnMvZG93bnJldi54bWxQSwUGAAAAAAQABAD5AAAAkgMAAAAA&#10;" strokecolor="#e1b937 [3205]" strokeweight="1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do 36" o:spid="_x0000_s1060" type="#_x0000_t34" style="position:absolute;left:9825;top:-2984;width:6136;height:1410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xsQAAADbAAAADwAAAGRycy9kb3ducmV2LnhtbESPQWsCMRSE74L/ITzBW02qRerWKCJY&#10;BBHaVfD63Lxulm5elk3qrv++KRQ8DjPzDbNc964WN2pD5VnD80SBIC68qbjUcD7tnl5BhIhssPZM&#10;Gu4UYL0aDpaYGd/xJ93yWIoE4ZChBhtjk0kZCksOw8Q3xMn78q3DmGRbStNil+CullOl5tJhxWnB&#10;YkNbS8V3/uM0qHe6vHTTQ75Qx/3541hfdwt71Xo86jdvICL18RH+b++Nhtkc/r6k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3+vGxAAAANsAAAAPAAAAAAAAAAAA&#10;AAAAAKECAABkcnMvZG93bnJldi54bWxQSwUGAAAAAAQABAD5AAAAkgMAAAAA&#10;" strokecolor="#e1b937 [3205]" strokeweight="1pt">
                      <v:stroke endarrow="block"/>
                    </v:shape>
                    <v:shape id="Conector de Seta Reta 39" o:spid="_x0000_s1061" type="#_x0000_t32" style="position:absolute;left:34890;top:9884;width:148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vJtsMAAADbAAAADwAAAGRycy9kb3ducmV2LnhtbESPQWvCQBSE74X+h+UVvNWNFYtGVykV&#10;IXgpJur5kX1mQ7NvQ3aN8d+7QqHHYWa+YVabwTaip87XjhVMxgkI4tLpmisFx2L3PgfhA7LGxjEp&#10;uJOHzfr1ZYWpdjc+UJ+HSkQI+xQVmBDaVEpfGrLox64ljt7FdRZDlF0ldYe3CLeN/EiST2mx5rhg&#10;sKVvQ+VvfrUKZoP5wdl5seuLScb7zG5Ph0uh1Oht+FqCCDSE//BfO9MKpgt4fok/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7ybbDAAAA2wAAAA8AAAAAAAAAAAAA&#10;AAAAoQIAAGRycy9kb3ducmV2LnhtbFBLBQYAAAAABAAEAPkAAACRAwAAAAA=&#10;" strokecolor="#e1b937 [3205]" strokeweight="1pt">
                      <v:stroke dashstyle="dash" endarrow="block"/>
                    </v:shape>
                    <v:line id="Conector reto 40" o:spid="_x0000_s1062" style="position:absolute;visibility:visible;mso-wrap-style:square" from="2703,2045" to="52637,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jKYcAAAADbAAAADwAAAGRycy9kb3ducmV2LnhtbERPXWvCMBR9H/gfwhX2NlPHmFKNUl0H&#10;g8Ggrb5fkmtTbG5Kk2n375eHwR4P53u7n1wvbjSGzrOC5SIDQay96bhVcGren9YgQkQ22HsmBT8U&#10;YL+bPWwxN/7OFd3q2IoUwiFHBTbGIZcyaEsOw8IPxIm7+NFhTHBspRnxnsJdL5+z7FU67Dg1WBzo&#10;aElf62+nQE9vB6zLZvW10tJ92vIcq6JX6nE+FRsQkab4L/5zfxgFL2l9+pJ+gNz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4ymHAAAAA2wAAAA8AAAAAAAAAAAAAAAAA&#10;oQIAAGRycy9kb3ducmV2LnhtbFBLBQYAAAAABAAEAPkAAACOAwAAAAA=&#10;" strokecolor="black [3213]">
                      <v:stroke dashstyle="dashDot"/>
                    </v:line>
                  </v:group>
                </v:group>
                <v:line id="Conector reto 38" o:spid="_x0000_s1063" style="position:absolute;flip:y;visibility:visible;mso-wrap-style:square" from="50117,35076" to="50117,4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TMMEAAADbAAAADwAAAGRycy9kb3ducmV2LnhtbERP3WrCMBS+H/gO4Qi7m6nKxqzGUmTi&#10;2NXW9gEOzWlabU5Kk9nu7ZeLwS4/vv9DNtte3Gn0nWMF61UCgrh2umOjoCrPT68gfEDW2DsmBT/k&#10;ITsuHg6YajfxF92LYEQMYZ+igjaEIZXS1y1Z9Cs3EEeucaPFEOFopB5xiuG2l5skeZEWO44NLQ50&#10;aqm+Fd9WganKpHneTR9rujSfFb7lV3kxSj0u53wPItAc/sV/7netYBvHxi/xB8jj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9MwwQAAANsAAAAPAAAAAAAAAAAAAAAA&#10;AKECAABkcnMvZG93bnJldi54bWxQSwUGAAAAAAQABAD5AAAAjwMAAAAA&#10;" strokecolor="#e1b937 [3205]" strokeweight="1pt">
                  <v:stroke dashstyle="dash"/>
                </v:line>
              </v:group>
            </w:pict>
          </mc:Fallback>
        </mc:AlternateContent>
      </w:r>
    </w:p>
    <w:p w14:paraId="2CA62E0A" w14:textId="2ED61B27" w:rsidR="00E962B1" w:rsidRPr="00782D5C" w:rsidRDefault="00E962B1" w:rsidP="00EE4327">
      <w:pPr>
        <w:spacing w:before="240" w:after="240" w:line="360" w:lineRule="auto"/>
        <w:jc w:val="both"/>
        <w:rPr>
          <w:rFonts w:ascii="Calibri Light" w:eastAsia="Verdana" w:hAnsi="Calibri Light" w:cs="Calibri Light"/>
          <w:sz w:val="2"/>
          <w:szCs w:val="2"/>
        </w:rPr>
      </w:pPr>
    </w:p>
    <w:p w14:paraId="72949682" w14:textId="52A05FA7" w:rsidR="00C66444" w:rsidRPr="00782D5C" w:rsidRDefault="00C66444" w:rsidP="00EE4327">
      <w:pPr>
        <w:spacing w:before="240" w:after="240" w:line="360" w:lineRule="auto"/>
        <w:jc w:val="both"/>
        <w:rPr>
          <w:rFonts w:ascii="Calibri Light" w:eastAsia="Verdana" w:hAnsi="Calibri Light" w:cs="Calibri Light"/>
        </w:rPr>
      </w:pPr>
    </w:p>
    <w:p w14:paraId="575DE184" w14:textId="77777777" w:rsidR="00C66444" w:rsidRPr="00782D5C" w:rsidRDefault="00C66444" w:rsidP="00EE4327">
      <w:pPr>
        <w:spacing w:before="240" w:after="240" w:line="360" w:lineRule="auto"/>
        <w:jc w:val="both"/>
        <w:rPr>
          <w:rFonts w:ascii="Calibri Light" w:eastAsia="Verdana" w:hAnsi="Calibri Light" w:cs="Calibri Light"/>
        </w:rPr>
      </w:pPr>
    </w:p>
    <w:p w14:paraId="1595F9B9" w14:textId="77777777" w:rsidR="00C66444" w:rsidRPr="00782D5C" w:rsidRDefault="00C66444" w:rsidP="00EE4327">
      <w:pPr>
        <w:spacing w:before="240" w:after="240" w:line="360" w:lineRule="auto"/>
        <w:jc w:val="both"/>
        <w:rPr>
          <w:rFonts w:ascii="Calibri Light" w:eastAsia="Verdana" w:hAnsi="Calibri Light" w:cs="Calibri Light"/>
        </w:rPr>
      </w:pPr>
    </w:p>
    <w:p w14:paraId="72111770" w14:textId="77777777" w:rsidR="00E962B1" w:rsidRPr="00782D5C" w:rsidRDefault="00E962B1" w:rsidP="00EE4327">
      <w:pPr>
        <w:spacing w:before="240" w:after="240" w:line="360" w:lineRule="auto"/>
        <w:jc w:val="both"/>
        <w:rPr>
          <w:rFonts w:ascii="Calibri Light" w:eastAsia="Verdana" w:hAnsi="Calibri Light" w:cs="Calibri Light"/>
        </w:rPr>
      </w:pPr>
    </w:p>
    <w:p w14:paraId="33621E41" w14:textId="77777777" w:rsidR="00E962B1" w:rsidRPr="00782D5C" w:rsidRDefault="00E962B1" w:rsidP="00EE4327">
      <w:pPr>
        <w:spacing w:before="240" w:after="240" w:line="360" w:lineRule="auto"/>
        <w:jc w:val="both"/>
        <w:rPr>
          <w:rFonts w:ascii="Calibri Light" w:eastAsia="Verdana" w:hAnsi="Calibri Light" w:cs="Calibri Light"/>
        </w:rPr>
      </w:pPr>
    </w:p>
    <w:p w14:paraId="74BC1607" w14:textId="77777777" w:rsidR="00E962B1" w:rsidRPr="00782D5C" w:rsidRDefault="00E962B1" w:rsidP="00EE4327">
      <w:pPr>
        <w:spacing w:before="240" w:after="240" w:line="360" w:lineRule="auto"/>
        <w:jc w:val="both"/>
        <w:rPr>
          <w:rFonts w:ascii="Calibri Light" w:eastAsia="Verdana" w:hAnsi="Calibri Light" w:cs="Calibri Light"/>
        </w:rPr>
      </w:pPr>
    </w:p>
    <w:p w14:paraId="72983779" w14:textId="77777777" w:rsidR="00E962B1" w:rsidRPr="00782D5C" w:rsidRDefault="00E962B1" w:rsidP="00EE4327">
      <w:pPr>
        <w:spacing w:before="240" w:after="240" w:line="360" w:lineRule="auto"/>
        <w:jc w:val="both"/>
        <w:rPr>
          <w:rFonts w:ascii="Calibri Light" w:eastAsia="Verdana" w:hAnsi="Calibri Light" w:cs="Calibri Light"/>
        </w:rPr>
      </w:pPr>
    </w:p>
    <w:p w14:paraId="76F7065D" w14:textId="72A2450C" w:rsidR="00E962B1" w:rsidRPr="00782D5C" w:rsidRDefault="00E962B1" w:rsidP="00EE4327">
      <w:pPr>
        <w:spacing w:before="240" w:after="240" w:line="360" w:lineRule="auto"/>
        <w:jc w:val="both"/>
        <w:rPr>
          <w:rFonts w:ascii="Calibri Light" w:eastAsia="Verdana" w:hAnsi="Calibri Light" w:cs="Calibri Light"/>
        </w:rPr>
      </w:pPr>
    </w:p>
    <w:p w14:paraId="336FF4E6" w14:textId="1BB53206" w:rsidR="00E962B1" w:rsidRPr="00782D5C" w:rsidRDefault="00E962B1" w:rsidP="00EE4327">
      <w:pPr>
        <w:spacing w:before="240" w:after="240" w:line="360" w:lineRule="auto"/>
        <w:jc w:val="both"/>
        <w:rPr>
          <w:rFonts w:ascii="Calibri Light" w:eastAsia="Verdana" w:hAnsi="Calibri Light" w:cs="Calibri Light"/>
        </w:rPr>
      </w:pPr>
    </w:p>
    <w:p w14:paraId="161B03DA" w14:textId="7D7BBEA3" w:rsidR="00E962B1" w:rsidRPr="00782D5C" w:rsidRDefault="00E962B1" w:rsidP="00EE4327">
      <w:pPr>
        <w:spacing w:before="240" w:after="240" w:line="360" w:lineRule="auto"/>
        <w:jc w:val="both"/>
        <w:rPr>
          <w:rFonts w:ascii="Calibri Light" w:eastAsia="Verdana" w:hAnsi="Calibri Light" w:cs="Calibri Light"/>
        </w:rPr>
      </w:pPr>
    </w:p>
    <w:p w14:paraId="401ED7DD" w14:textId="01008FFC" w:rsidR="00E962B1" w:rsidRPr="00782D5C" w:rsidRDefault="00E962B1" w:rsidP="00EE4327">
      <w:pPr>
        <w:spacing w:before="240" w:after="240" w:line="360" w:lineRule="auto"/>
        <w:jc w:val="both"/>
        <w:rPr>
          <w:rFonts w:ascii="Calibri Light" w:eastAsia="Verdana" w:hAnsi="Calibri Light" w:cs="Calibri Light"/>
        </w:rPr>
      </w:pPr>
    </w:p>
    <w:p w14:paraId="530809FD" w14:textId="4A1DBEAA" w:rsidR="00E962B1" w:rsidRPr="00782D5C" w:rsidRDefault="00E962B1" w:rsidP="00EE4327">
      <w:pPr>
        <w:spacing w:before="240" w:after="240" w:line="360" w:lineRule="auto"/>
        <w:jc w:val="both"/>
        <w:rPr>
          <w:rFonts w:ascii="Calibri Light" w:eastAsia="Verdana" w:hAnsi="Calibri Light" w:cs="Calibri Light"/>
        </w:rPr>
      </w:pPr>
    </w:p>
    <w:p w14:paraId="5AE2920B" w14:textId="7CE1638C" w:rsidR="00E962B1" w:rsidRPr="00782D5C" w:rsidRDefault="00E962B1" w:rsidP="00EE4327">
      <w:pPr>
        <w:spacing w:before="240" w:after="240" w:line="360" w:lineRule="auto"/>
        <w:jc w:val="both"/>
        <w:rPr>
          <w:rFonts w:ascii="Calibri Light" w:eastAsia="Verdana" w:hAnsi="Calibri Light" w:cs="Calibri Light"/>
        </w:rPr>
      </w:pPr>
    </w:p>
    <w:p w14:paraId="28A009E5" w14:textId="7146EA85" w:rsidR="00E962B1" w:rsidRPr="00782D5C" w:rsidRDefault="00E962B1" w:rsidP="00EE4327">
      <w:pPr>
        <w:spacing w:before="240" w:after="240" w:line="360" w:lineRule="auto"/>
        <w:jc w:val="both"/>
        <w:rPr>
          <w:rFonts w:ascii="Calibri Light" w:eastAsia="Verdana" w:hAnsi="Calibri Light" w:cs="Calibri Light"/>
        </w:rPr>
      </w:pPr>
    </w:p>
    <w:p w14:paraId="65EE892D" w14:textId="77777777" w:rsidR="0046444C" w:rsidRDefault="0046444C" w:rsidP="00EE4327">
      <w:pPr>
        <w:spacing w:before="240" w:after="240" w:line="360" w:lineRule="auto"/>
        <w:jc w:val="both"/>
        <w:rPr>
          <w:rFonts w:ascii="Calibri Light" w:eastAsia="Verdana" w:hAnsi="Calibri Light" w:cs="Calibri Light"/>
        </w:rPr>
      </w:pPr>
    </w:p>
    <w:p w14:paraId="5823660A" w14:textId="58AFE36F" w:rsidR="00E962B1" w:rsidRPr="00782D5C" w:rsidRDefault="00E962B1"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No fluxograma da parte inferior, vemos nitidamente a interação entre os processos de programação e condução das auditorias/avaliações, com a entrada do processo de condução iniciando na implementação do programa, e sua saída sendo direcionada ao monitoramento do programa.</w:t>
      </w:r>
    </w:p>
    <w:p w14:paraId="6EB5103C" w14:textId="4A3ADB98" w:rsidR="00E962B1" w:rsidRPr="00782D5C" w:rsidRDefault="00E962B1"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Logo, ambos </w:t>
      </w:r>
      <w:r w:rsidR="00826932">
        <w:rPr>
          <w:rFonts w:ascii="Calibri Light" w:eastAsia="Verdana" w:hAnsi="Calibri Light" w:cs="Calibri Light"/>
        </w:rPr>
        <w:t xml:space="preserve">os </w:t>
      </w:r>
      <w:r w:rsidRPr="00782D5C">
        <w:rPr>
          <w:rFonts w:ascii="Calibri Light" w:eastAsia="Verdana" w:hAnsi="Calibri Light" w:cs="Calibri Light"/>
        </w:rPr>
        <w:t>processos, como não seria diferente, interagem constantemente, sendo que as funções responsáveis pela gerência do programa e pela condução da auditoria/avaliaçã</w:t>
      </w:r>
      <w:r w:rsidR="0068216D" w:rsidRPr="00782D5C">
        <w:rPr>
          <w:rFonts w:ascii="Calibri Light" w:eastAsia="Verdana" w:hAnsi="Calibri Light" w:cs="Calibri Light"/>
        </w:rPr>
        <w:t>o, devem alimentar os processos diretamente!</w:t>
      </w:r>
    </w:p>
    <w:p w14:paraId="3D46C350" w14:textId="7DBA1E46" w:rsidR="0068216D" w:rsidRPr="00782D5C" w:rsidRDefault="00A86254"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A responsabilidade pela condução da auditoria/avaliação deve ser mantida com a função auditor/avaliador líder da equipe, desde os contatos iniciais, até a conclusão </w:t>
      </w:r>
      <w:proofErr w:type="gramStart"/>
      <w:r w:rsidRPr="00782D5C">
        <w:rPr>
          <w:rFonts w:ascii="Calibri Light" w:eastAsia="Verdana" w:hAnsi="Calibri Light" w:cs="Calibri Light"/>
        </w:rPr>
        <w:t>da mesma</w:t>
      </w:r>
      <w:proofErr w:type="gramEnd"/>
      <w:r w:rsidRPr="00782D5C">
        <w:rPr>
          <w:rFonts w:ascii="Calibri Light" w:eastAsia="Verdana" w:hAnsi="Calibri Light" w:cs="Calibri Light"/>
        </w:rPr>
        <w:t>.</w:t>
      </w:r>
    </w:p>
    <w:p w14:paraId="682871CB" w14:textId="2A5DB55C" w:rsidR="00A86254" w:rsidRPr="00782D5C" w:rsidRDefault="007D0067" w:rsidP="00EE4327">
      <w:pPr>
        <w:spacing w:before="240" w:after="240" w:line="360" w:lineRule="auto"/>
        <w:jc w:val="both"/>
        <w:rPr>
          <w:rFonts w:ascii="Calibri Light" w:eastAsia="Verdana" w:hAnsi="Calibri Light" w:cs="Calibri Light"/>
        </w:rPr>
      </w:pPr>
      <w:r>
        <w:rPr>
          <w:rFonts w:ascii="Calibri Light" w:eastAsia="Verdana" w:hAnsi="Calibri Light" w:cs="Calibri Light"/>
        </w:rPr>
        <w:t>A</w:t>
      </w:r>
      <w:r w:rsidR="00A86254" w:rsidRPr="00782D5C">
        <w:rPr>
          <w:rFonts w:ascii="Calibri Light" w:eastAsia="Verdana" w:hAnsi="Calibri Light" w:cs="Calibri Light"/>
        </w:rPr>
        <w:t>ssim, convém que o(a) líder da equipe estabeleça o contato inicial com a organização auditada/avaliada para:</w:t>
      </w:r>
    </w:p>
    <w:p w14:paraId="7A40D0D5" w14:textId="39313561" w:rsidR="00A86254" w:rsidRPr="00782D5C" w:rsidRDefault="007D0067" w:rsidP="00EE4327">
      <w:pPr>
        <w:spacing w:before="240" w:after="240" w:line="360" w:lineRule="auto"/>
        <w:ind w:firstLine="708"/>
        <w:jc w:val="both"/>
        <w:rPr>
          <w:rFonts w:ascii="Calibri Light" w:eastAsia="Verdana" w:hAnsi="Calibri Light" w:cs="Calibri Light"/>
          <w:i/>
          <w:iCs/>
        </w:rPr>
      </w:pPr>
      <w:r>
        <w:rPr>
          <w:rFonts w:ascii="Calibri Light" w:eastAsia="Verdana" w:hAnsi="Calibri Light" w:cs="Calibri Light"/>
          <w:i/>
          <w:iCs/>
        </w:rPr>
        <w:t>“</w:t>
      </w:r>
      <w:r w:rsidR="00A86254" w:rsidRPr="00782D5C">
        <w:rPr>
          <w:rFonts w:ascii="Calibri Light" w:eastAsia="Verdana" w:hAnsi="Calibri Light" w:cs="Calibri Light"/>
          <w:i/>
          <w:iCs/>
        </w:rPr>
        <w:t xml:space="preserve">a) confirmar </w:t>
      </w:r>
      <w:r w:rsidR="00A86254" w:rsidRPr="00782D5C">
        <w:rPr>
          <w:rFonts w:ascii="Calibri Light" w:eastAsia="Verdana" w:hAnsi="Calibri Light" w:cs="Calibri Light"/>
          <w:b/>
          <w:bCs/>
          <w:i/>
          <w:iCs/>
        </w:rPr>
        <w:t>canais de comunicação</w:t>
      </w:r>
      <w:r w:rsidR="00A86254" w:rsidRPr="00782D5C">
        <w:rPr>
          <w:rFonts w:ascii="Calibri Light" w:eastAsia="Verdana" w:hAnsi="Calibri Light" w:cs="Calibri Light"/>
          <w:i/>
          <w:iCs/>
        </w:rPr>
        <w:t xml:space="preserve"> com os representantes do auditado;</w:t>
      </w:r>
    </w:p>
    <w:p w14:paraId="23988686" w14:textId="77777777" w:rsidR="00A86254" w:rsidRPr="00782D5C" w:rsidRDefault="00A86254"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b) confirmar a </w:t>
      </w:r>
      <w:r w:rsidRPr="00782D5C">
        <w:rPr>
          <w:rFonts w:ascii="Calibri Light" w:eastAsia="Verdana" w:hAnsi="Calibri Light" w:cs="Calibri Light"/>
          <w:b/>
          <w:bCs/>
          <w:i/>
          <w:iCs/>
        </w:rPr>
        <w:t>autoridade</w:t>
      </w:r>
      <w:r w:rsidRPr="00782D5C">
        <w:rPr>
          <w:rFonts w:ascii="Calibri Light" w:eastAsia="Verdana" w:hAnsi="Calibri Light" w:cs="Calibri Light"/>
          <w:i/>
          <w:iCs/>
        </w:rPr>
        <w:t xml:space="preserve"> para </w:t>
      </w:r>
      <w:r w:rsidRPr="00782D5C">
        <w:rPr>
          <w:rFonts w:ascii="Calibri Light" w:eastAsia="Verdana" w:hAnsi="Calibri Light" w:cs="Calibri Light"/>
          <w:b/>
          <w:bCs/>
          <w:i/>
          <w:iCs/>
        </w:rPr>
        <w:t>conduzir</w:t>
      </w:r>
      <w:r w:rsidRPr="00782D5C">
        <w:rPr>
          <w:rFonts w:ascii="Calibri Light" w:eastAsia="Verdana" w:hAnsi="Calibri Light" w:cs="Calibri Light"/>
          <w:i/>
          <w:iCs/>
        </w:rPr>
        <w:t xml:space="preserve"> a auditoria;</w:t>
      </w:r>
    </w:p>
    <w:p w14:paraId="5D20D9C5" w14:textId="47E85450" w:rsidR="00A86254" w:rsidRPr="00782D5C" w:rsidRDefault="00A86254"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c) </w:t>
      </w:r>
      <w:proofErr w:type="spellStart"/>
      <w:r w:rsidRPr="00782D5C">
        <w:rPr>
          <w:rFonts w:ascii="Calibri Light" w:eastAsia="Verdana" w:hAnsi="Calibri Light" w:cs="Calibri Light"/>
          <w:i/>
          <w:iCs/>
        </w:rPr>
        <w:t>fornecer</w:t>
      </w:r>
      <w:proofErr w:type="spellEnd"/>
      <w:r w:rsidRPr="00782D5C">
        <w:rPr>
          <w:rFonts w:ascii="Calibri Light" w:eastAsia="Verdana" w:hAnsi="Calibri Light" w:cs="Calibri Light"/>
          <w:i/>
          <w:iCs/>
        </w:rPr>
        <w:t xml:space="preserve"> informação pertinente sobre os </w:t>
      </w:r>
      <w:r w:rsidRPr="00782D5C">
        <w:rPr>
          <w:rFonts w:ascii="Calibri Light" w:eastAsia="Verdana" w:hAnsi="Calibri Light" w:cs="Calibri Light"/>
          <w:b/>
          <w:bCs/>
          <w:i/>
          <w:iCs/>
        </w:rPr>
        <w:t>objetivos</w:t>
      </w:r>
      <w:r w:rsidRPr="00782D5C">
        <w:rPr>
          <w:rFonts w:ascii="Calibri Light" w:eastAsia="Verdana" w:hAnsi="Calibri Light" w:cs="Calibri Light"/>
          <w:i/>
          <w:iCs/>
        </w:rPr>
        <w:t xml:space="preserve">, </w:t>
      </w:r>
      <w:r w:rsidRPr="00782D5C">
        <w:rPr>
          <w:rFonts w:ascii="Calibri Light" w:eastAsia="Verdana" w:hAnsi="Calibri Light" w:cs="Calibri Light"/>
          <w:b/>
          <w:bCs/>
          <w:i/>
          <w:iCs/>
        </w:rPr>
        <w:t>escopo</w:t>
      </w:r>
      <w:r w:rsidRPr="00782D5C">
        <w:rPr>
          <w:rFonts w:ascii="Calibri Light" w:eastAsia="Verdana" w:hAnsi="Calibri Light" w:cs="Calibri Light"/>
          <w:i/>
          <w:iCs/>
        </w:rPr>
        <w:t xml:space="preserve">, </w:t>
      </w:r>
      <w:r w:rsidRPr="00782D5C">
        <w:rPr>
          <w:rFonts w:ascii="Calibri Light" w:eastAsia="Verdana" w:hAnsi="Calibri Light" w:cs="Calibri Light"/>
          <w:b/>
          <w:bCs/>
          <w:i/>
          <w:iCs/>
        </w:rPr>
        <w:t>critérios</w:t>
      </w:r>
      <w:r w:rsidRPr="00782D5C">
        <w:rPr>
          <w:rFonts w:ascii="Calibri Light" w:eastAsia="Verdana" w:hAnsi="Calibri Light" w:cs="Calibri Light"/>
          <w:i/>
          <w:iCs/>
        </w:rPr>
        <w:t xml:space="preserve">, </w:t>
      </w:r>
      <w:r w:rsidRPr="00782D5C">
        <w:rPr>
          <w:rFonts w:ascii="Calibri Light" w:eastAsia="Verdana" w:hAnsi="Calibri Light" w:cs="Calibri Light"/>
          <w:b/>
          <w:bCs/>
          <w:i/>
          <w:iCs/>
        </w:rPr>
        <w:t>métodos</w:t>
      </w:r>
      <w:r w:rsidRPr="00782D5C">
        <w:rPr>
          <w:rFonts w:ascii="Calibri Light" w:eastAsia="Verdana" w:hAnsi="Calibri Light" w:cs="Calibri Light"/>
          <w:i/>
          <w:iCs/>
        </w:rPr>
        <w:t xml:space="preserve"> de auditoria e </w:t>
      </w:r>
      <w:r w:rsidRPr="00782D5C">
        <w:rPr>
          <w:rFonts w:ascii="Calibri Light" w:eastAsia="Verdana" w:hAnsi="Calibri Light" w:cs="Calibri Light"/>
          <w:b/>
          <w:bCs/>
          <w:i/>
          <w:iCs/>
        </w:rPr>
        <w:t>composição da equipe</w:t>
      </w:r>
      <w:r w:rsidRPr="00782D5C">
        <w:rPr>
          <w:rFonts w:ascii="Calibri Light" w:eastAsia="Verdana" w:hAnsi="Calibri Light" w:cs="Calibri Light"/>
          <w:i/>
          <w:iCs/>
        </w:rPr>
        <w:t xml:space="preserve"> de auditoria, incluindo quaisquer especialistas;</w:t>
      </w:r>
    </w:p>
    <w:p w14:paraId="09B14A6C" w14:textId="4AEB5BA4" w:rsidR="00A86254" w:rsidRPr="00782D5C" w:rsidRDefault="00A86254"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d) solicitar acesso à informação </w:t>
      </w:r>
      <w:r w:rsidRPr="00782D5C">
        <w:rPr>
          <w:rFonts w:ascii="Calibri Light" w:eastAsia="Verdana" w:hAnsi="Calibri Light" w:cs="Calibri Light"/>
          <w:b/>
          <w:bCs/>
          <w:i/>
          <w:iCs/>
        </w:rPr>
        <w:t>pertinente para propósitos de planejamento</w:t>
      </w:r>
      <w:r w:rsidRPr="00782D5C">
        <w:rPr>
          <w:rFonts w:ascii="Calibri Light" w:eastAsia="Verdana" w:hAnsi="Calibri Light" w:cs="Calibri Light"/>
          <w:i/>
          <w:iCs/>
        </w:rPr>
        <w:t>, incluindo informação sobre os riscos e oportunidades que a organização tenha identificado e como eles serão abordados;</w:t>
      </w:r>
    </w:p>
    <w:p w14:paraId="74C50340" w14:textId="0021E371" w:rsidR="00A86254" w:rsidRPr="00782D5C" w:rsidRDefault="00A86254"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e) determinar </w:t>
      </w:r>
      <w:r w:rsidRPr="00782D5C">
        <w:rPr>
          <w:rFonts w:ascii="Calibri Light" w:eastAsia="Verdana" w:hAnsi="Calibri Light" w:cs="Calibri Light"/>
          <w:b/>
          <w:bCs/>
          <w:i/>
          <w:iCs/>
        </w:rPr>
        <w:t>requisitos estatutários e regulamentares</w:t>
      </w:r>
      <w:r w:rsidRPr="00782D5C">
        <w:rPr>
          <w:rFonts w:ascii="Calibri Light" w:eastAsia="Verdana" w:hAnsi="Calibri Light" w:cs="Calibri Light"/>
          <w:i/>
          <w:iCs/>
        </w:rPr>
        <w:t xml:space="preserve"> aplicáveis e outros requisitos pertinentes às atividades, processos, produtos e serviços do auditado;</w:t>
      </w:r>
    </w:p>
    <w:p w14:paraId="2B0DF09D" w14:textId="3106171B" w:rsidR="00A86254" w:rsidRPr="00782D5C" w:rsidRDefault="00A86254" w:rsidP="00EE4327">
      <w:pPr>
        <w:spacing w:before="240" w:after="240" w:line="360" w:lineRule="auto"/>
        <w:ind w:left="708"/>
        <w:jc w:val="both"/>
        <w:rPr>
          <w:rFonts w:ascii="Calibri Light" w:eastAsia="Verdana" w:hAnsi="Calibri Light" w:cs="Calibri Light"/>
        </w:rPr>
      </w:pPr>
      <w:r w:rsidRPr="00782D5C">
        <w:rPr>
          <w:rFonts w:ascii="Calibri Light" w:eastAsia="Verdana" w:hAnsi="Calibri Light" w:cs="Calibri Light"/>
          <w:i/>
          <w:iCs/>
        </w:rPr>
        <w:t xml:space="preserve">f) confirmar o acordo com o auditado relativo à extensão da divulgação e ao tratamento de </w:t>
      </w:r>
      <w:r w:rsidRPr="00782D5C">
        <w:rPr>
          <w:rFonts w:ascii="Calibri Light" w:eastAsia="Verdana" w:hAnsi="Calibri Light" w:cs="Calibri Light"/>
          <w:b/>
          <w:bCs/>
          <w:i/>
          <w:iCs/>
        </w:rPr>
        <w:t>informação confidencial</w:t>
      </w:r>
      <w:r w:rsidRPr="00782D5C">
        <w:rPr>
          <w:rFonts w:ascii="Calibri Light" w:eastAsia="Verdana" w:hAnsi="Calibri Light" w:cs="Calibri Light"/>
          <w:i/>
          <w:iCs/>
        </w:rPr>
        <w:t>;</w:t>
      </w:r>
      <w:r w:rsidR="00CC10EB" w:rsidRPr="00782D5C">
        <w:rPr>
          <w:rFonts w:ascii="Calibri Light" w:eastAsia="Verdana" w:hAnsi="Calibri Light" w:cs="Calibri Light"/>
        </w:rPr>
        <w:t xml:space="preserve"> (Recomenda-se que não se leve consigo, em auditorias/avaliações presenciais informações documentadas da organização, salvo por expressa necessidade. Quando isso for necessário, é recomendável que tal documentação seja devolvida preferencialmente diante de outras pessoas.)</w:t>
      </w:r>
    </w:p>
    <w:p w14:paraId="50D48782" w14:textId="77777777" w:rsidR="00A86254" w:rsidRPr="00782D5C" w:rsidRDefault="00A86254"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g) fazer arranjos para a auditoria, incluindo o </w:t>
      </w:r>
      <w:r w:rsidRPr="00782D5C">
        <w:rPr>
          <w:rFonts w:ascii="Calibri Light" w:eastAsia="Verdana" w:hAnsi="Calibri Light" w:cs="Calibri Light"/>
          <w:b/>
          <w:bCs/>
          <w:i/>
          <w:iCs/>
        </w:rPr>
        <w:t>agendamento</w:t>
      </w:r>
      <w:r w:rsidRPr="00782D5C">
        <w:rPr>
          <w:rFonts w:ascii="Calibri Light" w:eastAsia="Verdana" w:hAnsi="Calibri Light" w:cs="Calibri Light"/>
          <w:i/>
          <w:iCs/>
        </w:rPr>
        <w:t>;</w:t>
      </w:r>
    </w:p>
    <w:p w14:paraId="0E587169" w14:textId="521A3E8F" w:rsidR="00A86254" w:rsidRPr="00782D5C" w:rsidRDefault="00A86254" w:rsidP="00EE4327">
      <w:pPr>
        <w:spacing w:before="240" w:after="240" w:line="360" w:lineRule="auto"/>
        <w:ind w:left="708"/>
        <w:jc w:val="both"/>
        <w:rPr>
          <w:rFonts w:ascii="Calibri Light" w:eastAsia="Verdana" w:hAnsi="Calibri Light" w:cs="Calibri Light"/>
        </w:rPr>
      </w:pPr>
      <w:r w:rsidRPr="00782D5C">
        <w:rPr>
          <w:rFonts w:ascii="Calibri Light" w:eastAsia="Verdana" w:hAnsi="Calibri Light" w:cs="Calibri Light"/>
          <w:i/>
          <w:iCs/>
        </w:rPr>
        <w:t xml:space="preserve">h) determinar quaisquer arranjos específicos ao </w:t>
      </w:r>
      <w:r w:rsidRPr="00782D5C">
        <w:rPr>
          <w:rFonts w:ascii="Calibri Light" w:eastAsia="Verdana" w:hAnsi="Calibri Light" w:cs="Calibri Light"/>
          <w:b/>
          <w:bCs/>
          <w:i/>
          <w:iCs/>
        </w:rPr>
        <w:t>local para acesso</w:t>
      </w:r>
      <w:r w:rsidRPr="00782D5C">
        <w:rPr>
          <w:rFonts w:ascii="Calibri Light" w:eastAsia="Verdana" w:hAnsi="Calibri Light" w:cs="Calibri Light"/>
          <w:i/>
          <w:iCs/>
        </w:rPr>
        <w:t xml:space="preserve">, </w:t>
      </w:r>
      <w:r w:rsidRPr="00782D5C">
        <w:rPr>
          <w:rFonts w:ascii="Calibri Light" w:eastAsia="Verdana" w:hAnsi="Calibri Light" w:cs="Calibri Light"/>
          <w:b/>
          <w:bCs/>
          <w:i/>
          <w:iCs/>
        </w:rPr>
        <w:t>saúde</w:t>
      </w:r>
      <w:r w:rsidRPr="00782D5C">
        <w:rPr>
          <w:rFonts w:ascii="Calibri Light" w:eastAsia="Verdana" w:hAnsi="Calibri Light" w:cs="Calibri Light"/>
          <w:i/>
          <w:iCs/>
        </w:rPr>
        <w:t xml:space="preserve"> e </w:t>
      </w:r>
      <w:r w:rsidRPr="00782D5C">
        <w:rPr>
          <w:rFonts w:ascii="Calibri Light" w:eastAsia="Verdana" w:hAnsi="Calibri Light" w:cs="Calibri Light"/>
          <w:b/>
          <w:bCs/>
          <w:i/>
          <w:iCs/>
        </w:rPr>
        <w:t>segurança</w:t>
      </w:r>
      <w:r w:rsidRPr="00782D5C">
        <w:rPr>
          <w:rFonts w:ascii="Calibri Light" w:eastAsia="Verdana" w:hAnsi="Calibri Light" w:cs="Calibri Light"/>
          <w:i/>
          <w:iCs/>
        </w:rPr>
        <w:t>, segurança, confidencialidade ou outro;</w:t>
      </w:r>
      <w:r w:rsidR="00CC10EB" w:rsidRPr="00782D5C">
        <w:rPr>
          <w:rFonts w:ascii="Calibri Light" w:eastAsia="Verdana" w:hAnsi="Calibri Light" w:cs="Calibri Light"/>
          <w:i/>
          <w:iCs/>
        </w:rPr>
        <w:t xml:space="preserve"> </w:t>
      </w:r>
      <w:r w:rsidR="00CC10EB" w:rsidRPr="00782D5C">
        <w:rPr>
          <w:rFonts w:ascii="Calibri Light" w:eastAsia="Verdana" w:hAnsi="Calibri Light" w:cs="Calibri Light"/>
        </w:rPr>
        <w:t>(Lembremos do caso exemplo da aula passada, quando o auditor/avaliador precisou ficar algumas horas não previstas realizando a integração de segurança)</w:t>
      </w:r>
    </w:p>
    <w:p w14:paraId="2728F912" w14:textId="77777777" w:rsidR="00260709" w:rsidRDefault="00A86254" w:rsidP="00EE4327">
      <w:pPr>
        <w:spacing w:before="240" w:after="240" w:line="360" w:lineRule="auto"/>
        <w:ind w:left="708"/>
        <w:jc w:val="both"/>
      </w:pPr>
      <w:r w:rsidRPr="00782D5C">
        <w:rPr>
          <w:rFonts w:ascii="Calibri Light" w:eastAsia="Verdana" w:hAnsi="Calibri Light" w:cs="Calibri Light"/>
          <w:i/>
          <w:iCs/>
        </w:rPr>
        <w:lastRenderedPageBreak/>
        <w:t xml:space="preserve">i) acordar sobre a </w:t>
      </w:r>
      <w:r w:rsidRPr="00782D5C">
        <w:rPr>
          <w:rFonts w:ascii="Calibri Light" w:eastAsia="Verdana" w:hAnsi="Calibri Light" w:cs="Calibri Light"/>
          <w:b/>
          <w:bCs/>
          <w:i/>
          <w:iCs/>
        </w:rPr>
        <w:t>presença de observadores</w:t>
      </w:r>
      <w:r w:rsidRPr="00782D5C">
        <w:rPr>
          <w:rFonts w:ascii="Calibri Light" w:eastAsia="Verdana" w:hAnsi="Calibri Light" w:cs="Calibri Light"/>
          <w:i/>
          <w:iCs/>
        </w:rPr>
        <w:t xml:space="preserve"> e a necessidade de </w:t>
      </w:r>
      <w:r w:rsidRPr="00782D5C">
        <w:rPr>
          <w:rFonts w:ascii="Calibri Light" w:eastAsia="Verdana" w:hAnsi="Calibri Light" w:cs="Calibri Light"/>
          <w:b/>
          <w:bCs/>
          <w:i/>
          <w:iCs/>
        </w:rPr>
        <w:t>guias</w:t>
      </w:r>
      <w:r w:rsidRPr="00782D5C">
        <w:rPr>
          <w:rFonts w:ascii="Calibri Light" w:eastAsia="Verdana" w:hAnsi="Calibri Light" w:cs="Calibri Light"/>
          <w:i/>
          <w:iCs/>
        </w:rPr>
        <w:t xml:space="preserve"> ou </w:t>
      </w:r>
      <w:r w:rsidRPr="00782D5C">
        <w:rPr>
          <w:rFonts w:ascii="Calibri Light" w:eastAsia="Verdana" w:hAnsi="Calibri Light" w:cs="Calibri Light"/>
          <w:b/>
          <w:bCs/>
          <w:i/>
          <w:iCs/>
        </w:rPr>
        <w:t>intérpretes</w:t>
      </w:r>
      <w:r w:rsidRPr="00782D5C">
        <w:rPr>
          <w:rFonts w:ascii="Calibri Light" w:eastAsia="Verdana" w:hAnsi="Calibri Light" w:cs="Calibri Light"/>
          <w:i/>
          <w:iCs/>
        </w:rPr>
        <w:t xml:space="preserve"> para a equipe de auditoria;</w:t>
      </w:r>
      <w:r w:rsidR="00260709" w:rsidRPr="00260709">
        <w:t xml:space="preserve"> </w:t>
      </w:r>
    </w:p>
    <w:p w14:paraId="4D552198" w14:textId="69E7DFA8" w:rsidR="00A86254" w:rsidRPr="00782D5C" w:rsidRDefault="00260709" w:rsidP="005746FD">
      <w:pPr>
        <w:spacing w:before="240" w:after="240" w:line="360" w:lineRule="auto"/>
        <w:jc w:val="both"/>
        <w:rPr>
          <w:rFonts w:ascii="Calibri Light" w:eastAsia="Verdana" w:hAnsi="Calibri Light" w:cs="Calibri Light"/>
          <w:i/>
          <w:iCs/>
        </w:rPr>
      </w:pPr>
      <w:r>
        <w:rPr>
          <w:noProof/>
          <w:lang w:eastAsia="pt-BR"/>
        </w:rPr>
        <w:drawing>
          <wp:inline distT="0" distB="0" distL="0" distR="0" wp14:anchorId="54945CE5" wp14:editId="3F347BDC">
            <wp:extent cx="5957180" cy="2619513"/>
            <wp:effectExtent l="0" t="0" r="5715" b="9525"/>
            <wp:docPr id="67" name="Imagem 67" descr="https://entib.org.br/entib/imagens/PS_AUD_A03_1.3_pIII_Pap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tib.org.br/entib/imagens/PS_AUD_A03_1.3_pIII_Papei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5149" cy="2623017"/>
                    </a:xfrm>
                    <a:prstGeom prst="rect">
                      <a:avLst/>
                    </a:prstGeom>
                    <a:noFill/>
                    <a:ln>
                      <a:noFill/>
                    </a:ln>
                  </pic:spPr>
                </pic:pic>
              </a:graphicData>
            </a:graphic>
          </wp:inline>
        </w:drawing>
      </w:r>
    </w:p>
    <w:p w14:paraId="6F3D4C96" w14:textId="7CE9443A" w:rsidR="00A86254" w:rsidRPr="00782D5C" w:rsidRDefault="00A86254"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j) determinar quaisquer áreas de interesse, preocupação ou </w:t>
      </w:r>
      <w:r w:rsidRPr="00782D5C">
        <w:rPr>
          <w:rFonts w:ascii="Calibri Light" w:eastAsia="Verdana" w:hAnsi="Calibri Light" w:cs="Calibri Light"/>
          <w:b/>
          <w:bCs/>
          <w:i/>
          <w:iCs/>
        </w:rPr>
        <w:t>riscos para o auditado</w:t>
      </w:r>
      <w:r w:rsidRPr="00782D5C">
        <w:rPr>
          <w:rFonts w:ascii="Calibri Light" w:eastAsia="Verdana" w:hAnsi="Calibri Light" w:cs="Calibri Light"/>
          <w:i/>
          <w:iCs/>
        </w:rPr>
        <w:t xml:space="preserve"> em relação à auditoria específica;</w:t>
      </w:r>
    </w:p>
    <w:p w14:paraId="04B4EFD1" w14:textId="767EBE7E" w:rsidR="00E962B1" w:rsidRPr="00782D5C" w:rsidRDefault="00A86254" w:rsidP="00EE4327">
      <w:pPr>
        <w:spacing w:before="240" w:after="240" w:line="360" w:lineRule="auto"/>
        <w:ind w:left="708"/>
        <w:jc w:val="both"/>
        <w:rPr>
          <w:rFonts w:ascii="Calibri Light" w:eastAsia="Verdana" w:hAnsi="Calibri Light" w:cs="Calibri Light"/>
        </w:rPr>
      </w:pPr>
      <w:r w:rsidRPr="00782D5C">
        <w:rPr>
          <w:rFonts w:ascii="Calibri Light" w:eastAsia="Verdana" w:hAnsi="Calibri Light" w:cs="Calibri Light"/>
          <w:i/>
          <w:iCs/>
        </w:rPr>
        <w:t xml:space="preserve">k) resolver questões relativas à </w:t>
      </w:r>
      <w:r w:rsidRPr="00782D5C">
        <w:rPr>
          <w:rFonts w:ascii="Calibri Light" w:eastAsia="Verdana" w:hAnsi="Calibri Light" w:cs="Calibri Light"/>
          <w:b/>
          <w:bCs/>
          <w:i/>
          <w:iCs/>
        </w:rPr>
        <w:t>composição da equipe</w:t>
      </w:r>
      <w:r w:rsidRPr="00782D5C">
        <w:rPr>
          <w:rFonts w:ascii="Calibri Light" w:eastAsia="Verdana" w:hAnsi="Calibri Light" w:cs="Calibri Light"/>
          <w:i/>
          <w:iCs/>
        </w:rPr>
        <w:t xml:space="preserve"> de auditoria com o auditado ou o cliente de auditoria.</w:t>
      </w:r>
      <w:r w:rsidR="00CC10EB" w:rsidRPr="00782D5C">
        <w:rPr>
          <w:rFonts w:ascii="Calibri Light" w:eastAsia="Verdana" w:hAnsi="Calibri Light" w:cs="Calibri Light"/>
          <w:i/>
          <w:iCs/>
        </w:rPr>
        <w:t xml:space="preserve"> </w:t>
      </w:r>
      <w:r w:rsidR="00CC10EB" w:rsidRPr="00782D5C">
        <w:rPr>
          <w:rFonts w:ascii="Calibri Light" w:eastAsia="Verdana" w:hAnsi="Calibri Light" w:cs="Calibri Light"/>
        </w:rPr>
        <w:t>(Por motivos de imparcialidade, passado, entre outros, os auditados/avaliados devem ter o poder de vetar alguém da equipe auditora/avaliadora, justificando).</w:t>
      </w:r>
      <w:r w:rsidR="007D0067">
        <w:rPr>
          <w:rFonts w:ascii="Calibri Light" w:eastAsia="Verdana" w:hAnsi="Calibri Light" w:cs="Calibri Light"/>
        </w:rPr>
        <w:t>”</w:t>
      </w:r>
    </w:p>
    <w:p w14:paraId="247373A3" w14:textId="64DA54B8" w:rsidR="00CC10EB" w:rsidRPr="00782D5C" w:rsidRDefault="00CC10EB"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Então, realizado o contato inicial, faz-se fundamental a verificação da viabilidade da realização da auditoria/avaliação, a fim de que os objetivos possam ser alcançados. </w:t>
      </w:r>
      <w:r w:rsidR="007D0067">
        <w:rPr>
          <w:rFonts w:ascii="Calibri Light" w:eastAsia="Verdana" w:hAnsi="Calibri Light" w:cs="Calibri Light"/>
        </w:rPr>
        <w:t>Desta forma</w:t>
      </w:r>
      <w:r w:rsidRPr="00782D5C">
        <w:rPr>
          <w:rFonts w:ascii="Calibri Light" w:eastAsia="Verdana" w:hAnsi="Calibri Light" w:cs="Calibri Light"/>
        </w:rPr>
        <w:t>, devemos levar em consideração fatores como a disponibilidade de:</w:t>
      </w:r>
    </w:p>
    <w:p w14:paraId="2767BA99" w14:textId="2C4AFFDC" w:rsidR="00CC10EB" w:rsidRPr="00782D5C" w:rsidRDefault="007D0067" w:rsidP="00EE4327">
      <w:pPr>
        <w:spacing w:before="240" w:after="240" w:line="360" w:lineRule="auto"/>
        <w:ind w:left="708" w:firstLine="708"/>
        <w:jc w:val="both"/>
        <w:rPr>
          <w:rFonts w:ascii="Calibri Light" w:eastAsia="Verdana" w:hAnsi="Calibri Light" w:cs="Calibri Light"/>
          <w:i/>
          <w:iCs/>
        </w:rPr>
      </w:pPr>
      <w:r>
        <w:rPr>
          <w:rFonts w:ascii="Calibri Light" w:eastAsia="Verdana" w:hAnsi="Calibri Light" w:cs="Calibri Light"/>
          <w:i/>
          <w:iCs/>
        </w:rPr>
        <w:t>“</w:t>
      </w:r>
      <w:r w:rsidR="00CC10EB" w:rsidRPr="00782D5C">
        <w:rPr>
          <w:rFonts w:ascii="Calibri Light" w:eastAsia="Verdana" w:hAnsi="Calibri Light" w:cs="Calibri Light"/>
          <w:i/>
          <w:iCs/>
        </w:rPr>
        <w:t>a) informação apropriada e suficiente para planejar e conduzir a auditoria;</w:t>
      </w:r>
    </w:p>
    <w:p w14:paraId="516E3442" w14:textId="4BEFD815" w:rsidR="00CC10EB" w:rsidRPr="00782D5C" w:rsidRDefault="00CC10EB" w:rsidP="00EE4327">
      <w:pPr>
        <w:spacing w:before="240" w:after="240" w:line="360" w:lineRule="auto"/>
        <w:ind w:left="708" w:firstLine="708"/>
        <w:jc w:val="both"/>
        <w:rPr>
          <w:rFonts w:ascii="Calibri Light" w:eastAsia="Verdana" w:hAnsi="Calibri Light" w:cs="Calibri Light"/>
          <w:i/>
          <w:iCs/>
        </w:rPr>
      </w:pPr>
      <w:r w:rsidRPr="00782D5C">
        <w:rPr>
          <w:rFonts w:ascii="Calibri Light" w:eastAsia="Verdana" w:hAnsi="Calibri Light" w:cs="Calibri Light"/>
          <w:i/>
          <w:iCs/>
        </w:rPr>
        <w:t>b) cooperação adequada do auditado;</w:t>
      </w:r>
    </w:p>
    <w:p w14:paraId="4888FB4D" w14:textId="30E3BEF3" w:rsidR="00CC10EB" w:rsidRPr="00782D5C" w:rsidRDefault="00CC10EB" w:rsidP="00EE4327">
      <w:pPr>
        <w:spacing w:before="240" w:after="240" w:line="360" w:lineRule="auto"/>
        <w:ind w:left="708" w:firstLine="708"/>
        <w:jc w:val="both"/>
        <w:rPr>
          <w:rFonts w:ascii="Calibri Light" w:eastAsia="Verdana" w:hAnsi="Calibri Light" w:cs="Calibri Light"/>
        </w:rPr>
      </w:pPr>
      <w:r w:rsidRPr="00782D5C">
        <w:rPr>
          <w:rFonts w:ascii="Calibri Light" w:eastAsia="Verdana" w:hAnsi="Calibri Light" w:cs="Calibri Light"/>
        </w:rPr>
        <w:t>c) tempo e recursos adequados para conduzir a auditoria.</w:t>
      </w:r>
      <w:r w:rsidR="007D0067">
        <w:rPr>
          <w:rFonts w:ascii="Calibri Light" w:eastAsia="Verdana" w:hAnsi="Calibri Light" w:cs="Calibri Light"/>
        </w:rPr>
        <w:t>”</w:t>
      </w:r>
    </w:p>
    <w:p w14:paraId="37766C65" w14:textId="047A52C9" w:rsidR="00CC10EB" w:rsidRPr="00782D5C" w:rsidRDefault="00CC10EB"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Pode acontecer de alguma pessoa da organização, que responderia para a equipe, não estar disponível nas datas e horários previstos no programa de auditoria/avaliação por algum motivo pessoal, por exemplo. Pessoas consideradas “chave” em algum processo ou área auditada/avaliada. Nestes casos, </w:t>
      </w:r>
      <w:r w:rsidR="00B97250" w:rsidRPr="00782D5C">
        <w:rPr>
          <w:rFonts w:ascii="Calibri Light" w:eastAsia="Verdana" w:hAnsi="Calibri Light" w:cs="Calibri Light"/>
        </w:rPr>
        <w:t xml:space="preserve">este contato prévio indicará a inviabilidade da manutenção do planejamento, sendo recomendável que </w:t>
      </w:r>
      <w:proofErr w:type="gramStart"/>
      <w:r w:rsidR="00B97250" w:rsidRPr="00782D5C">
        <w:rPr>
          <w:rFonts w:ascii="Calibri Light" w:eastAsia="Verdana" w:hAnsi="Calibri Light" w:cs="Calibri Light"/>
        </w:rPr>
        <w:t>e</w:t>
      </w:r>
      <w:proofErr w:type="gramEnd"/>
      <w:r w:rsidR="00B97250" w:rsidRPr="00782D5C">
        <w:rPr>
          <w:rFonts w:ascii="Calibri Light" w:eastAsia="Verdana" w:hAnsi="Calibri Light" w:cs="Calibri Light"/>
        </w:rPr>
        <w:t xml:space="preserve"> a equipe auditora/avaliadora reagende a auditoria/avaliação até ser possível a presença de tal(</w:t>
      </w:r>
      <w:proofErr w:type="spellStart"/>
      <w:r w:rsidR="00B97250" w:rsidRPr="00782D5C">
        <w:rPr>
          <w:rFonts w:ascii="Calibri Light" w:eastAsia="Verdana" w:hAnsi="Calibri Light" w:cs="Calibri Light"/>
        </w:rPr>
        <w:t>is</w:t>
      </w:r>
      <w:proofErr w:type="spellEnd"/>
      <w:r w:rsidR="00B97250" w:rsidRPr="00782D5C">
        <w:rPr>
          <w:rFonts w:ascii="Calibri Light" w:eastAsia="Verdana" w:hAnsi="Calibri Light" w:cs="Calibri Light"/>
        </w:rPr>
        <w:t>) pessoa(s) chave!</w:t>
      </w:r>
    </w:p>
    <w:p w14:paraId="5EE47876" w14:textId="578EC4FE" w:rsidR="00B97250" w:rsidRPr="00782D5C" w:rsidRDefault="00B97250"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Obviamente que, em casos extremos, o cliente da auditoria/avaliação deverá tomar decisões, como a de suspender o processo (com suas respectivas consequências), até que seja novamente viável sua realização.</w:t>
      </w:r>
    </w:p>
    <w:p w14:paraId="5B7A9DEC" w14:textId="1FDFC300" w:rsidR="00940C41" w:rsidRPr="00782D5C" w:rsidRDefault="00C02C6F" w:rsidP="00EE4327">
      <w:pPr>
        <w:pStyle w:val="Estilo1"/>
        <w:numPr>
          <w:ilvl w:val="0"/>
          <w:numId w:val="1"/>
        </w:numPr>
        <w:spacing w:after="240" w:line="360" w:lineRule="auto"/>
        <w:ind w:left="426" w:hanging="426"/>
        <w:rPr>
          <w:rFonts w:cs="Calibri Light"/>
        </w:rPr>
      </w:pPr>
      <w:bookmarkStart w:id="7" w:name="_Toc82186726"/>
      <w:r w:rsidRPr="00782D5C">
        <w:rPr>
          <w:rFonts w:cs="Calibri Light"/>
        </w:rPr>
        <w:lastRenderedPageBreak/>
        <w:t xml:space="preserve">Preparando </w:t>
      </w:r>
      <w:r w:rsidR="00940C41" w:rsidRPr="00782D5C">
        <w:rPr>
          <w:rFonts w:cs="Calibri Light"/>
        </w:rPr>
        <w:t>as atividades da auditoria/avaliação</w:t>
      </w:r>
      <w:bookmarkEnd w:id="7"/>
    </w:p>
    <w:p w14:paraId="1AF0325E" w14:textId="304AC6DB" w:rsidR="00E962B1" w:rsidRPr="00782D5C" w:rsidRDefault="0006144E" w:rsidP="00EE4327">
      <w:p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698176" behindDoc="0" locked="0" layoutInCell="1" allowOverlap="1" wp14:anchorId="0068B627" wp14:editId="0687071B">
            <wp:simplePos x="0" y="0"/>
            <wp:positionH relativeFrom="margin">
              <wp:align>left</wp:align>
            </wp:positionH>
            <wp:positionV relativeFrom="paragraph">
              <wp:posOffset>539750</wp:posOffset>
            </wp:positionV>
            <wp:extent cx="2203450" cy="1195705"/>
            <wp:effectExtent l="0" t="0" r="6350" b="4445"/>
            <wp:wrapSquare wrapText="bothSides"/>
            <wp:docPr id="60" name="Imagem 60" descr="https://entib.org.br/entib/imagens/PS_15189_A03_02_pII_AnaliseCri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PS_15189_A03_02_pII_AnaliseCritic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3450"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D5C">
        <w:rPr>
          <w:rFonts w:ascii="Calibri Light" w:eastAsia="Verdana" w:hAnsi="Calibri Light" w:cs="Calibri Light"/>
        </w:rPr>
        <w:t xml:space="preserve"> </w:t>
      </w:r>
      <w:r w:rsidR="00237638" w:rsidRPr="00782D5C">
        <w:rPr>
          <w:rFonts w:ascii="Calibri Light" w:eastAsia="Verdana" w:hAnsi="Calibri Light" w:cs="Calibri Light"/>
        </w:rPr>
        <w:t>O primeiro passo de uma auditoria/avaliação, no sentido de sua condução, normalmente passa pela análise crítica de informação documentada.</w:t>
      </w:r>
    </w:p>
    <w:p w14:paraId="01B05021" w14:textId="7E2A1A95" w:rsidR="00237638" w:rsidRPr="00782D5C" w:rsidRDefault="00237638"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Neste sentido, a análise crítica deve ser realizada para:</w:t>
      </w:r>
    </w:p>
    <w:p w14:paraId="00155B8A" w14:textId="41169A6D" w:rsidR="00237638" w:rsidRPr="00782D5C" w:rsidRDefault="0006144E" w:rsidP="0006144E">
      <w:pPr>
        <w:spacing w:before="240" w:after="240" w:line="360" w:lineRule="auto"/>
        <w:jc w:val="both"/>
        <w:rPr>
          <w:rFonts w:ascii="Calibri Light" w:eastAsia="Verdana" w:hAnsi="Calibri Light" w:cs="Calibri Light"/>
          <w:i/>
          <w:iCs/>
        </w:rPr>
      </w:pPr>
      <w:r>
        <w:rPr>
          <w:rFonts w:ascii="Calibri Light" w:eastAsia="Verdana" w:hAnsi="Calibri Light" w:cs="Calibri Light"/>
        </w:rPr>
        <w:t>“</w:t>
      </w:r>
      <w:r w:rsidR="00237638" w:rsidRPr="00782D5C">
        <w:rPr>
          <w:rFonts w:ascii="Calibri Light" w:eastAsia="Verdana" w:hAnsi="Calibri Light" w:cs="Calibri Light"/>
        </w:rPr>
        <w:t xml:space="preserve">- </w:t>
      </w:r>
      <w:r w:rsidR="00237638" w:rsidRPr="00782D5C">
        <w:rPr>
          <w:rFonts w:ascii="Calibri Light" w:eastAsia="Verdana" w:hAnsi="Calibri Light" w:cs="Calibri Light"/>
          <w:i/>
          <w:iCs/>
        </w:rPr>
        <w:t xml:space="preserve">reunir informação para </w:t>
      </w:r>
      <w:r w:rsidR="00237638" w:rsidRPr="00782D5C">
        <w:rPr>
          <w:rFonts w:ascii="Calibri Light" w:eastAsia="Verdana" w:hAnsi="Calibri Light" w:cs="Calibri Light"/>
          <w:b/>
          <w:bCs/>
          <w:i/>
          <w:iCs/>
        </w:rPr>
        <w:t xml:space="preserve">entender as operações </w:t>
      </w:r>
      <w:r w:rsidR="00237638" w:rsidRPr="00782D5C">
        <w:rPr>
          <w:rFonts w:ascii="Calibri Light" w:eastAsia="Verdana" w:hAnsi="Calibri Light" w:cs="Calibri Light"/>
          <w:i/>
          <w:iCs/>
        </w:rPr>
        <w:t xml:space="preserve">do auditado e </w:t>
      </w:r>
      <w:r w:rsidR="00237638" w:rsidRPr="00782D5C">
        <w:rPr>
          <w:rFonts w:ascii="Calibri Light" w:eastAsia="Verdana" w:hAnsi="Calibri Light" w:cs="Calibri Light"/>
          <w:b/>
          <w:bCs/>
          <w:i/>
          <w:iCs/>
        </w:rPr>
        <w:t>preparar as atividades</w:t>
      </w:r>
      <w:r w:rsidR="00237638" w:rsidRPr="00782D5C">
        <w:rPr>
          <w:rFonts w:ascii="Calibri Light" w:eastAsia="Verdana" w:hAnsi="Calibri Light" w:cs="Calibri Light"/>
          <w:i/>
          <w:iCs/>
        </w:rPr>
        <w:t xml:space="preserve"> da auditoria</w:t>
      </w:r>
    </w:p>
    <w:p w14:paraId="4E656F56" w14:textId="65F70F53" w:rsidR="00237638" w:rsidRPr="00782D5C" w:rsidRDefault="00237638"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e documentos de trabalho de auditoria aplicáveis, por exemplo, sobre processos e funções;</w:t>
      </w:r>
    </w:p>
    <w:p w14:paraId="246D048C" w14:textId="7E43D64A" w:rsidR="00237638" w:rsidRPr="00782D5C" w:rsidRDefault="00237638"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 </w:t>
      </w:r>
      <w:proofErr w:type="gramStart"/>
      <w:r w:rsidRPr="00782D5C">
        <w:rPr>
          <w:rFonts w:ascii="Calibri Light" w:eastAsia="Verdana" w:hAnsi="Calibri Light" w:cs="Calibri Light"/>
          <w:i/>
          <w:iCs/>
        </w:rPr>
        <w:t>estabelecer</w:t>
      </w:r>
      <w:proofErr w:type="gramEnd"/>
      <w:r w:rsidRPr="00782D5C">
        <w:rPr>
          <w:rFonts w:ascii="Calibri Light" w:eastAsia="Verdana" w:hAnsi="Calibri Light" w:cs="Calibri Light"/>
          <w:i/>
          <w:iCs/>
        </w:rPr>
        <w:t xml:space="preserve"> uma </w:t>
      </w:r>
      <w:r w:rsidRPr="00782D5C">
        <w:rPr>
          <w:rFonts w:ascii="Calibri Light" w:eastAsia="Verdana" w:hAnsi="Calibri Light" w:cs="Calibri Light"/>
          <w:b/>
          <w:bCs/>
          <w:i/>
          <w:iCs/>
        </w:rPr>
        <w:t>visão geral da extensão</w:t>
      </w:r>
      <w:r w:rsidRPr="00782D5C">
        <w:rPr>
          <w:rFonts w:ascii="Calibri Light" w:eastAsia="Verdana" w:hAnsi="Calibri Light" w:cs="Calibri Light"/>
          <w:i/>
          <w:iCs/>
        </w:rPr>
        <w:t xml:space="preserve"> da informação documentada para determinar possível</w:t>
      </w:r>
    </w:p>
    <w:p w14:paraId="055428DC" w14:textId="7FD14775" w:rsidR="00237638" w:rsidRPr="00782D5C" w:rsidRDefault="00237638"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b/>
          <w:bCs/>
          <w:i/>
          <w:iCs/>
        </w:rPr>
        <w:t>conformidade com os critérios de auditoria</w:t>
      </w:r>
      <w:r w:rsidRPr="00782D5C">
        <w:rPr>
          <w:rFonts w:ascii="Calibri Light" w:eastAsia="Verdana" w:hAnsi="Calibri Light" w:cs="Calibri Light"/>
          <w:i/>
          <w:iCs/>
        </w:rPr>
        <w:t xml:space="preserve"> e detectar </w:t>
      </w:r>
      <w:r w:rsidRPr="00782D5C">
        <w:rPr>
          <w:rFonts w:ascii="Calibri Light" w:eastAsia="Verdana" w:hAnsi="Calibri Light" w:cs="Calibri Light"/>
          <w:b/>
          <w:bCs/>
          <w:i/>
          <w:iCs/>
        </w:rPr>
        <w:t>possíveis áreas de preocupação</w:t>
      </w:r>
      <w:r w:rsidRPr="00782D5C">
        <w:rPr>
          <w:rFonts w:ascii="Calibri Light" w:eastAsia="Verdana" w:hAnsi="Calibri Light" w:cs="Calibri Light"/>
          <w:i/>
          <w:iCs/>
        </w:rPr>
        <w:t xml:space="preserve">, como </w:t>
      </w:r>
      <w:r w:rsidRPr="00782D5C">
        <w:rPr>
          <w:rFonts w:ascii="Calibri Light" w:eastAsia="Verdana" w:hAnsi="Calibri Light" w:cs="Calibri Light"/>
          <w:i/>
          <w:iCs/>
        </w:rPr>
        <w:tab/>
      </w:r>
    </w:p>
    <w:p w14:paraId="00534430" w14:textId="65B581DB" w:rsidR="00237638" w:rsidRPr="00782D5C" w:rsidRDefault="00237638"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deficiências, omissões ou conflitos.</w:t>
      </w:r>
      <w:r w:rsidR="0006144E">
        <w:rPr>
          <w:rFonts w:ascii="Calibri Light" w:eastAsia="Verdana" w:hAnsi="Calibri Light" w:cs="Calibri Light"/>
          <w:i/>
          <w:iCs/>
        </w:rPr>
        <w:t>”</w:t>
      </w:r>
    </w:p>
    <w:p w14:paraId="39873828" w14:textId="19F7A307" w:rsidR="00E962B1" w:rsidRPr="00782D5C" w:rsidRDefault="00237638"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Esta análise pode ocorrer em duas etapas:</w:t>
      </w:r>
    </w:p>
    <w:p w14:paraId="4C3611FE" w14:textId="197B709C" w:rsidR="00237638" w:rsidRPr="00782D5C" w:rsidRDefault="00237638" w:rsidP="00EE4327">
      <w:pPr>
        <w:pStyle w:val="PargrafodaLista"/>
        <w:numPr>
          <w:ilvl w:val="0"/>
          <w:numId w:val="24"/>
        </w:numPr>
        <w:spacing w:before="240" w:after="240" w:line="360" w:lineRule="auto"/>
        <w:jc w:val="both"/>
        <w:rPr>
          <w:rFonts w:ascii="Calibri Light" w:eastAsia="Verdana" w:hAnsi="Calibri Light" w:cs="Calibri Light"/>
        </w:rPr>
      </w:pPr>
      <w:r w:rsidRPr="00782D5C">
        <w:rPr>
          <w:rFonts w:ascii="Calibri Light" w:eastAsia="Verdana" w:hAnsi="Calibri Light" w:cs="Calibri Light"/>
          <w:b/>
          <w:bCs/>
          <w:u w:val="single"/>
        </w:rPr>
        <w:t>De forma assíncrona</w:t>
      </w:r>
      <w:r w:rsidRPr="00782D5C">
        <w:rPr>
          <w:rFonts w:ascii="Calibri Light" w:eastAsia="Verdana" w:hAnsi="Calibri Light" w:cs="Calibri Light"/>
        </w:rPr>
        <w:t xml:space="preserve">: com </w:t>
      </w:r>
      <w:r w:rsidRPr="00782D5C">
        <w:rPr>
          <w:rFonts w:ascii="Calibri Light" w:eastAsia="Verdana" w:hAnsi="Calibri Light" w:cs="Calibri Light"/>
          <w:b/>
          <w:bCs/>
        </w:rPr>
        <w:t>antecedência</w:t>
      </w:r>
      <w:r w:rsidRPr="00782D5C">
        <w:rPr>
          <w:rFonts w:ascii="Calibri Light" w:eastAsia="Verdana" w:hAnsi="Calibri Light" w:cs="Calibri Light"/>
        </w:rPr>
        <w:t>, analisando documentos gerais como manuais de gestão, procedimentos de auditoria/avaliação, relatórios de auditorias/avaliações anteriores, tratamentos de não conformidades, entre outros.</w:t>
      </w:r>
    </w:p>
    <w:p w14:paraId="2F9BBFA7" w14:textId="27EEC04D" w:rsidR="00237638" w:rsidRPr="00782D5C" w:rsidRDefault="00237638" w:rsidP="00EE4327">
      <w:pPr>
        <w:pStyle w:val="PargrafodaLista"/>
        <w:numPr>
          <w:ilvl w:val="0"/>
          <w:numId w:val="24"/>
        </w:numPr>
        <w:spacing w:before="240" w:after="240" w:line="360" w:lineRule="auto"/>
        <w:jc w:val="both"/>
        <w:rPr>
          <w:rFonts w:ascii="Calibri Light" w:eastAsia="Verdana" w:hAnsi="Calibri Light" w:cs="Calibri Light"/>
        </w:rPr>
      </w:pPr>
      <w:r w:rsidRPr="00782D5C">
        <w:rPr>
          <w:rFonts w:ascii="Calibri Light" w:eastAsia="Verdana" w:hAnsi="Calibri Light" w:cs="Calibri Light"/>
          <w:b/>
          <w:bCs/>
          <w:u w:val="single"/>
        </w:rPr>
        <w:t>De forma síncrona</w:t>
      </w:r>
      <w:r w:rsidRPr="00782D5C">
        <w:rPr>
          <w:rFonts w:ascii="Calibri Light" w:eastAsia="Verdana" w:hAnsi="Calibri Light" w:cs="Calibri Light"/>
        </w:rPr>
        <w:t xml:space="preserve">: </w:t>
      </w:r>
      <w:r w:rsidR="004A59C5" w:rsidRPr="00782D5C">
        <w:rPr>
          <w:rFonts w:ascii="Calibri Light" w:eastAsia="Verdana" w:hAnsi="Calibri Light" w:cs="Calibri Light"/>
          <w:b/>
          <w:bCs/>
        </w:rPr>
        <w:t>d</w:t>
      </w:r>
      <w:r w:rsidRPr="00782D5C">
        <w:rPr>
          <w:rFonts w:ascii="Calibri Light" w:eastAsia="Verdana" w:hAnsi="Calibri Light" w:cs="Calibri Light"/>
          <w:b/>
          <w:bCs/>
        </w:rPr>
        <w:t>urante a condução</w:t>
      </w:r>
      <w:r w:rsidRPr="00782D5C">
        <w:rPr>
          <w:rFonts w:ascii="Calibri Light" w:eastAsia="Verdana" w:hAnsi="Calibri Light" w:cs="Calibri Light"/>
        </w:rPr>
        <w:t xml:space="preserve">, analisando documentos complementares mais específicos, </w:t>
      </w:r>
      <w:r w:rsidR="00B84D04" w:rsidRPr="00782D5C">
        <w:rPr>
          <w:rFonts w:ascii="Calibri Light" w:eastAsia="Verdana" w:hAnsi="Calibri Light" w:cs="Calibri Light"/>
        </w:rPr>
        <w:t>procedimentos de operação, produtos, contratos, atas de reunião, entre outros.</w:t>
      </w:r>
    </w:p>
    <w:p w14:paraId="65F33439" w14:textId="704F7DE2" w:rsidR="00B84D04" w:rsidRPr="00782D5C" w:rsidRDefault="004A59C5"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Ressalta-se que a análise crítica da informação documentada deve levar em conta o contexto da organização, incluindo seu tamanho, natureza e complexidade, bem como os riscos e oportunidades. Sem esquecer do escopo, critérios e objetivos da auditoria/avaliação.</w:t>
      </w:r>
    </w:p>
    <w:p w14:paraId="7F43A87B" w14:textId="77777777" w:rsidR="0006144E" w:rsidRDefault="004A59C5"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A norma ISO 19011, em seu Anexo A, item 5, apresenta importantíssimas orientações a respeito desta verificação</w:t>
      </w:r>
      <w:r w:rsidR="0006144E">
        <w:rPr>
          <w:rFonts w:ascii="Calibri Light" w:eastAsia="Verdana" w:hAnsi="Calibri Light" w:cs="Calibri Light"/>
        </w:rPr>
        <w:t>.</w:t>
      </w:r>
    </w:p>
    <w:p w14:paraId="349D3AB8" w14:textId="5A85E4BB" w:rsidR="004A59C5" w:rsidRPr="00782D5C" w:rsidRDefault="0006144E" w:rsidP="00EE4327">
      <w:pPr>
        <w:spacing w:before="240" w:after="240" w:line="360" w:lineRule="auto"/>
        <w:jc w:val="both"/>
        <w:rPr>
          <w:rFonts w:ascii="Calibri Light" w:eastAsia="Verdana" w:hAnsi="Calibri Light" w:cs="Calibri Light"/>
        </w:rPr>
      </w:pPr>
      <w:r>
        <w:rPr>
          <w:rFonts w:ascii="Calibri Light" w:eastAsia="Verdana" w:hAnsi="Calibri Light" w:cs="Calibri Light"/>
        </w:rPr>
        <w:t>Observe</w:t>
      </w:r>
      <w:r w:rsidR="004A59C5" w:rsidRPr="00782D5C">
        <w:rPr>
          <w:rFonts w:ascii="Calibri Light" w:eastAsia="Verdana" w:hAnsi="Calibri Light" w:cs="Calibri Light"/>
        </w:rPr>
        <w:t>:</w:t>
      </w:r>
    </w:p>
    <w:p w14:paraId="24553B1F" w14:textId="20C0B7A6" w:rsidR="004A59C5" w:rsidRPr="00782D5C" w:rsidRDefault="0006144E" w:rsidP="00EE4327">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4A59C5" w:rsidRPr="00782D5C">
        <w:rPr>
          <w:rFonts w:ascii="Calibri Light" w:eastAsia="Verdana" w:hAnsi="Calibri Light" w:cs="Calibri Light"/>
          <w:i/>
          <w:iCs/>
        </w:rPr>
        <w:t xml:space="preserve">Até onde praticável, convém que os auditores considerem se a informação </w:t>
      </w:r>
      <w:r w:rsidR="004A59C5" w:rsidRPr="00782D5C">
        <w:rPr>
          <w:rFonts w:ascii="Calibri Light" w:eastAsia="Verdana" w:hAnsi="Calibri Light" w:cs="Calibri Light"/>
          <w:b/>
          <w:bCs/>
          <w:i/>
          <w:iCs/>
        </w:rPr>
        <w:t>fornece evidência objetiva suficiente para demonstrar que os requisitos estão sendo atendidos</w:t>
      </w:r>
      <w:r w:rsidR="004A59C5" w:rsidRPr="00782D5C">
        <w:rPr>
          <w:rFonts w:ascii="Calibri Light" w:eastAsia="Verdana" w:hAnsi="Calibri Light" w:cs="Calibri Light"/>
          <w:i/>
          <w:iCs/>
        </w:rPr>
        <w:t>, assim como se a informação é:</w:t>
      </w:r>
    </w:p>
    <w:p w14:paraId="74C9D3A6" w14:textId="77777777" w:rsidR="004A59C5" w:rsidRPr="00782D5C" w:rsidRDefault="004A59C5" w:rsidP="00EE4327">
      <w:pPr>
        <w:spacing w:before="240" w:after="240" w:line="360" w:lineRule="auto"/>
        <w:ind w:left="708" w:firstLine="708"/>
        <w:jc w:val="both"/>
        <w:rPr>
          <w:rFonts w:ascii="Calibri Light" w:eastAsia="Verdana" w:hAnsi="Calibri Light" w:cs="Calibri Light"/>
          <w:i/>
          <w:iCs/>
        </w:rPr>
      </w:pPr>
      <w:r w:rsidRPr="00782D5C">
        <w:rPr>
          <w:rFonts w:ascii="Calibri Light" w:eastAsia="Verdana" w:hAnsi="Calibri Light" w:cs="Calibri Light"/>
          <w:i/>
          <w:iCs/>
        </w:rPr>
        <w:t xml:space="preserve">a) </w:t>
      </w:r>
      <w:r w:rsidRPr="00782D5C">
        <w:rPr>
          <w:rFonts w:ascii="Calibri Light" w:eastAsia="Verdana" w:hAnsi="Calibri Light" w:cs="Calibri Light"/>
          <w:b/>
          <w:bCs/>
          <w:i/>
          <w:iCs/>
        </w:rPr>
        <w:t>completa</w:t>
      </w:r>
      <w:r w:rsidRPr="00782D5C">
        <w:rPr>
          <w:rFonts w:ascii="Calibri Light" w:eastAsia="Verdana" w:hAnsi="Calibri Light" w:cs="Calibri Light"/>
          <w:i/>
          <w:iCs/>
        </w:rPr>
        <w:t xml:space="preserve"> (todo o conteúdo esperado está contido na informação documentada);</w:t>
      </w:r>
    </w:p>
    <w:p w14:paraId="4DF95939" w14:textId="7DC97AC4" w:rsidR="004A59C5" w:rsidRPr="00782D5C" w:rsidRDefault="004A59C5" w:rsidP="00EE4327">
      <w:pPr>
        <w:spacing w:before="240" w:after="240" w:line="360" w:lineRule="auto"/>
        <w:ind w:left="1416"/>
        <w:jc w:val="both"/>
        <w:rPr>
          <w:rFonts w:ascii="Calibri Light" w:eastAsia="Verdana" w:hAnsi="Calibri Light" w:cs="Calibri Light"/>
          <w:i/>
          <w:iCs/>
        </w:rPr>
      </w:pPr>
      <w:r w:rsidRPr="00782D5C">
        <w:rPr>
          <w:rFonts w:ascii="Calibri Light" w:eastAsia="Verdana" w:hAnsi="Calibri Light" w:cs="Calibri Light"/>
          <w:i/>
          <w:iCs/>
        </w:rPr>
        <w:lastRenderedPageBreak/>
        <w:t xml:space="preserve">b) </w:t>
      </w:r>
      <w:r w:rsidRPr="00782D5C">
        <w:rPr>
          <w:rFonts w:ascii="Calibri Light" w:eastAsia="Verdana" w:hAnsi="Calibri Light" w:cs="Calibri Light"/>
          <w:b/>
          <w:bCs/>
          <w:i/>
          <w:iCs/>
        </w:rPr>
        <w:t>correta</w:t>
      </w:r>
      <w:r w:rsidRPr="00782D5C">
        <w:rPr>
          <w:rFonts w:ascii="Calibri Light" w:eastAsia="Verdana" w:hAnsi="Calibri Light" w:cs="Calibri Light"/>
          <w:i/>
          <w:iCs/>
        </w:rPr>
        <w:t xml:space="preserve"> (o conteúdo está conforme com outras fontes confiáveis, como normas e regulamentações);</w:t>
      </w:r>
    </w:p>
    <w:p w14:paraId="2CC2A69B" w14:textId="77777777" w:rsidR="004A59C5" w:rsidRPr="00782D5C" w:rsidRDefault="004A59C5" w:rsidP="00EE4327">
      <w:pPr>
        <w:spacing w:before="240" w:after="240" w:line="360" w:lineRule="auto"/>
        <w:ind w:left="1416"/>
        <w:jc w:val="both"/>
        <w:rPr>
          <w:rFonts w:ascii="Calibri Light" w:eastAsia="Verdana" w:hAnsi="Calibri Light" w:cs="Calibri Light"/>
          <w:i/>
          <w:iCs/>
        </w:rPr>
      </w:pPr>
      <w:r w:rsidRPr="00782D5C">
        <w:rPr>
          <w:rFonts w:ascii="Calibri Light" w:eastAsia="Verdana" w:hAnsi="Calibri Light" w:cs="Calibri Light"/>
          <w:i/>
          <w:iCs/>
        </w:rPr>
        <w:t xml:space="preserve">c) </w:t>
      </w:r>
      <w:r w:rsidRPr="00782D5C">
        <w:rPr>
          <w:rFonts w:ascii="Calibri Light" w:eastAsia="Verdana" w:hAnsi="Calibri Light" w:cs="Calibri Light"/>
          <w:b/>
          <w:bCs/>
          <w:i/>
          <w:iCs/>
        </w:rPr>
        <w:t>coerente</w:t>
      </w:r>
      <w:r w:rsidRPr="00782D5C">
        <w:rPr>
          <w:rFonts w:ascii="Calibri Light" w:eastAsia="Verdana" w:hAnsi="Calibri Light" w:cs="Calibri Light"/>
          <w:i/>
          <w:iCs/>
        </w:rPr>
        <w:t xml:space="preserve"> (a informação documentada é coerente em si e coerente com documentos relacionados);</w:t>
      </w:r>
    </w:p>
    <w:p w14:paraId="427E50B1" w14:textId="77777777" w:rsidR="004A59C5" w:rsidRPr="00782D5C" w:rsidRDefault="004A59C5" w:rsidP="00EE4327">
      <w:pPr>
        <w:spacing w:before="240" w:after="240" w:line="360" w:lineRule="auto"/>
        <w:ind w:left="708" w:firstLine="708"/>
        <w:jc w:val="both"/>
        <w:rPr>
          <w:rFonts w:ascii="Calibri Light" w:eastAsia="Verdana" w:hAnsi="Calibri Light" w:cs="Calibri Light"/>
          <w:i/>
          <w:iCs/>
        </w:rPr>
      </w:pPr>
      <w:r w:rsidRPr="00782D5C">
        <w:rPr>
          <w:rFonts w:ascii="Calibri Light" w:eastAsia="Verdana" w:hAnsi="Calibri Light" w:cs="Calibri Light"/>
          <w:i/>
          <w:iCs/>
        </w:rPr>
        <w:t xml:space="preserve">d) </w:t>
      </w:r>
      <w:r w:rsidRPr="00782D5C">
        <w:rPr>
          <w:rFonts w:ascii="Calibri Light" w:eastAsia="Verdana" w:hAnsi="Calibri Light" w:cs="Calibri Light"/>
          <w:b/>
          <w:bCs/>
          <w:i/>
          <w:iCs/>
        </w:rPr>
        <w:t>atual</w:t>
      </w:r>
      <w:r w:rsidRPr="00782D5C">
        <w:rPr>
          <w:rFonts w:ascii="Calibri Light" w:eastAsia="Verdana" w:hAnsi="Calibri Light" w:cs="Calibri Light"/>
          <w:i/>
          <w:iCs/>
        </w:rPr>
        <w:t xml:space="preserve"> (o conteúdo está atualizado).</w:t>
      </w:r>
    </w:p>
    <w:p w14:paraId="73C94A2F" w14:textId="7C0925A5" w:rsidR="004A59C5" w:rsidRPr="00782D5C" w:rsidRDefault="004A59C5"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Convém que seja também considerado se a informação que está sendo verificada </w:t>
      </w:r>
      <w:r w:rsidRPr="00782D5C">
        <w:rPr>
          <w:rFonts w:ascii="Calibri Light" w:eastAsia="Verdana" w:hAnsi="Calibri Light" w:cs="Calibri Light"/>
          <w:b/>
          <w:bCs/>
          <w:i/>
          <w:iCs/>
        </w:rPr>
        <w:t>fornece evidência objetiva suficiente para demonstrar que requisitos estão sendo atendidos</w:t>
      </w:r>
      <w:r w:rsidRPr="00782D5C">
        <w:rPr>
          <w:rFonts w:ascii="Calibri Light" w:eastAsia="Verdana" w:hAnsi="Calibri Light" w:cs="Calibri Light"/>
          <w:i/>
          <w:iCs/>
        </w:rPr>
        <w:t>.</w:t>
      </w:r>
    </w:p>
    <w:p w14:paraId="225BCBC0" w14:textId="2AEB0DE9" w:rsidR="004A59C5" w:rsidRPr="00782D5C" w:rsidRDefault="004A59C5"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Se informação for fornecida de uma maneira </w:t>
      </w:r>
      <w:r w:rsidRPr="00782D5C">
        <w:rPr>
          <w:rFonts w:ascii="Calibri Light" w:eastAsia="Verdana" w:hAnsi="Calibri Light" w:cs="Calibri Light"/>
          <w:b/>
          <w:bCs/>
          <w:i/>
          <w:iCs/>
        </w:rPr>
        <w:t>diferente da esperada</w:t>
      </w:r>
      <w:r w:rsidRPr="00782D5C">
        <w:rPr>
          <w:rFonts w:ascii="Calibri Light" w:eastAsia="Verdana" w:hAnsi="Calibri Light" w:cs="Calibri Light"/>
          <w:i/>
          <w:iCs/>
        </w:rPr>
        <w:t xml:space="preserve"> (por exemplo, por pessoas diferentes, meios alternativos), convém que a </w:t>
      </w:r>
      <w:r w:rsidRPr="00782D5C">
        <w:rPr>
          <w:rFonts w:ascii="Calibri Light" w:eastAsia="Verdana" w:hAnsi="Calibri Light" w:cs="Calibri Light"/>
          <w:b/>
          <w:bCs/>
          <w:i/>
          <w:iCs/>
        </w:rPr>
        <w:t>integridade da evidência seja avaliada</w:t>
      </w:r>
      <w:r w:rsidRPr="00782D5C">
        <w:rPr>
          <w:rFonts w:ascii="Calibri Light" w:eastAsia="Verdana" w:hAnsi="Calibri Light" w:cs="Calibri Light"/>
          <w:i/>
          <w:iCs/>
        </w:rPr>
        <w:t>.</w:t>
      </w:r>
    </w:p>
    <w:p w14:paraId="03B78780" w14:textId="37164C50" w:rsidR="00E962B1" w:rsidRPr="00782D5C" w:rsidRDefault="004A59C5"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Cuidado específico é necessário para a </w:t>
      </w:r>
      <w:r w:rsidRPr="00782D5C">
        <w:rPr>
          <w:rFonts w:ascii="Calibri Light" w:eastAsia="Verdana" w:hAnsi="Calibri Light" w:cs="Calibri Light"/>
          <w:b/>
          <w:bCs/>
          <w:i/>
          <w:iCs/>
        </w:rPr>
        <w:t>segurança da informação</w:t>
      </w:r>
      <w:r w:rsidRPr="00782D5C">
        <w:rPr>
          <w:rFonts w:ascii="Calibri Light" w:eastAsia="Verdana" w:hAnsi="Calibri Light" w:cs="Calibri Light"/>
          <w:i/>
          <w:iCs/>
        </w:rPr>
        <w:t xml:space="preserve"> devido a regulamentações aplicáveis à proteção de dados (em particular para informação que esteja fora do escopo da auditoria, mas que também está contida neste documento).</w:t>
      </w:r>
      <w:r w:rsidR="0006144E">
        <w:rPr>
          <w:rFonts w:ascii="Calibri Light" w:eastAsia="Verdana" w:hAnsi="Calibri Light" w:cs="Calibri Light"/>
          <w:i/>
          <w:iCs/>
        </w:rPr>
        <w:t>”</w:t>
      </w:r>
    </w:p>
    <w:p w14:paraId="29D1F2BD" w14:textId="56513F44" w:rsidR="004A59C5" w:rsidRPr="00782D5C" w:rsidRDefault="00677AD0"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Após a análise crítica preliminar (ou não) da informação documentada, faz-se possível o planejamento da condução em si da auditoria/avaliação.</w:t>
      </w:r>
    </w:p>
    <w:p w14:paraId="05F4F7BC" w14:textId="56138024" w:rsidR="00677AD0" w:rsidRPr="00782D5C" w:rsidRDefault="00677AD0"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O primeiro passo recomendado é uma abordagem </w:t>
      </w:r>
      <w:r w:rsidRPr="00782D5C">
        <w:rPr>
          <w:rFonts w:ascii="Calibri Light" w:eastAsia="Verdana" w:hAnsi="Calibri Light" w:cs="Calibri Light"/>
          <w:b/>
          <w:bCs/>
        </w:rPr>
        <w:t>baseada nos riscos para o planejamento</w:t>
      </w:r>
      <w:r w:rsidRPr="00782D5C">
        <w:rPr>
          <w:rFonts w:ascii="Calibri Light" w:eastAsia="Verdana" w:hAnsi="Calibri Light" w:cs="Calibri Light"/>
        </w:rPr>
        <w:t>.</w:t>
      </w:r>
    </w:p>
    <w:p w14:paraId="4527BDF1" w14:textId="5DA4CEF8" w:rsidR="00230B54" w:rsidRPr="00782D5C" w:rsidRDefault="005340F6"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Conforme </w:t>
      </w:r>
      <w:r w:rsidR="0006144E">
        <w:rPr>
          <w:rFonts w:ascii="Calibri Light" w:eastAsia="Verdana" w:hAnsi="Calibri Light" w:cs="Calibri Light"/>
        </w:rPr>
        <w:t xml:space="preserve">Luiz Carlos </w:t>
      </w:r>
      <w:r w:rsidRPr="00782D5C">
        <w:rPr>
          <w:rFonts w:ascii="Calibri Light" w:eastAsia="Verdana" w:hAnsi="Calibri Light" w:cs="Calibri Light"/>
        </w:rPr>
        <w:t>Nascimento, “</w:t>
      </w:r>
      <w:r w:rsidRPr="00782D5C">
        <w:rPr>
          <w:rFonts w:ascii="Calibri Light" w:eastAsia="Verdana" w:hAnsi="Calibri Light" w:cs="Calibri Light"/>
          <w:i/>
          <w:iCs/>
        </w:rPr>
        <w:t>é recomendável que sejam considerados todos os riscos envolvidos na auditoria conforme elencado nessa subseção. Não se deve negligenciar nenhum deles. Uma avaliação mais apurada vai revelar se são significativos. Em caso de dúvida ou avaliação imprópria dos riscos, a favor da segurança, é melhor tomá-los em consideração.”</w:t>
      </w:r>
    </w:p>
    <w:p w14:paraId="25F04593" w14:textId="682822B1" w:rsidR="005340F6" w:rsidRPr="00782D5C" w:rsidRDefault="005340F6"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Ao considerar os riscos das atividades de auditoria/avaliação nos processos do auditado</w:t>
      </w:r>
      <w:r w:rsidR="00B8066C" w:rsidRPr="00782D5C">
        <w:rPr>
          <w:rFonts w:ascii="Calibri Light" w:eastAsia="Verdana" w:hAnsi="Calibri Light" w:cs="Calibri Light"/>
        </w:rPr>
        <w:t xml:space="preserve">, informações relativas à condução da auditoria/avaliação, bem como acordos entre as partes, </w:t>
      </w:r>
      <w:proofErr w:type="gramStart"/>
      <w:r w:rsidR="00B8066C" w:rsidRPr="00782D5C">
        <w:rPr>
          <w:rFonts w:ascii="Calibri Light" w:eastAsia="Verdana" w:hAnsi="Calibri Light" w:cs="Calibri Light"/>
        </w:rPr>
        <w:t>formação da equipe devem</w:t>
      </w:r>
      <w:proofErr w:type="gramEnd"/>
      <w:r w:rsidR="00B8066C" w:rsidRPr="00782D5C">
        <w:rPr>
          <w:rFonts w:ascii="Calibri Light" w:eastAsia="Verdana" w:hAnsi="Calibri Light" w:cs="Calibri Light"/>
        </w:rPr>
        <w:t xml:space="preserve"> ser analisadas.</w:t>
      </w:r>
    </w:p>
    <w:p w14:paraId="66C7C274" w14:textId="04DC22BC" w:rsidR="00B8066C" w:rsidRPr="00782D5C" w:rsidRDefault="00B8066C"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Ao planejar o processo, é importante que o(a) líder da equipe considere:</w:t>
      </w:r>
    </w:p>
    <w:p w14:paraId="0EFCB398" w14:textId="77B72E6D" w:rsidR="00B8066C" w:rsidRPr="00782D5C" w:rsidRDefault="0006144E" w:rsidP="00EE4327">
      <w:pPr>
        <w:spacing w:before="240" w:after="240" w:line="360" w:lineRule="auto"/>
        <w:ind w:firstLine="708"/>
        <w:jc w:val="both"/>
        <w:rPr>
          <w:rFonts w:ascii="Calibri Light" w:eastAsia="Verdana" w:hAnsi="Calibri Light" w:cs="Calibri Light"/>
          <w:i/>
          <w:iCs/>
        </w:rPr>
      </w:pPr>
      <w:r>
        <w:rPr>
          <w:rFonts w:ascii="Calibri Light" w:eastAsia="Verdana" w:hAnsi="Calibri Light" w:cs="Calibri Light"/>
          <w:i/>
          <w:iCs/>
        </w:rPr>
        <w:t>“</w:t>
      </w:r>
      <w:r w:rsidR="00B8066C" w:rsidRPr="00782D5C">
        <w:rPr>
          <w:rFonts w:ascii="Calibri Light" w:eastAsia="Verdana" w:hAnsi="Calibri Light" w:cs="Calibri Light"/>
          <w:i/>
          <w:iCs/>
        </w:rPr>
        <w:t xml:space="preserve">a) composição da </w:t>
      </w:r>
      <w:r w:rsidR="00B8066C" w:rsidRPr="00782D5C">
        <w:rPr>
          <w:rFonts w:ascii="Calibri Light" w:eastAsia="Verdana" w:hAnsi="Calibri Light" w:cs="Calibri Light"/>
          <w:b/>
          <w:bCs/>
          <w:i/>
          <w:iCs/>
        </w:rPr>
        <w:t>equipe</w:t>
      </w:r>
      <w:r w:rsidR="00B8066C" w:rsidRPr="00782D5C">
        <w:rPr>
          <w:rFonts w:ascii="Calibri Light" w:eastAsia="Verdana" w:hAnsi="Calibri Light" w:cs="Calibri Light"/>
          <w:i/>
          <w:iCs/>
        </w:rPr>
        <w:t xml:space="preserve"> de auditoria e sua competência global;</w:t>
      </w:r>
    </w:p>
    <w:p w14:paraId="0F8290C2" w14:textId="0EEC6E61" w:rsidR="00B8066C" w:rsidRPr="00782D5C" w:rsidRDefault="00B8066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b) técnicas de </w:t>
      </w:r>
      <w:r w:rsidRPr="00782D5C">
        <w:rPr>
          <w:rFonts w:ascii="Calibri Light" w:eastAsia="Verdana" w:hAnsi="Calibri Light" w:cs="Calibri Light"/>
          <w:b/>
          <w:bCs/>
          <w:i/>
          <w:iCs/>
        </w:rPr>
        <w:t>amostragem</w:t>
      </w:r>
      <w:r w:rsidRPr="00782D5C">
        <w:rPr>
          <w:rFonts w:ascii="Calibri Light" w:eastAsia="Verdana" w:hAnsi="Calibri Light" w:cs="Calibri Light"/>
          <w:i/>
          <w:iCs/>
        </w:rPr>
        <w:t xml:space="preserve"> apropriadas (</w:t>
      </w:r>
      <w:r w:rsidRPr="00782D5C">
        <w:rPr>
          <w:rFonts w:ascii="Calibri Light" w:eastAsia="Verdana" w:hAnsi="Calibri Light" w:cs="Calibri Light"/>
        </w:rPr>
        <w:t>abordaremos melhor este assunto na aula 8 deste curso</w:t>
      </w:r>
      <w:r w:rsidRPr="00782D5C">
        <w:rPr>
          <w:rFonts w:ascii="Calibri Light" w:eastAsia="Verdana" w:hAnsi="Calibri Light" w:cs="Calibri Light"/>
          <w:i/>
          <w:iCs/>
        </w:rPr>
        <w:t>);</w:t>
      </w:r>
    </w:p>
    <w:p w14:paraId="1EF82158" w14:textId="77777777" w:rsidR="00B8066C" w:rsidRPr="00782D5C" w:rsidRDefault="00B8066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c) oportunidades para melhorar a </w:t>
      </w:r>
      <w:r w:rsidRPr="00782D5C">
        <w:rPr>
          <w:rFonts w:ascii="Calibri Light" w:eastAsia="Verdana" w:hAnsi="Calibri Light" w:cs="Calibri Light"/>
          <w:b/>
          <w:bCs/>
          <w:i/>
          <w:iCs/>
        </w:rPr>
        <w:t>eficácia</w:t>
      </w:r>
      <w:r w:rsidRPr="00782D5C">
        <w:rPr>
          <w:rFonts w:ascii="Calibri Light" w:eastAsia="Verdana" w:hAnsi="Calibri Light" w:cs="Calibri Light"/>
          <w:i/>
          <w:iCs/>
        </w:rPr>
        <w:t xml:space="preserve"> e a </w:t>
      </w:r>
      <w:r w:rsidRPr="00782D5C">
        <w:rPr>
          <w:rFonts w:ascii="Calibri Light" w:eastAsia="Verdana" w:hAnsi="Calibri Light" w:cs="Calibri Light"/>
          <w:b/>
          <w:bCs/>
          <w:i/>
          <w:iCs/>
        </w:rPr>
        <w:t>eficiência</w:t>
      </w:r>
      <w:r w:rsidRPr="00782D5C">
        <w:rPr>
          <w:rFonts w:ascii="Calibri Light" w:eastAsia="Verdana" w:hAnsi="Calibri Light" w:cs="Calibri Light"/>
          <w:i/>
          <w:iCs/>
        </w:rPr>
        <w:t xml:space="preserve"> das atividades de auditoria;</w:t>
      </w:r>
    </w:p>
    <w:p w14:paraId="3023EFA8" w14:textId="77777777" w:rsidR="00B8066C" w:rsidRPr="00782D5C" w:rsidRDefault="00B8066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d) </w:t>
      </w:r>
      <w:r w:rsidRPr="00782D5C">
        <w:rPr>
          <w:rFonts w:ascii="Calibri Light" w:eastAsia="Verdana" w:hAnsi="Calibri Light" w:cs="Calibri Light"/>
          <w:b/>
          <w:bCs/>
          <w:i/>
          <w:iCs/>
        </w:rPr>
        <w:t>riscos</w:t>
      </w:r>
      <w:r w:rsidRPr="00782D5C">
        <w:rPr>
          <w:rFonts w:ascii="Calibri Light" w:eastAsia="Verdana" w:hAnsi="Calibri Light" w:cs="Calibri Light"/>
          <w:i/>
          <w:iCs/>
        </w:rPr>
        <w:t xml:space="preserve"> para alcançar os </w:t>
      </w:r>
      <w:r w:rsidRPr="00782D5C">
        <w:rPr>
          <w:rFonts w:ascii="Calibri Light" w:eastAsia="Verdana" w:hAnsi="Calibri Light" w:cs="Calibri Light"/>
          <w:b/>
          <w:bCs/>
          <w:i/>
          <w:iCs/>
        </w:rPr>
        <w:t>objetivos</w:t>
      </w:r>
      <w:r w:rsidRPr="00782D5C">
        <w:rPr>
          <w:rFonts w:ascii="Calibri Light" w:eastAsia="Verdana" w:hAnsi="Calibri Light" w:cs="Calibri Light"/>
          <w:i/>
          <w:iCs/>
        </w:rPr>
        <w:t xml:space="preserve"> da auditoria criados por um planejamento de auditoria ineficaz;</w:t>
      </w:r>
    </w:p>
    <w:p w14:paraId="0C2D3B0D" w14:textId="476D89BA" w:rsidR="00B8066C" w:rsidRPr="00782D5C" w:rsidRDefault="00B8066C" w:rsidP="00EE4327">
      <w:pPr>
        <w:spacing w:before="240" w:after="240" w:line="360" w:lineRule="auto"/>
        <w:ind w:firstLine="708"/>
        <w:jc w:val="both"/>
        <w:rPr>
          <w:rFonts w:ascii="Calibri Light" w:eastAsia="Verdana" w:hAnsi="Calibri Light" w:cs="Calibri Light"/>
        </w:rPr>
      </w:pPr>
      <w:r w:rsidRPr="00782D5C">
        <w:rPr>
          <w:rFonts w:ascii="Calibri Light" w:eastAsia="Verdana" w:hAnsi="Calibri Light" w:cs="Calibri Light"/>
          <w:i/>
          <w:iCs/>
        </w:rPr>
        <w:lastRenderedPageBreak/>
        <w:t xml:space="preserve">e) </w:t>
      </w:r>
      <w:r w:rsidRPr="00782D5C">
        <w:rPr>
          <w:rFonts w:ascii="Calibri Light" w:eastAsia="Verdana" w:hAnsi="Calibri Light" w:cs="Calibri Light"/>
          <w:b/>
          <w:bCs/>
          <w:i/>
          <w:iCs/>
        </w:rPr>
        <w:t>riscos para o auditado</w:t>
      </w:r>
      <w:r w:rsidRPr="00782D5C">
        <w:rPr>
          <w:rFonts w:ascii="Calibri Light" w:eastAsia="Verdana" w:hAnsi="Calibri Light" w:cs="Calibri Light"/>
          <w:i/>
          <w:iCs/>
        </w:rPr>
        <w:t xml:space="preserve"> criados pela realização da auditoria</w:t>
      </w:r>
      <w:r w:rsidRPr="00782D5C">
        <w:rPr>
          <w:rFonts w:ascii="Calibri Light" w:eastAsia="Verdana" w:hAnsi="Calibri Light" w:cs="Calibri Light"/>
        </w:rPr>
        <w:t>.</w:t>
      </w:r>
      <w:r w:rsidR="0006144E">
        <w:rPr>
          <w:rFonts w:ascii="Calibri Light" w:eastAsia="Verdana" w:hAnsi="Calibri Light" w:cs="Calibri Light"/>
        </w:rPr>
        <w:t>”</w:t>
      </w:r>
    </w:p>
    <w:p w14:paraId="5258D6DB" w14:textId="3B8B1415" w:rsidR="00E962B1" w:rsidRPr="00782D5C" w:rsidRDefault="001A5D5B"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Um tipo de risco para o auditado/avaliado, por exemplo, pode resultar da presença de membros da equipe auditora/avaliadora influenciando adversamente os arranjos da organização auditada/avaliada nos quesitos: saúde, segurança, meio ambiente, pessoa e eventuais contaminações de sala limpa).</w:t>
      </w:r>
    </w:p>
    <w:p w14:paraId="618E3049" w14:textId="3E5D69D6" w:rsidR="001A5D5B" w:rsidRDefault="003E27BD"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O planejamento da auditoria/avaliação a ser colocado em prática para sua condução pode abordar os tópicos a seguir listados (</w:t>
      </w:r>
      <w:r w:rsidR="00BF2ADA" w:rsidRPr="00782D5C">
        <w:rPr>
          <w:rFonts w:ascii="Calibri Light" w:eastAsia="Verdana" w:hAnsi="Calibri Light" w:cs="Calibri Light"/>
        </w:rPr>
        <w:t>incluindo,</w:t>
      </w:r>
      <w:r w:rsidRPr="00782D5C">
        <w:rPr>
          <w:rFonts w:ascii="Calibri Light" w:eastAsia="Verdana" w:hAnsi="Calibri Light" w:cs="Calibri Light"/>
        </w:rPr>
        <w:t xml:space="preserve"> mas não se limitando a), e deve ser suficientemente flexível para permitir eventuais alterações que possam ser necessárias conforme as atividades progridam:</w:t>
      </w:r>
    </w:p>
    <w:p w14:paraId="1B283797" w14:textId="73626AEF" w:rsidR="002A7882" w:rsidRPr="00782D5C" w:rsidRDefault="002A7882" w:rsidP="00EE4327">
      <w:pPr>
        <w:spacing w:before="240" w:after="240" w:line="360" w:lineRule="auto"/>
        <w:jc w:val="both"/>
        <w:rPr>
          <w:rFonts w:ascii="Calibri Light" w:eastAsia="Verdana" w:hAnsi="Calibri Light" w:cs="Calibri Light"/>
        </w:rPr>
      </w:pPr>
      <w:r>
        <w:rPr>
          <w:noProof/>
          <w:lang w:eastAsia="pt-BR"/>
        </w:rPr>
        <w:drawing>
          <wp:inline distT="0" distB="0" distL="0" distR="0" wp14:anchorId="7A8AA2D4" wp14:editId="5AC9DCBA">
            <wp:extent cx="5935980" cy="4456932"/>
            <wp:effectExtent l="0" t="0" r="7620" b="1270"/>
            <wp:docPr id="53" name="Imagem 53" descr="https://entib.org.br/entib/imagens/PS_AUD_A02_1.5_AnaliseCri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PS_AUD_A02_1.5_AnaliseCritic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4456932"/>
                    </a:xfrm>
                    <a:prstGeom prst="rect">
                      <a:avLst/>
                    </a:prstGeom>
                    <a:noFill/>
                    <a:ln>
                      <a:noFill/>
                    </a:ln>
                  </pic:spPr>
                </pic:pic>
              </a:graphicData>
            </a:graphic>
          </wp:inline>
        </w:drawing>
      </w:r>
    </w:p>
    <w:p w14:paraId="1E992725" w14:textId="37D08573" w:rsidR="00BF2ADA" w:rsidRPr="00782D5C" w:rsidRDefault="0006144E" w:rsidP="00EE4327">
      <w:pPr>
        <w:spacing w:before="240" w:after="240" w:line="360" w:lineRule="auto"/>
        <w:ind w:firstLine="708"/>
        <w:jc w:val="both"/>
        <w:rPr>
          <w:rFonts w:ascii="Calibri Light" w:eastAsia="Verdana" w:hAnsi="Calibri Light" w:cs="Calibri Light"/>
          <w:i/>
          <w:iCs/>
        </w:rPr>
      </w:pPr>
      <w:r>
        <w:rPr>
          <w:rFonts w:ascii="Calibri Light" w:eastAsia="Verdana" w:hAnsi="Calibri Light" w:cs="Calibri Light"/>
          <w:i/>
          <w:iCs/>
        </w:rPr>
        <w:t>“</w:t>
      </w:r>
      <w:r w:rsidR="00BF2ADA" w:rsidRPr="00782D5C">
        <w:rPr>
          <w:rFonts w:ascii="Calibri Light" w:eastAsia="Verdana" w:hAnsi="Calibri Light" w:cs="Calibri Light"/>
          <w:i/>
          <w:iCs/>
        </w:rPr>
        <w:t xml:space="preserve">a) </w:t>
      </w:r>
      <w:r w:rsidR="00BF2ADA" w:rsidRPr="00782D5C">
        <w:rPr>
          <w:rFonts w:ascii="Calibri Light" w:eastAsia="Verdana" w:hAnsi="Calibri Light" w:cs="Calibri Light"/>
          <w:b/>
          <w:bCs/>
          <w:i/>
          <w:iCs/>
        </w:rPr>
        <w:t>objetivos</w:t>
      </w:r>
      <w:r w:rsidR="00BF2ADA" w:rsidRPr="00782D5C">
        <w:rPr>
          <w:rFonts w:ascii="Calibri Light" w:eastAsia="Verdana" w:hAnsi="Calibri Light" w:cs="Calibri Light"/>
          <w:i/>
          <w:iCs/>
        </w:rPr>
        <w:t xml:space="preserve"> de auditoria;</w:t>
      </w:r>
    </w:p>
    <w:p w14:paraId="578508BD" w14:textId="0E26E84C" w:rsidR="00BF2ADA" w:rsidRPr="00782D5C" w:rsidRDefault="00BF2ADA"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b) </w:t>
      </w:r>
      <w:r w:rsidRPr="00782D5C">
        <w:rPr>
          <w:rFonts w:ascii="Calibri Light" w:eastAsia="Verdana" w:hAnsi="Calibri Light" w:cs="Calibri Light"/>
          <w:b/>
          <w:bCs/>
          <w:i/>
          <w:iCs/>
        </w:rPr>
        <w:t>escopo</w:t>
      </w:r>
      <w:r w:rsidRPr="00782D5C">
        <w:rPr>
          <w:rFonts w:ascii="Calibri Light" w:eastAsia="Verdana" w:hAnsi="Calibri Light" w:cs="Calibri Light"/>
          <w:i/>
          <w:iCs/>
        </w:rPr>
        <w:t xml:space="preserve"> da auditoria, incluindo identificação da organização e suas funções, assim como os processos a serem auditados;</w:t>
      </w:r>
    </w:p>
    <w:p w14:paraId="25AD2AFB" w14:textId="77777777" w:rsidR="00BF2ADA" w:rsidRPr="00782D5C" w:rsidRDefault="00BF2ADA"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c) </w:t>
      </w:r>
      <w:r w:rsidRPr="00782D5C">
        <w:rPr>
          <w:rFonts w:ascii="Calibri Light" w:eastAsia="Verdana" w:hAnsi="Calibri Light" w:cs="Calibri Light"/>
          <w:b/>
          <w:bCs/>
          <w:i/>
          <w:iCs/>
        </w:rPr>
        <w:t>critérios</w:t>
      </w:r>
      <w:r w:rsidRPr="00782D5C">
        <w:rPr>
          <w:rFonts w:ascii="Calibri Light" w:eastAsia="Verdana" w:hAnsi="Calibri Light" w:cs="Calibri Light"/>
          <w:i/>
          <w:iCs/>
        </w:rPr>
        <w:t xml:space="preserve"> de auditoria e qualquer informação documentada de referência;</w:t>
      </w:r>
    </w:p>
    <w:p w14:paraId="257FBF10" w14:textId="7270B349" w:rsidR="003E27BD" w:rsidRPr="00782D5C" w:rsidRDefault="00BF2ADA"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d) </w:t>
      </w:r>
      <w:r w:rsidRPr="00782D5C">
        <w:rPr>
          <w:rFonts w:ascii="Calibri Light" w:eastAsia="Verdana" w:hAnsi="Calibri Light" w:cs="Calibri Light"/>
          <w:b/>
          <w:bCs/>
          <w:i/>
          <w:iCs/>
        </w:rPr>
        <w:t>locais</w:t>
      </w:r>
      <w:r w:rsidRPr="00782D5C">
        <w:rPr>
          <w:rFonts w:ascii="Calibri Light" w:eastAsia="Verdana" w:hAnsi="Calibri Light" w:cs="Calibri Light"/>
          <w:i/>
          <w:iCs/>
        </w:rPr>
        <w:t xml:space="preserve"> (físicos e virtuais), datas, tempo e duração estimados das atividades de auditoria a serem conduzidas, incluindo reuniões com a direção do auditado;</w:t>
      </w:r>
    </w:p>
    <w:p w14:paraId="0C29C4FD" w14:textId="259EEBBD" w:rsidR="00BF2ADA" w:rsidRPr="00782D5C" w:rsidRDefault="00BF2ADA"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lastRenderedPageBreak/>
        <w:t>e) necessidade de a equipe de auditoria se familiarizar com as instalações e processos do auditado (por exemplo, conduzindo uma visita ao(s) local(</w:t>
      </w:r>
      <w:proofErr w:type="spellStart"/>
      <w:r w:rsidRPr="00782D5C">
        <w:rPr>
          <w:rFonts w:ascii="Calibri Light" w:eastAsia="Verdana" w:hAnsi="Calibri Light" w:cs="Calibri Light"/>
          <w:i/>
          <w:iCs/>
        </w:rPr>
        <w:t>is</w:t>
      </w:r>
      <w:proofErr w:type="spellEnd"/>
      <w:r w:rsidRPr="00782D5C">
        <w:rPr>
          <w:rFonts w:ascii="Calibri Light" w:eastAsia="Verdana" w:hAnsi="Calibri Light" w:cs="Calibri Light"/>
          <w:i/>
          <w:iCs/>
        </w:rPr>
        <w:t>) físico(s) ou analisando criticamente tecnologia de informação e comunicação);</w:t>
      </w:r>
    </w:p>
    <w:p w14:paraId="1C8E08AF" w14:textId="431156A7" w:rsidR="00BF2ADA" w:rsidRPr="00782D5C" w:rsidRDefault="00BF2ADA"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f) </w:t>
      </w:r>
      <w:r w:rsidRPr="00782D5C">
        <w:rPr>
          <w:rFonts w:ascii="Calibri Light" w:eastAsia="Verdana" w:hAnsi="Calibri Light" w:cs="Calibri Light"/>
          <w:b/>
          <w:bCs/>
          <w:i/>
          <w:iCs/>
        </w:rPr>
        <w:t>métodos</w:t>
      </w:r>
      <w:r w:rsidRPr="00782D5C">
        <w:rPr>
          <w:rFonts w:ascii="Calibri Light" w:eastAsia="Verdana" w:hAnsi="Calibri Light" w:cs="Calibri Light"/>
          <w:i/>
          <w:iCs/>
        </w:rPr>
        <w:t xml:space="preserve"> de auditoria a serem usados, incluindo a extensão na qual a amostragem de auditoria seja necessária para obter evidências suficientes de auditoria;</w:t>
      </w:r>
    </w:p>
    <w:p w14:paraId="02791B1C" w14:textId="36A78E1D" w:rsidR="00BF2ADA" w:rsidRPr="00782D5C" w:rsidRDefault="00BF2ADA"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g) </w:t>
      </w:r>
      <w:r w:rsidRPr="00782D5C">
        <w:rPr>
          <w:rFonts w:ascii="Calibri Light" w:eastAsia="Verdana" w:hAnsi="Calibri Light" w:cs="Calibri Light"/>
          <w:b/>
          <w:bCs/>
          <w:i/>
          <w:iCs/>
        </w:rPr>
        <w:t>papéis e responsabilidades</w:t>
      </w:r>
      <w:r w:rsidRPr="00782D5C">
        <w:rPr>
          <w:rFonts w:ascii="Calibri Light" w:eastAsia="Verdana" w:hAnsi="Calibri Light" w:cs="Calibri Light"/>
          <w:i/>
          <w:iCs/>
        </w:rPr>
        <w:t xml:space="preserve"> dos membros da equipe de auditoria, assim como dos guias e observadores ou intérpretes;</w:t>
      </w:r>
    </w:p>
    <w:p w14:paraId="707FFF29" w14:textId="0D3EFBA5" w:rsidR="00BF2ADA" w:rsidRPr="00782D5C" w:rsidRDefault="00BF2ADA"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h) alocação de </w:t>
      </w:r>
      <w:r w:rsidRPr="00782D5C">
        <w:rPr>
          <w:rFonts w:ascii="Calibri Light" w:eastAsia="Verdana" w:hAnsi="Calibri Light" w:cs="Calibri Light"/>
          <w:b/>
          <w:bCs/>
          <w:i/>
          <w:iCs/>
        </w:rPr>
        <w:t>recursos</w:t>
      </w:r>
      <w:r w:rsidRPr="00782D5C">
        <w:rPr>
          <w:rFonts w:ascii="Calibri Light" w:eastAsia="Verdana" w:hAnsi="Calibri Light" w:cs="Calibri Light"/>
          <w:i/>
          <w:iCs/>
        </w:rPr>
        <w:t xml:space="preserve"> apropriados, baseada na consideração dos riscos e oportunidades relacionados às atividades que serão auditadas;</w:t>
      </w:r>
    </w:p>
    <w:p w14:paraId="796CA9F9" w14:textId="77777777" w:rsidR="00BF2ADA" w:rsidRPr="00782D5C" w:rsidRDefault="00BF2ADA"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Convém que o planejamento da auditoria leve em conta, conforme apropriado:</w:t>
      </w:r>
    </w:p>
    <w:p w14:paraId="58C1ACD1" w14:textId="0370DAC8" w:rsidR="00BF2ADA" w:rsidRPr="00782D5C" w:rsidRDefault="00BF2ADA"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 </w:t>
      </w:r>
      <w:proofErr w:type="gramStart"/>
      <w:r w:rsidRPr="00782D5C">
        <w:rPr>
          <w:rFonts w:ascii="Calibri Light" w:eastAsia="Verdana" w:hAnsi="Calibri Light" w:cs="Calibri Light"/>
          <w:i/>
          <w:iCs/>
        </w:rPr>
        <w:t>identificação</w:t>
      </w:r>
      <w:proofErr w:type="gramEnd"/>
      <w:r w:rsidRPr="00782D5C">
        <w:rPr>
          <w:rFonts w:ascii="Calibri Light" w:eastAsia="Verdana" w:hAnsi="Calibri Light" w:cs="Calibri Light"/>
          <w:i/>
          <w:iCs/>
        </w:rPr>
        <w:t xml:space="preserve"> do(s) representante(s) do auditado para a auditoria;</w:t>
      </w:r>
    </w:p>
    <w:p w14:paraId="0AAF0457" w14:textId="5296AC88" w:rsidR="00BF2ADA" w:rsidRPr="00782D5C" w:rsidRDefault="00BF2ADA"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 </w:t>
      </w:r>
      <w:proofErr w:type="gramStart"/>
      <w:r w:rsidRPr="00782D5C">
        <w:rPr>
          <w:rFonts w:ascii="Calibri Light" w:eastAsia="Verdana" w:hAnsi="Calibri Light" w:cs="Calibri Light"/>
          <w:i/>
          <w:iCs/>
        </w:rPr>
        <w:t>idioma</w:t>
      </w:r>
      <w:proofErr w:type="gramEnd"/>
      <w:r w:rsidRPr="00782D5C">
        <w:rPr>
          <w:rFonts w:ascii="Calibri Light" w:eastAsia="Verdana" w:hAnsi="Calibri Light" w:cs="Calibri Light"/>
          <w:i/>
          <w:iCs/>
        </w:rPr>
        <w:t xml:space="preserve"> de trabalho e do relatório da auditoria, quando for diferente do idioma do auditor ou do auditado, ou de ambos;</w:t>
      </w:r>
    </w:p>
    <w:p w14:paraId="774641DD" w14:textId="21EBFC54" w:rsidR="00BF2ADA" w:rsidRPr="00782D5C" w:rsidRDefault="00BF2ADA"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 </w:t>
      </w:r>
      <w:proofErr w:type="gramStart"/>
      <w:r w:rsidRPr="00782D5C">
        <w:rPr>
          <w:rFonts w:ascii="Calibri Light" w:eastAsia="Verdana" w:hAnsi="Calibri Light" w:cs="Calibri Light"/>
          <w:i/>
          <w:iCs/>
        </w:rPr>
        <w:t>tópicos</w:t>
      </w:r>
      <w:proofErr w:type="gramEnd"/>
      <w:r w:rsidRPr="00782D5C">
        <w:rPr>
          <w:rFonts w:ascii="Calibri Light" w:eastAsia="Verdana" w:hAnsi="Calibri Light" w:cs="Calibri Light"/>
          <w:i/>
          <w:iCs/>
        </w:rPr>
        <w:t xml:space="preserve"> do relatório de auditoria;</w:t>
      </w:r>
    </w:p>
    <w:p w14:paraId="5D59A755" w14:textId="24292A4A" w:rsidR="00BF2ADA" w:rsidRPr="00782D5C" w:rsidRDefault="00BF2ADA"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 </w:t>
      </w:r>
      <w:proofErr w:type="gramStart"/>
      <w:r w:rsidRPr="00782D5C">
        <w:rPr>
          <w:rFonts w:ascii="Calibri Light" w:eastAsia="Verdana" w:hAnsi="Calibri Light" w:cs="Calibri Light"/>
          <w:i/>
          <w:iCs/>
        </w:rPr>
        <w:t>arranjos</w:t>
      </w:r>
      <w:proofErr w:type="gramEnd"/>
      <w:r w:rsidRPr="00782D5C">
        <w:rPr>
          <w:rFonts w:ascii="Calibri Light" w:eastAsia="Verdana" w:hAnsi="Calibri Light" w:cs="Calibri Light"/>
          <w:i/>
          <w:iCs/>
        </w:rPr>
        <w:t xml:space="preserve"> de logística e comunicações, incluindo arranjos específicos para os locais a serem auditados;</w:t>
      </w:r>
    </w:p>
    <w:p w14:paraId="53FF862C" w14:textId="10885D8D" w:rsidR="00BF2ADA" w:rsidRPr="00782D5C" w:rsidRDefault="00BF2ADA"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 </w:t>
      </w:r>
      <w:proofErr w:type="gramStart"/>
      <w:r w:rsidRPr="00782D5C">
        <w:rPr>
          <w:rFonts w:ascii="Calibri Light" w:eastAsia="Verdana" w:hAnsi="Calibri Light" w:cs="Calibri Light"/>
          <w:i/>
          <w:iCs/>
        </w:rPr>
        <w:t>quaisquer</w:t>
      </w:r>
      <w:proofErr w:type="gramEnd"/>
      <w:r w:rsidRPr="00782D5C">
        <w:rPr>
          <w:rFonts w:ascii="Calibri Light" w:eastAsia="Verdana" w:hAnsi="Calibri Light" w:cs="Calibri Light"/>
          <w:i/>
          <w:iCs/>
        </w:rPr>
        <w:t xml:space="preserve"> ações específicas a serem tomadas para abordar riscos para se alcançarem os objetivos de auditoria e oportunidades que surjam;</w:t>
      </w:r>
    </w:p>
    <w:p w14:paraId="0CCB1A48" w14:textId="6D088140" w:rsidR="00BF2ADA" w:rsidRPr="00782D5C" w:rsidRDefault="00BF2ADA"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 </w:t>
      </w:r>
      <w:proofErr w:type="gramStart"/>
      <w:r w:rsidRPr="00782D5C">
        <w:rPr>
          <w:rFonts w:ascii="Calibri Light" w:eastAsia="Verdana" w:hAnsi="Calibri Light" w:cs="Calibri Light"/>
          <w:i/>
          <w:iCs/>
        </w:rPr>
        <w:t>assuntos</w:t>
      </w:r>
      <w:proofErr w:type="gramEnd"/>
      <w:r w:rsidRPr="00782D5C">
        <w:rPr>
          <w:rFonts w:ascii="Calibri Light" w:eastAsia="Verdana" w:hAnsi="Calibri Light" w:cs="Calibri Light"/>
          <w:i/>
          <w:iCs/>
        </w:rPr>
        <w:t xml:space="preserve"> relacionados à confidencialidade e segurança da informação;</w:t>
      </w:r>
    </w:p>
    <w:p w14:paraId="54E1B4A2" w14:textId="5EE75174" w:rsidR="00BF2ADA" w:rsidRPr="00782D5C" w:rsidRDefault="00BF2ADA"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 </w:t>
      </w:r>
      <w:proofErr w:type="gramStart"/>
      <w:r w:rsidRPr="00782D5C">
        <w:rPr>
          <w:rFonts w:ascii="Calibri Light" w:eastAsia="Verdana" w:hAnsi="Calibri Light" w:cs="Calibri Light"/>
          <w:i/>
          <w:iCs/>
        </w:rPr>
        <w:t>quaisquer</w:t>
      </w:r>
      <w:proofErr w:type="gramEnd"/>
      <w:r w:rsidRPr="00782D5C">
        <w:rPr>
          <w:rFonts w:ascii="Calibri Light" w:eastAsia="Verdana" w:hAnsi="Calibri Light" w:cs="Calibri Light"/>
          <w:i/>
          <w:iCs/>
        </w:rPr>
        <w:t xml:space="preserve"> ações de acompanhamento de uma auditoria anterior ou outra(s) fonte(s), por exemplo, lições apreendidas, análises críticas de projeto;</w:t>
      </w:r>
    </w:p>
    <w:p w14:paraId="71DB83B7" w14:textId="3B2BFD0C" w:rsidR="00BF2ADA" w:rsidRPr="00782D5C" w:rsidRDefault="00BF2ADA"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 </w:t>
      </w:r>
      <w:proofErr w:type="gramStart"/>
      <w:r w:rsidRPr="00782D5C">
        <w:rPr>
          <w:rFonts w:ascii="Calibri Light" w:eastAsia="Verdana" w:hAnsi="Calibri Light" w:cs="Calibri Light"/>
          <w:i/>
          <w:iCs/>
        </w:rPr>
        <w:t>quaisquer</w:t>
      </w:r>
      <w:proofErr w:type="gramEnd"/>
      <w:r w:rsidRPr="00782D5C">
        <w:rPr>
          <w:rFonts w:ascii="Calibri Light" w:eastAsia="Verdana" w:hAnsi="Calibri Light" w:cs="Calibri Light"/>
          <w:i/>
          <w:iCs/>
        </w:rPr>
        <w:t xml:space="preserve"> atividades de acompanhamento para a auditoria planejada;</w:t>
      </w:r>
    </w:p>
    <w:p w14:paraId="2B37AFB1" w14:textId="680E1783" w:rsidR="00E962B1" w:rsidRPr="00782D5C" w:rsidRDefault="00BF2ADA"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 </w:t>
      </w:r>
      <w:proofErr w:type="gramStart"/>
      <w:r w:rsidRPr="00782D5C">
        <w:rPr>
          <w:rFonts w:ascii="Calibri Light" w:eastAsia="Verdana" w:hAnsi="Calibri Light" w:cs="Calibri Light"/>
          <w:i/>
          <w:iCs/>
        </w:rPr>
        <w:t>coordenação</w:t>
      </w:r>
      <w:proofErr w:type="gramEnd"/>
      <w:r w:rsidRPr="00782D5C">
        <w:rPr>
          <w:rFonts w:ascii="Calibri Light" w:eastAsia="Verdana" w:hAnsi="Calibri Light" w:cs="Calibri Light"/>
          <w:i/>
          <w:iCs/>
        </w:rPr>
        <w:t xml:space="preserve"> com outras atividades de auditoria, no caso de uma auditoria conjunta.</w:t>
      </w:r>
      <w:r w:rsidR="0006144E">
        <w:rPr>
          <w:rFonts w:ascii="Calibri Light" w:eastAsia="Verdana" w:hAnsi="Calibri Light" w:cs="Calibri Light"/>
          <w:i/>
          <w:iCs/>
        </w:rPr>
        <w:t>”</w:t>
      </w:r>
    </w:p>
    <w:p w14:paraId="6AA2D3BC" w14:textId="5909979D" w:rsidR="00E962B1" w:rsidRPr="00782D5C" w:rsidRDefault="00BB1BC5" w:rsidP="00EE4327">
      <w:pPr>
        <w:spacing w:before="240" w:after="240" w:line="360" w:lineRule="auto"/>
        <w:jc w:val="both"/>
        <w:rPr>
          <w:rFonts w:ascii="Calibri Light" w:eastAsia="Verdana" w:hAnsi="Calibri Light" w:cs="Calibri Light"/>
        </w:rPr>
      </w:pPr>
      <w:r>
        <w:rPr>
          <w:noProof/>
          <w:lang w:eastAsia="pt-BR"/>
        </w:rPr>
        <w:lastRenderedPageBreak/>
        <w:drawing>
          <wp:anchor distT="0" distB="0" distL="114300" distR="114300" simplePos="0" relativeHeight="251699200" behindDoc="0" locked="0" layoutInCell="1" allowOverlap="1" wp14:anchorId="1B99BFA1" wp14:editId="60284A9C">
            <wp:simplePos x="0" y="0"/>
            <wp:positionH relativeFrom="margin">
              <wp:align>left</wp:align>
            </wp:positionH>
            <wp:positionV relativeFrom="paragraph">
              <wp:posOffset>405765</wp:posOffset>
            </wp:positionV>
            <wp:extent cx="1564005" cy="1379855"/>
            <wp:effectExtent l="0" t="0" r="0" b="0"/>
            <wp:wrapSquare wrapText="bothSides"/>
            <wp:docPr id="64" name="Imagem 64" descr="https://entib.org.br/entib/imagens/PS_AUD_A02_1.3_pt_3_defineEqu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tib.org.br/entib/imagens/PS_AUD_A02_1.3_pt_3_defineEquip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400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02C6F" w:rsidRPr="00782D5C">
        <w:rPr>
          <w:rFonts w:ascii="Calibri Light" w:eastAsia="Verdana" w:hAnsi="Calibri Light" w:cs="Calibri Light"/>
        </w:rPr>
        <w:t>Por fim, nesta etapa, restam duas atividades:</w:t>
      </w:r>
    </w:p>
    <w:p w14:paraId="3AF4370A" w14:textId="6654A9F9" w:rsidR="00C02C6F" w:rsidRPr="00782D5C" w:rsidRDefault="00BB1BC5" w:rsidP="00EE4327">
      <w:pPr>
        <w:pStyle w:val="PargrafodaLista"/>
        <w:numPr>
          <w:ilvl w:val="0"/>
          <w:numId w:val="25"/>
        </w:num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 </w:t>
      </w:r>
      <w:r w:rsidR="00C02C6F" w:rsidRPr="00782D5C">
        <w:rPr>
          <w:rFonts w:ascii="Calibri Light" w:eastAsia="Verdana" w:hAnsi="Calibri Light" w:cs="Calibri Light"/>
        </w:rPr>
        <w:t>Atribuir trabalho para a equipe auditora/avaliadora: quem irá auditar/avaliar quais processos, atividades, funções ou locais. É fundamental que esta atribuição seja definida com antecedência, e que sejam levadas em considerações possíveis necessidades de alterações nas mesmas durante a condução da auditoria/avaliação.</w:t>
      </w:r>
    </w:p>
    <w:p w14:paraId="4609AB88" w14:textId="2024D147" w:rsidR="00BB1BC5" w:rsidRPr="00BB1BC5" w:rsidRDefault="00BB1BC5" w:rsidP="004C51D9">
      <w:pPr>
        <w:pStyle w:val="PargrafodaLista"/>
        <w:numPr>
          <w:ilvl w:val="0"/>
          <w:numId w:val="25"/>
        </w:num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700224" behindDoc="0" locked="0" layoutInCell="1" allowOverlap="1" wp14:anchorId="5C18B218" wp14:editId="3B906BED">
            <wp:simplePos x="0" y="0"/>
            <wp:positionH relativeFrom="margin">
              <wp:align>left</wp:align>
            </wp:positionH>
            <wp:positionV relativeFrom="paragraph">
              <wp:posOffset>396930</wp:posOffset>
            </wp:positionV>
            <wp:extent cx="1525432" cy="1096144"/>
            <wp:effectExtent l="0" t="0" r="0" b="8890"/>
            <wp:wrapSquare wrapText="bothSides"/>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25432" cy="1096144"/>
                    </a:xfrm>
                    <a:prstGeom prst="rect">
                      <a:avLst/>
                    </a:prstGeom>
                  </pic:spPr>
                </pic:pic>
              </a:graphicData>
            </a:graphic>
            <wp14:sizeRelH relativeFrom="page">
              <wp14:pctWidth>0</wp14:pctWidth>
            </wp14:sizeRelH>
            <wp14:sizeRelV relativeFrom="page">
              <wp14:pctHeight>0</wp14:pctHeight>
            </wp14:sizeRelV>
          </wp:anchor>
        </w:drawing>
      </w:r>
      <w:r w:rsidR="00C02C6F" w:rsidRPr="00BB1BC5">
        <w:rPr>
          <w:rFonts w:ascii="Calibri Light" w:eastAsia="Verdana" w:hAnsi="Calibri Light" w:cs="Calibri Light"/>
        </w:rPr>
        <w:t>Preparar a informação documentada para a auditoria/avaliação: incluindo, mas não se limitando a:</w:t>
      </w:r>
    </w:p>
    <w:p w14:paraId="3DDC1AC9" w14:textId="01ED79FA" w:rsidR="00C02C6F" w:rsidRPr="00782D5C" w:rsidRDefault="00C02C6F" w:rsidP="00EE4327">
      <w:pPr>
        <w:pStyle w:val="PargrafodaLista"/>
        <w:numPr>
          <w:ilvl w:val="1"/>
          <w:numId w:val="25"/>
        </w:num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Listas de verificação</w:t>
      </w:r>
    </w:p>
    <w:p w14:paraId="0E6D2358" w14:textId="65AE9997" w:rsidR="00C02C6F" w:rsidRPr="00782D5C" w:rsidRDefault="00C02C6F" w:rsidP="00EE4327">
      <w:pPr>
        <w:pStyle w:val="PargrafodaLista"/>
        <w:numPr>
          <w:ilvl w:val="1"/>
          <w:numId w:val="25"/>
        </w:num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Detalhes de amostragem</w:t>
      </w:r>
    </w:p>
    <w:p w14:paraId="76471A7B" w14:textId="5F743FAD" w:rsidR="00C02C6F" w:rsidRPr="00782D5C" w:rsidRDefault="00C02C6F" w:rsidP="00EE4327">
      <w:pPr>
        <w:pStyle w:val="PargrafodaLista"/>
        <w:numPr>
          <w:ilvl w:val="1"/>
          <w:numId w:val="25"/>
        </w:num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Formas de informações adicionais.</w:t>
      </w:r>
    </w:p>
    <w:p w14:paraId="6DEBD8D5" w14:textId="421C30F9" w:rsidR="00E962B1" w:rsidRPr="00782D5C" w:rsidRDefault="00E962B1" w:rsidP="00EE4327">
      <w:pPr>
        <w:spacing w:before="240" w:after="240" w:line="360" w:lineRule="auto"/>
        <w:jc w:val="both"/>
        <w:rPr>
          <w:rFonts w:ascii="Calibri Light" w:eastAsia="Verdana" w:hAnsi="Calibri Light" w:cs="Calibri Light"/>
        </w:rPr>
      </w:pPr>
    </w:p>
    <w:p w14:paraId="781630A5" w14:textId="44AAC40E" w:rsidR="00C02C6F" w:rsidRPr="00782D5C" w:rsidRDefault="00C02C6F" w:rsidP="00EE4327">
      <w:pPr>
        <w:pStyle w:val="Estilo1"/>
        <w:numPr>
          <w:ilvl w:val="0"/>
          <w:numId w:val="1"/>
        </w:numPr>
        <w:spacing w:after="240" w:line="360" w:lineRule="auto"/>
        <w:ind w:left="426" w:hanging="426"/>
        <w:rPr>
          <w:rFonts w:cs="Calibri Light"/>
        </w:rPr>
      </w:pPr>
      <w:bookmarkStart w:id="8" w:name="_Toc82186727"/>
      <w:r w:rsidRPr="00782D5C">
        <w:rPr>
          <w:rFonts w:cs="Calibri Light"/>
        </w:rPr>
        <w:t>Conduzindo as atividades da auditoria/avaliação</w:t>
      </w:r>
      <w:bookmarkEnd w:id="8"/>
    </w:p>
    <w:p w14:paraId="4E8FA768" w14:textId="7AB33884" w:rsidR="00C02C6F" w:rsidRPr="00782D5C" w:rsidRDefault="001B65CE"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Finalmente, chegamos ao início, de fato, de nossa auditoria/avaliação!</w:t>
      </w:r>
    </w:p>
    <w:p w14:paraId="488C09C0" w14:textId="764594D5" w:rsidR="001B65CE" w:rsidRPr="00782D5C" w:rsidRDefault="001B65CE"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Viram a importância de um bom planejamento? Agora, a condução, sendo apoiada por este detalhado programa e planejamento, poderá ocorrer de forma mais eficiente, facilitando o atendimento aos objetivos propostos (eficazmente).</w:t>
      </w:r>
    </w:p>
    <w:p w14:paraId="666BA457" w14:textId="06303B75" w:rsidR="001B65CE" w:rsidRPr="00782D5C" w:rsidRDefault="00260709" w:rsidP="00EE4327">
      <w:pPr>
        <w:spacing w:before="240" w:after="240" w:line="360" w:lineRule="auto"/>
        <w:jc w:val="both"/>
        <w:rPr>
          <w:rFonts w:ascii="Calibri Light" w:eastAsia="Verdana" w:hAnsi="Calibri Light" w:cs="Calibri Light"/>
        </w:rPr>
      </w:pPr>
      <w:r>
        <w:rPr>
          <w:rFonts w:ascii="Calibri Light" w:eastAsia="Verdana" w:hAnsi="Calibri Light" w:cs="Calibri Light"/>
        </w:rPr>
        <w:t>Além</w:t>
      </w:r>
      <w:r w:rsidRPr="00782D5C">
        <w:rPr>
          <w:rFonts w:ascii="Calibri Light" w:eastAsia="Verdana" w:hAnsi="Calibri Light" w:cs="Calibri Light"/>
        </w:rPr>
        <w:t xml:space="preserve"> </w:t>
      </w:r>
      <w:r>
        <w:rPr>
          <w:rFonts w:ascii="Calibri Light" w:eastAsia="Verdana" w:hAnsi="Calibri Light" w:cs="Calibri Light"/>
        </w:rPr>
        <w:t>d</w:t>
      </w:r>
      <w:r w:rsidR="00BB0C7D" w:rsidRPr="00782D5C">
        <w:rPr>
          <w:rFonts w:ascii="Calibri Light" w:eastAsia="Verdana" w:hAnsi="Calibri Light" w:cs="Calibri Light"/>
        </w:rPr>
        <w:t xml:space="preserve">a equipe auditora/avaliadora, bem como as pessoas designadas para serem auditadas/avaliadas pela organização, lembramos que podem ser aceitos, em comum acordo, pessoas com função de guias ou observadores com </w:t>
      </w:r>
      <w:r>
        <w:rPr>
          <w:rFonts w:ascii="Calibri Light" w:eastAsia="Verdana" w:hAnsi="Calibri Light" w:cs="Calibri Light"/>
        </w:rPr>
        <w:t xml:space="preserve">as seguintes </w:t>
      </w:r>
      <w:r w:rsidR="00BB0C7D" w:rsidRPr="00782D5C">
        <w:rPr>
          <w:rFonts w:ascii="Calibri Light" w:eastAsia="Verdana" w:hAnsi="Calibri Light" w:cs="Calibri Light"/>
        </w:rPr>
        <w:t>responsabilidades:</w:t>
      </w:r>
    </w:p>
    <w:p w14:paraId="4C315C22" w14:textId="6F08FF19" w:rsidR="00BB0C7D" w:rsidRPr="00782D5C" w:rsidRDefault="00260709" w:rsidP="00EE4327">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BB0C7D" w:rsidRPr="00782D5C">
        <w:rPr>
          <w:rFonts w:ascii="Calibri Light" w:eastAsia="Verdana" w:hAnsi="Calibri Light" w:cs="Calibri Light"/>
          <w:i/>
          <w:iCs/>
        </w:rPr>
        <w:t>a) auxiliar os auditores na identificação de pessoas para participar de entrevistas e na confirmação de horários e locais;</w:t>
      </w:r>
    </w:p>
    <w:p w14:paraId="1CA87559" w14:textId="77777777" w:rsidR="00BB0C7D" w:rsidRPr="00782D5C" w:rsidRDefault="00BB0C7D"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b) arranjar acesso aos locais específicos do auditado;</w:t>
      </w:r>
    </w:p>
    <w:p w14:paraId="359A0F50" w14:textId="346CBA1D" w:rsidR="00E962B1" w:rsidRPr="00782D5C" w:rsidRDefault="00BB0C7D"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c) assegurar que as regras relativas aos arranjos para acesso específicos do local, saúde e segurança, meio ambiente, segurança, confidencialidade e outras questões sejam conhecidas e respeitadas pelos membros da equipe de auditoria e observadores, e que quaisquer riscos sejam abordados;</w:t>
      </w:r>
    </w:p>
    <w:p w14:paraId="70F73C1B" w14:textId="77777777" w:rsidR="00BB0C7D" w:rsidRPr="00782D5C" w:rsidRDefault="00BB0C7D"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d) testemunhar a auditoria em nome do auditado, quando apropriado;</w:t>
      </w:r>
    </w:p>
    <w:p w14:paraId="2760D053" w14:textId="429D8981" w:rsidR="00E962B1" w:rsidRPr="00782D5C" w:rsidRDefault="00BB0C7D"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lastRenderedPageBreak/>
        <w:t>e) fornecer esclarecimento ou auxiliar na coleta de informação, quando necessário.</w:t>
      </w:r>
      <w:r w:rsidR="00260709">
        <w:rPr>
          <w:rFonts w:ascii="Calibri Light" w:eastAsia="Verdana" w:hAnsi="Calibri Light" w:cs="Calibri Light"/>
          <w:i/>
          <w:iCs/>
        </w:rPr>
        <w:t>”</w:t>
      </w:r>
    </w:p>
    <w:p w14:paraId="71A8833C" w14:textId="77777777" w:rsidR="00C27725" w:rsidRPr="00C27725" w:rsidRDefault="00C27725" w:rsidP="00C27725">
      <w:pPr>
        <w:pStyle w:val="PargrafodaLista"/>
        <w:numPr>
          <w:ilvl w:val="0"/>
          <w:numId w:val="26"/>
        </w:numPr>
        <w:spacing w:before="240" w:after="240" w:line="360" w:lineRule="auto"/>
        <w:jc w:val="both"/>
        <w:rPr>
          <w:noProof/>
          <w:vanish/>
          <w:lang w:eastAsia="pt-BR"/>
        </w:rPr>
      </w:pPr>
    </w:p>
    <w:p w14:paraId="18315945" w14:textId="77777777" w:rsidR="00C27725" w:rsidRPr="00C27725" w:rsidRDefault="00C27725" w:rsidP="00C27725">
      <w:pPr>
        <w:pStyle w:val="PargrafodaLista"/>
        <w:numPr>
          <w:ilvl w:val="0"/>
          <w:numId w:val="26"/>
        </w:numPr>
        <w:spacing w:before="240" w:after="240" w:line="360" w:lineRule="auto"/>
        <w:jc w:val="both"/>
        <w:rPr>
          <w:noProof/>
          <w:vanish/>
          <w:lang w:eastAsia="pt-BR"/>
        </w:rPr>
      </w:pPr>
    </w:p>
    <w:p w14:paraId="351F2A43" w14:textId="77777777" w:rsidR="00C27725" w:rsidRPr="00C27725" w:rsidRDefault="00C27725" w:rsidP="00C27725">
      <w:pPr>
        <w:pStyle w:val="PargrafodaLista"/>
        <w:numPr>
          <w:ilvl w:val="0"/>
          <w:numId w:val="26"/>
        </w:numPr>
        <w:spacing w:before="240" w:after="240" w:line="360" w:lineRule="auto"/>
        <w:jc w:val="both"/>
        <w:rPr>
          <w:noProof/>
          <w:vanish/>
          <w:lang w:eastAsia="pt-BR"/>
        </w:rPr>
      </w:pPr>
    </w:p>
    <w:p w14:paraId="35FEE44A" w14:textId="5D6A5F10" w:rsidR="00C27725" w:rsidRPr="00C27725" w:rsidRDefault="00C27725" w:rsidP="00C27725">
      <w:pPr>
        <w:pStyle w:val="Ttulo2"/>
        <w:numPr>
          <w:ilvl w:val="1"/>
          <w:numId w:val="26"/>
        </w:numPr>
        <w:tabs>
          <w:tab w:val="left" w:pos="567"/>
        </w:tabs>
        <w:ind w:left="0" w:firstLine="0"/>
        <w:rPr>
          <w:rFonts w:eastAsia="Verdana" w:cs="Calibri Light"/>
        </w:rPr>
      </w:pPr>
      <w:bookmarkStart w:id="9" w:name="_Toc82186728"/>
      <w:r w:rsidRPr="00C27725">
        <w:t>A reunião de abertura</w:t>
      </w:r>
      <w:bookmarkEnd w:id="9"/>
    </w:p>
    <w:p w14:paraId="459B5BAC" w14:textId="54CDD9CE" w:rsidR="00E962B1" w:rsidRPr="00782D5C" w:rsidRDefault="00C27725" w:rsidP="00C27725">
      <w:pPr>
        <w:spacing w:before="240" w:after="240" w:line="360" w:lineRule="auto"/>
        <w:jc w:val="both"/>
        <w:rPr>
          <w:rFonts w:ascii="Calibri Light" w:eastAsia="Verdana" w:hAnsi="Calibri Light" w:cs="Calibri Light"/>
        </w:rPr>
      </w:pPr>
      <w:r w:rsidRPr="00C27725">
        <w:rPr>
          <w:noProof/>
          <w:lang w:eastAsia="pt-BR"/>
        </w:rPr>
        <w:drawing>
          <wp:anchor distT="0" distB="0" distL="114300" distR="114300" simplePos="0" relativeHeight="251701248" behindDoc="0" locked="0" layoutInCell="1" allowOverlap="1" wp14:anchorId="702FA4E5" wp14:editId="3F587502">
            <wp:simplePos x="0" y="0"/>
            <wp:positionH relativeFrom="margin">
              <wp:align>left</wp:align>
            </wp:positionH>
            <wp:positionV relativeFrom="paragraph">
              <wp:posOffset>166852</wp:posOffset>
            </wp:positionV>
            <wp:extent cx="2379345" cy="1901825"/>
            <wp:effectExtent l="0" t="0" r="1905" b="3175"/>
            <wp:wrapSquare wrapText="bothSides"/>
            <wp:docPr id="68" name="Imagem 68" descr="https://entib.org.br/entib/imagens/PS_AUD_A03_1.3_reuni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tib.org.br/entib/imagens/PS_AUD_A03_1.3_reunia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9345"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0C7D" w:rsidRPr="00782D5C">
        <w:rPr>
          <w:rFonts w:ascii="Calibri Light" w:eastAsia="Verdana" w:hAnsi="Calibri Light" w:cs="Calibri Light"/>
        </w:rPr>
        <w:t>Chegamos nas dependências da organização, de forma presencial ou remota. Agora, o processo inicia dentro do planejamento. A primeira interação síncrona costuma ser, então, uma chamada REUNIÃO DE ABERTURA (tanto em auditorias/avaliações presenciais, quanto remotas).</w:t>
      </w:r>
    </w:p>
    <w:p w14:paraId="405656C9" w14:textId="3870CDEF" w:rsidR="00BB0C7D" w:rsidRDefault="00BB0C7D"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A reunião de abertura tem como propósito:</w:t>
      </w:r>
    </w:p>
    <w:p w14:paraId="656DA67B" w14:textId="2FCFF56B" w:rsidR="00A502FC" w:rsidRPr="00782D5C" w:rsidRDefault="00A502F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a) confirmar o acordo de todas os participantes (por exemplo, auditado, equipe de auditoria) com o plano de auditoria;</w:t>
      </w:r>
    </w:p>
    <w:p w14:paraId="3A98B193" w14:textId="77777777" w:rsidR="00A502FC" w:rsidRPr="00782D5C" w:rsidRDefault="00A502F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b) apresentar a equipe de auditoria e suas funções;</w:t>
      </w:r>
    </w:p>
    <w:p w14:paraId="5A99259C" w14:textId="0EE115AB" w:rsidR="00BB0C7D" w:rsidRPr="00782D5C" w:rsidRDefault="00A502F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c) assegurar que todas as atividades planejadas de auditoria possam ser realizadas.</w:t>
      </w:r>
    </w:p>
    <w:p w14:paraId="74E4F3F9" w14:textId="70D5F82A" w:rsidR="00E962B1" w:rsidRPr="00782D5C" w:rsidRDefault="00A502FC"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Sempre que possível, desta reunião deve participar a direção (gerência) do auditado/avaliado, bem como aqueles responsáveis pelas funções ou processos auditados/avaliados.</w:t>
      </w:r>
    </w:p>
    <w:p w14:paraId="5B9E53B9" w14:textId="14926D79" w:rsidR="00A502FC" w:rsidRPr="00782D5C" w:rsidRDefault="00A502FC"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A reunião de abertura é conduzida pela função líder da equipe, sendo muito importante que </w:t>
      </w:r>
      <w:r w:rsidR="00C27725">
        <w:rPr>
          <w:rFonts w:ascii="Calibri Light" w:eastAsia="Verdana" w:hAnsi="Calibri Light" w:cs="Calibri Light"/>
        </w:rPr>
        <w:t>h</w:t>
      </w:r>
      <w:r w:rsidRPr="00782D5C">
        <w:rPr>
          <w:rFonts w:ascii="Calibri Light" w:eastAsia="Verdana" w:hAnsi="Calibri Light" w:cs="Calibri Light"/>
        </w:rPr>
        <w:t xml:space="preserve">aja oportunidade para questionamentos e esclarecimentos por ambas </w:t>
      </w:r>
      <w:r w:rsidR="00C27725">
        <w:rPr>
          <w:rFonts w:ascii="Calibri Light" w:eastAsia="Verdana" w:hAnsi="Calibri Light" w:cs="Calibri Light"/>
        </w:rPr>
        <w:t xml:space="preserve">as </w:t>
      </w:r>
      <w:r w:rsidRPr="00782D5C">
        <w:rPr>
          <w:rFonts w:ascii="Calibri Light" w:eastAsia="Verdana" w:hAnsi="Calibri Light" w:cs="Calibri Light"/>
        </w:rPr>
        <w:t>partes envolvidas.</w:t>
      </w:r>
    </w:p>
    <w:p w14:paraId="1EAD91A0" w14:textId="1C44BC22" w:rsidR="00A502FC" w:rsidRPr="00782D5C" w:rsidRDefault="00A502FC"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Nesta etapa, são confirmados, por exemplo:</w:t>
      </w:r>
    </w:p>
    <w:p w14:paraId="3165A1F1" w14:textId="0FC6E4A2" w:rsidR="00A502FC" w:rsidRPr="00782D5C" w:rsidRDefault="00C27725" w:rsidP="00EE4327">
      <w:pPr>
        <w:spacing w:before="240" w:after="240" w:line="360" w:lineRule="auto"/>
        <w:ind w:firstLine="708"/>
        <w:jc w:val="both"/>
        <w:rPr>
          <w:rFonts w:ascii="Calibri Light" w:eastAsia="Verdana" w:hAnsi="Calibri Light" w:cs="Calibri Light"/>
          <w:i/>
          <w:iCs/>
        </w:rPr>
      </w:pPr>
      <w:r>
        <w:rPr>
          <w:rFonts w:ascii="Calibri Light" w:eastAsia="Verdana" w:hAnsi="Calibri Light" w:cs="Calibri Light"/>
          <w:i/>
          <w:iCs/>
        </w:rPr>
        <w:t>“</w:t>
      </w:r>
      <w:r w:rsidR="00A502FC" w:rsidRPr="00782D5C">
        <w:rPr>
          <w:rFonts w:ascii="Calibri Light" w:eastAsia="Verdana" w:hAnsi="Calibri Light" w:cs="Calibri Light"/>
          <w:i/>
          <w:iCs/>
        </w:rPr>
        <w:t xml:space="preserve">- </w:t>
      </w:r>
      <w:r w:rsidR="00A502FC" w:rsidRPr="00782D5C">
        <w:rPr>
          <w:rFonts w:ascii="Calibri Light" w:eastAsia="Verdana" w:hAnsi="Calibri Light" w:cs="Calibri Light"/>
          <w:b/>
          <w:bCs/>
          <w:i/>
          <w:iCs/>
        </w:rPr>
        <w:t>objetivos</w:t>
      </w:r>
      <w:r w:rsidR="00A502FC" w:rsidRPr="00782D5C">
        <w:rPr>
          <w:rFonts w:ascii="Calibri Light" w:eastAsia="Verdana" w:hAnsi="Calibri Light" w:cs="Calibri Light"/>
          <w:i/>
          <w:iCs/>
        </w:rPr>
        <w:t xml:space="preserve">, </w:t>
      </w:r>
      <w:r w:rsidR="00A502FC" w:rsidRPr="00782D5C">
        <w:rPr>
          <w:rFonts w:ascii="Calibri Light" w:eastAsia="Verdana" w:hAnsi="Calibri Light" w:cs="Calibri Light"/>
          <w:b/>
          <w:bCs/>
          <w:i/>
          <w:iCs/>
        </w:rPr>
        <w:t>escopo</w:t>
      </w:r>
      <w:r w:rsidR="00A502FC" w:rsidRPr="00782D5C">
        <w:rPr>
          <w:rFonts w:ascii="Calibri Light" w:eastAsia="Verdana" w:hAnsi="Calibri Light" w:cs="Calibri Light"/>
          <w:i/>
          <w:iCs/>
        </w:rPr>
        <w:t xml:space="preserve"> e </w:t>
      </w:r>
      <w:r w:rsidR="00A502FC" w:rsidRPr="00782D5C">
        <w:rPr>
          <w:rFonts w:ascii="Calibri Light" w:eastAsia="Verdana" w:hAnsi="Calibri Light" w:cs="Calibri Light"/>
          <w:b/>
          <w:bCs/>
          <w:i/>
          <w:iCs/>
        </w:rPr>
        <w:t>critérios</w:t>
      </w:r>
      <w:r w:rsidR="00A502FC" w:rsidRPr="00782D5C">
        <w:rPr>
          <w:rFonts w:ascii="Calibri Light" w:eastAsia="Verdana" w:hAnsi="Calibri Light" w:cs="Calibri Light"/>
          <w:i/>
          <w:iCs/>
        </w:rPr>
        <w:t xml:space="preserve"> de auditoria;</w:t>
      </w:r>
    </w:p>
    <w:p w14:paraId="3FD9AE6D" w14:textId="197E6082" w:rsidR="00A502FC" w:rsidRPr="00782D5C" w:rsidRDefault="00A502FC"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 </w:t>
      </w:r>
      <w:proofErr w:type="gramStart"/>
      <w:r w:rsidRPr="00782D5C">
        <w:rPr>
          <w:rFonts w:ascii="Calibri Light" w:eastAsia="Verdana" w:hAnsi="Calibri Light" w:cs="Calibri Light"/>
          <w:b/>
          <w:bCs/>
          <w:i/>
          <w:iCs/>
        </w:rPr>
        <w:t>plano</w:t>
      </w:r>
      <w:proofErr w:type="gramEnd"/>
      <w:r w:rsidRPr="00782D5C">
        <w:rPr>
          <w:rFonts w:ascii="Calibri Light" w:eastAsia="Verdana" w:hAnsi="Calibri Light" w:cs="Calibri Light"/>
          <w:b/>
          <w:bCs/>
          <w:i/>
          <w:iCs/>
        </w:rPr>
        <w:t xml:space="preserve"> de auditoria</w:t>
      </w:r>
      <w:r w:rsidRPr="00782D5C">
        <w:rPr>
          <w:rFonts w:ascii="Calibri Light" w:eastAsia="Verdana" w:hAnsi="Calibri Light" w:cs="Calibri Light"/>
          <w:i/>
          <w:iCs/>
        </w:rPr>
        <w:t xml:space="preserve"> e outros </w:t>
      </w:r>
      <w:r w:rsidRPr="00782D5C">
        <w:rPr>
          <w:rFonts w:ascii="Calibri Light" w:eastAsia="Verdana" w:hAnsi="Calibri Light" w:cs="Calibri Light"/>
          <w:b/>
          <w:bCs/>
          <w:i/>
          <w:iCs/>
        </w:rPr>
        <w:t>arranjos pertinentes</w:t>
      </w:r>
      <w:r w:rsidRPr="00782D5C">
        <w:rPr>
          <w:rFonts w:ascii="Calibri Light" w:eastAsia="Verdana" w:hAnsi="Calibri Light" w:cs="Calibri Light"/>
          <w:i/>
          <w:iCs/>
        </w:rPr>
        <w:t xml:space="preserve"> com o auditado, como data e horário da reunião de encerramento e de quaisquer reuniões intermediárias entre a equipe de auditoria e a direção do auditado e qualquer(quaisquer) mudança(s) necessária(s);</w:t>
      </w:r>
    </w:p>
    <w:p w14:paraId="1D05522F" w14:textId="2E7CB294" w:rsidR="00A502FC" w:rsidRPr="00782D5C" w:rsidRDefault="00A502F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 </w:t>
      </w:r>
      <w:proofErr w:type="gramStart"/>
      <w:r w:rsidRPr="00782D5C">
        <w:rPr>
          <w:rFonts w:ascii="Calibri Light" w:eastAsia="Verdana" w:hAnsi="Calibri Light" w:cs="Calibri Light"/>
          <w:b/>
          <w:bCs/>
          <w:i/>
          <w:iCs/>
        </w:rPr>
        <w:t>canais</w:t>
      </w:r>
      <w:proofErr w:type="gramEnd"/>
      <w:r w:rsidRPr="00782D5C">
        <w:rPr>
          <w:rFonts w:ascii="Calibri Light" w:eastAsia="Verdana" w:hAnsi="Calibri Light" w:cs="Calibri Light"/>
          <w:b/>
          <w:bCs/>
          <w:i/>
          <w:iCs/>
        </w:rPr>
        <w:t xml:space="preserve"> formais de comunicação</w:t>
      </w:r>
      <w:r w:rsidRPr="00782D5C">
        <w:rPr>
          <w:rFonts w:ascii="Calibri Light" w:eastAsia="Verdana" w:hAnsi="Calibri Light" w:cs="Calibri Light"/>
          <w:i/>
          <w:iCs/>
        </w:rPr>
        <w:t xml:space="preserve"> entre a equipe de auditoria e o auditado;</w:t>
      </w:r>
    </w:p>
    <w:p w14:paraId="702E8C98" w14:textId="42482EB8" w:rsidR="00A502FC" w:rsidRPr="00782D5C" w:rsidRDefault="00A502F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 </w:t>
      </w:r>
      <w:proofErr w:type="gramStart"/>
      <w:r w:rsidRPr="00782D5C">
        <w:rPr>
          <w:rFonts w:ascii="Calibri Light" w:eastAsia="Verdana" w:hAnsi="Calibri Light" w:cs="Calibri Light"/>
          <w:b/>
          <w:bCs/>
          <w:i/>
          <w:iCs/>
        </w:rPr>
        <w:t>idioma</w:t>
      </w:r>
      <w:proofErr w:type="gramEnd"/>
      <w:r w:rsidRPr="00782D5C">
        <w:rPr>
          <w:rFonts w:ascii="Calibri Light" w:eastAsia="Verdana" w:hAnsi="Calibri Light" w:cs="Calibri Light"/>
          <w:i/>
          <w:iCs/>
        </w:rPr>
        <w:t xml:space="preserve"> a ser usado durante a auditoria;</w:t>
      </w:r>
    </w:p>
    <w:p w14:paraId="44D493E9" w14:textId="58451DE4" w:rsidR="00A502FC" w:rsidRPr="00782D5C" w:rsidRDefault="00A502F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 </w:t>
      </w:r>
      <w:proofErr w:type="gramStart"/>
      <w:r w:rsidRPr="00782D5C">
        <w:rPr>
          <w:rFonts w:ascii="Calibri Light" w:eastAsia="Verdana" w:hAnsi="Calibri Light" w:cs="Calibri Light"/>
          <w:i/>
          <w:iCs/>
        </w:rPr>
        <w:t>que</w:t>
      </w:r>
      <w:proofErr w:type="gramEnd"/>
      <w:r w:rsidRPr="00782D5C">
        <w:rPr>
          <w:rFonts w:ascii="Calibri Light" w:eastAsia="Verdana" w:hAnsi="Calibri Light" w:cs="Calibri Light"/>
          <w:i/>
          <w:iCs/>
        </w:rPr>
        <w:t xml:space="preserve"> o auditado será mantido </w:t>
      </w:r>
      <w:r w:rsidRPr="00782D5C">
        <w:rPr>
          <w:rFonts w:ascii="Calibri Light" w:eastAsia="Verdana" w:hAnsi="Calibri Light" w:cs="Calibri Light"/>
          <w:b/>
          <w:bCs/>
          <w:i/>
          <w:iCs/>
        </w:rPr>
        <w:t>informado do progresso</w:t>
      </w:r>
      <w:r w:rsidRPr="00782D5C">
        <w:rPr>
          <w:rFonts w:ascii="Calibri Light" w:eastAsia="Verdana" w:hAnsi="Calibri Light" w:cs="Calibri Light"/>
          <w:i/>
          <w:iCs/>
        </w:rPr>
        <w:t xml:space="preserve"> da auditoria durante a auditoria;</w:t>
      </w:r>
    </w:p>
    <w:p w14:paraId="2A3B32AE" w14:textId="1FE12DDF" w:rsidR="00A502FC" w:rsidRPr="00782D5C" w:rsidRDefault="00A502F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 </w:t>
      </w:r>
      <w:proofErr w:type="gramStart"/>
      <w:r w:rsidRPr="00782D5C">
        <w:rPr>
          <w:rFonts w:ascii="Calibri Light" w:eastAsia="Verdana" w:hAnsi="Calibri Light" w:cs="Calibri Light"/>
          <w:b/>
          <w:bCs/>
          <w:i/>
          <w:iCs/>
        </w:rPr>
        <w:t>disponibilidade</w:t>
      </w:r>
      <w:proofErr w:type="gramEnd"/>
      <w:r w:rsidRPr="00782D5C">
        <w:rPr>
          <w:rFonts w:ascii="Calibri Light" w:eastAsia="Verdana" w:hAnsi="Calibri Light" w:cs="Calibri Light"/>
          <w:b/>
          <w:bCs/>
          <w:i/>
          <w:iCs/>
        </w:rPr>
        <w:t xml:space="preserve"> dos recursos</w:t>
      </w:r>
      <w:r w:rsidRPr="00782D5C">
        <w:rPr>
          <w:rFonts w:ascii="Calibri Light" w:eastAsia="Verdana" w:hAnsi="Calibri Light" w:cs="Calibri Light"/>
          <w:i/>
          <w:iCs/>
        </w:rPr>
        <w:t xml:space="preserve"> e </w:t>
      </w:r>
      <w:r w:rsidRPr="00782D5C">
        <w:rPr>
          <w:rFonts w:ascii="Calibri Light" w:eastAsia="Verdana" w:hAnsi="Calibri Light" w:cs="Calibri Light"/>
          <w:b/>
          <w:bCs/>
          <w:i/>
          <w:iCs/>
        </w:rPr>
        <w:t>instalações</w:t>
      </w:r>
      <w:r w:rsidRPr="00782D5C">
        <w:rPr>
          <w:rFonts w:ascii="Calibri Light" w:eastAsia="Verdana" w:hAnsi="Calibri Light" w:cs="Calibri Light"/>
          <w:i/>
          <w:iCs/>
        </w:rPr>
        <w:t xml:space="preserve"> necessárias pela equipe de auditoria;</w:t>
      </w:r>
    </w:p>
    <w:p w14:paraId="3C13F94E" w14:textId="4162CCD2" w:rsidR="00A502FC" w:rsidRPr="00782D5C" w:rsidRDefault="00A502F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 </w:t>
      </w:r>
      <w:proofErr w:type="gramStart"/>
      <w:r w:rsidRPr="00782D5C">
        <w:rPr>
          <w:rFonts w:ascii="Calibri Light" w:eastAsia="Verdana" w:hAnsi="Calibri Light" w:cs="Calibri Light"/>
          <w:i/>
          <w:iCs/>
        </w:rPr>
        <w:t>assuntos</w:t>
      </w:r>
      <w:proofErr w:type="gramEnd"/>
      <w:r w:rsidRPr="00782D5C">
        <w:rPr>
          <w:rFonts w:ascii="Calibri Light" w:eastAsia="Verdana" w:hAnsi="Calibri Light" w:cs="Calibri Light"/>
          <w:i/>
          <w:iCs/>
        </w:rPr>
        <w:t xml:space="preserve"> relacionados à </w:t>
      </w:r>
      <w:r w:rsidRPr="00782D5C">
        <w:rPr>
          <w:rFonts w:ascii="Calibri Light" w:eastAsia="Verdana" w:hAnsi="Calibri Light" w:cs="Calibri Light"/>
          <w:b/>
          <w:bCs/>
          <w:i/>
          <w:iCs/>
        </w:rPr>
        <w:t>confidencialidade</w:t>
      </w:r>
      <w:r w:rsidRPr="00782D5C">
        <w:rPr>
          <w:rFonts w:ascii="Calibri Light" w:eastAsia="Verdana" w:hAnsi="Calibri Light" w:cs="Calibri Light"/>
          <w:i/>
          <w:iCs/>
        </w:rPr>
        <w:t xml:space="preserve"> e </w:t>
      </w:r>
      <w:r w:rsidRPr="00782D5C">
        <w:rPr>
          <w:rFonts w:ascii="Calibri Light" w:eastAsia="Verdana" w:hAnsi="Calibri Light" w:cs="Calibri Light"/>
          <w:b/>
          <w:bCs/>
          <w:i/>
          <w:iCs/>
        </w:rPr>
        <w:t>segurança</w:t>
      </w:r>
      <w:r w:rsidRPr="00782D5C">
        <w:rPr>
          <w:rFonts w:ascii="Calibri Light" w:eastAsia="Verdana" w:hAnsi="Calibri Light" w:cs="Calibri Light"/>
          <w:i/>
          <w:iCs/>
        </w:rPr>
        <w:t xml:space="preserve"> da informação;</w:t>
      </w:r>
    </w:p>
    <w:p w14:paraId="4720087D" w14:textId="3060C30F" w:rsidR="00A502FC" w:rsidRPr="00782D5C" w:rsidRDefault="00A502FC"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lastRenderedPageBreak/>
        <w:t xml:space="preserve">- </w:t>
      </w:r>
      <w:proofErr w:type="gramStart"/>
      <w:r w:rsidRPr="00782D5C">
        <w:rPr>
          <w:rFonts w:ascii="Calibri Light" w:eastAsia="Verdana" w:hAnsi="Calibri Light" w:cs="Calibri Light"/>
          <w:i/>
          <w:iCs/>
        </w:rPr>
        <w:t>arranjos</w:t>
      </w:r>
      <w:proofErr w:type="gramEnd"/>
      <w:r w:rsidRPr="00782D5C">
        <w:rPr>
          <w:rFonts w:ascii="Calibri Light" w:eastAsia="Verdana" w:hAnsi="Calibri Light" w:cs="Calibri Light"/>
          <w:i/>
          <w:iCs/>
        </w:rPr>
        <w:t xml:space="preserve"> pertinentes de </w:t>
      </w:r>
      <w:r w:rsidRPr="00782D5C">
        <w:rPr>
          <w:rFonts w:ascii="Calibri Light" w:eastAsia="Verdana" w:hAnsi="Calibri Light" w:cs="Calibri Light"/>
          <w:b/>
          <w:bCs/>
          <w:i/>
          <w:iCs/>
        </w:rPr>
        <w:t>acesso</w:t>
      </w:r>
      <w:r w:rsidRPr="00782D5C">
        <w:rPr>
          <w:rFonts w:ascii="Calibri Light" w:eastAsia="Verdana" w:hAnsi="Calibri Light" w:cs="Calibri Light"/>
          <w:i/>
          <w:iCs/>
        </w:rPr>
        <w:t xml:space="preserve">, </w:t>
      </w:r>
      <w:r w:rsidRPr="00782D5C">
        <w:rPr>
          <w:rFonts w:ascii="Calibri Light" w:eastAsia="Verdana" w:hAnsi="Calibri Light" w:cs="Calibri Light"/>
          <w:b/>
          <w:bCs/>
          <w:i/>
          <w:iCs/>
        </w:rPr>
        <w:t>saúde</w:t>
      </w:r>
      <w:r w:rsidRPr="00782D5C">
        <w:rPr>
          <w:rFonts w:ascii="Calibri Light" w:eastAsia="Verdana" w:hAnsi="Calibri Light" w:cs="Calibri Light"/>
          <w:i/>
          <w:iCs/>
        </w:rPr>
        <w:t xml:space="preserve"> e </w:t>
      </w:r>
      <w:r w:rsidRPr="00782D5C">
        <w:rPr>
          <w:rFonts w:ascii="Calibri Light" w:eastAsia="Verdana" w:hAnsi="Calibri Light" w:cs="Calibri Light"/>
          <w:b/>
          <w:bCs/>
          <w:i/>
          <w:iCs/>
        </w:rPr>
        <w:t>segurança</w:t>
      </w:r>
      <w:r w:rsidRPr="00782D5C">
        <w:rPr>
          <w:rFonts w:ascii="Calibri Light" w:eastAsia="Verdana" w:hAnsi="Calibri Light" w:cs="Calibri Light"/>
          <w:i/>
          <w:iCs/>
        </w:rPr>
        <w:t xml:space="preserve">, </w:t>
      </w:r>
      <w:r w:rsidRPr="00782D5C">
        <w:rPr>
          <w:rFonts w:ascii="Calibri Light" w:eastAsia="Verdana" w:hAnsi="Calibri Light" w:cs="Calibri Light"/>
          <w:b/>
          <w:bCs/>
          <w:i/>
          <w:iCs/>
        </w:rPr>
        <w:t>segurança</w:t>
      </w:r>
      <w:r w:rsidRPr="00782D5C">
        <w:rPr>
          <w:rFonts w:ascii="Calibri Light" w:eastAsia="Verdana" w:hAnsi="Calibri Light" w:cs="Calibri Light"/>
          <w:i/>
          <w:iCs/>
        </w:rPr>
        <w:t xml:space="preserve">, </w:t>
      </w:r>
      <w:r w:rsidRPr="00782D5C">
        <w:rPr>
          <w:rFonts w:ascii="Calibri Light" w:eastAsia="Verdana" w:hAnsi="Calibri Light" w:cs="Calibri Light"/>
          <w:b/>
          <w:bCs/>
          <w:i/>
          <w:iCs/>
        </w:rPr>
        <w:t>emergência</w:t>
      </w:r>
      <w:r w:rsidRPr="00782D5C">
        <w:rPr>
          <w:rFonts w:ascii="Calibri Light" w:eastAsia="Verdana" w:hAnsi="Calibri Light" w:cs="Calibri Light"/>
          <w:i/>
          <w:iCs/>
        </w:rPr>
        <w:t xml:space="preserve"> e outros arranjos para a equipe de auditoria;</w:t>
      </w:r>
    </w:p>
    <w:p w14:paraId="13F2320E" w14:textId="2570EC02" w:rsidR="00A502FC" w:rsidRPr="00782D5C" w:rsidRDefault="00A502F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 </w:t>
      </w:r>
      <w:proofErr w:type="gramStart"/>
      <w:r w:rsidRPr="00782D5C">
        <w:rPr>
          <w:rFonts w:ascii="Calibri Light" w:eastAsia="Verdana" w:hAnsi="Calibri Light" w:cs="Calibri Light"/>
          <w:i/>
          <w:iCs/>
        </w:rPr>
        <w:t>atividades</w:t>
      </w:r>
      <w:proofErr w:type="gramEnd"/>
      <w:r w:rsidRPr="00782D5C">
        <w:rPr>
          <w:rFonts w:ascii="Calibri Light" w:eastAsia="Verdana" w:hAnsi="Calibri Light" w:cs="Calibri Light"/>
          <w:i/>
          <w:iCs/>
        </w:rPr>
        <w:t xml:space="preserve"> no local que possam </w:t>
      </w:r>
      <w:r w:rsidRPr="00782D5C">
        <w:rPr>
          <w:rFonts w:ascii="Calibri Light" w:eastAsia="Verdana" w:hAnsi="Calibri Light" w:cs="Calibri Light"/>
          <w:b/>
          <w:bCs/>
          <w:i/>
          <w:iCs/>
        </w:rPr>
        <w:t>impactar a condução da auditoria</w:t>
      </w:r>
      <w:r w:rsidRPr="00782D5C">
        <w:rPr>
          <w:rFonts w:ascii="Calibri Light" w:eastAsia="Verdana" w:hAnsi="Calibri Light" w:cs="Calibri Light"/>
          <w:i/>
          <w:iCs/>
        </w:rPr>
        <w:t>.</w:t>
      </w:r>
    </w:p>
    <w:p w14:paraId="13E758E5" w14:textId="4A0914A5" w:rsidR="00A502FC" w:rsidRPr="00782D5C" w:rsidRDefault="00A502FC"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Convém que seja considerado apresentar informação sobre os seguintes itens, conforme apropriado:</w:t>
      </w:r>
    </w:p>
    <w:p w14:paraId="2D4A0656" w14:textId="545F50DF" w:rsidR="00A502FC" w:rsidRPr="00782D5C" w:rsidRDefault="00A502FC"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 </w:t>
      </w:r>
      <w:proofErr w:type="gramStart"/>
      <w:r w:rsidRPr="00782D5C">
        <w:rPr>
          <w:rFonts w:ascii="Calibri Light" w:eastAsia="Verdana" w:hAnsi="Calibri Light" w:cs="Calibri Light"/>
          <w:i/>
          <w:iCs/>
        </w:rPr>
        <w:t>método</w:t>
      </w:r>
      <w:proofErr w:type="gramEnd"/>
      <w:r w:rsidRPr="00782D5C">
        <w:rPr>
          <w:rFonts w:ascii="Calibri Light" w:eastAsia="Verdana" w:hAnsi="Calibri Light" w:cs="Calibri Light"/>
          <w:i/>
          <w:iCs/>
        </w:rPr>
        <w:t xml:space="preserve"> de </w:t>
      </w:r>
      <w:r w:rsidRPr="00782D5C">
        <w:rPr>
          <w:rFonts w:ascii="Calibri Light" w:eastAsia="Verdana" w:hAnsi="Calibri Light" w:cs="Calibri Light"/>
          <w:b/>
          <w:bCs/>
          <w:i/>
          <w:iCs/>
        </w:rPr>
        <w:t>relatar</w:t>
      </w:r>
      <w:r w:rsidRPr="00782D5C">
        <w:rPr>
          <w:rFonts w:ascii="Calibri Light" w:eastAsia="Verdana" w:hAnsi="Calibri Light" w:cs="Calibri Light"/>
          <w:i/>
          <w:iCs/>
        </w:rPr>
        <w:t xml:space="preserve"> constatações da auditoria, incluindo critérios de classificação, se houver;</w:t>
      </w:r>
    </w:p>
    <w:p w14:paraId="0BE1CD1D" w14:textId="44B6E192" w:rsidR="00A502FC" w:rsidRPr="00782D5C" w:rsidRDefault="00A502F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 </w:t>
      </w:r>
      <w:proofErr w:type="gramStart"/>
      <w:r w:rsidRPr="00782D5C">
        <w:rPr>
          <w:rFonts w:ascii="Calibri Light" w:eastAsia="Verdana" w:hAnsi="Calibri Light" w:cs="Calibri Light"/>
          <w:i/>
          <w:iCs/>
        </w:rPr>
        <w:t>condições</w:t>
      </w:r>
      <w:proofErr w:type="gramEnd"/>
      <w:r w:rsidRPr="00782D5C">
        <w:rPr>
          <w:rFonts w:ascii="Calibri Light" w:eastAsia="Verdana" w:hAnsi="Calibri Light" w:cs="Calibri Light"/>
          <w:i/>
          <w:iCs/>
        </w:rPr>
        <w:t xml:space="preserve"> sob as quais a </w:t>
      </w:r>
      <w:r w:rsidRPr="00782D5C">
        <w:rPr>
          <w:rFonts w:ascii="Calibri Light" w:eastAsia="Verdana" w:hAnsi="Calibri Light" w:cs="Calibri Light"/>
          <w:b/>
          <w:bCs/>
          <w:i/>
          <w:iCs/>
        </w:rPr>
        <w:t>auditoria pode ser encerrada</w:t>
      </w:r>
      <w:r w:rsidRPr="00782D5C">
        <w:rPr>
          <w:rFonts w:ascii="Calibri Light" w:eastAsia="Verdana" w:hAnsi="Calibri Light" w:cs="Calibri Light"/>
          <w:i/>
          <w:iCs/>
        </w:rPr>
        <w:t>;</w:t>
      </w:r>
    </w:p>
    <w:p w14:paraId="70868A07" w14:textId="6017EEAF" w:rsidR="00A502FC" w:rsidRPr="00782D5C" w:rsidRDefault="00A502F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 </w:t>
      </w:r>
      <w:proofErr w:type="gramStart"/>
      <w:r w:rsidRPr="00782D5C">
        <w:rPr>
          <w:rFonts w:ascii="Calibri Light" w:eastAsia="Verdana" w:hAnsi="Calibri Light" w:cs="Calibri Light"/>
          <w:i/>
          <w:iCs/>
        </w:rPr>
        <w:t>como</w:t>
      </w:r>
      <w:proofErr w:type="gramEnd"/>
      <w:r w:rsidRPr="00782D5C">
        <w:rPr>
          <w:rFonts w:ascii="Calibri Light" w:eastAsia="Verdana" w:hAnsi="Calibri Light" w:cs="Calibri Light"/>
          <w:i/>
          <w:iCs/>
        </w:rPr>
        <w:t xml:space="preserve"> lidar com possíveis </w:t>
      </w:r>
      <w:r w:rsidRPr="00782D5C">
        <w:rPr>
          <w:rFonts w:ascii="Calibri Light" w:eastAsia="Verdana" w:hAnsi="Calibri Light" w:cs="Calibri Light"/>
          <w:b/>
          <w:bCs/>
          <w:i/>
          <w:iCs/>
        </w:rPr>
        <w:t>constatações encontradas</w:t>
      </w:r>
      <w:r w:rsidRPr="00782D5C">
        <w:rPr>
          <w:rFonts w:ascii="Calibri Light" w:eastAsia="Verdana" w:hAnsi="Calibri Light" w:cs="Calibri Light"/>
          <w:i/>
          <w:iCs/>
        </w:rPr>
        <w:t xml:space="preserve"> durante a auditoria;</w:t>
      </w:r>
    </w:p>
    <w:p w14:paraId="0EC213CD" w14:textId="00F1A268" w:rsidR="00E962B1" w:rsidRPr="00782D5C" w:rsidRDefault="00A502FC"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 </w:t>
      </w:r>
      <w:proofErr w:type="gramStart"/>
      <w:r w:rsidRPr="00782D5C">
        <w:rPr>
          <w:rFonts w:ascii="Calibri Light" w:eastAsia="Verdana" w:hAnsi="Calibri Light" w:cs="Calibri Light"/>
          <w:i/>
          <w:iCs/>
        </w:rPr>
        <w:t>qualquer</w:t>
      </w:r>
      <w:proofErr w:type="gramEnd"/>
      <w:r w:rsidRPr="00782D5C">
        <w:rPr>
          <w:rFonts w:ascii="Calibri Light" w:eastAsia="Verdana" w:hAnsi="Calibri Light" w:cs="Calibri Light"/>
          <w:i/>
          <w:iCs/>
        </w:rPr>
        <w:t xml:space="preserve"> sistema para </w:t>
      </w:r>
      <w:r w:rsidRPr="00782D5C">
        <w:rPr>
          <w:rFonts w:ascii="Calibri Light" w:eastAsia="Verdana" w:hAnsi="Calibri Light" w:cs="Calibri Light"/>
          <w:b/>
          <w:bCs/>
          <w:i/>
          <w:iCs/>
        </w:rPr>
        <w:t>feedback</w:t>
      </w:r>
      <w:r w:rsidRPr="00782D5C">
        <w:rPr>
          <w:rFonts w:ascii="Calibri Light" w:eastAsia="Verdana" w:hAnsi="Calibri Light" w:cs="Calibri Light"/>
          <w:i/>
          <w:iCs/>
        </w:rPr>
        <w:t xml:space="preserve"> do auditado sobre as constatações ou conclusões da auditoria, incluindo reclamações ou apelações.</w:t>
      </w:r>
      <w:r w:rsidR="00C27725">
        <w:rPr>
          <w:rFonts w:ascii="Calibri Light" w:eastAsia="Verdana" w:hAnsi="Calibri Light" w:cs="Calibri Light"/>
          <w:i/>
          <w:iCs/>
        </w:rPr>
        <w:t>”</w:t>
      </w:r>
    </w:p>
    <w:p w14:paraId="4AC86324" w14:textId="0423CCE0" w:rsidR="00A502FC" w:rsidRDefault="00A502FC"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Resumindo: todos os detalhes finais para o bom andamento de nossa auditoria/avaliação!</w:t>
      </w:r>
    </w:p>
    <w:p w14:paraId="55FC39A3" w14:textId="4AE4D6D1" w:rsidR="00B23A91" w:rsidRPr="00C27725" w:rsidRDefault="00C27725" w:rsidP="00C27725">
      <w:pPr>
        <w:pStyle w:val="Ttulo2"/>
        <w:numPr>
          <w:ilvl w:val="1"/>
          <w:numId w:val="26"/>
        </w:numPr>
        <w:tabs>
          <w:tab w:val="left" w:pos="567"/>
        </w:tabs>
        <w:ind w:left="0" w:firstLine="0"/>
      </w:pPr>
      <w:bookmarkStart w:id="10" w:name="_Toc82186729"/>
      <w:r w:rsidRPr="00C27725">
        <w:t>As comunicações durante a auditoria/avaliação</w:t>
      </w:r>
      <w:bookmarkEnd w:id="10"/>
    </w:p>
    <w:p w14:paraId="13DA3E15" w14:textId="4811DA7B" w:rsidR="00A502FC" w:rsidRPr="00782D5C" w:rsidRDefault="001511F7" w:rsidP="00EE4327">
      <w:p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702272" behindDoc="0" locked="0" layoutInCell="1" allowOverlap="1" wp14:anchorId="0945979F" wp14:editId="49402B49">
            <wp:simplePos x="0" y="0"/>
            <wp:positionH relativeFrom="margin">
              <wp:align>left</wp:align>
            </wp:positionH>
            <wp:positionV relativeFrom="paragraph">
              <wp:posOffset>162396</wp:posOffset>
            </wp:positionV>
            <wp:extent cx="2339975" cy="1868805"/>
            <wp:effectExtent l="0" t="0" r="3175" b="0"/>
            <wp:wrapSquare wrapText="bothSides"/>
            <wp:docPr id="69" name="Imagem 69" descr="https://entib.org.br/entib/imagens/PS_AUD_A03_1.3_pIII_Comunic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tib.org.br/entib/imagens/PS_AUD_A03_1.3_pIII_Comunicaca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2413" cy="187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6AA6" w:rsidRPr="00782D5C">
        <w:rPr>
          <w:rFonts w:ascii="Calibri Light" w:eastAsia="Verdana" w:hAnsi="Calibri Light" w:cs="Calibri Light"/>
        </w:rPr>
        <w:t>Durante a condução da auditoria/avaliação, a equipe deve se comunicar constantemente, a fim de trocar informações, avaliar o progresso da auditoria/avaliação e, eventualmente, reatribuir trabalho entre seus membros.</w:t>
      </w:r>
      <w:r w:rsidR="0053336B" w:rsidRPr="00782D5C">
        <w:rPr>
          <w:rFonts w:ascii="Calibri Light" w:eastAsia="Verdana" w:hAnsi="Calibri Light" w:cs="Calibri Light"/>
        </w:rPr>
        <w:t xml:space="preserve"> Assim como, eventuais situações não conformes devem ser relatadas aos demais membros da equipe, a fim de confirmar, ou não, tal situação com base em outras evidências, evitando, também, surpresas ao final do processo (tanto para a equipe, quanto para a organização).</w:t>
      </w:r>
    </w:p>
    <w:p w14:paraId="3B8E60B5" w14:textId="39352D4C" w:rsidR="008D6AA6" w:rsidRPr="00782D5C" w:rsidRDefault="008D6AA6"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Ao líder da equipe, cabe manter tanto o cliente, quanto a equipe e o auditado/avaliado, atualizado</w:t>
      </w:r>
      <w:r w:rsidR="00E90FBF">
        <w:rPr>
          <w:rFonts w:ascii="Calibri Light" w:eastAsia="Verdana" w:hAnsi="Calibri Light" w:cs="Calibri Light"/>
        </w:rPr>
        <w:t>s</w:t>
      </w:r>
      <w:r w:rsidRPr="00782D5C">
        <w:rPr>
          <w:rFonts w:ascii="Calibri Light" w:eastAsia="Verdana" w:hAnsi="Calibri Light" w:cs="Calibri Light"/>
        </w:rPr>
        <w:t xml:space="preserve"> sobre o progresso da auditoria/avaliação, quaisquer constatações significativas e eventuais preocupações</w:t>
      </w:r>
      <w:r w:rsidR="00E90FBF">
        <w:rPr>
          <w:rFonts w:ascii="Calibri Light" w:eastAsia="Verdana" w:hAnsi="Calibri Light" w:cs="Calibri Light"/>
        </w:rPr>
        <w:t xml:space="preserve">, além dos </w:t>
      </w:r>
      <w:r w:rsidRPr="00782D5C">
        <w:rPr>
          <w:rFonts w:ascii="Calibri Light" w:eastAsia="Verdana" w:hAnsi="Calibri Light" w:cs="Calibri Light"/>
        </w:rPr>
        <w:t>riscos que possam ter sido identificados no decorrer da auditoria/avaliação.</w:t>
      </w:r>
    </w:p>
    <w:p w14:paraId="11E0D3CD" w14:textId="18FC9840" w:rsidR="008D6AA6" w:rsidRPr="00782D5C" w:rsidRDefault="008D6AA6"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Caso alguma(s) evidência(s) indique que os objetivos da auditoria/avalição são, ou podem ser, inatingíveis, cabe à função líder um relato das razões tanto ao cliente, quanto ao auditado/avaliado, a fim de serem tomadas as devidas ações, que podem incluir: modificações no planejamento, objetivos ou escopo, até mesmo suspensão ou encerramento da auditoria/avaliação. Não é conveniente que estas decisões sejam tomadas monocraticamente pela função líder (muito menos por outro membro da equipe) devido aos impactos que podem ser gerados por alguma decisão equivocada!</w:t>
      </w:r>
    </w:p>
    <w:p w14:paraId="6CD4DABF" w14:textId="7F69F0B1" w:rsidR="006D4CCB" w:rsidRPr="00C27725" w:rsidRDefault="00C27725" w:rsidP="00C27725">
      <w:pPr>
        <w:pStyle w:val="Ttulo2"/>
        <w:numPr>
          <w:ilvl w:val="1"/>
          <w:numId w:val="26"/>
        </w:numPr>
        <w:tabs>
          <w:tab w:val="left" w:pos="567"/>
        </w:tabs>
        <w:ind w:left="0" w:firstLine="0"/>
      </w:pPr>
      <w:bookmarkStart w:id="11" w:name="_Toc82186730"/>
      <w:r w:rsidRPr="00C27725">
        <w:lastRenderedPageBreak/>
        <w:t>Acessando as informações de auditoria/avaliação</w:t>
      </w:r>
      <w:bookmarkEnd w:id="11"/>
    </w:p>
    <w:p w14:paraId="710346A6" w14:textId="050E6E2C" w:rsidR="008D5DAB" w:rsidRDefault="008D5DAB" w:rsidP="008D5DAB">
      <w:pPr>
        <w:spacing w:before="240" w:after="240" w:line="360" w:lineRule="auto"/>
        <w:jc w:val="both"/>
        <w:rPr>
          <w:rFonts w:ascii="Calibri Light" w:eastAsia="Verdana" w:hAnsi="Calibri Light" w:cs="Calibri Light"/>
          <w:i/>
          <w:iCs/>
        </w:rPr>
      </w:pPr>
      <w:r w:rsidRPr="008D5DAB">
        <w:rPr>
          <w:rFonts w:ascii="Calibri Light" w:eastAsia="Verdana" w:hAnsi="Calibri Light" w:cs="Calibri Light"/>
        </w:rPr>
        <w:t>Veja o que consta no requisito 6.4.5 da norma ABNT NBR ISO 19011:</w:t>
      </w:r>
      <w:r>
        <w:rPr>
          <w:rFonts w:ascii="Calibri Light" w:eastAsia="Verdana" w:hAnsi="Calibri Light" w:cs="Calibri Light"/>
          <w:i/>
          <w:iCs/>
        </w:rPr>
        <w:t xml:space="preserve"> </w:t>
      </w:r>
    </w:p>
    <w:p w14:paraId="373DB06B" w14:textId="26830510" w:rsidR="008D6AA6" w:rsidRPr="00782D5C" w:rsidRDefault="008D5DAB" w:rsidP="008D5DAB">
      <w:pPr>
        <w:spacing w:before="240" w:after="240" w:line="360" w:lineRule="auto"/>
        <w:ind w:left="1416"/>
        <w:jc w:val="both"/>
        <w:rPr>
          <w:rFonts w:ascii="Calibri Light" w:eastAsia="Verdana" w:hAnsi="Calibri Light" w:cs="Calibri Light"/>
          <w:i/>
          <w:iCs/>
        </w:rPr>
      </w:pPr>
      <w:r>
        <w:rPr>
          <w:rFonts w:ascii="Calibri Light" w:eastAsia="Verdana" w:hAnsi="Calibri Light" w:cs="Calibri Light"/>
          <w:i/>
          <w:iCs/>
        </w:rPr>
        <w:t>“</w:t>
      </w:r>
      <w:r w:rsidR="005B4ADC" w:rsidRPr="00782D5C">
        <w:rPr>
          <w:rFonts w:ascii="Calibri Light" w:eastAsia="Verdana" w:hAnsi="Calibri Light" w:cs="Calibri Light"/>
          <w:i/>
          <w:iCs/>
        </w:rPr>
        <w:t xml:space="preserve">Os métodos de auditoria escolhidos para uma auditoria dependem dos objetivos, escopo e critérios de auditoria estabelecidos, assim como duração e local. O </w:t>
      </w:r>
      <w:r w:rsidR="005B4ADC" w:rsidRPr="00782D5C">
        <w:rPr>
          <w:rFonts w:ascii="Calibri Light" w:eastAsia="Verdana" w:hAnsi="Calibri Light" w:cs="Calibri Light"/>
          <w:b/>
          <w:bCs/>
          <w:i/>
          <w:iCs/>
        </w:rPr>
        <w:t>local</w:t>
      </w:r>
      <w:r w:rsidR="005B4ADC" w:rsidRPr="00782D5C">
        <w:rPr>
          <w:rFonts w:ascii="Calibri Light" w:eastAsia="Verdana" w:hAnsi="Calibri Light" w:cs="Calibri Light"/>
          <w:i/>
          <w:iCs/>
        </w:rPr>
        <w:t xml:space="preserve"> é onde a </w:t>
      </w:r>
      <w:r w:rsidR="005B4ADC" w:rsidRPr="00782D5C">
        <w:rPr>
          <w:rFonts w:ascii="Calibri Light" w:eastAsia="Verdana" w:hAnsi="Calibri Light" w:cs="Calibri Light"/>
          <w:b/>
          <w:bCs/>
          <w:i/>
          <w:iCs/>
        </w:rPr>
        <w:t>informação necessária para a atividade específica de auditoria está disponível para a equipe de auditoria</w:t>
      </w:r>
      <w:r w:rsidR="005B4ADC" w:rsidRPr="00782D5C">
        <w:rPr>
          <w:rFonts w:ascii="Calibri Light" w:eastAsia="Verdana" w:hAnsi="Calibri Light" w:cs="Calibri Light"/>
          <w:i/>
          <w:iCs/>
        </w:rPr>
        <w:t xml:space="preserve">. Isso pode incluir locais </w:t>
      </w:r>
      <w:r w:rsidR="005B4ADC" w:rsidRPr="00782D5C">
        <w:rPr>
          <w:rFonts w:ascii="Calibri Light" w:eastAsia="Verdana" w:hAnsi="Calibri Light" w:cs="Calibri Light"/>
          <w:b/>
          <w:bCs/>
          <w:i/>
          <w:iCs/>
        </w:rPr>
        <w:t>físicos</w:t>
      </w:r>
      <w:r w:rsidR="005B4ADC" w:rsidRPr="00782D5C">
        <w:rPr>
          <w:rFonts w:ascii="Calibri Light" w:eastAsia="Verdana" w:hAnsi="Calibri Light" w:cs="Calibri Light"/>
          <w:i/>
          <w:iCs/>
        </w:rPr>
        <w:t xml:space="preserve"> e </w:t>
      </w:r>
      <w:r w:rsidR="005B4ADC" w:rsidRPr="00782D5C">
        <w:rPr>
          <w:rFonts w:ascii="Calibri Light" w:eastAsia="Verdana" w:hAnsi="Calibri Light" w:cs="Calibri Light"/>
          <w:b/>
          <w:bCs/>
          <w:i/>
          <w:iCs/>
        </w:rPr>
        <w:t>virtuais</w:t>
      </w:r>
      <w:r w:rsidR="005B4ADC" w:rsidRPr="00782D5C">
        <w:rPr>
          <w:rFonts w:ascii="Calibri Light" w:eastAsia="Verdana" w:hAnsi="Calibri Light" w:cs="Calibri Light"/>
          <w:i/>
          <w:iCs/>
        </w:rPr>
        <w:t>.</w:t>
      </w:r>
      <w:r>
        <w:rPr>
          <w:rFonts w:ascii="Calibri Light" w:eastAsia="Verdana" w:hAnsi="Calibri Light" w:cs="Calibri Light"/>
          <w:i/>
          <w:iCs/>
        </w:rPr>
        <w:t>”</w:t>
      </w:r>
    </w:p>
    <w:p w14:paraId="2A65F612" w14:textId="0B65F8AE" w:rsidR="00A502FC" w:rsidRPr="00782D5C" w:rsidRDefault="008D5DAB" w:rsidP="00EE4327">
      <w:p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703296" behindDoc="0" locked="0" layoutInCell="1" allowOverlap="1" wp14:anchorId="56041065" wp14:editId="7EFE6031">
            <wp:simplePos x="0" y="0"/>
            <wp:positionH relativeFrom="margin">
              <wp:align>left</wp:align>
            </wp:positionH>
            <wp:positionV relativeFrom="paragraph">
              <wp:posOffset>81345</wp:posOffset>
            </wp:positionV>
            <wp:extent cx="2221865" cy="1774190"/>
            <wp:effectExtent l="0" t="0" r="6985" b="0"/>
            <wp:wrapSquare wrapText="bothSides"/>
            <wp:docPr id="70" name="Imagem 70" descr="https://entib.org.br/entib/imagens/PS_AUD_A03_1.3_pV_Pergun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tib.org.br/entib/imagens/PS_AUD_A03_1.3_pV_Pergunta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4275" cy="17759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D5C">
        <w:rPr>
          <w:rFonts w:ascii="Calibri Light" w:eastAsia="Verdana" w:hAnsi="Calibri Light" w:cs="Calibri Light"/>
        </w:rPr>
        <w:t xml:space="preserve"> </w:t>
      </w:r>
      <w:r w:rsidR="005B4ADC" w:rsidRPr="00782D5C">
        <w:rPr>
          <w:rFonts w:ascii="Calibri Light" w:eastAsia="Verdana" w:hAnsi="Calibri Light" w:cs="Calibri Light"/>
        </w:rPr>
        <w:t>É crucial para o progresso da auditoria/avaliação saber ONDE, QUANTO e COMO acessar a informação necessária. Isso influenciará os métodos (presencial ou remoto) utilizados para o levantamento das evidências.</w:t>
      </w:r>
    </w:p>
    <w:p w14:paraId="44278621" w14:textId="5A936900" w:rsidR="005B4ADC" w:rsidRPr="00782D5C" w:rsidRDefault="005B4ADC"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Após acessar as informações, inicia-se o processo de análise crítica </w:t>
      </w:r>
      <w:proofErr w:type="gramStart"/>
      <w:r w:rsidRPr="00782D5C">
        <w:rPr>
          <w:rFonts w:ascii="Calibri Light" w:eastAsia="Verdana" w:hAnsi="Calibri Light" w:cs="Calibri Light"/>
        </w:rPr>
        <w:t>da mesma</w:t>
      </w:r>
      <w:proofErr w:type="gramEnd"/>
      <w:r w:rsidRPr="00782D5C">
        <w:rPr>
          <w:rFonts w:ascii="Calibri Light" w:eastAsia="Verdana" w:hAnsi="Calibri Light" w:cs="Calibri Light"/>
        </w:rPr>
        <w:t>, com o intuito de:</w:t>
      </w:r>
    </w:p>
    <w:p w14:paraId="09393FFD" w14:textId="47029010" w:rsidR="005B4ADC" w:rsidRPr="00782D5C" w:rsidRDefault="005B4ADC" w:rsidP="00EE4327">
      <w:pPr>
        <w:spacing w:before="240" w:after="240" w:line="360" w:lineRule="auto"/>
        <w:ind w:firstLine="708"/>
        <w:jc w:val="both"/>
        <w:rPr>
          <w:rFonts w:ascii="Calibri Light" w:eastAsia="Verdana" w:hAnsi="Calibri Light" w:cs="Calibri Light"/>
          <w:b/>
          <w:bCs/>
          <w:i/>
          <w:iCs/>
        </w:rPr>
      </w:pPr>
      <w:r w:rsidRPr="00782D5C">
        <w:rPr>
          <w:rFonts w:ascii="Calibri Light" w:eastAsia="Verdana" w:hAnsi="Calibri Light" w:cs="Calibri Light"/>
          <w:b/>
          <w:bCs/>
          <w:i/>
          <w:iCs/>
        </w:rPr>
        <w:t xml:space="preserve">- </w:t>
      </w:r>
      <w:proofErr w:type="gramStart"/>
      <w:r w:rsidRPr="00782D5C">
        <w:rPr>
          <w:rFonts w:ascii="Calibri Light" w:eastAsia="Verdana" w:hAnsi="Calibri Light" w:cs="Calibri Light"/>
          <w:b/>
          <w:bCs/>
          <w:i/>
          <w:iCs/>
        </w:rPr>
        <w:t>determinar</w:t>
      </w:r>
      <w:proofErr w:type="gramEnd"/>
      <w:r w:rsidRPr="00782D5C">
        <w:rPr>
          <w:rFonts w:ascii="Calibri Light" w:eastAsia="Verdana" w:hAnsi="Calibri Light" w:cs="Calibri Light"/>
          <w:b/>
          <w:bCs/>
          <w:i/>
          <w:iCs/>
        </w:rPr>
        <w:t xml:space="preserve"> a conformidade do sistema, até onde documentada, com os critérios de auditoria;</w:t>
      </w:r>
    </w:p>
    <w:p w14:paraId="64301611" w14:textId="70089ABD" w:rsidR="005B4ADC" w:rsidRPr="00782D5C" w:rsidRDefault="005B4ADC" w:rsidP="00EE4327">
      <w:pPr>
        <w:spacing w:before="240" w:after="240" w:line="360" w:lineRule="auto"/>
        <w:ind w:firstLine="708"/>
        <w:jc w:val="both"/>
        <w:rPr>
          <w:rFonts w:ascii="Calibri Light" w:eastAsia="Verdana" w:hAnsi="Calibri Light" w:cs="Calibri Light"/>
          <w:b/>
          <w:bCs/>
          <w:i/>
          <w:iCs/>
        </w:rPr>
      </w:pPr>
      <w:r w:rsidRPr="00782D5C">
        <w:rPr>
          <w:rFonts w:ascii="Calibri Light" w:eastAsia="Verdana" w:hAnsi="Calibri Light" w:cs="Calibri Light"/>
          <w:b/>
          <w:bCs/>
          <w:i/>
          <w:iCs/>
        </w:rPr>
        <w:t xml:space="preserve">- </w:t>
      </w:r>
      <w:proofErr w:type="gramStart"/>
      <w:r w:rsidRPr="00782D5C">
        <w:rPr>
          <w:rFonts w:ascii="Calibri Light" w:eastAsia="Verdana" w:hAnsi="Calibri Light" w:cs="Calibri Light"/>
          <w:b/>
          <w:bCs/>
          <w:i/>
          <w:iCs/>
        </w:rPr>
        <w:t>reunir</w:t>
      </w:r>
      <w:proofErr w:type="gramEnd"/>
      <w:r w:rsidRPr="00782D5C">
        <w:rPr>
          <w:rFonts w:ascii="Calibri Light" w:eastAsia="Verdana" w:hAnsi="Calibri Light" w:cs="Calibri Light"/>
          <w:b/>
          <w:bCs/>
          <w:i/>
          <w:iCs/>
        </w:rPr>
        <w:t xml:space="preserve"> informação para apoiar as atividades de auditoria.</w:t>
      </w:r>
    </w:p>
    <w:p w14:paraId="5915BE55" w14:textId="781CEF30" w:rsidR="00A502FC" w:rsidRPr="00782D5C" w:rsidRDefault="005B4ADC"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Ressaltando, conforme nos lembra </w:t>
      </w:r>
      <w:r w:rsidR="008D5DAB">
        <w:rPr>
          <w:rFonts w:ascii="Calibri Light" w:eastAsia="Verdana" w:hAnsi="Calibri Light" w:cs="Calibri Light"/>
        </w:rPr>
        <w:t xml:space="preserve">Luiz Carlos </w:t>
      </w:r>
      <w:r w:rsidRPr="00782D5C">
        <w:rPr>
          <w:rFonts w:ascii="Calibri Light" w:eastAsia="Verdana" w:hAnsi="Calibri Light" w:cs="Calibri Light"/>
        </w:rPr>
        <w:t>Nascimento, que: “</w:t>
      </w:r>
      <w:r w:rsidRPr="00782D5C">
        <w:rPr>
          <w:rFonts w:ascii="Calibri Light" w:eastAsia="Verdana" w:hAnsi="Calibri Light" w:cs="Calibri Light"/>
          <w:i/>
          <w:iCs/>
        </w:rPr>
        <w:t xml:space="preserve">Dependendo da forma de planejamento e condução da auditoria </w:t>
      </w:r>
      <w:r w:rsidRPr="00782D5C">
        <w:rPr>
          <w:rFonts w:ascii="Calibri Light" w:eastAsia="Verdana" w:hAnsi="Calibri Light" w:cs="Calibri Light"/>
          <w:b/>
          <w:bCs/>
          <w:i/>
          <w:iCs/>
        </w:rPr>
        <w:t>parte da informação</w:t>
      </w:r>
      <w:r w:rsidRPr="00782D5C">
        <w:rPr>
          <w:rFonts w:ascii="Calibri Light" w:eastAsia="Verdana" w:hAnsi="Calibri Light" w:cs="Calibri Light"/>
          <w:i/>
          <w:iCs/>
        </w:rPr>
        <w:t xml:space="preserve"> documenta </w:t>
      </w:r>
      <w:r w:rsidRPr="00782D5C">
        <w:rPr>
          <w:rFonts w:ascii="Calibri Light" w:eastAsia="Verdana" w:hAnsi="Calibri Light" w:cs="Calibri Light"/>
          <w:b/>
          <w:bCs/>
          <w:i/>
          <w:iCs/>
        </w:rPr>
        <w:t>já pode ter sido analisada criticamente antes da auditoria</w:t>
      </w:r>
      <w:r w:rsidRPr="00782D5C">
        <w:rPr>
          <w:rFonts w:ascii="Calibri Light" w:eastAsia="Verdana" w:hAnsi="Calibri Light" w:cs="Calibri Light"/>
          <w:i/>
          <w:iCs/>
        </w:rPr>
        <w:t xml:space="preserve">. Nesse caso, a avaliação da informação documentada durante a auditoria deve levar em conta e </w:t>
      </w:r>
      <w:r w:rsidRPr="00782D5C">
        <w:rPr>
          <w:rFonts w:ascii="Calibri Light" w:eastAsia="Verdana" w:hAnsi="Calibri Light" w:cs="Calibri Light"/>
          <w:b/>
          <w:bCs/>
          <w:i/>
          <w:iCs/>
        </w:rPr>
        <w:t>complementar a análise feita previamente</w:t>
      </w:r>
      <w:r w:rsidRPr="00782D5C">
        <w:rPr>
          <w:rFonts w:ascii="Calibri Light" w:eastAsia="Verdana" w:hAnsi="Calibri Light" w:cs="Calibri Light"/>
          <w:i/>
          <w:iCs/>
        </w:rPr>
        <w:t xml:space="preserve">. Não é aconselhável, todavia informação que ainda não estiver disponível durante a auditoria poderá ser </w:t>
      </w:r>
      <w:r w:rsidRPr="00782D5C">
        <w:rPr>
          <w:rFonts w:ascii="Calibri Light" w:eastAsia="Verdana" w:hAnsi="Calibri Light" w:cs="Calibri Light"/>
          <w:b/>
          <w:bCs/>
          <w:i/>
          <w:iCs/>
        </w:rPr>
        <w:t>avaliada posteriormente</w:t>
      </w:r>
      <w:r w:rsidRPr="00782D5C">
        <w:rPr>
          <w:rFonts w:ascii="Calibri Light" w:eastAsia="Verdana" w:hAnsi="Calibri Light" w:cs="Calibri Light"/>
          <w:i/>
          <w:iCs/>
        </w:rPr>
        <w:t xml:space="preserve">, desde que seja uma decisão </w:t>
      </w:r>
      <w:r w:rsidRPr="00782D5C">
        <w:rPr>
          <w:rFonts w:ascii="Calibri Light" w:eastAsia="Verdana" w:hAnsi="Calibri Light" w:cs="Calibri Light"/>
          <w:b/>
          <w:bCs/>
          <w:i/>
          <w:iCs/>
        </w:rPr>
        <w:t>acordada</w:t>
      </w:r>
      <w:r w:rsidRPr="00782D5C">
        <w:rPr>
          <w:rFonts w:ascii="Calibri Light" w:eastAsia="Verdana" w:hAnsi="Calibri Light" w:cs="Calibri Light"/>
          <w:i/>
          <w:iCs/>
        </w:rPr>
        <w:t xml:space="preserve"> entre auditores e auditado ou cliente da auditoria</w:t>
      </w:r>
      <w:r w:rsidRPr="00782D5C">
        <w:rPr>
          <w:rFonts w:ascii="Calibri Light" w:eastAsia="Verdana" w:hAnsi="Calibri Light" w:cs="Calibri Light"/>
        </w:rPr>
        <w:t>.”</w:t>
      </w:r>
    </w:p>
    <w:p w14:paraId="392E8B72" w14:textId="70C858A3" w:rsidR="005B4ADC" w:rsidRPr="00782D5C" w:rsidRDefault="005B4ADC"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A respeito das informações relevantes ao processo, é importante que apenas as que possam estar sujeitas a algum grau de verificação sejam aceitas como evidências de auditoria/avaliação. Caso o grau de verificação seja baixo, caberá ao auditor/avaliador, com base em julgamento profissional, determinar o grau de confiança a ser depositado na evidência.</w:t>
      </w:r>
    </w:p>
    <w:p w14:paraId="50FD5173" w14:textId="0910FFFF" w:rsidR="005B4ADC" w:rsidRPr="00782D5C" w:rsidRDefault="008D5DAB" w:rsidP="00EE4327">
      <w:pPr>
        <w:spacing w:before="240" w:after="240" w:line="360" w:lineRule="auto"/>
        <w:jc w:val="both"/>
        <w:rPr>
          <w:rFonts w:ascii="Calibri Light" w:eastAsia="Verdana" w:hAnsi="Calibri Light" w:cs="Calibri Light"/>
        </w:rPr>
      </w:pPr>
      <w:r>
        <w:rPr>
          <w:rFonts w:ascii="Calibri Light" w:eastAsia="Verdana" w:hAnsi="Calibri Light" w:cs="Calibri Light"/>
        </w:rPr>
        <w:t>Lembre-se</w:t>
      </w:r>
      <w:r w:rsidR="005B4ADC" w:rsidRPr="00782D5C">
        <w:rPr>
          <w:rFonts w:ascii="Calibri Light" w:eastAsia="Verdana" w:hAnsi="Calibri Light" w:cs="Calibri Light"/>
        </w:rPr>
        <w:t xml:space="preserve"> de REGISTRAR COM DETALHES TODAS AS EVIDÊNCIAS que levem a CONSTATAÇÕES de auditoria/avaliação. Lembrando que CON</w:t>
      </w:r>
      <w:r>
        <w:rPr>
          <w:rFonts w:ascii="Calibri Light" w:eastAsia="Verdana" w:hAnsi="Calibri Light" w:cs="Calibri Light"/>
        </w:rPr>
        <w:t>S</w:t>
      </w:r>
      <w:r w:rsidR="005B4ADC" w:rsidRPr="00782D5C">
        <w:rPr>
          <w:rFonts w:ascii="Calibri Light" w:eastAsia="Verdana" w:hAnsi="Calibri Light" w:cs="Calibri Light"/>
        </w:rPr>
        <w:t>TATAÇÃO é o resultado da comparação entre CRITÉRIOS e EVIDÊNCIAS.</w:t>
      </w:r>
    </w:p>
    <w:p w14:paraId="7443E2DC" w14:textId="0AB05A3E" w:rsidR="005B4ADC" w:rsidRPr="00782D5C" w:rsidRDefault="007B1BE4"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A figura abaixo, extraída da </w:t>
      </w:r>
      <w:r w:rsidR="008D5DAB">
        <w:rPr>
          <w:rFonts w:ascii="Calibri Light" w:eastAsia="Verdana" w:hAnsi="Calibri Light" w:cs="Calibri Light"/>
        </w:rPr>
        <w:t xml:space="preserve">ABNT NBR </w:t>
      </w:r>
      <w:r w:rsidRPr="00782D5C">
        <w:rPr>
          <w:rFonts w:ascii="Calibri Light" w:eastAsia="Verdana" w:hAnsi="Calibri Light" w:cs="Calibri Light"/>
        </w:rPr>
        <w:t>ISO 19011, fornece uma visão geral de um processo típico que se inicia na coleta de informações e vai até as conclusões da auditoria/avaliação:</w:t>
      </w:r>
    </w:p>
    <w:p w14:paraId="18B41C17" w14:textId="203296AB" w:rsidR="007B1BE4" w:rsidRPr="00782D5C" w:rsidRDefault="009A0E47"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noProof/>
          <w:lang w:eastAsia="pt-BR"/>
        </w:rPr>
        <w:lastRenderedPageBreak/>
        <mc:AlternateContent>
          <mc:Choice Requires="wpg">
            <w:drawing>
              <wp:anchor distT="0" distB="0" distL="114300" distR="114300" simplePos="0" relativeHeight="251679744" behindDoc="0" locked="0" layoutInCell="1" allowOverlap="1" wp14:anchorId="4FCAD0C6" wp14:editId="7E7070AF">
                <wp:simplePos x="0" y="0"/>
                <wp:positionH relativeFrom="column">
                  <wp:posOffset>1080770</wp:posOffset>
                </wp:positionH>
                <wp:positionV relativeFrom="paragraph">
                  <wp:posOffset>80010</wp:posOffset>
                </wp:positionV>
                <wp:extent cx="3302069" cy="3186590"/>
                <wp:effectExtent l="0" t="0" r="12700" b="13970"/>
                <wp:wrapNone/>
                <wp:docPr id="54" name="Agrupar 54"/>
                <wp:cNvGraphicFramePr/>
                <a:graphic xmlns:a="http://schemas.openxmlformats.org/drawingml/2006/main">
                  <a:graphicData uri="http://schemas.microsoft.com/office/word/2010/wordprocessingGroup">
                    <wpg:wgp>
                      <wpg:cNvGrpSpPr/>
                      <wpg:grpSpPr>
                        <a:xfrm>
                          <a:off x="0" y="0"/>
                          <a:ext cx="3302069" cy="3186590"/>
                          <a:chOff x="0" y="0"/>
                          <a:chExt cx="3302069" cy="3186590"/>
                        </a:xfrm>
                      </wpg:grpSpPr>
                      <wps:wsp>
                        <wps:cNvPr id="23" name="Caixa de Texto 23"/>
                        <wps:cNvSpPr txBox="1"/>
                        <wps:spPr>
                          <a:xfrm>
                            <a:off x="0" y="0"/>
                            <a:ext cx="3297836" cy="269823"/>
                          </a:xfrm>
                          <a:prstGeom prst="rect">
                            <a:avLst/>
                          </a:prstGeom>
                          <a:solidFill>
                            <a:schemeClr val="lt1"/>
                          </a:solidFill>
                          <a:ln w="6350">
                            <a:solidFill>
                              <a:schemeClr val="accent2"/>
                            </a:solidFill>
                          </a:ln>
                        </wps:spPr>
                        <wps:txbx>
                          <w:txbxContent>
                            <w:p w14:paraId="29BD500A" w14:textId="58A5B253" w:rsidR="00036668" w:rsidRDefault="00036668" w:rsidP="00036668">
                              <w:pPr>
                                <w:jc w:val="center"/>
                              </w:pPr>
                              <w:r>
                                <w:t>Fonte de informação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Caixa de Texto 31"/>
                        <wps:cNvSpPr txBox="1"/>
                        <wps:spPr>
                          <a:xfrm>
                            <a:off x="4233" y="486833"/>
                            <a:ext cx="3297836" cy="269823"/>
                          </a:xfrm>
                          <a:prstGeom prst="rect">
                            <a:avLst/>
                          </a:prstGeom>
                          <a:solidFill>
                            <a:schemeClr val="lt1"/>
                          </a:solidFill>
                          <a:ln w="6350">
                            <a:solidFill>
                              <a:schemeClr val="accent2"/>
                            </a:solidFill>
                          </a:ln>
                        </wps:spPr>
                        <wps:txbx>
                          <w:txbxContent>
                            <w:p w14:paraId="441AA1B7" w14:textId="3876892E" w:rsidR="00036668" w:rsidRDefault="00036668" w:rsidP="00036668">
                              <w:pPr>
                                <w:jc w:val="center"/>
                              </w:pPr>
                              <w:r>
                                <w:t>Coletando por meio de amostragem apropriada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Caixa de Texto 32"/>
                        <wps:cNvSpPr txBox="1"/>
                        <wps:spPr>
                          <a:xfrm>
                            <a:off x="4233" y="982133"/>
                            <a:ext cx="3297836" cy="269823"/>
                          </a:xfrm>
                          <a:prstGeom prst="rect">
                            <a:avLst/>
                          </a:prstGeom>
                          <a:solidFill>
                            <a:schemeClr val="lt1"/>
                          </a:solidFill>
                          <a:ln w="6350">
                            <a:solidFill>
                              <a:schemeClr val="accent2"/>
                            </a:solidFill>
                          </a:ln>
                        </wps:spPr>
                        <wps:txbx>
                          <w:txbxContent>
                            <w:p w14:paraId="32841CE4" w14:textId="1DA8205B" w:rsidR="00036668" w:rsidRDefault="00036668" w:rsidP="00036668">
                              <w:pPr>
                                <w:jc w:val="center"/>
                              </w:pPr>
                              <w:r>
                                <w:t>Evidência de auditoria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Caixa de Texto 37"/>
                        <wps:cNvSpPr txBox="1"/>
                        <wps:spPr>
                          <a:xfrm>
                            <a:off x="4233" y="1473200"/>
                            <a:ext cx="3297836" cy="269823"/>
                          </a:xfrm>
                          <a:prstGeom prst="rect">
                            <a:avLst/>
                          </a:prstGeom>
                          <a:solidFill>
                            <a:schemeClr val="lt1"/>
                          </a:solidFill>
                          <a:ln w="6350">
                            <a:solidFill>
                              <a:schemeClr val="accent2"/>
                            </a:solidFill>
                          </a:ln>
                        </wps:spPr>
                        <wps:txbx>
                          <w:txbxContent>
                            <w:p w14:paraId="380558E8" w14:textId="55645DFC" w:rsidR="00036668" w:rsidRDefault="00036668" w:rsidP="00036668">
                              <w:pPr>
                                <w:jc w:val="center"/>
                              </w:pPr>
                              <w:r>
                                <w:t>Avaliando em relação aos critérios de auditoria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Caixa de Texto 43"/>
                        <wps:cNvSpPr txBox="1"/>
                        <wps:spPr>
                          <a:xfrm>
                            <a:off x="4233" y="1960033"/>
                            <a:ext cx="3297836" cy="269823"/>
                          </a:xfrm>
                          <a:prstGeom prst="rect">
                            <a:avLst/>
                          </a:prstGeom>
                          <a:solidFill>
                            <a:schemeClr val="lt1"/>
                          </a:solidFill>
                          <a:ln w="6350">
                            <a:solidFill>
                              <a:schemeClr val="accent2"/>
                            </a:solidFill>
                          </a:ln>
                        </wps:spPr>
                        <wps:txbx>
                          <w:txbxContent>
                            <w:p w14:paraId="208F70CA" w14:textId="35C1945A" w:rsidR="00036668" w:rsidRDefault="00036668" w:rsidP="00036668">
                              <w:pPr>
                                <w:jc w:val="center"/>
                              </w:pPr>
                              <w:r>
                                <w:t>Constatações de auditoria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Caixa de Texto 44"/>
                        <wps:cNvSpPr txBox="1"/>
                        <wps:spPr>
                          <a:xfrm>
                            <a:off x="4233" y="2438400"/>
                            <a:ext cx="3297836" cy="269823"/>
                          </a:xfrm>
                          <a:prstGeom prst="rect">
                            <a:avLst/>
                          </a:prstGeom>
                          <a:solidFill>
                            <a:schemeClr val="lt1"/>
                          </a:solidFill>
                          <a:ln w="6350">
                            <a:solidFill>
                              <a:schemeClr val="accent2"/>
                            </a:solidFill>
                          </a:ln>
                        </wps:spPr>
                        <wps:txbx>
                          <w:txbxContent>
                            <w:p w14:paraId="03DFE286" w14:textId="31DDBA8E" w:rsidR="00036668" w:rsidRDefault="00036668" w:rsidP="00036668">
                              <w:pPr>
                                <w:jc w:val="center"/>
                              </w:pPr>
                              <w:r>
                                <w:t>Analisando criticamente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Caixa de Texto 45"/>
                        <wps:cNvSpPr txBox="1"/>
                        <wps:spPr>
                          <a:xfrm>
                            <a:off x="4233" y="2916767"/>
                            <a:ext cx="3297836" cy="269823"/>
                          </a:xfrm>
                          <a:prstGeom prst="rect">
                            <a:avLst/>
                          </a:prstGeom>
                          <a:solidFill>
                            <a:schemeClr val="lt1"/>
                          </a:solidFill>
                          <a:ln w="6350">
                            <a:solidFill>
                              <a:schemeClr val="accent2"/>
                            </a:solidFill>
                          </a:ln>
                        </wps:spPr>
                        <wps:txbx>
                          <w:txbxContent>
                            <w:p w14:paraId="3A4AC215" w14:textId="3A7B38C4" w:rsidR="00036668" w:rsidRDefault="00036668" w:rsidP="00036668">
                              <w:pPr>
                                <w:jc w:val="center"/>
                              </w:pPr>
                              <w:r>
                                <w:t>Conclusões de auditoria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onector de Seta Reta 46"/>
                        <wps:cNvCnPr/>
                        <wps:spPr>
                          <a:xfrm>
                            <a:off x="1651000" y="270933"/>
                            <a:ext cx="0" cy="21443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Conector de Seta Reta 47"/>
                        <wps:cNvCnPr/>
                        <wps:spPr>
                          <a:xfrm>
                            <a:off x="1651000" y="753533"/>
                            <a:ext cx="0" cy="214439"/>
                          </a:xfrm>
                          <a:prstGeom prst="straightConnector1">
                            <a:avLst/>
                          </a:prstGeom>
                          <a:ln>
                            <a:solidFill>
                              <a:schemeClr val="accent2"/>
                            </a:solidFill>
                            <a:tailEnd type="triangle"/>
                          </a:ln>
                        </wps:spPr>
                        <wps:style>
                          <a:lnRef idx="1">
                            <a:schemeClr val="dk1"/>
                          </a:lnRef>
                          <a:fillRef idx="0">
                            <a:schemeClr val="dk1"/>
                          </a:fillRef>
                          <a:effectRef idx="0">
                            <a:schemeClr val="dk1"/>
                          </a:effectRef>
                          <a:fontRef idx="minor">
                            <a:schemeClr val="tx1"/>
                          </a:fontRef>
                        </wps:style>
                        <wps:bodyPr/>
                      </wps:wsp>
                      <wps:wsp>
                        <wps:cNvPr id="49" name="Conector de Seta Reta 49"/>
                        <wps:cNvCnPr/>
                        <wps:spPr>
                          <a:xfrm>
                            <a:off x="1659467" y="1257300"/>
                            <a:ext cx="0" cy="21443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Conector de Seta Reta 50"/>
                        <wps:cNvCnPr/>
                        <wps:spPr>
                          <a:xfrm>
                            <a:off x="1655233" y="1744133"/>
                            <a:ext cx="0" cy="21443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Conector de Seta Reta 51"/>
                        <wps:cNvCnPr/>
                        <wps:spPr>
                          <a:xfrm>
                            <a:off x="1651000" y="2230967"/>
                            <a:ext cx="0" cy="21443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Conector de Seta Reta 52"/>
                        <wps:cNvCnPr/>
                        <wps:spPr>
                          <a:xfrm>
                            <a:off x="1651000" y="2705100"/>
                            <a:ext cx="0" cy="21443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FCAD0C6" id="Agrupar 54" o:spid="_x0000_s1064" style="position:absolute;left:0;text-align:left;margin-left:85.1pt;margin-top:6.3pt;width:260pt;height:250.9pt;z-index:251679744" coordsize="33020,3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">
                <v:shape id="Caixa de Texto 23" o:spid="_x0000_s1065" type="#_x0000_t202" style="position:absolute;width:32978;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uc8MA&#10;AADbAAAADwAAAGRycy9kb3ducmV2LnhtbESPzWrDMBCE74G+g9hCbolctwnFiWz6QyCnELuFXhdr&#10;Y5taKyOpjvP2USGQ4zAz3zDbYjK9GMn5zrKCp2UCgri2uuNGwffXbvEKwgdkjb1lUnAhD0X+MNti&#10;pu2ZSxqr0IgIYZ+hgjaEIZPS1y0Z9Es7EEfvZJ3BEKVrpHZ4jnDTyzRJ1tJgx3GhxYE+Wqp/qz+j&#10;YOVe3tPj4Ud/jnscUbrS4KpUav44vW1ABJrCPXxr77WC9Bn+v8Qf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Nuc8MAAADbAAAADwAAAAAAAAAAAAAAAACYAgAAZHJzL2Rv&#10;d25yZXYueG1sUEsFBgAAAAAEAAQA9QAAAIgDAAAAAA==&#10;" fillcolor="white [3201]" strokecolor="#e1b937 [3205]" strokeweight=".5pt">
                  <v:textbox>
                    <w:txbxContent>
                      <w:p w14:paraId="29BD500A" w14:textId="58A5B253" w:rsidR="00036668" w:rsidRDefault="00036668" w:rsidP="00036668">
                        <w:pPr>
                          <w:jc w:val="center"/>
                        </w:pPr>
                        <w:r>
                          <w:t>Fonte de informação</w:t>
                        </w:r>
                      </w:p>
                    </w:txbxContent>
                  </v:textbox>
                </v:shape>
                <v:shape id="Caixa de Texto 31" o:spid="_x0000_s1066" type="#_x0000_t202" style="position:absolute;left:42;top:4868;width:32978;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QsEA&#10;AADbAAAADwAAAGRycy9kb3ducmV2LnhtbESPT4vCMBTE78J+h/AWvGmqriLVKP5B8CRWBa+P5m1b&#10;tnkpSazdb79ZEDwOM/MbZrnuTC1acr6yrGA0TEAQ51ZXXCi4XQ+DOQgfkDXWlknBL3lYrz56S0y1&#10;fXJG7SUUIkLYp6igDKFJpfR5SQb90DbE0fu2zmCI0hVSO3xGuKnlOElm0mDFcaHEhnYl5T+Xh1Ew&#10;dV/b8fl01/v2iC1KlxmcZkr1P7vNAkSgLrzDr/ZRK5iM4P9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kw0LBAAAA2wAAAA8AAAAAAAAAAAAAAAAAmAIAAGRycy9kb3du&#10;cmV2LnhtbFBLBQYAAAAABAAEAPUAAACGAwAAAAA=&#10;" fillcolor="white [3201]" strokecolor="#e1b937 [3205]" strokeweight=".5pt">
                  <v:textbox>
                    <w:txbxContent>
                      <w:p w14:paraId="441AA1B7" w14:textId="3876892E" w:rsidR="00036668" w:rsidRDefault="00036668" w:rsidP="00036668">
                        <w:pPr>
                          <w:jc w:val="center"/>
                        </w:pPr>
                        <w:r>
                          <w:t>Coletando por meio de amostragem apropriada</w:t>
                        </w:r>
                      </w:p>
                    </w:txbxContent>
                  </v:textbox>
                </v:shape>
                <v:shape id="Caixa de Texto 32" o:spid="_x0000_s1067" type="#_x0000_t202" style="position:absolute;left:42;top:9821;width:32978;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dNcMA&#10;AADbAAAADwAAAGRycy9kb3ducmV2LnhtbESPzWrDMBCE74G+g9hCbolctwnFiWz6QyCnELuFXhdr&#10;Y5taKyOpjvP2USGQ4zAz3zDbYjK9GMn5zrKCp2UCgri2uuNGwffXbvEKwgdkjb1lUnAhD0X+MNti&#10;pu2ZSxqr0IgIYZ+hgjaEIZPS1y0Z9Es7EEfvZJ3BEKVrpHZ4jnDTyzRJ1tJgx3GhxYE+Wqp/qz+j&#10;YOVe3tPj4Ud/jnscUbrS4KpUav44vW1ABJrCPXxr77WC5xT+v8Qf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ZdNcMAAADbAAAADwAAAAAAAAAAAAAAAACYAgAAZHJzL2Rv&#10;d25yZXYueG1sUEsFBgAAAAAEAAQA9QAAAIgDAAAAAA==&#10;" fillcolor="white [3201]" strokecolor="#e1b937 [3205]" strokeweight=".5pt">
                  <v:textbox>
                    <w:txbxContent>
                      <w:p w14:paraId="32841CE4" w14:textId="1DA8205B" w:rsidR="00036668" w:rsidRDefault="00036668" w:rsidP="00036668">
                        <w:pPr>
                          <w:jc w:val="center"/>
                        </w:pPr>
                        <w:r>
                          <w:t>Evidência de auditoria</w:t>
                        </w:r>
                      </w:p>
                    </w:txbxContent>
                  </v:textbox>
                </v:shape>
                <v:shape id="Caixa de Texto 37" o:spid="_x0000_s1068" type="#_x0000_t202" style="position:absolute;left:42;top:14732;width:32978;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rcIA&#10;AADbAAAADwAAAGRycy9kb3ducmV2LnhtbESPT2vCQBTE74LfYXmCN92otZbUVfxDwZM0sdDrI/tM&#10;gtm3YXeN6bfvFgoeh5n5DbPe9qYRHTlfW1YwmyYgiAuray4VfF0+Jm8gfEDW2FgmBT/kYbsZDtaY&#10;avvgjLo8lCJC2KeooAqhTaX0RUUG/dS2xNG7WmcwROlKqR0+Itw0cp4kr9JgzXGhwpYOFRW3/G4U&#10;LN3Lfv55/tbH7oQdSpcZXGZKjUf97h1EoD48w//tk1awWMHf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f6twgAAANsAAAAPAAAAAAAAAAAAAAAAAJgCAABkcnMvZG93&#10;bnJldi54bWxQSwUGAAAAAAQABAD1AAAAhwMAAAAA&#10;" fillcolor="white [3201]" strokecolor="#e1b937 [3205]" strokeweight=".5pt">
                  <v:textbox>
                    <w:txbxContent>
                      <w:p w14:paraId="380558E8" w14:textId="55645DFC" w:rsidR="00036668" w:rsidRDefault="00036668" w:rsidP="00036668">
                        <w:pPr>
                          <w:jc w:val="center"/>
                        </w:pPr>
                        <w:r>
                          <w:t>Avaliando em relação aos critérios de auditoria</w:t>
                        </w:r>
                      </w:p>
                    </w:txbxContent>
                  </v:textbox>
                </v:shape>
                <v:shape id="Caixa de Texto 43" o:spid="_x0000_s1069" type="#_x0000_t202" style="position:absolute;left:42;top:19600;width:32978;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L08MA&#10;AADbAAAADwAAAGRycy9kb3ducmV2LnhtbESPzWrDMBCE74G8g9hCb7HcNCnFjRLyQyCnULuFXhdr&#10;a5laKyMpjvP2VSHQ4zAz3zCrzWg7MZAPrWMFT1kOgrh2uuVGwefHcfYKIkRkjZ1jUnCjAJv1dLLC&#10;QrsrlzRUsREJwqFABSbGvpAy1IYshsz1xMn7dt5iTNI3Unu8Jrjt5DzPX6TFltOCwZ72huqf6mIV&#10;LP1iN38/f+nDcMIBpS8tLkulHh/G7RuISGP8D9/bJ61g8Qx/X9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yL08MAAADbAAAADwAAAAAAAAAAAAAAAACYAgAAZHJzL2Rv&#10;d25yZXYueG1sUEsFBgAAAAAEAAQA9QAAAIgDAAAAAA==&#10;" fillcolor="white [3201]" strokecolor="#e1b937 [3205]" strokeweight=".5pt">
                  <v:textbox>
                    <w:txbxContent>
                      <w:p w14:paraId="208F70CA" w14:textId="35C1945A" w:rsidR="00036668" w:rsidRDefault="00036668" w:rsidP="00036668">
                        <w:pPr>
                          <w:jc w:val="center"/>
                        </w:pPr>
                        <w:r>
                          <w:t>Constatações de auditoria</w:t>
                        </w:r>
                      </w:p>
                    </w:txbxContent>
                  </v:textbox>
                </v:shape>
                <v:shape id="Caixa de Texto 44" o:spid="_x0000_s1070" type="#_x0000_t202" style="position:absolute;left:42;top:24384;width:32978;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Tp8IA&#10;AADbAAAADwAAAGRycy9kb3ducmV2LnhtbESPzWrDMBCE74G+g9hCb7Hc4ITiRgn9oeBTiZ1Cr4u1&#10;sU2slZFU23n7qBDIcZiZb5jtfja9GMn5zrKC5yQFQVxb3XGj4Of4tXwB4QOyxt4yKbiQh/3uYbHF&#10;XNuJSxqr0IgIYZ+jgjaEIZfS1y0Z9IkdiKN3ss5giNI1UjucItz0cpWmG2mw47jQ4kAfLdXn6s8o&#10;WLvsfXX4/tWfY4EjSlcaXJdKPT3Ob68gAs3hHr61C60gy+D/S/wBcnc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ROnwgAAANsAAAAPAAAAAAAAAAAAAAAAAJgCAABkcnMvZG93&#10;bnJldi54bWxQSwUGAAAAAAQABAD1AAAAhwMAAAAA&#10;" fillcolor="white [3201]" strokecolor="#e1b937 [3205]" strokeweight=".5pt">
                  <v:textbox>
                    <w:txbxContent>
                      <w:p w14:paraId="03DFE286" w14:textId="31DDBA8E" w:rsidR="00036668" w:rsidRDefault="00036668" w:rsidP="00036668">
                        <w:pPr>
                          <w:jc w:val="center"/>
                        </w:pPr>
                        <w:r>
                          <w:t>Analisando criticamente</w:t>
                        </w:r>
                      </w:p>
                    </w:txbxContent>
                  </v:textbox>
                </v:shape>
                <v:shape id="Caixa de Texto 45" o:spid="_x0000_s1071" type="#_x0000_t202" style="position:absolute;left:42;top:29167;width:32978;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2PMIA&#10;AADbAAAADwAAAGRycy9kb3ducmV2LnhtbESPwWrDMBBE74X8g9hAbrWcYJfiRglJSiCnUjuFXhdr&#10;Y5tYKyOptvv3VaHQ4zAzb5jtfja9GMn5zrKCdZKCIK6t7rhR8HE9Pz6D8AFZY2+ZFHyTh/1u8bDF&#10;QtuJSxqr0IgIYV+ggjaEoZDS1y0Z9IkdiKN3s85giNI1UjucItz0cpOmT9Jgx3GhxYFOLdX36sso&#10;yF123Ly/ferX8YIjSlcazEulVsv58AIi0Bz+w3/ti1aQ5fD7Jf4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bY8wgAAANsAAAAPAAAAAAAAAAAAAAAAAJgCAABkcnMvZG93&#10;bnJldi54bWxQSwUGAAAAAAQABAD1AAAAhwMAAAAA&#10;" fillcolor="white [3201]" strokecolor="#e1b937 [3205]" strokeweight=".5pt">
                  <v:textbox>
                    <w:txbxContent>
                      <w:p w14:paraId="3A4AC215" w14:textId="3A7B38C4" w:rsidR="00036668" w:rsidRDefault="00036668" w:rsidP="00036668">
                        <w:pPr>
                          <w:jc w:val="center"/>
                        </w:pPr>
                        <w:r>
                          <w:t>Conclusões de auditoria</w:t>
                        </w:r>
                      </w:p>
                    </w:txbxContent>
                  </v:textbox>
                </v:shape>
                <v:shape id="Conector de Seta Reta 46" o:spid="_x0000_s1072" type="#_x0000_t32" style="position:absolute;left:16510;top:2709;width:0;height:2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qfsMAAADbAAAADwAAAGRycy9kb3ducmV2LnhtbESPQWvCQBSE74X+h+UVvDWblCIlzSpB&#10;SCnUi7Z4fmSf2Wj2bZpdTfz3riB4HGbmG6ZYTrYTZxp861hBlqQgiGunW24U/P1Wrx8gfEDW2Dkm&#10;BRfysFw8PxWYazfyhs7b0IgIYZ+jAhNCn0vpa0MWfeJ64ujt3WAxRDk0Ug84Rrjt5FuazqXFluOC&#10;wZ5Whurj9mQVeLsO45eh6uewL7M2O+x2p3+r1OxlKj9BBJrCI3xvf2sF73O4fYk/QC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Van7DAAAA2wAAAA8AAAAAAAAAAAAA&#10;AAAAoQIAAGRycy9kb3ducmV2LnhtbFBLBQYAAAAABAAEAPkAAACRAwAAAAA=&#10;" strokecolor="#e1b937 [3205]">
                  <v:stroke endarrow="block"/>
                </v:shape>
                <v:shape id="Conector de Seta Reta 47" o:spid="_x0000_s1073" type="#_x0000_t32" style="position:absolute;left:16510;top:7535;width:0;height:2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P5cIAAADbAAAADwAAAGRycy9kb3ducmV2LnhtbESPT4vCMBTE78J+h/CEvWlaWXTpGkUW&#10;XBb04h88P5pnU21eahNt/fZGEDwOM/MbZjrvbCVu1PjSsYJ0mIAgzp0uuVCw3y0H3yB8QNZYOSYF&#10;d/Iwn330pphp1/KGbttQiAhhn6ECE0KdSelzQxb90NXE0Tu6xmKIsimkbrCNcFvJUZKMpcWS44LB&#10;mn4N5eft1Srwdh3aP0PL1em4SMv0dDhcL1apz363+AERqAvv8Kv9rxV8TeD5Jf4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nP5cIAAADbAAAADwAAAAAAAAAAAAAA&#10;AAChAgAAZHJzL2Rvd25yZXYueG1sUEsFBgAAAAAEAAQA+QAAAJADAAAAAA==&#10;" strokecolor="#e1b937 [3205]">
                  <v:stroke endarrow="block"/>
                </v:shape>
                <v:shape id="Conector de Seta Reta 49" o:spid="_x0000_s1074" type="#_x0000_t32" style="position:absolute;left:16594;top:12573;width:0;height:2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r+DMIAAADbAAAADwAAAGRycy9kb3ducmV2LnhtbESPT4vCMBTE78J+h/CEvWlaWcTtGkUW&#10;XBb04h88P5pnU21eahNt/fZGEDwOM/MbZjrvbCVu1PjSsYJ0mIAgzp0uuVCw3y0HExA+IGusHJOC&#10;O3mYzz56U8y0a3lDt20oRISwz1CBCaHOpPS5IYt+6Gri6B1dYzFE2RRSN9hGuK3kKEnG0mLJccFg&#10;Tb+G8vP2ahV4uw7tn6Hl6nRcpGV6OhyuF6vUZ79b/IAI1IV3+NX+1wq+vuH5Jf4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r+DMIAAADbAAAADwAAAAAAAAAAAAAA&#10;AAChAgAAZHJzL2Rvd25yZXYueG1sUEsFBgAAAAAEAAQA+QAAAJADAAAAAA==&#10;" strokecolor="#e1b937 [3205]">
                  <v:stroke endarrow="block"/>
                </v:shape>
                <v:shape id="Conector de Seta Reta 50" o:spid="_x0000_s1075" type="#_x0000_t32" style="position:absolute;left:16552;top:17441;width:0;height:2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nBTMAAAADbAAAADwAAAGRycy9kb3ducmV2LnhtbERPyWrDMBC9B/IPYgK9JbILDcWNHELB&#10;pdBc4pacB2ti2bVGriUv/fvoUOjx8fbDcbGdmGjwjWMF6S4BQVw53XCt4Ouz2D6D8AFZY+eYFPyS&#10;h2O+Xh0w027mC01lqEUMYZ+hAhNCn0npK0MW/c71xJG7ucFiiHCopR5wjuG2k49JspcWG44NBnt6&#10;NVR9l6NV4O05zG+Gio/2dkqbtL1exx+r1MNmOb2ACLSEf/Gf+10reIrr45f4A2R+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pwUzAAAAA2wAAAA8AAAAAAAAAAAAAAAAA&#10;oQIAAGRycy9kb3ducmV2LnhtbFBLBQYAAAAABAAEAPkAAACOAwAAAAA=&#10;" strokecolor="#e1b937 [3205]">
                  <v:stroke endarrow="block"/>
                </v:shape>
                <v:shape id="Conector de Seta Reta 51" o:spid="_x0000_s1076" type="#_x0000_t32" style="position:absolute;left:16510;top:22309;width:0;height:2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Vk18MAAADbAAAADwAAAGRycy9kb3ducmV2LnhtbESPT2vCQBTE7wW/w/IEb80mBUuJWUUE&#10;i2AvteL5kX1mo9m3Mbv502/fLRR6HGbmN0yxmWwjBup87VhBlqQgiEuna64UnL/2z28gfEDW2Dgm&#10;Bd/kYbOePRWYazfyJw2nUIkIYZ+jAhNCm0vpS0MWfeJa4uhdXWcxRNlVUnc4Rrht5EuavkqLNccF&#10;gy3tDJX3U28VePsRxndD++Ptus3q7Ha59A+r1GI+bVcgAk3hP/zXPmgFywx+v8Qf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lZNfDAAAA2wAAAA8AAAAAAAAAAAAA&#10;AAAAoQIAAGRycy9kb3ducmV2LnhtbFBLBQYAAAAABAAEAPkAAACRAwAAAAA=&#10;" strokecolor="#e1b937 [3205]">
                  <v:stroke endarrow="block"/>
                </v:shape>
                <v:shape id="Conector de Seta Reta 52" o:spid="_x0000_s1077" type="#_x0000_t32" style="position:absolute;left:16510;top:27051;width:0;height:2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f6oMIAAADbAAAADwAAAGRycy9kb3ducmV2LnhtbESPT4vCMBTE78J+h/AW9qZphRWpRhHB&#10;RXAv/qHnR/Nsqs1Lt4m2++2NIHgcZuY3zHzZ21rcqfWVYwXpKAFBXDhdcangdNwMpyB8QNZYOyYF&#10;/+RhufgYzDHTruM93Q+hFBHCPkMFJoQmk9IXhiz6kWuIo3d2rcUQZVtK3WIX4baW4ySZSIsVxwWD&#10;Da0NFdfDzSrw9jd0P4Y2u8t5lVbpJc9vf1apr89+NQMRqA/v8Ku91Qq+x/D8En+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f6oMIAAADbAAAADwAAAAAAAAAAAAAA&#10;AAChAgAAZHJzL2Rvd25yZXYueG1sUEsFBgAAAAAEAAQA+QAAAJADAAAAAA==&#10;" strokecolor="#e1b937 [3205]">
                  <v:stroke endarrow="block"/>
                </v:shape>
              </v:group>
            </w:pict>
          </mc:Fallback>
        </mc:AlternateContent>
      </w:r>
    </w:p>
    <w:p w14:paraId="195BB602" w14:textId="5D270301" w:rsidR="007B1BE4" w:rsidRPr="00782D5C" w:rsidRDefault="007B1BE4" w:rsidP="00EE4327">
      <w:pPr>
        <w:spacing w:before="240" w:after="240" w:line="360" w:lineRule="auto"/>
        <w:jc w:val="both"/>
        <w:rPr>
          <w:rFonts w:ascii="Calibri Light" w:eastAsia="Verdana" w:hAnsi="Calibri Light" w:cs="Calibri Light"/>
        </w:rPr>
      </w:pPr>
    </w:p>
    <w:p w14:paraId="471ECC30" w14:textId="10769B60" w:rsidR="007B1BE4" w:rsidRPr="00782D5C" w:rsidRDefault="007B1BE4" w:rsidP="00EE4327">
      <w:pPr>
        <w:spacing w:before="240" w:after="240" w:line="360" w:lineRule="auto"/>
        <w:jc w:val="both"/>
        <w:rPr>
          <w:rFonts w:ascii="Calibri Light" w:eastAsia="Verdana" w:hAnsi="Calibri Light" w:cs="Calibri Light"/>
        </w:rPr>
      </w:pPr>
    </w:p>
    <w:p w14:paraId="35218591" w14:textId="7EC65102" w:rsidR="007B1BE4" w:rsidRPr="00782D5C" w:rsidRDefault="007B1BE4" w:rsidP="00EE4327">
      <w:pPr>
        <w:spacing w:before="240" w:after="240" w:line="360" w:lineRule="auto"/>
        <w:jc w:val="both"/>
        <w:rPr>
          <w:rFonts w:ascii="Calibri Light" w:eastAsia="Verdana" w:hAnsi="Calibri Light" w:cs="Calibri Light"/>
        </w:rPr>
      </w:pPr>
    </w:p>
    <w:p w14:paraId="481FA229" w14:textId="2F9C18C3" w:rsidR="007B1BE4" w:rsidRPr="00782D5C" w:rsidRDefault="007B1BE4" w:rsidP="00EE4327">
      <w:pPr>
        <w:spacing w:before="240" w:after="240" w:line="360" w:lineRule="auto"/>
        <w:jc w:val="both"/>
        <w:rPr>
          <w:rFonts w:ascii="Calibri Light" w:eastAsia="Verdana" w:hAnsi="Calibri Light" w:cs="Calibri Light"/>
        </w:rPr>
      </w:pPr>
    </w:p>
    <w:p w14:paraId="1F4CD247" w14:textId="62F20831" w:rsidR="007B1BE4" w:rsidRPr="00782D5C" w:rsidRDefault="007B1BE4" w:rsidP="00EE4327">
      <w:pPr>
        <w:spacing w:before="240" w:after="240" w:line="360" w:lineRule="auto"/>
        <w:jc w:val="both"/>
        <w:rPr>
          <w:rFonts w:ascii="Calibri Light" w:eastAsia="Verdana" w:hAnsi="Calibri Light" w:cs="Calibri Light"/>
        </w:rPr>
      </w:pPr>
    </w:p>
    <w:p w14:paraId="63CADABC" w14:textId="50CB575C" w:rsidR="007B1BE4" w:rsidRPr="00782D5C" w:rsidRDefault="007B1BE4" w:rsidP="00EE4327">
      <w:pPr>
        <w:spacing w:before="240" w:after="240" w:line="360" w:lineRule="auto"/>
        <w:jc w:val="both"/>
        <w:rPr>
          <w:rFonts w:ascii="Calibri Light" w:eastAsia="Verdana" w:hAnsi="Calibri Light" w:cs="Calibri Light"/>
        </w:rPr>
      </w:pPr>
    </w:p>
    <w:p w14:paraId="56F9DB82" w14:textId="2F3F63D1" w:rsidR="007B1BE4" w:rsidRPr="00782D5C" w:rsidRDefault="007B1BE4" w:rsidP="00EE4327">
      <w:pPr>
        <w:spacing w:before="240" w:after="240" w:line="360" w:lineRule="auto"/>
        <w:jc w:val="both"/>
        <w:rPr>
          <w:rFonts w:ascii="Calibri Light" w:eastAsia="Verdana" w:hAnsi="Calibri Light" w:cs="Calibri Light"/>
        </w:rPr>
      </w:pPr>
    </w:p>
    <w:p w14:paraId="2A82C2F5" w14:textId="77777777" w:rsidR="008D5DAB" w:rsidRDefault="008D5DAB" w:rsidP="00EE4327">
      <w:pPr>
        <w:spacing w:before="240" w:after="240" w:line="360" w:lineRule="auto"/>
        <w:jc w:val="both"/>
        <w:rPr>
          <w:rFonts w:ascii="Calibri Light" w:eastAsia="Verdana" w:hAnsi="Calibri Light" w:cs="Calibri Light"/>
        </w:rPr>
      </w:pPr>
    </w:p>
    <w:p w14:paraId="6C644283" w14:textId="7419701F" w:rsidR="007B1BE4" w:rsidRPr="00782D5C" w:rsidRDefault="008D5DAB" w:rsidP="00EE4327">
      <w:pPr>
        <w:spacing w:before="240" w:after="240" w:line="360" w:lineRule="auto"/>
        <w:jc w:val="both"/>
        <w:rPr>
          <w:rFonts w:ascii="Calibri Light" w:eastAsia="Verdana" w:hAnsi="Calibri Light" w:cs="Calibri Light"/>
        </w:rPr>
      </w:pPr>
      <w:r>
        <w:rPr>
          <w:rFonts w:ascii="Calibri Light" w:eastAsia="Verdana" w:hAnsi="Calibri Light" w:cs="Calibri Light"/>
        </w:rPr>
        <w:t>Alguns exemplos de como a</w:t>
      </w:r>
      <w:r w:rsidR="009A0E47" w:rsidRPr="00782D5C">
        <w:rPr>
          <w:rFonts w:ascii="Calibri Light" w:eastAsia="Verdana" w:hAnsi="Calibri Light" w:cs="Calibri Light"/>
        </w:rPr>
        <w:t>s informações podem ser coletadas</w:t>
      </w:r>
      <w:r>
        <w:rPr>
          <w:rFonts w:ascii="Calibri Light" w:eastAsia="Verdana" w:hAnsi="Calibri Light" w:cs="Calibri Light"/>
        </w:rPr>
        <w:t xml:space="preserve"> são por meio de:</w:t>
      </w:r>
      <w:r w:rsidR="009A0E47" w:rsidRPr="00782D5C">
        <w:rPr>
          <w:rFonts w:ascii="Calibri Light" w:eastAsia="Verdana" w:hAnsi="Calibri Light" w:cs="Calibri Light"/>
        </w:rPr>
        <w:t xml:space="preserve"> </w:t>
      </w:r>
    </w:p>
    <w:p w14:paraId="740E40B5" w14:textId="61EEA6D5" w:rsidR="009A0E47" w:rsidRPr="006644AC" w:rsidRDefault="006644AC" w:rsidP="006644AC">
      <w:pPr>
        <w:pStyle w:val="PargrafodaLista"/>
        <w:numPr>
          <w:ilvl w:val="0"/>
          <w:numId w:val="27"/>
        </w:numPr>
        <w:spacing w:before="240" w:after="240" w:line="360" w:lineRule="auto"/>
        <w:jc w:val="both"/>
        <w:rPr>
          <w:rFonts w:ascii="Calibri Light" w:eastAsia="Verdana" w:hAnsi="Calibri Light" w:cs="Calibri Light"/>
        </w:rPr>
      </w:pPr>
      <w:r w:rsidRPr="006644AC">
        <w:rPr>
          <w:rFonts w:ascii="Calibri Light" w:eastAsia="Verdana" w:hAnsi="Calibri Light" w:cs="Calibri Light"/>
        </w:rPr>
        <w:t>Entrevistas</w:t>
      </w:r>
    </w:p>
    <w:p w14:paraId="3CD0FED9" w14:textId="1AE0B492" w:rsidR="009A0E47" w:rsidRPr="006644AC" w:rsidRDefault="006644AC" w:rsidP="006644AC">
      <w:pPr>
        <w:pStyle w:val="PargrafodaLista"/>
        <w:numPr>
          <w:ilvl w:val="0"/>
          <w:numId w:val="27"/>
        </w:numPr>
        <w:spacing w:before="240" w:after="240" w:line="360" w:lineRule="auto"/>
        <w:jc w:val="both"/>
        <w:rPr>
          <w:rFonts w:ascii="Calibri Light" w:eastAsia="Verdana" w:hAnsi="Calibri Light" w:cs="Calibri Light"/>
        </w:rPr>
      </w:pPr>
      <w:r w:rsidRPr="006644AC">
        <w:rPr>
          <w:rFonts w:ascii="Calibri Light" w:eastAsia="Verdana" w:hAnsi="Calibri Light" w:cs="Calibri Light"/>
        </w:rPr>
        <w:t>Observações</w:t>
      </w:r>
    </w:p>
    <w:p w14:paraId="29BF66E4" w14:textId="17844812" w:rsidR="009A0E47" w:rsidRPr="006644AC" w:rsidRDefault="006644AC" w:rsidP="006644AC">
      <w:pPr>
        <w:pStyle w:val="PargrafodaLista"/>
        <w:numPr>
          <w:ilvl w:val="0"/>
          <w:numId w:val="27"/>
        </w:numPr>
        <w:spacing w:before="240" w:after="240" w:line="360" w:lineRule="auto"/>
        <w:jc w:val="both"/>
        <w:rPr>
          <w:rFonts w:ascii="Calibri Light" w:eastAsia="Verdana" w:hAnsi="Calibri Light" w:cs="Calibri Light"/>
        </w:rPr>
      </w:pPr>
      <w:r w:rsidRPr="006644AC">
        <w:rPr>
          <w:rFonts w:ascii="Calibri Light" w:eastAsia="Verdana" w:hAnsi="Calibri Light" w:cs="Calibri Light"/>
        </w:rPr>
        <w:t>Análise crítica de informação documentada</w:t>
      </w:r>
    </w:p>
    <w:p w14:paraId="297AA239" w14:textId="0EEF3BFE" w:rsidR="007B1BE4" w:rsidRDefault="00F63F2E"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Um importante comentário registrado por </w:t>
      </w:r>
      <w:r w:rsidR="006644AC">
        <w:rPr>
          <w:rFonts w:ascii="Calibri Light" w:eastAsia="Verdana" w:hAnsi="Calibri Light" w:cs="Calibri Light"/>
        </w:rPr>
        <w:t xml:space="preserve">Luiz Carlos </w:t>
      </w:r>
      <w:r w:rsidRPr="00782D5C">
        <w:rPr>
          <w:rFonts w:ascii="Calibri Light" w:eastAsia="Verdana" w:hAnsi="Calibri Light" w:cs="Calibri Light"/>
        </w:rPr>
        <w:t>Nascimento, deve ser considerado:</w:t>
      </w:r>
    </w:p>
    <w:p w14:paraId="7FBD2186" w14:textId="19AEEE35" w:rsidR="002A7882" w:rsidRPr="00782D5C" w:rsidRDefault="002A7882" w:rsidP="002A7882">
      <w:pPr>
        <w:spacing w:before="240" w:after="240" w:line="360" w:lineRule="auto"/>
        <w:jc w:val="center"/>
        <w:rPr>
          <w:rFonts w:ascii="Calibri Light" w:eastAsia="Verdana" w:hAnsi="Calibri Light" w:cs="Calibri Light"/>
        </w:rPr>
      </w:pPr>
      <w:r>
        <w:rPr>
          <w:noProof/>
          <w:lang w:eastAsia="pt-BR"/>
        </w:rPr>
        <w:drawing>
          <wp:inline distT="0" distB="0" distL="0" distR="0" wp14:anchorId="74A8A940" wp14:editId="199566F5">
            <wp:extent cx="5822906" cy="3472543"/>
            <wp:effectExtent l="0" t="0" r="6985" b="0"/>
            <wp:docPr id="62" name="Imagem 62" descr="https://entib.org.br/entib/imagens/19011_hand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tib.org.br/entib/imagens/19011_handpoint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7863" cy="3487427"/>
                    </a:xfrm>
                    <a:prstGeom prst="rect">
                      <a:avLst/>
                    </a:prstGeom>
                    <a:noFill/>
                    <a:ln>
                      <a:noFill/>
                    </a:ln>
                  </pic:spPr>
                </pic:pic>
              </a:graphicData>
            </a:graphic>
          </wp:inline>
        </w:drawing>
      </w:r>
    </w:p>
    <w:p w14:paraId="713D612B" w14:textId="15FBFF63" w:rsidR="00F63F2E" w:rsidRPr="00782D5C" w:rsidRDefault="00F63F2E" w:rsidP="00EE4327">
      <w:pPr>
        <w:spacing w:before="240" w:after="240" w:line="360" w:lineRule="auto"/>
        <w:jc w:val="both"/>
        <w:rPr>
          <w:rFonts w:ascii="Calibri Light" w:eastAsia="Verdana" w:hAnsi="Calibri Light" w:cs="Calibri Light"/>
          <w:b/>
          <w:bCs/>
          <w:i/>
          <w:iCs/>
        </w:rPr>
      </w:pPr>
      <w:r w:rsidRPr="00782D5C">
        <w:rPr>
          <w:rFonts w:ascii="Calibri Light" w:eastAsia="Verdana" w:hAnsi="Calibri Light" w:cs="Calibri Light"/>
          <w:b/>
          <w:bCs/>
          <w:i/>
          <w:iCs/>
        </w:rPr>
        <w:lastRenderedPageBreak/>
        <w:t>“Em entrevistas de auditoria é natural que pessoas auditadas se sintam expostas e incomodadas por entenderem que estão sendo "julgadas", o que pode gerar situações de stress não só para auditados, mas também para auditores. É importante que auditores tenham sensibilidade e empatia, identifiquem e compreendam essas situações e saibam como lidar com elas, de forma a atingir o propósito fundamental que é a obtenção de informações. Em algumas situações pode ser interessante interromper um assunto que esteja causando constrangimento para retomá-lo posteriormente quando o clima estiver mais favorável.”</w:t>
      </w:r>
    </w:p>
    <w:p w14:paraId="254833B5" w14:textId="0ADD33F4" w:rsidR="00F63F2E" w:rsidRPr="006644AC" w:rsidRDefault="006644AC" w:rsidP="006644AC">
      <w:pPr>
        <w:spacing w:before="240" w:after="240" w:line="360" w:lineRule="auto"/>
        <w:jc w:val="both"/>
        <w:rPr>
          <w:rFonts w:ascii="Calibri Light" w:eastAsia="Verdana" w:hAnsi="Calibri Light" w:cs="Calibri Light"/>
        </w:rPr>
      </w:pPr>
      <w:r w:rsidRPr="006644AC">
        <w:rPr>
          <w:rFonts w:ascii="Calibri Light" w:eastAsia="Verdana" w:hAnsi="Calibri Light" w:cs="Calibri Light"/>
        </w:rPr>
        <w:t>Ótima dica, não é verdade? Então, f</w:t>
      </w:r>
      <w:r w:rsidR="00F63F2E" w:rsidRPr="006644AC">
        <w:rPr>
          <w:rFonts w:ascii="Calibri Light" w:eastAsia="Verdana" w:hAnsi="Calibri Light" w:cs="Calibri Light"/>
        </w:rPr>
        <w:t>iquem atentos!</w:t>
      </w:r>
    </w:p>
    <w:p w14:paraId="3A795C73" w14:textId="08AE23AC" w:rsidR="00C83A07" w:rsidRPr="00C27725" w:rsidRDefault="00C27725" w:rsidP="00C27725">
      <w:pPr>
        <w:pStyle w:val="Ttulo2"/>
        <w:numPr>
          <w:ilvl w:val="1"/>
          <w:numId w:val="26"/>
        </w:numPr>
        <w:tabs>
          <w:tab w:val="left" w:pos="567"/>
        </w:tabs>
        <w:ind w:left="0" w:firstLine="0"/>
      </w:pPr>
      <w:bookmarkStart w:id="12" w:name="_Toc82186731"/>
      <w:r w:rsidRPr="00C27725">
        <w:t>Gerando as con</w:t>
      </w:r>
      <w:r>
        <w:t>s</w:t>
      </w:r>
      <w:r w:rsidRPr="00C27725">
        <w:t>tatações de auditoria/avaliação</w:t>
      </w:r>
      <w:bookmarkEnd w:id="12"/>
    </w:p>
    <w:p w14:paraId="020A2545" w14:textId="565ABB5B" w:rsidR="00A502FC" w:rsidRPr="00782D5C" w:rsidRDefault="00C930EB"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noProof/>
          <w:lang w:eastAsia="pt-BR"/>
        </w:rPr>
        <mc:AlternateContent>
          <mc:Choice Requires="wpg">
            <w:drawing>
              <wp:anchor distT="0" distB="0" distL="114300" distR="114300" simplePos="0" relativeHeight="251695104" behindDoc="0" locked="0" layoutInCell="1" allowOverlap="1" wp14:anchorId="00EC05F9" wp14:editId="3059EA0A">
                <wp:simplePos x="0" y="0"/>
                <wp:positionH relativeFrom="column">
                  <wp:posOffset>968417</wp:posOffset>
                </wp:positionH>
                <wp:positionV relativeFrom="paragraph">
                  <wp:posOffset>188053</wp:posOffset>
                </wp:positionV>
                <wp:extent cx="3509011" cy="1633643"/>
                <wp:effectExtent l="0" t="0" r="0" b="5080"/>
                <wp:wrapNone/>
                <wp:docPr id="61" name="Agrupar 61"/>
                <wp:cNvGraphicFramePr/>
                <a:graphic xmlns:a="http://schemas.openxmlformats.org/drawingml/2006/main">
                  <a:graphicData uri="http://schemas.microsoft.com/office/word/2010/wordprocessingGroup">
                    <wpg:wgp>
                      <wpg:cNvGrpSpPr/>
                      <wpg:grpSpPr>
                        <a:xfrm>
                          <a:off x="0" y="0"/>
                          <a:ext cx="3509011" cy="1633643"/>
                          <a:chOff x="-1" y="0"/>
                          <a:chExt cx="3509011" cy="1633643"/>
                        </a:xfrm>
                      </wpg:grpSpPr>
                      <wps:wsp>
                        <wps:cNvPr id="55" name="Caixa de Texto 55"/>
                        <wps:cNvSpPr txBox="1"/>
                        <wps:spPr>
                          <a:xfrm>
                            <a:off x="-1" y="0"/>
                            <a:ext cx="1228099" cy="51625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9711C6A" w14:textId="166D5649" w:rsidR="00C930EB" w:rsidRPr="00C930EB" w:rsidRDefault="00C930EB" w:rsidP="006644AC">
                              <w:pPr>
                                <w:jc w:val="center"/>
                                <w:rPr>
                                  <w:b/>
                                  <w:color w:val="FF1919" w:themeColor="accent4" w:themeTint="99"/>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930EB">
                                <w:rPr>
                                  <w:b/>
                                  <w:color w:val="FF1919" w:themeColor="accent4" w:themeTint="99"/>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CRITÉRIOS</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wps:wsp>
                        <wps:cNvPr id="56" name="Caixa de Texto 56"/>
                        <wps:cNvSpPr txBox="1"/>
                        <wps:spPr>
                          <a:xfrm>
                            <a:off x="2120900" y="0"/>
                            <a:ext cx="1388110" cy="51625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587640CC" w14:textId="78852690" w:rsidR="00C930EB" w:rsidRPr="00C930EB" w:rsidRDefault="00C930EB" w:rsidP="00C930EB">
                              <w:pPr>
                                <w:jc w:val="center"/>
                                <w:rPr>
                                  <w:b/>
                                  <w:color w:val="004C85" w:themeColor="accent1" w:themeShade="BF"/>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004C85" w:themeColor="accent1" w:themeShade="BF"/>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EVIDÊNCIAS</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wps:wsp>
                        <wps:cNvPr id="57" name="Cruz 57"/>
                        <wps:cNvSpPr/>
                        <wps:spPr>
                          <a:xfrm>
                            <a:off x="1490134" y="177800"/>
                            <a:ext cx="241300" cy="224155"/>
                          </a:xfrm>
                          <a:prstGeom prst="plus">
                            <a:avLst>
                              <a:gd name="adj" fmla="val 3066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eta: para Baixo 58"/>
                        <wps:cNvSpPr/>
                        <wps:spPr>
                          <a:xfrm>
                            <a:off x="634071" y="580677"/>
                            <a:ext cx="2002336" cy="426488"/>
                          </a:xfrm>
                          <a:prstGeom prst="downArrow">
                            <a:avLst>
                              <a:gd name="adj1" fmla="val 50000"/>
                              <a:gd name="adj2" fmla="val 5057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Caixa de Texto 59"/>
                        <wps:cNvSpPr txBox="1"/>
                        <wps:spPr>
                          <a:xfrm>
                            <a:off x="867834" y="1071033"/>
                            <a:ext cx="1532255" cy="56261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D9E86C6" w14:textId="0A09B992" w:rsidR="00C930EB" w:rsidRPr="00C930EB" w:rsidRDefault="00C930EB" w:rsidP="00C930EB">
                              <w:pPr>
                                <w:jc w:val="center"/>
                                <w:rPr>
                                  <w:b/>
                                  <w:color w:val="004C85" w:themeColor="accent1" w:themeShade="BF"/>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004C85" w:themeColor="accent1" w:themeShade="BF"/>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CONSTATAÇÕES</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wpg:wgp>
                  </a:graphicData>
                </a:graphic>
              </wp:anchor>
            </w:drawing>
          </mc:Choice>
          <mc:Fallback>
            <w:pict>
              <v:group w14:anchorId="00EC05F9" id="Agrupar 61" o:spid="_x0000_s1078" style="position:absolute;left:0;text-align:left;margin-left:76.25pt;margin-top:14.8pt;width:276.3pt;height:128.65pt;z-index:251695104" coordorigin="" coordsize="35090,1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">
                <v:shape id="Caixa de Texto 55" o:spid="_x0000_s1079" type="#_x0000_t202" style="position:absolute;width:12280;height:5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9V8YA&#10;AADbAAAADwAAAGRycy9kb3ducmV2LnhtbESPQWvCQBSE70L/w/IKXkQ3FZSYukqbIhShB63i9Zl9&#10;zQazb0N2jam/vlso9DjMzDfMct3bWnTU+sqxgqdJAoK4cLriUsHhczNOQfiArLF2TAq+ycN69TBY&#10;YqbdjXfU7UMpIoR9hgpMCE0mpS8MWfQT1xBH78u1FkOUbSl1i7cIt7WcJslcWqw4LhhsKDdUXPZX&#10;q8DeL3Z0POdbcz6lr29p9XGc64VSw8f+5RlEoD78h//a71rBbAa/X+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g9V8YAAADbAAAADwAAAAAAAAAAAAAAAACYAgAAZHJz&#10;L2Rvd25yZXYueG1sUEsFBgAAAAAEAAQA9QAAAIsDAAAAAA==&#10;" fillcolor="#e9e8e8 [2899]" stroked="f" strokeweight=".5pt">
                  <v:fill color2="#e1e0e0 [3139]" rotate="t" focusposition=".5,.5" focussize="-.5,-.5" focus="100%" type="gradientRadial"/>
                  <v:textbox inset="14.4pt,14.4pt,14.4pt,14.4pt">
                    <w:txbxContent>
                      <w:p w14:paraId="29711C6A" w14:textId="166D5649" w:rsidR="00C930EB" w:rsidRPr="00C930EB" w:rsidRDefault="00C930EB" w:rsidP="006644AC">
                        <w:pPr>
                          <w:jc w:val="center"/>
                          <w:rPr>
                            <w:b/>
                            <w:color w:val="FF1919" w:themeColor="accent4" w:themeTint="99"/>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930EB">
                          <w:rPr>
                            <w:b/>
                            <w:color w:val="FF1919" w:themeColor="accent4" w:themeTint="99"/>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CRITÉRIOS</w:t>
                        </w:r>
                      </w:p>
                    </w:txbxContent>
                  </v:textbox>
                </v:shape>
                <v:shape id="Caixa de Texto 56" o:spid="_x0000_s1080" type="#_x0000_t202" style="position:absolute;left:21209;width:13881;height:5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jIMYA&#10;AADbAAAADwAAAGRycy9kb3ducmV2LnhtbESPQWvCQBSE7wX/w/IEL0U3LTTE6CrWUiiFHoyK12f2&#10;mQ1m34bsqml/fbdQ8DjMzDfMfNnbRlyp87VjBU+TBARx6XTNlYLd9n2cgfABWWPjmBR8k4flYvAw&#10;x1y7G2/oWoRKRAj7HBWYENpcSl8asugnriWO3sl1FkOUXSV1h7cIt418TpJUWqw5LhhsaW2oPBcX&#10;q8D+nO3j/rj+NMdD9vqW1V/7VE+VGg371QxEoD7cw//tD63gJYW/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qjIMYAAADbAAAADwAAAAAAAAAAAAAAAACYAgAAZHJz&#10;L2Rvd25yZXYueG1sUEsFBgAAAAAEAAQA9QAAAIsDAAAAAA==&#10;" fillcolor="#e9e8e8 [2899]" stroked="f" strokeweight=".5pt">
                  <v:fill color2="#e1e0e0 [3139]" rotate="t" focusposition=".5,.5" focussize="-.5,-.5" focus="100%" type="gradientRadial"/>
                  <v:textbox inset="14.4pt,14.4pt,14.4pt,14.4pt">
                    <w:txbxContent>
                      <w:p w14:paraId="587640CC" w14:textId="78852690" w:rsidR="00C930EB" w:rsidRPr="00C930EB" w:rsidRDefault="00C930EB" w:rsidP="00C930EB">
                        <w:pPr>
                          <w:jc w:val="center"/>
                          <w:rPr>
                            <w:b/>
                            <w:color w:val="004C85" w:themeColor="accent1" w:themeShade="BF"/>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004C85" w:themeColor="accent1" w:themeShade="BF"/>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EVIDÊNCIAS</w:t>
                        </w:r>
                      </w:p>
                    </w:txbxContent>
                  </v:textbox>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uz 57" o:spid="_x0000_s1081" type="#_x0000_t11" style="position:absolute;left:14901;top:1778;width:2413;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GbMMA&#10;AADbAAAADwAAAGRycy9kb3ducmV2LnhtbESP3WoCMRSE7wu+QziF3tVsbf1hNYoIBRGK+PMAh81x&#10;s+zmZE1SXX36piB4OczMN8xs0dlGXMiHyrGCj34GgrhwuuJSwfHw/T4BESKyxsYxKbhRgMW89zLD&#10;XLsr7+iyj6VIEA45KjAxtrmUoTBkMfRdS5y8k/MWY5K+lNrjNcFtIwdZNpIWK04LBltaGSrq/a9V&#10;UH4Ov+6yqH82gx22ZnuuvXe1Um+v3XIKIlIXn+FHe60VDMfw/yX9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fGbMMAAADbAAAADwAAAAAAAAAAAAAAAACYAgAAZHJzL2Rv&#10;d25yZXYueG1sUEsFBgAAAAAEAAQA9QAAAIgDAAAAAA==&#10;" adj="6624" fillcolor="#0066b2 [3204]" strokecolor="#003258 [1604]"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58" o:spid="_x0000_s1082" type="#_x0000_t67" style="position:absolute;left:6340;top:5806;width:20024;height:4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jsMUA&#10;AADbAAAADwAAAGRycy9kb3ducmV2LnhtbESPTWvCQBCG74L/YRmhF6mbChWbuoq0CMWD4MeltyE7&#10;ZqPZ2ZjdmvjvO4dCj8M77zPPLFa9r9Wd2lgFNvAyyUARF8FWXBo4HTfPc1AxIVusA5OBB0VYLYeD&#10;BeY2dLyn+yGVSiAcczTgUmpyrWPhyGOchIZYsnNoPSYZ21LbFjuB+1pPs2ymPVYsFxw29OGouB5+&#10;vGh83rZx/x12rnPjS5Nu48v5bWfM06hfv4NK1Kf/5b/2lzXwKrLyiwB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OOwxQAAANsAAAAPAAAAAAAAAAAAAAAAAJgCAABkcnMv&#10;ZG93bnJldi54bWxQSwUGAAAAAAQABAD1AAAAigMAAAAA&#10;" adj="10675" fillcolor="#0066b2 [3204]" strokecolor="#003258 [1604]" strokeweight="2pt"/>
                <v:shape id="Caixa de Texto 59" o:spid="_x0000_s1083" type="#_x0000_t202" style="position:absolute;left:8678;top:10710;width:15322;height:5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3UsYA&#10;AADbAAAADwAAAGRycy9kb3ducmV2LnhtbESPQWvCQBSE74X+h+UJXkqzUVBizCpVKZRCD9qK12f2&#10;mQ1m34bsqrG/vlso9DjMzDdMsextI67U+dqxglGSgiAuna65UvD1+fqcgfABWWPjmBTcycNy8fhQ&#10;YK7djbd03YVKRAj7HBWYENpcSl8asugT1xJH7+Q6iyHKrpK6w1uE20aO03QqLdYcFwy2tDZUnncX&#10;q8B+n+3T/rh+N8dDttpk9cd+qmdKDQf9yxxEoD78h//ab1rBZAa/X+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U3UsYAAADbAAAADwAAAAAAAAAAAAAAAACYAgAAZHJz&#10;L2Rvd25yZXYueG1sUEsFBgAAAAAEAAQA9QAAAIsDAAAAAA==&#10;" fillcolor="#e9e8e8 [2899]" stroked="f" strokeweight=".5pt">
                  <v:fill color2="#e1e0e0 [3139]" rotate="t" focusposition=".5,.5" focussize="-.5,-.5" focus="100%" type="gradientRadial"/>
                  <v:textbox inset="14.4pt,14.4pt,14.4pt,14.4pt">
                    <w:txbxContent>
                      <w:p w14:paraId="2D9E86C6" w14:textId="0A09B992" w:rsidR="00C930EB" w:rsidRPr="00C930EB" w:rsidRDefault="00C930EB" w:rsidP="00C930EB">
                        <w:pPr>
                          <w:jc w:val="center"/>
                          <w:rPr>
                            <w:b/>
                            <w:color w:val="004C85" w:themeColor="accent1" w:themeShade="BF"/>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004C85" w:themeColor="accent1" w:themeShade="BF"/>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CONSTATAÇÕES</w:t>
                        </w:r>
                      </w:p>
                    </w:txbxContent>
                  </v:textbox>
                </v:shape>
              </v:group>
            </w:pict>
          </mc:Fallback>
        </mc:AlternateContent>
      </w:r>
    </w:p>
    <w:p w14:paraId="2A89AAA8" w14:textId="7E64B862" w:rsidR="00C83A07" w:rsidRPr="00782D5C" w:rsidRDefault="00C83A07" w:rsidP="00EE4327">
      <w:pPr>
        <w:spacing w:before="240" w:after="240" w:line="360" w:lineRule="auto"/>
        <w:jc w:val="both"/>
        <w:rPr>
          <w:rFonts w:ascii="Calibri Light" w:eastAsia="Verdana" w:hAnsi="Calibri Light" w:cs="Calibri Light"/>
        </w:rPr>
      </w:pPr>
    </w:p>
    <w:p w14:paraId="79028122" w14:textId="50FFD33A" w:rsidR="00C83A07" w:rsidRPr="00782D5C" w:rsidRDefault="00C83A07" w:rsidP="00EE4327">
      <w:pPr>
        <w:spacing w:before="240" w:after="240" w:line="360" w:lineRule="auto"/>
        <w:jc w:val="both"/>
        <w:rPr>
          <w:rFonts w:ascii="Calibri Light" w:eastAsia="Verdana" w:hAnsi="Calibri Light" w:cs="Calibri Light"/>
        </w:rPr>
      </w:pPr>
    </w:p>
    <w:p w14:paraId="3951332A" w14:textId="1F82F901" w:rsidR="00C83A07" w:rsidRPr="00782D5C" w:rsidRDefault="00C83A07" w:rsidP="00EE4327">
      <w:pPr>
        <w:spacing w:before="240" w:after="240" w:line="360" w:lineRule="auto"/>
        <w:jc w:val="both"/>
        <w:rPr>
          <w:rFonts w:ascii="Calibri Light" w:eastAsia="Verdana" w:hAnsi="Calibri Light" w:cs="Calibri Light"/>
        </w:rPr>
      </w:pPr>
    </w:p>
    <w:p w14:paraId="4D20433F" w14:textId="668442FE" w:rsidR="00C930EB" w:rsidRPr="00782D5C" w:rsidRDefault="00C930EB" w:rsidP="00EE4327">
      <w:pPr>
        <w:spacing w:before="240" w:after="240" w:line="360" w:lineRule="auto"/>
        <w:jc w:val="both"/>
        <w:rPr>
          <w:rFonts w:ascii="Calibri Light" w:eastAsia="Verdana" w:hAnsi="Calibri Light" w:cs="Calibri Light"/>
        </w:rPr>
      </w:pPr>
    </w:p>
    <w:p w14:paraId="217BA68B" w14:textId="18A60988" w:rsidR="00C930EB" w:rsidRPr="00782D5C" w:rsidRDefault="00F63F2E"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A figura acima resume bem o que são as CONSTATAÇÕES de uma auditoria/avaliação: evidências encontradas comparadas com os critérios estabelecidos resultam na definição da conformidade</w:t>
      </w:r>
      <w:r w:rsidR="00B21A11">
        <w:rPr>
          <w:rFonts w:ascii="Calibri Light" w:eastAsia="Verdana" w:hAnsi="Calibri Light" w:cs="Calibri Light"/>
        </w:rPr>
        <w:t>,</w:t>
      </w:r>
      <w:r w:rsidRPr="00782D5C">
        <w:rPr>
          <w:rFonts w:ascii="Calibri Light" w:eastAsia="Verdana" w:hAnsi="Calibri Light" w:cs="Calibri Light"/>
        </w:rPr>
        <w:t xml:space="preserve"> ou não</w:t>
      </w:r>
      <w:r w:rsidR="00B21A11">
        <w:rPr>
          <w:rFonts w:ascii="Calibri Light" w:eastAsia="Verdana" w:hAnsi="Calibri Light" w:cs="Calibri Light"/>
        </w:rPr>
        <w:t>,</w:t>
      </w:r>
      <w:r w:rsidRPr="00782D5C">
        <w:rPr>
          <w:rFonts w:ascii="Calibri Light" w:eastAsia="Verdana" w:hAnsi="Calibri Light" w:cs="Calibri Light"/>
        </w:rPr>
        <w:t xml:space="preserve"> do sistema de gestão, processo ou produto auditado/avaliado. </w:t>
      </w:r>
    </w:p>
    <w:p w14:paraId="66B02E45" w14:textId="21F3835F" w:rsidR="00F63F2E" w:rsidRPr="00782D5C" w:rsidRDefault="00F63F2E"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Aconselha-se que boas práticas identificadas, bem como oportunidades de melhoria ou observações pertinentes, sejam igualmente relatadas nas constatações da auditoria/avaliação.</w:t>
      </w:r>
    </w:p>
    <w:p w14:paraId="5E1BE27B" w14:textId="286BBEDF" w:rsidR="00C930EB" w:rsidRPr="00782D5C" w:rsidRDefault="006519DD"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 </w:t>
      </w:r>
      <w:r w:rsidR="005D1B38" w:rsidRPr="00782D5C">
        <w:rPr>
          <w:rFonts w:ascii="Calibri Light" w:eastAsia="Verdana" w:hAnsi="Calibri Light" w:cs="Calibri Light"/>
        </w:rPr>
        <w:t xml:space="preserve">E, das constatações, chegamos às </w:t>
      </w:r>
      <w:r w:rsidR="005D1B38" w:rsidRPr="00782D5C">
        <w:rPr>
          <w:rFonts w:ascii="Calibri Light" w:eastAsia="Verdana" w:hAnsi="Calibri Light" w:cs="Calibri Light"/>
          <w:b/>
          <w:bCs/>
        </w:rPr>
        <w:t>conclusões</w:t>
      </w:r>
      <w:r w:rsidR="005D1B38" w:rsidRPr="00782D5C">
        <w:rPr>
          <w:rFonts w:ascii="Calibri Light" w:eastAsia="Verdana" w:hAnsi="Calibri Light" w:cs="Calibri Light"/>
        </w:rPr>
        <w:t xml:space="preserve"> da auditoria/avaliação!</w:t>
      </w:r>
    </w:p>
    <w:p w14:paraId="01EA6F5C" w14:textId="4DB104B8" w:rsidR="005D1B38" w:rsidRPr="00782D5C" w:rsidRDefault="005D1B38"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A conclusão de uma auditoria/avaliação tem início no seu processo de preparação para a </w:t>
      </w:r>
      <w:r w:rsidRPr="00782D5C">
        <w:rPr>
          <w:rFonts w:ascii="Calibri Light" w:eastAsia="Verdana" w:hAnsi="Calibri Light" w:cs="Calibri Light"/>
          <w:b/>
          <w:bCs/>
        </w:rPr>
        <w:t>reunião de encerramento</w:t>
      </w:r>
      <w:r w:rsidRPr="00782D5C">
        <w:rPr>
          <w:rFonts w:ascii="Calibri Light" w:eastAsia="Verdana" w:hAnsi="Calibri Light" w:cs="Calibri Light"/>
        </w:rPr>
        <w:t>. Para tanto, é conveniente que a equipe se reúna para:</w:t>
      </w:r>
    </w:p>
    <w:p w14:paraId="419A355E" w14:textId="182CF287" w:rsidR="00A94527" w:rsidRPr="00782D5C" w:rsidRDefault="006519DD" w:rsidP="00EE4327">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A94527" w:rsidRPr="00782D5C">
        <w:rPr>
          <w:rFonts w:ascii="Calibri Light" w:eastAsia="Verdana" w:hAnsi="Calibri Light" w:cs="Calibri Light"/>
          <w:i/>
          <w:iCs/>
        </w:rPr>
        <w:t xml:space="preserve">a) </w:t>
      </w:r>
      <w:r w:rsidR="00A94527" w:rsidRPr="00782D5C">
        <w:rPr>
          <w:rFonts w:ascii="Calibri Light" w:eastAsia="Verdana" w:hAnsi="Calibri Light" w:cs="Calibri Light"/>
          <w:b/>
          <w:bCs/>
          <w:i/>
          <w:iCs/>
        </w:rPr>
        <w:t>analisar criticamente</w:t>
      </w:r>
      <w:r w:rsidR="00A94527" w:rsidRPr="00782D5C">
        <w:rPr>
          <w:rFonts w:ascii="Calibri Light" w:eastAsia="Verdana" w:hAnsi="Calibri Light" w:cs="Calibri Light"/>
          <w:i/>
          <w:iCs/>
        </w:rPr>
        <w:t xml:space="preserve"> as </w:t>
      </w:r>
      <w:r w:rsidR="00A94527" w:rsidRPr="00782D5C">
        <w:rPr>
          <w:rFonts w:ascii="Calibri Light" w:eastAsia="Verdana" w:hAnsi="Calibri Light" w:cs="Calibri Light"/>
          <w:b/>
          <w:bCs/>
          <w:i/>
          <w:iCs/>
        </w:rPr>
        <w:t>constatações</w:t>
      </w:r>
      <w:r w:rsidR="00A94527" w:rsidRPr="00782D5C">
        <w:rPr>
          <w:rFonts w:ascii="Calibri Light" w:eastAsia="Verdana" w:hAnsi="Calibri Light" w:cs="Calibri Light"/>
          <w:i/>
          <w:iCs/>
        </w:rPr>
        <w:t xml:space="preserve"> da auditoria e qualquer outra informação apropriada coletada durante a auditoria, em </w:t>
      </w:r>
      <w:r w:rsidR="00A94527" w:rsidRPr="00782D5C">
        <w:rPr>
          <w:rFonts w:ascii="Calibri Light" w:eastAsia="Verdana" w:hAnsi="Calibri Light" w:cs="Calibri Light"/>
          <w:b/>
          <w:bCs/>
          <w:i/>
          <w:iCs/>
        </w:rPr>
        <w:t>relação aos objetivos</w:t>
      </w:r>
      <w:r w:rsidR="00A94527" w:rsidRPr="00782D5C">
        <w:rPr>
          <w:rFonts w:ascii="Calibri Light" w:eastAsia="Verdana" w:hAnsi="Calibri Light" w:cs="Calibri Light"/>
          <w:i/>
          <w:iCs/>
        </w:rPr>
        <w:t xml:space="preserve"> de auditoria;</w:t>
      </w:r>
    </w:p>
    <w:p w14:paraId="5B59582F" w14:textId="2D9797A0" w:rsidR="00A94527" w:rsidRPr="00782D5C" w:rsidRDefault="00A94527"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b) </w:t>
      </w:r>
      <w:r w:rsidRPr="00782D5C">
        <w:rPr>
          <w:rFonts w:ascii="Calibri Light" w:eastAsia="Verdana" w:hAnsi="Calibri Light" w:cs="Calibri Light"/>
          <w:b/>
          <w:bCs/>
          <w:i/>
          <w:iCs/>
        </w:rPr>
        <w:t>acordar</w:t>
      </w:r>
      <w:r w:rsidRPr="00782D5C">
        <w:rPr>
          <w:rFonts w:ascii="Calibri Light" w:eastAsia="Verdana" w:hAnsi="Calibri Light" w:cs="Calibri Light"/>
          <w:i/>
          <w:iCs/>
        </w:rPr>
        <w:t xml:space="preserve"> sobre as </w:t>
      </w:r>
      <w:r w:rsidRPr="00782D5C">
        <w:rPr>
          <w:rFonts w:ascii="Calibri Light" w:eastAsia="Verdana" w:hAnsi="Calibri Light" w:cs="Calibri Light"/>
          <w:b/>
          <w:bCs/>
          <w:i/>
          <w:iCs/>
        </w:rPr>
        <w:t>conclusões de auditoria</w:t>
      </w:r>
      <w:r w:rsidRPr="00782D5C">
        <w:rPr>
          <w:rFonts w:ascii="Calibri Light" w:eastAsia="Verdana" w:hAnsi="Calibri Light" w:cs="Calibri Light"/>
          <w:i/>
          <w:iCs/>
        </w:rPr>
        <w:t>, levando em conta a incerteza inerente ao processo de auditoria;</w:t>
      </w:r>
    </w:p>
    <w:p w14:paraId="0D98D81F" w14:textId="7FE4FD80" w:rsidR="00A94527" w:rsidRPr="00782D5C" w:rsidRDefault="00A94527"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c) preparar </w:t>
      </w:r>
      <w:r w:rsidRPr="00782D5C">
        <w:rPr>
          <w:rFonts w:ascii="Calibri Light" w:eastAsia="Verdana" w:hAnsi="Calibri Light" w:cs="Calibri Light"/>
          <w:b/>
          <w:bCs/>
          <w:i/>
          <w:iCs/>
        </w:rPr>
        <w:t>recomendações</w:t>
      </w:r>
      <w:r w:rsidRPr="00782D5C">
        <w:rPr>
          <w:rFonts w:ascii="Calibri Light" w:eastAsia="Verdana" w:hAnsi="Calibri Light" w:cs="Calibri Light"/>
          <w:i/>
          <w:iCs/>
        </w:rPr>
        <w:t>, se especificado pelo plano de auditoria;</w:t>
      </w:r>
    </w:p>
    <w:p w14:paraId="41466DC5" w14:textId="6101AA01" w:rsidR="005D1B38" w:rsidRPr="00782D5C" w:rsidRDefault="00A94527"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d) discutir o </w:t>
      </w:r>
      <w:r w:rsidRPr="00782D5C">
        <w:rPr>
          <w:rFonts w:ascii="Calibri Light" w:eastAsia="Verdana" w:hAnsi="Calibri Light" w:cs="Calibri Light"/>
          <w:b/>
          <w:bCs/>
          <w:i/>
          <w:iCs/>
        </w:rPr>
        <w:t>acompanhamento</w:t>
      </w:r>
      <w:r w:rsidRPr="00782D5C">
        <w:rPr>
          <w:rFonts w:ascii="Calibri Light" w:eastAsia="Verdana" w:hAnsi="Calibri Light" w:cs="Calibri Light"/>
          <w:i/>
          <w:iCs/>
        </w:rPr>
        <w:t xml:space="preserve"> de auditoria, como aplicável.</w:t>
      </w:r>
      <w:r w:rsidR="006519DD">
        <w:rPr>
          <w:rFonts w:ascii="Calibri Light" w:eastAsia="Verdana" w:hAnsi="Calibri Light" w:cs="Calibri Light"/>
          <w:i/>
          <w:iCs/>
        </w:rPr>
        <w:t>”</w:t>
      </w:r>
    </w:p>
    <w:p w14:paraId="3484827A" w14:textId="5A973EE8" w:rsidR="00C930EB" w:rsidRPr="00782D5C" w:rsidRDefault="00A94527"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lastRenderedPageBreak/>
        <w:t>As conclusões devem, sempre que pertinente, abordar as seguintes questões:</w:t>
      </w:r>
    </w:p>
    <w:p w14:paraId="1C9FBE6E" w14:textId="775535CD" w:rsidR="00A94527" w:rsidRPr="00782D5C" w:rsidRDefault="006519DD" w:rsidP="00EE4327">
      <w:pPr>
        <w:spacing w:before="240" w:after="240" w:line="360" w:lineRule="auto"/>
        <w:ind w:left="708"/>
        <w:jc w:val="both"/>
        <w:rPr>
          <w:rFonts w:ascii="Calibri Light" w:eastAsia="Verdana" w:hAnsi="Calibri Light" w:cs="Calibri Light"/>
          <w:i/>
          <w:iCs/>
        </w:rPr>
      </w:pPr>
      <w:r>
        <w:rPr>
          <w:noProof/>
          <w:lang w:eastAsia="pt-BR"/>
        </w:rPr>
        <w:drawing>
          <wp:anchor distT="0" distB="0" distL="114300" distR="114300" simplePos="0" relativeHeight="251704320" behindDoc="0" locked="0" layoutInCell="1" allowOverlap="1" wp14:anchorId="0215D332" wp14:editId="2EFA52AC">
            <wp:simplePos x="0" y="0"/>
            <wp:positionH relativeFrom="margin">
              <wp:align>left</wp:align>
            </wp:positionH>
            <wp:positionV relativeFrom="paragraph">
              <wp:posOffset>10039</wp:posOffset>
            </wp:positionV>
            <wp:extent cx="2142490" cy="1786255"/>
            <wp:effectExtent l="0" t="0" r="0" b="4445"/>
            <wp:wrapSquare wrapText="bothSides"/>
            <wp:docPr id="74" name="Imagem 74" descr="https://entib.org.br/entib/imagens/PS_AUD_A03_1.3_pVII_conclus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tib.org.br/entib/imagens/PS_AUD_A03_1.3_pVII_conclusa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2490"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Light" w:eastAsia="Verdana" w:hAnsi="Calibri Light" w:cs="Calibri Light"/>
          <w:i/>
          <w:iCs/>
        </w:rPr>
        <w:t>“</w:t>
      </w:r>
      <w:r w:rsidR="00A94527" w:rsidRPr="00782D5C">
        <w:rPr>
          <w:rFonts w:ascii="Calibri Light" w:eastAsia="Verdana" w:hAnsi="Calibri Light" w:cs="Calibri Light"/>
          <w:i/>
          <w:iCs/>
        </w:rPr>
        <w:t xml:space="preserve">a) </w:t>
      </w:r>
      <w:r w:rsidR="00A94527" w:rsidRPr="00782D5C">
        <w:rPr>
          <w:rFonts w:ascii="Calibri Light" w:eastAsia="Verdana" w:hAnsi="Calibri Light" w:cs="Calibri Light"/>
          <w:b/>
          <w:bCs/>
          <w:i/>
          <w:iCs/>
        </w:rPr>
        <w:t>extensão da conformidade</w:t>
      </w:r>
      <w:r w:rsidR="00A94527" w:rsidRPr="00782D5C">
        <w:rPr>
          <w:rFonts w:ascii="Calibri Light" w:eastAsia="Verdana" w:hAnsi="Calibri Light" w:cs="Calibri Light"/>
          <w:i/>
          <w:iCs/>
        </w:rPr>
        <w:t xml:space="preserve"> com os critérios de auditoria e </w:t>
      </w:r>
      <w:r w:rsidR="00A94527" w:rsidRPr="00782D5C">
        <w:rPr>
          <w:rFonts w:ascii="Calibri Light" w:eastAsia="Verdana" w:hAnsi="Calibri Light" w:cs="Calibri Light"/>
          <w:b/>
          <w:bCs/>
          <w:i/>
          <w:iCs/>
        </w:rPr>
        <w:t>robustez</w:t>
      </w:r>
      <w:r w:rsidR="00A94527" w:rsidRPr="00782D5C">
        <w:rPr>
          <w:rFonts w:ascii="Calibri Light" w:eastAsia="Verdana" w:hAnsi="Calibri Light" w:cs="Calibri Light"/>
          <w:i/>
          <w:iCs/>
        </w:rPr>
        <w:t xml:space="preserve"> do sistema de gestão, incluindo a eficácia do sistema de gestão em alcançar os resultados pretendidos, a identificação de riscos e eficácia das ações tomadas pelo auditado para abordar riscos;</w:t>
      </w:r>
    </w:p>
    <w:p w14:paraId="37595475" w14:textId="37E08810" w:rsidR="00A94527" w:rsidRPr="00782D5C" w:rsidRDefault="00A94527" w:rsidP="006519DD">
      <w:pPr>
        <w:spacing w:before="240" w:after="240" w:line="360" w:lineRule="auto"/>
        <w:jc w:val="both"/>
        <w:rPr>
          <w:rFonts w:ascii="Calibri Light" w:eastAsia="Verdana" w:hAnsi="Calibri Light" w:cs="Calibri Light"/>
          <w:i/>
          <w:iCs/>
        </w:rPr>
      </w:pPr>
      <w:r w:rsidRPr="00782D5C">
        <w:rPr>
          <w:rFonts w:ascii="Calibri Light" w:eastAsia="Verdana" w:hAnsi="Calibri Light" w:cs="Calibri Light"/>
          <w:i/>
          <w:iCs/>
        </w:rPr>
        <w:t xml:space="preserve">b) </w:t>
      </w:r>
      <w:r w:rsidRPr="00782D5C">
        <w:rPr>
          <w:rFonts w:ascii="Calibri Light" w:eastAsia="Verdana" w:hAnsi="Calibri Light" w:cs="Calibri Light"/>
          <w:b/>
          <w:bCs/>
          <w:i/>
          <w:iCs/>
        </w:rPr>
        <w:t>implementação eficaz</w:t>
      </w:r>
      <w:r w:rsidRPr="00782D5C">
        <w:rPr>
          <w:rFonts w:ascii="Calibri Light" w:eastAsia="Verdana" w:hAnsi="Calibri Light" w:cs="Calibri Light"/>
          <w:i/>
          <w:iCs/>
        </w:rPr>
        <w:t xml:space="preserve">, </w:t>
      </w:r>
      <w:r w:rsidRPr="00782D5C">
        <w:rPr>
          <w:rFonts w:ascii="Calibri Light" w:eastAsia="Verdana" w:hAnsi="Calibri Light" w:cs="Calibri Light"/>
          <w:b/>
          <w:bCs/>
          <w:i/>
          <w:iCs/>
        </w:rPr>
        <w:t>manutenção</w:t>
      </w:r>
      <w:r w:rsidRPr="00782D5C">
        <w:rPr>
          <w:rFonts w:ascii="Calibri Light" w:eastAsia="Verdana" w:hAnsi="Calibri Light" w:cs="Calibri Light"/>
          <w:i/>
          <w:iCs/>
        </w:rPr>
        <w:t xml:space="preserve"> e </w:t>
      </w:r>
      <w:r w:rsidRPr="00782D5C">
        <w:rPr>
          <w:rFonts w:ascii="Calibri Light" w:eastAsia="Verdana" w:hAnsi="Calibri Light" w:cs="Calibri Light"/>
          <w:b/>
          <w:bCs/>
          <w:i/>
          <w:iCs/>
        </w:rPr>
        <w:t>melhoria</w:t>
      </w:r>
      <w:r w:rsidRPr="00782D5C">
        <w:rPr>
          <w:rFonts w:ascii="Calibri Light" w:eastAsia="Verdana" w:hAnsi="Calibri Light" w:cs="Calibri Light"/>
          <w:i/>
          <w:iCs/>
        </w:rPr>
        <w:t xml:space="preserve"> do sistema de gestão;</w:t>
      </w:r>
    </w:p>
    <w:p w14:paraId="0BC2708D" w14:textId="3892E2FB" w:rsidR="00A94527" w:rsidRPr="00782D5C" w:rsidRDefault="00A94527"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c) </w:t>
      </w:r>
      <w:r w:rsidRPr="00782D5C">
        <w:rPr>
          <w:rFonts w:ascii="Calibri Light" w:eastAsia="Verdana" w:hAnsi="Calibri Light" w:cs="Calibri Light"/>
          <w:b/>
          <w:bCs/>
          <w:i/>
          <w:iCs/>
        </w:rPr>
        <w:t>alcance dos objetivos</w:t>
      </w:r>
      <w:r w:rsidRPr="00782D5C">
        <w:rPr>
          <w:rFonts w:ascii="Calibri Light" w:eastAsia="Verdana" w:hAnsi="Calibri Light" w:cs="Calibri Light"/>
          <w:i/>
          <w:iCs/>
        </w:rPr>
        <w:t xml:space="preserve"> de auditoria, </w:t>
      </w:r>
      <w:r w:rsidRPr="00782D5C">
        <w:rPr>
          <w:rFonts w:ascii="Calibri Light" w:eastAsia="Verdana" w:hAnsi="Calibri Light" w:cs="Calibri Light"/>
          <w:b/>
          <w:bCs/>
          <w:i/>
          <w:iCs/>
        </w:rPr>
        <w:t>cobertura do escopo</w:t>
      </w:r>
      <w:r w:rsidRPr="00782D5C">
        <w:rPr>
          <w:rFonts w:ascii="Calibri Light" w:eastAsia="Verdana" w:hAnsi="Calibri Light" w:cs="Calibri Light"/>
          <w:i/>
          <w:iCs/>
        </w:rPr>
        <w:t xml:space="preserve"> de auditoria e </w:t>
      </w:r>
      <w:r w:rsidRPr="00782D5C">
        <w:rPr>
          <w:rFonts w:ascii="Calibri Light" w:eastAsia="Verdana" w:hAnsi="Calibri Light" w:cs="Calibri Light"/>
          <w:b/>
          <w:bCs/>
          <w:i/>
          <w:iCs/>
        </w:rPr>
        <w:t>atendimento de critérios</w:t>
      </w:r>
      <w:r w:rsidRPr="00782D5C">
        <w:rPr>
          <w:rFonts w:ascii="Calibri Light" w:eastAsia="Verdana" w:hAnsi="Calibri Light" w:cs="Calibri Light"/>
          <w:i/>
          <w:iCs/>
        </w:rPr>
        <w:t xml:space="preserve"> de auditoria;</w:t>
      </w:r>
    </w:p>
    <w:p w14:paraId="19705DE5" w14:textId="7CB07977" w:rsidR="00A94527" w:rsidRPr="00782D5C" w:rsidRDefault="00A94527"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d) </w:t>
      </w:r>
      <w:r w:rsidRPr="00782D5C">
        <w:rPr>
          <w:rFonts w:ascii="Calibri Light" w:eastAsia="Verdana" w:hAnsi="Calibri Light" w:cs="Calibri Light"/>
          <w:b/>
          <w:bCs/>
          <w:i/>
          <w:iCs/>
        </w:rPr>
        <w:t>constatações similares</w:t>
      </w:r>
      <w:r w:rsidRPr="00782D5C">
        <w:rPr>
          <w:rFonts w:ascii="Calibri Light" w:eastAsia="Verdana" w:hAnsi="Calibri Light" w:cs="Calibri Light"/>
          <w:i/>
          <w:iCs/>
        </w:rPr>
        <w:t xml:space="preserve"> feitas em diferentes áreas que foram auditadas ou de uma auditoria conjunta ou prévia com o propósito de </w:t>
      </w:r>
      <w:r w:rsidRPr="00782D5C">
        <w:rPr>
          <w:rFonts w:ascii="Calibri Light" w:eastAsia="Verdana" w:hAnsi="Calibri Light" w:cs="Calibri Light"/>
          <w:b/>
          <w:bCs/>
          <w:i/>
          <w:iCs/>
        </w:rPr>
        <w:t>identificar tendências</w:t>
      </w:r>
      <w:r w:rsidRPr="00782D5C">
        <w:rPr>
          <w:rFonts w:ascii="Calibri Light" w:eastAsia="Verdana" w:hAnsi="Calibri Light" w:cs="Calibri Light"/>
          <w:i/>
          <w:iCs/>
        </w:rPr>
        <w:t>.</w:t>
      </w:r>
      <w:r w:rsidR="006519DD">
        <w:rPr>
          <w:rFonts w:ascii="Calibri Light" w:eastAsia="Verdana" w:hAnsi="Calibri Light" w:cs="Calibri Light"/>
          <w:i/>
          <w:iCs/>
        </w:rPr>
        <w:t>”</w:t>
      </w:r>
    </w:p>
    <w:p w14:paraId="526BEC19" w14:textId="4385DEF5" w:rsidR="00785AEE" w:rsidRPr="00C27725" w:rsidRDefault="00C27725" w:rsidP="00C27725">
      <w:pPr>
        <w:pStyle w:val="Ttulo2"/>
        <w:numPr>
          <w:ilvl w:val="1"/>
          <w:numId w:val="26"/>
        </w:numPr>
        <w:tabs>
          <w:tab w:val="left" w:pos="567"/>
        </w:tabs>
        <w:ind w:left="0" w:firstLine="0"/>
      </w:pPr>
      <w:bookmarkStart w:id="13" w:name="_Toc82186732"/>
      <w:r w:rsidRPr="00C27725">
        <w:t>Conduzindo a reunião de encerramento</w:t>
      </w:r>
      <w:bookmarkEnd w:id="13"/>
    </w:p>
    <w:p w14:paraId="237516EE" w14:textId="70519947" w:rsidR="00C930EB" w:rsidRPr="00782D5C" w:rsidRDefault="006519DD" w:rsidP="00EE4327">
      <w:p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705344" behindDoc="0" locked="0" layoutInCell="1" allowOverlap="1" wp14:anchorId="25EE512C" wp14:editId="7C5D5CCA">
            <wp:simplePos x="0" y="0"/>
            <wp:positionH relativeFrom="column">
              <wp:posOffset>621</wp:posOffset>
            </wp:positionH>
            <wp:positionV relativeFrom="paragraph">
              <wp:posOffset>153874</wp:posOffset>
            </wp:positionV>
            <wp:extent cx="2382520" cy="1254760"/>
            <wp:effectExtent l="0" t="0" r="0" b="2540"/>
            <wp:wrapSquare wrapText="bothSides"/>
            <wp:docPr id="75" name="Imagem 75" descr="https://entib.org.br/entib/imagens/PS_AUD_A03_1.3_pVII_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tib.org.br/entib/imagens/PS_AUD_A03_1.3_pVII_puzzl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2520"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D5C">
        <w:rPr>
          <w:rFonts w:ascii="Calibri Light" w:eastAsia="Verdana" w:hAnsi="Calibri Light" w:cs="Calibri Light"/>
        </w:rPr>
        <w:t xml:space="preserve"> </w:t>
      </w:r>
      <w:r w:rsidR="00D75C2E" w:rsidRPr="00782D5C">
        <w:rPr>
          <w:rFonts w:ascii="Calibri Light" w:eastAsia="Verdana" w:hAnsi="Calibri Light" w:cs="Calibri Light"/>
        </w:rPr>
        <w:t>Assim como a reunião de abertura deu início a condução da auditoria/avaliação, ao final desta, é importante a realização da uma reunião que encerre, de maneira formal, uma auditoria/avaliação. Neste momento, aconselha-se que estejam presentes os responsáveis pelas funções ou processo que foram auditados/avaliados, o cliente (ou quem o represente – numa avaliação da Cgcre esta função cabe ao líder da equipe, por exemplo), outros participantes da equipe auditora/avaliadora (que ainda estiverem envolvidos na data do encerramento) e quaisquer outras partes interessadas pertinentes.</w:t>
      </w:r>
    </w:p>
    <w:p w14:paraId="09B665B8" w14:textId="074C3A17" w:rsidR="00D75C2E" w:rsidRPr="00782D5C" w:rsidRDefault="006519DD" w:rsidP="00EE4327">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D75C2E" w:rsidRPr="00782D5C">
        <w:rPr>
          <w:rFonts w:ascii="Calibri Light" w:eastAsia="Verdana" w:hAnsi="Calibri Light" w:cs="Calibri Light"/>
          <w:i/>
          <w:iCs/>
        </w:rPr>
        <w:t>Conforme apropriado, convém que o seguinte seja explicado ao auditado na reunião de encerramento:</w:t>
      </w:r>
    </w:p>
    <w:p w14:paraId="3192F476" w14:textId="77CB0F66" w:rsidR="00B8041E" w:rsidRPr="00782D5C" w:rsidRDefault="00B8041E"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a) aviso de que a evidência de auditoria coletada foi baseada em uma amostragem da informação disponível e que não é necessariamente totalmente representativa da eficácia global dos processos do auditado;</w:t>
      </w:r>
    </w:p>
    <w:p w14:paraId="6DB931A6" w14:textId="77777777" w:rsidR="00B8041E" w:rsidRPr="00782D5C" w:rsidRDefault="00B8041E"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b) método de relatar;</w:t>
      </w:r>
    </w:p>
    <w:p w14:paraId="74B2A4E3" w14:textId="77777777" w:rsidR="00B8041E" w:rsidRPr="00782D5C" w:rsidRDefault="00B8041E"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c) como convém que a constatação de auditoria seja abordada no processo acordado;</w:t>
      </w:r>
    </w:p>
    <w:p w14:paraId="046C94C6" w14:textId="77777777" w:rsidR="00B8041E" w:rsidRPr="00782D5C" w:rsidRDefault="00B8041E"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d) possíveis consequências de não abordar suficientemente as constatações de auditoria;</w:t>
      </w:r>
    </w:p>
    <w:p w14:paraId="541907B1" w14:textId="520DF234" w:rsidR="00B8041E" w:rsidRPr="00782D5C" w:rsidRDefault="00B8041E"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lastRenderedPageBreak/>
        <w:t>e) apresentação das constatações e conclusões de auditoria, de uma maneira que elas sejam entendidas e reconhecidas pela direção do auditado;</w:t>
      </w:r>
    </w:p>
    <w:p w14:paraId="7C99D2CF" w14:textId="125D4300" w:rsidR="00D75C2E" w:rsidRDefault="00B8041E"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f) quaisquer atividades pós-auditoria relacionadas (por exemplo, implementação e análise crítica de ações corretivas, abordagem de reclamações de auditoria, processo de apelação).</w:t>
      </w:r>
      <w:r w:rsidR="006519DD">
        <w:rPr>
          <w:rFonts w:ascii="Calibri Light" w:eastAsia="Verdana" w:hAnsi="Calibri Light" w:cs="Calibri Light"/>
          <w:i/>
          <w:iCs/>
        </w:rPr>
        <w:t>"</w:t>
      </w:r>
    </w:p>
    <w:p w14:paraId="2EC78F41" w14:textId="77777777" w:rsidR="006519DD" w:rsidRDefault="006519DD" w:rsidP="006519DD">
      <w:pPr>
        <w:spacing w:before="240" w:line="360" w:lineRule="auto"/>
        <w:jc w:val="center"/>
        <w:rPr>
          <w:rFonts w:ascii="Calibri Light" w:eastAsia="Verdana" w:hAnsi="Calibri Light" w:cs="Calibri Light"/>
          <w:b/>
          <w:iCs/>
          <w:color w:val="0066B2" w:themeColor="accent1"/>
          <w:sz w:val="36"/>
          <w:szCs w:val="36"/>
        </w:rPr>
      </w:pPr>
      <w:r w:rsidRPr="006519DD">
        <w:rPr>
          <w:rFonts w:ascii="Calibri Light" w:eastAsia="Verdana" w:hAnsi="Calibri Light" w:cs="Calibri Light"/>
          <w:b/>
          <w:iCs/>
          <w:color w:val="0066B2" w:themeColor="accent1"/>
          <w:sz w:val="36"/>
          <w:szCs w:val="36"/>
        </w:rPr>
        <w:t>Muito importante!</w:t>
      </w:r>
    </w:p>
    <w:p w14:paraId="6740FD26" w14:textId="38CF8F40" w:rsidR="006519DD" w:rsidRPr="006519DD" w:rsidRDefault="006519DD" w:rsidP="006519DD">
      <w:pPr>
        <w:spacing w:before="240" w:line="360" w:lineRule="auto"/>
        <w:jc w:val="center"/>
        <w:rPr>
          <w:rFonts w:ascii="Calibri Light" w:eastAsia="Verdana" w:hAnsi="Calibri Light" w:cs="Calibri Light"/>
          <w:b/>
          <w:iCs/>
          <w:color w:val="0066B2" w:themeColor="accent1"/>
          <w:sz w:val="36"/>
          <w:szCs w:val="36"/>
        </w:rPr>
      </w:pPr>
      <w:r w:rsidRPr="006519DD">
        <w:rPr>
          <w:rFonts w:ascii="Calibri Light" w:eastAsia="Verdana" w:hAnsi="Calibri Light" w:cs="Calibri Light"/>
          <w:noProof/>
          <w:color w:val="0066B2" w:themeColor="accent1"/>
          <w:sz w:val="40"/>
          <w:szCs w:val="40"/>
          <w:lang w:eastAsia="pt-BR"/>
        </w:rPr>
        <w:t xml:space="preserve"> </w:t>
      </w:r>
      <w:r w:rsidRPr="006519DD">
        <w:rPr>
          <w:rFonts w:ascii="Calibri Light" w:eastAsia="Verdana" w:hAnsi="Calibri Light" w:cs="Calibri Light"/>
          <w:noProof/>
          <w:color w:val="0066B2" w:themeColor="accent1"/>
          <w:sz w:val="40"/>
          <w:szCs w:val="40"/>
          <w:lang w:eastAsia="pt-BR"/>
        </w:rPr>
        <mc:AlternateContent>
          <mc:Choice Requires="wps">
            <w:drawing>
              <wp:inline distT="0" distB="0" distL="0" distR="0" wp14:anchorId="4F5F38C4" wp14:editId="13118FFF">
                <wp:extent cx="584200" cy="423333"/>
                <wp:effectExtent l="38100" t="0" r="6350" b="34290"/>
                <wp:docPr id="76" name="Seta: para Baixo 62"/>
                <wp:cNvGraphicFramePr/>
                <a:graphic xmlns:a="http://schemas.openxmlformats.org/drawingml/2006/main">
                  <a:graphicData uri="http://schemas.microsoft.com/office/word/2010/wordprocessingShape">
                    <wps:wsp>
                      <wps:cNvSpPr/>
                      <wps:spPr>
                        <a:xfrm>
                          <a:off x="0" y="0"/>
                          <a:ext cx="584200" cy="423333"/>
                        </a:xfrm>
                        <a:prstGeom prst="down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0BA4E6" id="Seta: para Baixo 62" o:spid="_x0000_s1026" type="#_x0000_t67" style="width:46pt;height:3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" adj="10800" fillcolor="#e1b937 [3205]" strokecolor="#e1b937 [3205]" strokeweight="2pt">
                <w10:anchorlock/>
              </v:shape>
            </w:pict>
          </mc:Fallback>
        </mc:AlternateContent>
      </w:r>
    </w:p>
    <w:p w14:paraId="057E79E2" w14:textId="07950C7C" w:rsidR="006519DD" w:rsidRPr="006519DD" w:rsidRDefault="00F5463A" w:rsidP="006519DD">
      <w:pPr>
        <w:pBdr>
          <w:top w:val="single" w:sz="4" w:space="1" w:color="E1B937" w:themeColor="accent2"/>
          <w:left w:val="single" w:sz="4" w:space="4" w:color="E1B937" w:themeColor="accent2"/>
          <w:bottom w:val="single" w:sz="4" w:space="1" w:color="E1B937" w:themeColor="accent2"/>
          <w:right w:val="single" w:sz="4" w:space="4" w:color="E1B937" w:themeColor="accent2"/>
        </w:pBdr>
        <w:jc w:val="both"/>
        <w:rPr>
          <w:rFonts w:ascii="Calibri Light" w:eastAsia="Verdana" w:hAnsi="Calibri Light" w:cs="Calibri Light"/>
          <w:b/>
          <w:bCs/>
          <w:color w:val="404040" w:themeColor="text1" w:themeTint="BF"/>
          <w:sz w:val="28"/>
          <w:szCs w:val="28"/>
        </w:rPr>
      </w:pPr>
      <w:r w:rsidRPr="006519DD">
        <w:rPr>
          <w:rFonts w:ascii="Calibri Light" w:eastAsia="Verdana" w:hAnsi="Calibri Light" w:cs="Calibri Light"/>
          <w:b/>
          <w:bCs/>
          <w:color w:val="404040" w:themeColor="text1" w:themeTint="BF"/>
          <w:sz w:val="28"/>
          <w:szCs w:val="28"/>
        </w:rPr>
        <w:t>Quaisquer opiniões divergentes relativas às constatações ou conclusões entre a equipe e a organização devem ser discutidas na reunião de encerramento com vistas a serem, se possível, resolvidas. CASO NÃO SEJAM RESOLVIDAS, ISSO DEVE SER REGISTRADO!</w:t>
      </w:r>
    </w:p>
    <w:p w14:paraId="555D1F4F" w14:textId="77777777" w:rsidR="006519DD" w:rsidRPr="006519DD" w:rsidRDefault="006519DD" w:rsidP="006519DD">
      <w:pPr>
        <w:spacing w:before="240" w:after="240" w:line="360" w:lineRule="auto"/>
        <w:jc w:val="both"/>
        <w:rPr>
          <w:rFonts w:ascii="Calibri Light" w:eastAsia="Verdana" w:hAnsi="Calibri Light" w:cs="Calibri Light"/>
        </w:rPr>
      </w:pPr>
    </w:p>
    <w:p w14:paraId="6B31AAF5" w14:textId="525AF45C" w:rsidR="00D83852" w:rsidRPr="00C27725" w:rsidRDefault="00D83852" w:rsidP="00C27725">
      <w:pPr>
        <w:pStyle w:val="Ttulo2"/>
        <w:numPr>
          <w:ilvl w:val="1"/>
          <w:numId w:val="26"/>
        </w:numPr>
        <w:tabs>
          <w:tab w:val="left" w:pos="567"/>
        </w:tabs>
        <w:ind w:left="0" w:firstLine="0"/>
      </w:pPr>
      <w:bookmarkStart w:id="14" w:name="_Toc82186733"/>
      <w:r w:rsidRPr="00C27725">
        <w:t xml:space="preserve">O </w:t>
      </w:r>
      <w:r w:rsidR="00C27725" w:rsidRPr="00C27725">
        <w:t>relatório de auditoria/avaliação</w:t>
      </w:r>
      <w:bookmarkEnd w:id="14"/>
    </w:p>
    <w:p w14:paraId="7481C11F" w14:textId="065D549A" w:rsidR="00785AEE" w:rsidRPr="00782D5C" w:rsidRDefault="002A7882" w:rsidP="00EE4327">
      <w:p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707392" behindDoc="0" locked="0" layoutInCell="1" allowOverlap="1" wp14:anchorId="1044910F" wp14:editId="5871EFAF">
            <wp:simplePos x="0" y="0"/>
            <wp:positionH relativeFrom="margin">
              <wp:align>left</wp:align>
            </wp:positionH>
            <wp:positionV relativeFrom="paragraph">
              <wp:posOffset>154305</wp:posOffset>
            </wp:positionV>
            <wp:extent cx="3196590" cy="2133600"/>
            <wp:effectExtent l="0" t="0" r="3810" b="0"/>
            <wp:wrapSquare wrapText="bothSides"/>
            <wp:docPr id="65" name="Imagem 65" descr="https://entib.org.br/entib/imagens/19011_terms_cond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tib.org.br/entib/imagens/19011_terms_condition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659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072" w:rsidRPr="00782D5C">
        <w:rPr>
          <w:rFonts w:ascii="Calibri Light" w:eastAsia="Verdana" w:hAnsi="Calibri Light" w:cs="Calibri Light"/>
        </w:rPr>
        <w:t>Além do espaço reservado para eventuais discordâncias, citadas anteriormente, o relatório da auditoria/avaliação deve fornecer um registro completo, exato, conciso e claro do que ocorreu durante a condução da auditoria/avaliação, incluindo ou referenciando:</w:t>
      </w:r>
    </w:p>
    <w:p w14:paraId="09745950" w14:textId="77777777" w:rsidR="006D7072" w:rsidRPr="00782D5C" w:rsidRDefault="006D7072" w:rsidP="002A7882">
      <w:pPr>
        <w:spacing w:before="240" w:after="240" w:line="360" w:lineRule="auto"/>
        <w:jc w:val="both"/>
        <w:rPr>
          <w:rFonts w:ascii="Calibri Light" w:eastAsia="Verdana" w:hAnsi="Calibri Light" w:cs="Calibri Light"/>
          <w:i/>
          <w:iCs/>
        </w:rPr>
      </w:pPr>
      <w:r w:rsidRPr="00782D5C">
        <w:rPr>
          <w:rFonts w:ascii="Calibri Light" w:eastAsia="Verdana" w:hAnsi="Calibri Light" w:cs="Calibri Light"/>
          <w:i/>
          <w:iCs/>
        </w:rPr>
        <w:t>a) objetivos de auditoria;</w:t>
      </w:r>
    </w:p>
    <w:p w14:paraId="559618D2" w14:textId="461B47DF" w:rsidR="006D7072" w:rsidRPr="00782D5C" w:rsidRDefault="006D7072"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b) escopo de auditoria, particularmente a identificação da organização (o auditado) e as funções</w:t>
      </w:r>
      <w:r w:rsidR="004C15C5" w:rsidRPr="00782D5C">
        <w:rPr>
          <w:rFonts w:ascii="Calibri Light" w:eastAsia="Verdana" w:hAnsi="Calibri Light" w:cs="Calibri Light"/>
          <w:i/>
          <w:iCs/>
        </w:rPr>
        <w:t xml:space="preserve"> </w:t>
      </w:r>
      <w:r w:rsidRPr="00782D5C">
        <w:rPr>
          <w:rFonts w:ascii="Calibri Light" w:eastAsia="Verdana" w:hAnsi="Calibri Light" w:cs="Calibri Light"/>
          <w:i/>
          <w:iCs/>
        </w:rPr>
        <w:t>ou processos auditados;</w:t>
      </w:r>
    </w:p>
    <w:p w14:paraId="7A432300" w14:textId="77777777" w:rsidR="006D7072" w:rsidRPr="00782D5C" w:rsidRDefault="006D7072"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c) identificação do cliente de auditoria;</w:t>
      </w:r>
    </w:p>
    <w:p w14:paraId="7CA2BAB8" w14:textId="77777777" w:rsidR="006D7072" w:rsidRPr="00782D5C" w:rsidRDefault="006D7072"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d) identificação da equipe de auditoria e de participantes do auditado na auditoria;</w:t>
      </w:r>
    </w:p>
    <w:p w14:paraId="09E231A3" w14:textId="77777777" w:rsidR="006D7072" w:rsidRPr="00782D5C" w:rsidRDefault="006D7072"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e) datas e locais onde as atividades de auditoria foram conduzidas;</w:t>
      </w:r>
    </w:p>
    <w:p w14:paraId="4596F961" w14:textId="77777777" w:rsidR="006D7072" w:rsidRPr="00782D5C" w:rsidRDefault="006D7072"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f) critérios de auditoria;</w:t>
      </w:r>
    </w:p>
    <w:p w14:paraId="4BE9DCCC" w14:textId="77777777" w:rsidR="006D7072" w:rsidRPr="00782D5C" w:rsidRDefault="006D7072"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g) constatações de auditoria e evidências relacionadas;</w:t>
      </w:r>
    </w:p>
    <w:p w14:paraId="65C860CA" w14:textId="77777777" w:rsidR="006D7072" w:rsidRPr="00782D5C" w:rsidRDefault="006D7072"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lastRenderedPageBreak/>
        <w:t>h) conclusões de auditoria;</w:t>
      </w:r>
    </w:p>
    <w:p w14:paraId="533607B0" w14:textId="77777777" w:rsidR="006D7072" w:rsidRPr="00782D5C" w:rsidRDefault="006D7072"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i) uma declaração sobre o grau no qual os critérios de auditoria foram atendidos;</w:t>
      </w:r>
    </w:p>
    <w:p w14:paraId="5AD1D0C4" w14:textId="77777777" w:rsidR="006D7072" w:rsidRPr="00782D5C" w:rsidRDefault="006D7072"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j) quaisquer opiniões divergentes não resolvidas entre a equipe de auditoria e o auditado;</w:t>
      </w:r>
    </w:p>
    <w:p w14:paraId="224A26A1" w14:textId="6EEA7571" w:rsidR="006D7072" w:rsidRPr="00782D5C" w:rsidRDefault="006D7072"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k) auditorias por natureza são um exercício de amostragem; como tal, há um risco de que </w:t>
      </w:r>
      <w:proofErr w:type="gramStart"/>
      <w:r w:rsidRPr="00782D5C">
        <w:rPr>
          <w:rFonts w:ascii="Calibri Light" w:eastAsia="Verdana" w:hAnsi="Calibri Light" w:cs="Calibri Light"/>
          <w:i/>
          <w:iCs/>
        </w:rPr>
        <w:t xml:space="preserve">a </w:t>
      </w:r>
      <w:r w:rsidR="004C15C5" w:rsidRPr="00782D5C">
        <w:rPr>
          <w:rFonts w:ascii="Calibri Light" w:eastAsia="Verdana" w:hAnsi="Calibri Light" w:cs="Calibri Light"/>
          <w:i/>
          <w:iCs/>
        </w:rPr>
        <w:t xml:space="preserve"> e</w:t>
      </w:r>
      <w:r w:rsidRPr="00782D5C">
        <w:rPr>
          <w:rFonts w:ascii="Calibri Light" w:eastAsia="Verdana" w:hAnsi="Calibri Light" w:cs="Calibri Light"/>
          <w:i/>
          <w:iCs/>
        </w:rPr>
        <w:t>vidência</w:t>
      </w:r>
      <w:proofErr w:type="gramEnd"/>
      <w:r w:rsidR="004C15C5" w:rsidRPr="00782D5C">
        <w:rPr>
          <w:rFonts w:ascii="Calibri Light" w:eastAsia="Verdana" w:hAnsi="Calibri Light" w:cs="Calibri Light"/>
          <w:i/>
          <w:iCs/>
        </w:rPr>
        <w:t xml:space="preserve"> </w:t>
      </w:r>
      <w:r w:rsidRPr="00782D5C">
        <w:rPr>
          <w:rFonts w:ascii="Calibri Light" w:eastAsia="Verdana" w:hAnsi="Calibri Light" w:cs="Calibri Light"/>
          <w:i/>
          <w:iCs/>
        </w:rPr>
        <w:t>de auditoria examinada não seja representativa.</w:t>
      </w:r>
    </w:p>
    <w:p w14:paraId="11B8ABEF" w14:textId="77777777" w:rsidR="006D7072" w:rsidRPr="00782D5C" w:rsidRDefault="006D7072"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O relatório de auditoria pode também incluir ou se referir ao seguinte, conforme apropriado:</w:t>
      </w:r>
    </w:p>
    <w:p w14:paraId="6FDF809C" w14:textId="77777777" w:rsidR="004C15C5" w:rsidRPr="00782D5C" w:rsidRDefault="004C15C5"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w:t>
      </w:r>
      <w:r w:rsidR="006D7072" w:rsidRPr="00782D5C">
        <w:rPr>
          <w:rFonts w:ascii="Calibri Light" w:eastAsia="Verdana" w:hAnsi="Calibri Light" w:cs="Calibri Light"/>
          <w:i/>
          <w:iCs/>
        </w:rPr>
        <w:t xml:space="preserve"> </w:t>
      </w:r>
      <w:proofErr w:type="gramStart"/>
      <w:r w:rsidR="006D7072" w:rsidRPr="00782D5C">
        <w:rPr>
          <w:rFonts w:ascii="Calibri Light" w:eastAsia="Verdana" w:hAnsi="Calibri Light" w:cs="Calibri Light"/>
          <w:i/>
          <w:iCs/>
        </w:rPr>
        <w:t>plano</w:t>
      </w:r>
      <w:proofErr w:type="gramEnd"/>
      <w:r w:rsidR="006D7072" w:rsidRPr="00782D5C">
        <w:rPr>
          <w:rFonts w:ascii="Calibri Light" w:eastAsia="Verdana" w:hAnsi="Calibri Light" w:cs="Calibri Light"/>
          <w:i/>
          <w:iCs/>
        </w:rPr>
        <w:t xml:space="preserve"> de auditoria, incluindo agenda;</w:t>
      </w:r>
    </w:p>
    <w:p w14:paraId="368C088B" w14:textId="1902A732" w:rsidR="006D7072" w:rsidRPr="00782D5C" w:rsidRDefault="004C15C5"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w:t>
      </w:r>
      <w:r w:rsidR="006D7072" w:rsidRPr="00782D5C">
        <w:rPr>
          <w:rFonts w:ascii="Calibri Light" w:eastAsia="Verdana" w:hAnsi="Calibri Light" w:cs="Calibri Light"/>
          <w:i/>
          <w:iCs/>
        </w:rPr>
        <w:t xml:space="preserve"> </w:t>
      </w:r>
      <w:proofErr w:type="gramStart"/>
      <w:r w:rsidR="006D7072" w:rsidRPr="00782D5C">
        <w:rPr>
          <w:rFonts w:ascii="Calibri Light" w:eastAsia="Verdana" w:hAnsi="Calibri Light" w:cs="Calibri Light"/>
          <w:i/>
          <w:iCs/>
        </w:rPr>
        <w:t>um</w:t>
      </w:r>
      <w:proofErr w:type="gramEnd"/>
      <w:r w:rsidR="006D7072" w:rsidRPr="00782D5C">
        <w:rPr>
          <w:rFonts w:ascii="Calibri Light" w:eastAsia="Verdana" w:hAnsi="Calibri Light" w:cs="Calibri Light"/>
          <w:i/>
          <w:iCs/>
        </w:rPr>
        <w:t xml:space="preserve"> resumo do processo de auditoria, incluindo quaisquer obstáculos encontrados que possam</w:t>
      </w:r>
      <w:r w:rsidRPr="00782D5C">
        <w:rPr>
          <w:rFonts w:ascii="Calibri Light" w:eastAsia="Verdana" w:hAnsi="Calibri Light" w:cs="Calibri Light"/>
          <w:i/>
          <w:iCs/>
        </w:rPr>
        <w:t xml:space="preserve"> </w:t>
      </w:r>
      <w:r w:rsidR="006D7072" w:rsidRPr="00782D5C">
        <w:rPr>
          <w:rFonts w:ascii="Calibri Light" w:eastAsia="Verdana" w:hAnsi="Calibri Light" w:cs="Calibri Light"/>
          <w:i/>
          <w:iCs/>
        </w:rPr>
        <w:t>reduzir a confiabilidade das conclusões de auditoria;</w:t>
      </w:r>
    </w:p>
    <w:p w14:paraId="22CAE103" w14:textId="028B0992" w:rsidR="006D7072" w:rsidRPr="00782D5C" w:rsidRDefault="004C15C5"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w:t>
      </w:r>
      <w:r w:rsidR="006D7072" w:rsidRPr="00782D5C">
        <w:rPr>
          <w:rFonts w:ascii="Calibri Light" w:eastAsia="Verdana" w:hAnsi="Calibri Light" w:cs="Calibri Light"/>
          <w:i/>
          <w:iCs/>
        </w:rPr>
        <w:t xml:space="preserve"> </w:t>
      </w:r>
      <w:proofErr w:type="gramStart"/>
      <w:r w:rsidR="006D7072" w:rsidRPr="00782D5C">
        <w:rPr>
          <w:rFonts w:ascii="Calibri Light" w:eastAsia="Verdana" w:hAnsi="Calibri Light" w:cs="Calibri Light"/>
          <w:i/>
          <w:iCs/>
        </w:rPr>
        <w:t>confirmação</w:t>
      </w:r>
      <w:proofErr w:type="gramEnd"/>
      <w:r w:rsidR="006D7072" w:rsidRPr="00782D5C">
        <w:rPr>
          <w:rFonts w:ascii="Calibri Light" w:eastAsia="Verdana" w:hAnsi="Calibri Light" w:cs="Calibri Light"/>
          <w:i/>
          <w:iCs/>
        </w:rPr>
        <w:t xml:space="preserve"> de que os objetivos de auditoria foram alcançados no escopo de auditoria de acordo</w:t>
      </w:r>
      <w:r w:rsidRPr="00782D5C">
        <w:rPr>
          <w:rFonts w:ascii="Calibri Light" w:eastAsia="Verdana" w:hAnsi="Calibri Light" w:cs="Calibri Light"/>
          <w:i/>
          <w:iCs/>
        </w:rPr>
        <w:t xml:space="preserve"> </w:t>
      </w:r>
      <w:r w:rsidR="006D7072" w:rsidRPr="00782D5C">
        <w:rPr>
          <w:rFonts w:ascii="Calibri Light" w:eastAsia="Verdana" w:hAnsi="Calibri Light" w:cs="Calibri Light"/>
          <w:i/>
          <w:iCs/>
        </w:rPr>
        <w:t>com o plano de auditoria;</w:t>
      </w:r>
    </w:p>
    <w:p w14:paraId="5EF7352D" w14:textId="0DE39612" w:rsidR="006D7072" w:rsidRPr="00782D5C" w:rsidRDefault="004C15C5"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 </w:t>
      </w:r>
      <w:proofErr w:type="gramStart"/>
      <w:r w:rsidR="006D7072" w:rsidRPr="00782D5C">
        <w:rPr>
          <w:rFonts w:ascii="Calibri Light" w:eastAsia="Verdana" w:hAnsi="Calibri Light" w:cs="Calibri Light"/>
          <w:i/>
          <w:iCs/>
        </w:rPr>
        <w:t>quaisquer</w:t>
      </w:r>
      <w:proofErr w:type="gramEnd"/>
      <w:r w:rsidR="006D7072" w:rsidRPr="00782D5C">
        <w:rPr>
          <w:rFonts w:ascii="Calibri Light" w:eastAsia="Verdana" w:hAnsi="Calibri Light" w:cs="Calibri Light"/>
          <w:i/>
          <w:iCs/>
        </w:rPr>
        <w:t xml:space="preserve"> áreas no escopo da auditoria não cobertas, incluindo quaisquer questões de</w:t>
      </w:r>
      <w:r w:rsidRPr="00782D5C">
        <w:rPr>
          <w:rFonts w:ascii="Calibri Light" w:eastAsia="Verdana" w:hAnsi="Calibri Light" w:cs="Calibri Light"/>
          <w:i/>
          <w:iCs/>
        </w:rPr>
        <w:t xml:space="preserve"> </w:t>
      </w:r>
      <w:r w:rsidR="006D7072" w:rsidRPr="00782D5C">
        <w:rPr>
          <w:rFonts w:ascii="Calibri Light" w:eastAsia="Verdana" w:hAnsi="Calibri Light" w:cs="Calibri Light"/>
          <w:i/>
          <w:iCs/>
        </w:rPr>
        <w:t>disponibilidade</w:t>
      </w:r>
      <w:r w:rsidRPr="00782D5C">
        <w:rPr>
          <w:rFonts w:ascii="Calibri Light" w:eastAsia="Verdana" w:hAnsi="Calibri Light" w:cs="Calibri Light"/>
          <w:i/>
          <w:iCs/>
        </w:rPr>
        <w:t xml:space="preserve"> </w:t>
      </w:r>
      <w:r w:rsidR="006D7072" w:rsidRPr="00782D5C">
        <w:rPr>
          <w:rFonts w:ascii="Calibri Light" w:eastAsia="Verdana" w:hAnsi="Calibri Light" w:cs="Calibri Light"/>
          <w:i/>
          <w:iCs/>
        </w:rPr>
        <w:t>de evidência, recursos ou confidencialidade, com justificativas relacionadas;</w:t>
      </w:r>
    </w:p>
    <w:p w14:paraId="4CBFF1B0" w14:textId="11DECC1E" w:rsidR="006D7072" w:rsidRPr="00782D5C" w:rsidRDefault="004C15C5"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w:t>
      </w:r>
      <w:proofErr w:type="gramStart"/>
      <w:r w:rsidR="006D7072" w:rsidRPr="00782D5C">
        <w:rPr>
          <w:rFonts w:ascii="Calibri Light" w:eastAsia="Verdana" w:hAnsi="Calibri Light" w:cs="Calibri Light"/>
          <w:i/>
          <w:iCs/>
        </w:rPr>
        <w:t>um</w:t>
      </w:r>
      <w:proofErr w:type="gramEnd"/>
      <w:r w:rsidR="006D7072" w:rsidRPr="00782D5C">
        <w:rPr>
          <w:rFonts w:ascii="Calibri Light" w:eastAsia="Verdana" w:hAnsi="Calibri Light" w:cs="Calibri Light"/>
          <w:i/>
          <w:iCs/>
        </w:rPr>
        <w:t xml:space="preserve"> resumo cobrindo as conclusões de auditoria e as principais constatações de auditoria que a apoiam;</w:t>
      </w:r>
    </w:p>
    <w:p w14:paraId="7AA7CDD1" w14:textId="3775BD5B" w:rsidR="006D7072" w:rsidRPr="00782D5C" w:rsidRDefault="004C15C5"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w:t>
      </w:r>
      <w:r w:rsidR="006D7072" w:rsidRPr="00782D5C">
        <w:rPr>
          <w:rFonts w:ascii="Calibri Light" w:eastAsia="Verdana" w:hAnsi="Calibri Light" w:cs="Calibri Light"/>
          <w:i/>
          <w:iCs/>
        </w:rPr>
        <w:t xml:space="preserve"> </w:t>
      </w:r>
      <w:proofErr w:type="gramStart"/>
      <w:r w:rsidR="006D7072" w:rsidRPr="00782D5C">
        <w:rPr>
          <w:rFonts w:ascii="Calibri Light" w:eastAsia="Verdana" w:hAnsi="Calibri Light" w:cs="Calibri Light"/>
          <w:i/>
          <w:iCs/>
        </w:rPr>
        <w:t>boas</w:t>
      </w:r>
      <w:proofErr w:type="gramEnd"/>
      <w:r w:rsidR="006D7072" w:rsidRPr="00782D5C">
        <w:rPr>
          <w:rFonts w:ascii="Calibri Light" w:eastAsia="Verdana" w:hAnsi="Calibri Light" w:cs="Calibri Light"/>
          <w:i/>
          <w:iCs/>
        </w:rPr>
        <w:t xml:space="preserve"> práticas identificadas;</w:t>
      </w:r>
    </w:p>
    <w:p w14:paraId="128FC5D0" w14:textId="5D5EB828" w:rsidR="006D7072" w:rsidRPr="00782D5C" w:rsidRDefault="004C15C5"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w:t>
      </w:r>
      <w:r w:rsidR="006D7072" w:rsidRPr="00782D5C">
        <w:rPr>
          <w:rFonts w:ascii="Calibri Light" w:eastAsia="Verdana" w:hAnsi="Calibri Light" w:cs="Calibri Light"/>
          <w:i/>
          <w:iCs/>
        </w:rPr>
        <w:t xml:space="preserve"> </w:t>
      </w:r>
      <w:proofErr w:type="gramStart"/>
      <w:r w:rsidR="006D7072" w:rsidRPr="00782D5C">
        <w:rPr>
          <w:rFonts w:ascii="Calibri Light" w:eastAsia="Verdana" w:hAnsi="Calibri Light" w:cs="Calibri Light"/>
          <w:i/>
          <w:iCs/>
        </w:rPr>
        <w:t>acompanhamento</w:t>
      </w:r>
      <w:proofErr w:type="gramEnd"/>
      <w:r w:rsidR="006D7072" w:rsidRPr="00782D5C">
        <w:rPr>
          <w:rFonts w:ascii="Calibri Light" w:eastAsia="Verdana" w:hAnsi="Calibri Light" w:cs="Calibri Light"/>
          <w:i/>
          <w:iCs/>
        </w:rPr>
        <w:t xml:space="preserve"> de plano de ação acordado, se houver;</w:t>
      </w:r>
    </w:p>
    <w:p w14:paraId="30A46BD8" w14:textId="43C6AC56" w:rsidR="006D7072" w:rsidRPr="00782D5C" w:rsidRDefault="004C15C5"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w:t>
      </w:r>
      <w:r w:rsidR="006D7072" w:rsidRPr="00782D5C">
        <w:rPr>
          <w:rFonts w:ascii="Calibri Light" w:eastAsia="Verdana" w:hAnsi="Calibri Light" w:cs="Calibri Light"/>
          <w:i/>
          <w:iCs/>
        </w:rPr>
        <w:t xml:space="preserve"> </w:t>
      </w:r>
      <w:proofErr w:type="gramStart"/>
      <w:r w:rsidR="006D7072" w:rsidRPr="00782D5C">
        <w:rPr>
          <w:rFonts w:ascii="Calibri Light" w:eastAsia="Verdana" w:hAnsi="Calibri Light" w:cs="Calibri Light"/>
          <w:i/>
          <w:iCs/>
        </w:rPr>
        <w:t>uma</w:t>
      </w:r>
      <w:proofErr w:type="gramEnd"/>
      <w:r w:rsidR="006D7072" w:rsidRPr="00782D5C">
        <w:rPr>
          <w:rFonts w:ascii="Calibri Light" w:eastAsia="Verdana" w:hAnsi="Calibri Light" w:cs="Calibri Light"/>
          <w:i/>
          <w:iCs/>
        </w:rPr>
        <w:t xml:space="preserve"> declaração da natureza confidencial dos conteúdos;</w:t>
      </w:r>
    </w:p>
    <w:p w14:paraId="6F0717C3" w14:textId="7E62216F" w:rsidR="006D7072" w:rsidRDefault="004C15C5"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w:t>
      </w:r>
      <w:r w:rsidR="006D7072" w:rsidRPr="00782D5C">
        <w:rPr>
          <w:rFonts w:ascii="Calibri Light" w:eastAsia="Verdana" w:hAnsi="Calibri Light" w:cs="Calibri Light"/>
          <w:i/>
          <w:iCs/>
        </w:rPr>
        <w:t xml:space="preserve"> </w:t>
      </w:r>
      <w:proofErr w:type="gramStart"/>
      <w:r w:rsidR="006D7072" w:rsidRPr="00782D5C">
        <w:rPr>
          <w:rFonts w:ascii="Calibri Light" w:eastAsia="Verdana" w:hAnsi="Calibri Light" w:cs="Calibri Light"/>
          <w:i/>
          <w:iCs/>
        </w:rPr>
        <w:t>quaisquer</w:t>
      </w:r>
      <w:proofErr w:type="gramEnd"/>
      <w:r w:rsidR="006D7072" w:rsidRPr="00782D5C">
        <w:rPr>
          <w:rFonts w:ascii="Calibri Light" w:eastAsia="Verdana" w:hAnsi="Calibri Light" w:cs="Calibri Light"/>
          <w:i/>
          <w:iCs/>
        </w:rPr>
        <w:t xml:space="preserve"> implicações para o programa de auditoria ou auditorias subsequentes.</w:t>
      </w:r>
    </w:p>
    <w:p w14:paraId="453966B8" w14:textId="77777777" w:rsidR="00D54C70" w:rsidRDefault="00D54C70" w:rsidP="00EE4327">
      <w:pPr>
        <w:spacing w:before="240" w:after="240" w:line="360" w:lineRule="auto"/>
        <w:ind w:firstLine="708"/>
        <w:jc w:val="both"/>
        <w:rPr>
          <w:rFonts w:ascii="Calibri Light" w:eastAsia="Verdana" w:hAnsi="Calibri Light" w:cs="Calibri Light"/>
          <w:i/>
          <w:iCs/>
        </w:rPr>
      </w:pPr>
    </w:p>
    <w:p w14:paraId="462676B6" w14:textId="77777777" w:rsidR="00D54C70" w:rsidRDefault="00D54C70" w:rsidP="00EE4327">
      <w:pPr>
        <w:spacing w:before="240" w:after="240" w:line="360" w:lineRule="auto"/>
        <w:ind w:firstLine="708"/>
        <w:jc w:val="both"/>
        <w:rPr>
          <w:rFonts w:ascii="Calibri Light" w:eastAsia="Verdana" w:hAnsi="Calibri Light" w:cs="Calibri Light"/>
          <w:i/>
          <w:iCs/>
        </w:rPr>
      </w:pPr>
    </w:p>
    <w:tbl>
      <w:tblPr>
        <w:tblStyle w:val="Tabelacomgrade"/>
        <w:tblW w:w="9451" w:type="dxa"/>
        <w:tblBorders>
          <w:top w:val="single" w:sz="4" w:space="0" w:color="E1B937" w:themeColor="accent2"/>
          <w:left w:val="single" w:sz="4" w:space="0" w:color="E1B937" w:themeColor="accent2"/>
          <w:bottom w:val="single" w:sz="4" w:space="0" w:color="E1B937" w:themeColor="accent2"/>
          <w:right w:val="single" w:sz="4" w:space="0" w:color="E1B937" w:themeColor="accent2"/>
          <w:insideH w:val="none" w:sz="0" w:space="0" w:color="auto"/>
          <w:insideV w:val="none" w:sz="0" w:space="0" w:color="auto"/>
        </w:tblBorders>
        <w:tblLook w:val="04A0" w:firstRow="1" w:lastRow="0" w:firstColumn="1" w:lastColumn="0" w:noHBand="0" w:noVBand="1"/>
      </w:tblPr>
      <w:tblGrid>
        <w:gridCol w:w="9451"/>
      </w:tblGrid>
      <w:tr w:rsidR="00115A3D" w14:paraId="7A6D8C2D" w14:textId="77777777" w:rsidTr="00115A3D">
        <w:trPr>
          <w:trHeight w:val="2513"/>
        </w:trPr>
        <w:tc>
          <w:tcPr>
            <w:tcW w:w="9451" w:type="dxa"/>
          </w:tcPr>
          <w:p w14:paraId="529D5FB5" w14:textId="432BFA77" w:rsidR="00115A3D" w:rsidRPr="00115A3D" w:rsidRDefault="00115A3D" w:rsidP="00115A3D">
            <w:pPr>
              <w:spacing w:before="120" w:line="360" w:lineRule="auto"/>
              <w:jc w:val="both"/>
              <w:rPr>
                <w:rFonts w:eastAsia="Verdana" w:cstheme="minorHAnsi"/>
                <w:i/>
                <w:iCs/>
                <w:sz w:val="24"/>
                <w:szCs w:val="24"/>
              </w:rPr>
            </w:pPr>
            <w:r w:rsidRPr="00115A3D">
              <w:rPr>
                <w:rFonts w:cstheme="minorHAnsi"/>
                <w:noProof/>
                <w:sz w:val="24"/>
                <w:szCs w:val="24"/>
                <w:u w:val="single"/>
                <w:lang w:eastAsia="pt-BR"/>
              </w:rPr>
              <w:lastRenderedPageBreak/>
              <w:drawing>
                <wp:anchor distT="0" distB="0" distL="114300" distR="114300" simplePos="0" relativeHeight="251706368" behindDoc="0" locked="0" layoutInCell="1" allowOverlap="1" wp14:anchorId="611936AF" wp14:editId="174ABA4F">
                  <wp:simplePos x="0" y="0"/>
                  <wp:positionH relativeFrom="margin">
                    <wp:posOffset>-65095</wp:posOffset>
                  </wp:positionH>
                  <wp:positionV relativeFrom="paragraph">
                    <wp:posOffset>106625</wp:posOffset>
                  </wp:positionV>
                  <wp:extent cx="2082165" cy="1383030"/>
                  <wp:effectExtent l="0" t="0" r="0" b="7620"/>
                  <wp:wrapSquare wrapText="bothSides"/>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2165" cy="1383030"/>
                          </a:xfrm>
                          <a:prstGeom prst="rect">
                            <a:avLst/>
                          </a:prstGeom>
                        </pic:spPr>
                      </pic:pic>
                    </a:graphicData>
                  </a:graphic>
                  <wp14:sizeRelH relativeFrom="page">
                    <wp14:pctWidth>0</wp14:pctWidth>
                  </wp14:sizeRelH>
                  <wp14:sizeRelV relativeFrom="page">
                    <wp14:pctHeight>0</wp14:pctHeight>
                  </wp14:sizeRelV>
                </wp:anchor>
              </w:drawing>
            </w:r>
            <w:r w:rsidRPr="00115A3D">
              <w:rPr>
                <w:rFonts w:eastAsia="Verdana" w:cstheme="minorHAnsi"/>
                <w:b/>
                <w:iCs/>
                <w:color w:val="E1B937" w:themeColor="accent2"/>
                <w:sz w:val="24"/>
                <w:szCs w:val="24"/>
                <w:u w:val="single"/>
                <w:lang w:val="pt-BR"/>
              </w:rPr>
              <w:t>IMPORTANTE</w:t>
            </w:r>
            <w:r w:rsidRPr="00115A3D">
              <w:rPr>
                <w:rFonts w:eastAsia="Verdana" w:cstheme="minorHAnsi"/>
                <w:b/>
                <w:iCs/>
                <w:color w:val="E1B937" w:themeColor="accent2"/>
                <w:sz w:val="24"/>
                <w:szCs w:val="24"/>
                <w:lang w:val="pt-BR"/>
              </w:rPr>
              <w:t xml:space="preserve">! </w:t>
            </w:r>
            <w:r w:rsidRPr="00115A3D">
              <w:rPr>
                <w:rFonts w:eastAsia="Verdana" w:cstheme="minorHAnsi"/>
                <w:b/>
                <w:iCs/>
                <w:color w:val="0066B2" w:themeColor="accent1"/>
                <w:sz w:val="24"/>
                <w:szCs w:val="24"/>
                <w:lang w:val="pt-BR"/>
              </w:rPr>
              <w:t>Um relatório de auditoria/avaliação não se resume a um relato de não conformidades, mas um relato de todo o processo de auditoria/avaliação, sobretudo, das evidências de conformidade do sistema, processo ou produto avaliado com os critérios!</w:t>
            </w:r>
          </w:p>
        </w:tc>
      </w:tr>
    </w:tbl>
    <w:p w14:paraId="1877E3AF" w14:textId="5A8F9C4E" w:rsidR="001A0999" w:rsidRDefault="007A7A42"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O relatório deve ser entregue às partes interessadas dentro do período estabelecido na programação da auditoria/avaliação. Em avaliações pela Cgcre, isso ocorre no final do último dia de avaliação, sendo </w:t>
      </w:r>
      <w:r w:rsidR="00115A3D">
        <w:rPr>
          <w:rFonts w:ascii="Calibri Light" w:eastAsia="Verdana" w:hAnsi="Calibri Light" w:cs="Calibri Light"/>
        </w:rPr>
        <w:t xml:space="preserve">ela </w:t>
      </w:r>
      <w:r w:rsidRPr="00782D5C">
        <w:rPr>
          <w:rFonts w:ascii="Calibri Light" w:eastAsia="Verdana" w:hAnsi="Calibri Light" w:cs="Calibri Light"/>
        </w:rPr>
        <w:t>presencial ou remota.</w:t>
      </w:r>
    </w:p>
    <w:p w14:paraId="51132ED7" w14:textId="77777777" w:rsidR="00B478BC" w:rsidRPr="00782D5C" w:rsidRDefault="00B478BC" w:rsidP="00EE4327">
      <w:pPr>
        <w:spacing w:before="240" w:after="240" w:line="360" w:lineRule="auto"/>
        <w:jc w:val="both"/>
        <w:rPr>
          <w:rFonts w:ascii="Calibri Light" w:eastAsia="Verdana" w:hAnsi="Calibri Light" w:cs="Calibri Light"/>
        </w:rPr>
      </w:pPr>
    </w:p>
    <w:p w14:paraId="1A099ADE" w14:textId="51064B50" w:rsidR="007A7A42" w:rsidRPr="00C27725" w:rsidRDefault="00C27725" w:rsidP="00C27725">
      <w:pPr>
        <w:pStyle w:val="Ttulo2"/>
        <w:numPr>
          <w:ilvl w:val="1"/>
          <w:numId w:val="26"/>
        </w:numPr>
        <w:tabs>
          <w:tab w:val="left" w:pos="567"/>
        </w:tabs>
        <w:ind w:left="0" w:firstLine="0"/>
      </w:pPr>
      <w:bookmarkStart w:id="15" w:name="_Toc82186734"/>
      <w:r w:rsidRPr="00C27725">
        <w:t>Concluindo a auditoria/avaliação</w:t>
      </w:r>
      <w:bookmarkEnd w:id="15"/>
    </w:p>
    <w:p w14:paraId="7F04A554" w14:textId="7ABC8DA8" w:rsidR="007A7A42" w:rsidRPr="00782D5C" w:rsidRDefault="002A7882" w:rsidP="00EE4327">
      <w:p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708416" behindDoc="0" locked="0" layoutInCell="1" allowOverlap="1" wp14:anchorId="59F435A6" wp14:editId="3E6BD45D">
            <wp:simplePos x="0" y="0"/>
            <wp:positionH relativeFrom="margin">
              <wp:align>left</wp:align>
            </wp:positionH>
            <wp:positionV relativeFrom="paragraph">
              <wp:posOffset>151130</wp:posOffset>
            </wp:positionV>
            <wp:extent cx="3145790" cy="2544445"/>
            <wp:effectExtent l="0" t="0" r="0" b="8255"/>
            <wp:wrapSquare wrapText="bothSides"/>
            <wp:docPr id="71" name="Imagem 71" descr="https://entib.org.br/entib/imagens/19011_pu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tib.org.br/entib/imagens/19011_puzl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9073" cy="254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A7A42" w:rsidRPr="00782D5C">
        <w:rPr>
          <w:rFonts w:ascii="Calibri Light" w:eastAsia="Verdana" w:hAnsi="Calibri Light" w:cs="Calibri Light"/>
        </w:rPr>
        <w:t>E quando podemos considerar concluída uma auditoria/avaliação?</w:t>
      </w:r>
    </w:p>
    <w:p w14:paraId="142777F1" w14:textId="4C24D62B" w:rsidR="007A7A42" w:rsidRPr="00782D5C" w:rsidRDefault="00115A3D" w:rsidP="00EE4327">
      <w:pPr>
        <w:spacing w:before="240" w:after="240" w:line="360" w:lineRule="auto"/>
        <w:jc w:val="both"/>
        <w:rPr>
          <w:rFonts w:ascii="Calibri Light" w:eastAsia="Verdana" w:hAnsi="Calibri Light" w:cs="Calibri Light"/>
        </w:rPr>
      </w:pPr>
      <w:r>
        <w:rPr>
          <w:rFonts w:ascii="Calibri Light" w:eastAsia="Verdana" w:hAnsi="Calibri Light" w:cs="Calibri Light"/>
        </w:rPr>
        <w:t>Bom, para responder isto, v</w:t>
      </w:r>
      <w:r w:rsidR="007A7A42" w:rsidRPr="00782D5C">
        <w:rPr>
          <w:rFonts w:ascii="Calibri Light" w:eastAsia="Verdana" w:hAnsi="Calibri Light" w:cs="Calibri Light"/>
        </w:rPr>
        <w:t>amos ler o que nos indica a</w:t>
      </w:r>
      <w:r>
        <w:rPr>
          <w:rFonts w:ascii="Calibri Light" w:eastAsia="Verdana" w:hAnsi="Calibri Light" w:cs="Calibri Light"/>
        </w:rPr>
        <w:t xml:space="preserve"> ABNT NBR</w:t>
      </w:r>
      <w:r w:rsidR="007A7A42" w:rsidRPr="00782D5C">
        <w:rPr>
          <w:rFonts w:ascii="Calibri Light" w:eastAsia="Verdana" w:hAnsi="Calibri Light" w:cs="Calibri Light"/>
        </w:rPr>
        <w:t xml:space="preserve"> ISO 19011:</w:t>
      </w:r>
    </w:p>
    <w:p w14:paraId="374A9268" w14:textId="32D870C6" w:rsidR="007A7A42" w:rsidRPr="00782D5C" w:rsidRDefault="00115A3D" w:rsidP="00EE4327">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7A7A42" w:rsidRPr="00782D5C">
        <w:rPr>
          <w:rFonts w:ascii="Calibri Light" w:eastAsia="Verdana" w:hAnsi="Calibri Light" w:cs="Calibri Light"/>
          <w:i/>
          <w:iCs/>
        </w:rPr>
        <w:t>A auditoria é concluída quando todas as atividades de auditoria planejadas tiverem sido realizadas ou, de outro modo, tiver sido acordado com o cliente de auditoria (por exemplo, pode haver uma situação inesperada que impeça a auditoria ser concluída de acordo com o plano de auditoria).</w:t>
      </w:r>
    </w:p>
    <w:p w14:paraId="0FCE5705" w14:textId="012BB36A" w:rsidR="007A7A42" w:rsidRPr="00782D5C" w:rsidRDefault="007A7A42"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Convém que informação documentada pertencente à auditoria seja retida ou descartada </w:t>
      </w:r>
      <w:proofErr w:type="gramStart"/>
      <w:r w:rsidRPr="00782D5C">
        <w:rPr>
          <w:rFonts w:ascii="Calibri Light" w:eastAsia="Verdana" w:hAnsi="Calibri Light" w:cs="Calibri Light"/>
          <w:i/>
          <w:iCs/>
        </w:rPr>
        <w:t>por  acordo</w:t>
      </w:r>
      <w:proofErr w:type="gramEnd"/>
      <w:r w:rsidRPr="00782D5C">
        <w:rPr>
          <w:rFonts w:ascii="Calibri Light" w:eastAsia="Verdana" w:hAnsi="Calibri Light" w:cs="Calibri Light"/>
          <w:i/>
          <w:iCs/>
        </w:rPr>
        <w:t xml:space="preserve"> entre as partes participantes e de acordo com o programa de auditoria e com os requisitos aplicáveis.</w:t>
      </w:r>
    </w:p>
    <w:p w14:paraId="576EA087" w14:textId="2B9521BA" w:rsidR="007A7A42" w:rsidRPr="00782D5C" w:rsidRDefault="007A7A42"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A menos que requerido por lei, não convém que a equipe de auditoria e a(s) pessoa(s) que gerencia(m) o programa de auditoria divulguem qualquer informação obtida durante a auditoria, ou o relatório de auditoria, para qualquer outra parte sem a aprovação explícita do cliente da auditoria e, onde apropriado, a aprovação do auditado. Se a divulgação do conteúdo de um documento de auditoria for requerida, convém que o cliente da auditoria e o auditado sejam informados assim que possível.</w:t>
      </w:r>
    </w:p>
    <w:p w14:paraId="5704A247" w14:textId="34D572F9" w:rsidR="001A0999" w:rsidRPr="00782D5C" w:rsidRDefault="007A7A42" w:rsidP="001C63F9">
      <w:pPr>
        <w:spacing w:before="240" w:after="240" w:line="360" w:lineRule="auto"/>
        <w:ind w:left="708"/>
        <w:jc w:val="center"/>
        <w:rPr>
          <w:rFonts w:ascii="Calibri Light" w:eastAsia="Verdana" w:hAnsi="Calibri Light" w:cs="Calibri Light"/>
        </w:rPr>
      </w:pPr>
      <w:r w:rsidRPr="00782D5C">
        <w:rPr>
          <w:rFonts w:ascii="Calibri Light" w:eastAsia="Verdana" w:hAnsi="Calibri Light" w:cs="Calibri Light"/>
          <w:b/>
          <w:bCs/>
          <w:i/>
          <w:iCs/>
          <w:sz w:val="24"/>
          <w:szCs w:val="24"/>
        </w:rPr>
        <w:lastRenderedPageBreak/>
        <w:t>Lições apreendidas da auditoria podem identificar riscos e oportunidades para o programa de auditoria e o auditado</w:t>
      </w:r>
      <w:r w:rsidRPr="00782D5C">
        <w:rPr>
          <w:rFonts w:ascii="Calibri Light" w:eastAsia="Verdana" w:hAnsi="Calibri Light" w:cs="Calibri Light"/>
          <w:i/>
          <w:iCs/>
        </w:rPr>
        <w:t>.</w:t>
      </w:r>
    </w:p>
    <w:p w14:paraId="6235810E" w14:textId="4A6670DD" w:rsidR="00C11722" w:rsidRDefault="00E80E66"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Na próxima aula, iremos </w:t>
      </w:r>
      <w:r w:rsidR="00AC14C8" w:rsidRPr="00782D5C">
        <w:rPr>
          <w:rFonts w:ascii="Calibri Light" w:eastAsia="Verdana" w:hAnsi="Calibri Light" w:cs="Calibri Light"/>
        </w:rPr>
        <w:t>acompanhar e discutir as diretrizes da norma ISO 19011 para a condução das auditorias/avaliações, ou seja, como é recomendado colocar em prática tudo o que já vimos até aqui!</w:t>
      </w:r>
    </w:p>
    <w:p w14:paraId="6FE94229" w14:textId="629C0FCF" w:rsidR="00B478BC" w:rsidRPr="00782D5C" w:rsidRDefault="00B478BC" w:rsidP="00EE4327">
      <w:pPr>
        <w:spacing w:before="240" w:after="240" w:line="360" w:lineRule="auto"/>
        <w:jc w:val="both"/>
        <w:rPr>
          <w:rFonts w:ascii="Calibri Light" w:eastAsia="Verdana" w:hAnsi="Calibri Light" w:cs="Calibri Light"/>
        </w:rPr>
      </w:pPr>
      <w:r>
        <w:rPr>
          <w:rFonts w:ascii="Calibri Light" w:eastAsia="Verdana" w:hAnsi="Calibri Light" w:cs="Calibri Light"/>
        </w:rPr>
        <w:t>Mas, continuando....</w:t>
      </w:r>
    </w:p>
    <w:p w14:paraId="11DDEBF3" w14:textId="1BCF0D35" w:rsidR="007A7A42" w:rsidRPr="00C27725" w:rsidRDefault="00C27725" w:rsidP="00C27725">
      <w:pPr>
        <w:pStyle w:val="Ttulo2"/>
        <w:numPr>
          <w:ilvl w:val="1"/>
          <w:numId w:val="26"/>
        </w:numPr>
        <w:tabs>
          <w:tab w:val="left" w:pos="567"/>
        </w:tabs>
        <w:ind w:left="0" w:firstLine="0"/>
      </w:pPr>
      <w:bookmarkStart w:id="16" w:name="_Toc82186735"/>
      <w:r w:rsidRPr="00C27725">
        <w:t>Acompanhando a auditoria/avaliação</w:t>
      </w:r>
      <w:bookmarkEnd w:id="16"/>
    </w:p>
    <w:p w14:paraId="5711A40B" w14:textId="358C5567" w:rsidR="00524E07" w:rsidRPr="00782D5C" w:rsidRDefault="007A7A42"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As eventuais correções e ações corretivas demandadas pelas constatações da auditoria/avaliação devem ser acompanhas pelos auditores/avaliadores (sobretudo em avaliações conduzidas para a Cgcre). Eventualmente, em auditorias internas, este acompanhamento não é atribuição dos auditores internos.</w:t>
      </w:r>
    </w:p>
    <w:p w14:paraId="63B52CF4" w14:textId="3A44D936" w:rsidR="007A7A42" w:rsidRPr="00782D5C" w:rsidRDefault="007A7A42"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Logo, as conclusões a respeito da eficácia de tais ações devem ser verificadas pelos auditores/avaliadores que identificaram e registraram as situações não conformes durante a auditoria/avaliação.</w:t>
      </w:r>
    </w:p>
    <w:p w14:paraId="7E4DB166" w14:textId="67D7CD37" w:rsidR="007A7A42" w:rsidRPr="00782D5C" w:rsidRDefault="007A7A42"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Eventualmente, pode ser necessário uma auditoria/avaliação presencial (ou remota, mas síncrona) para a verificação desta eficácia, conhecida como “follow-up”. Na maior parte dos casos, a avaliação da eficácia das ações corretivas pode ser conduzida com base em documentos enviados pela organização aos auditores/avaliadores. Isto, a forma de avaliar a eficácia, deve ser acordada entre as partes no momento da definição do plano de ação estabelecido!</w:t>
      </w:r>
    </w:p>
    <w:p w14:paraId="6E17B0E0" w14:textId="1F1C53C9" w:rsidR="001C63F9" w:rsidRDefault="007A7A42" w:rsidP="001C63F9">
      <w:pPr>
        <w:spacing w:before="240" w:after="240" w:line="360" w:lineRule="auto"/>
        <w:rPr>
          <w:rFonts w:ascii="Calibri Light" w:eastAsia="Verdana" w:hAnsi="Calibri Light" w:cs="Calibri Light"/>
        </w:rPr>
      </w:pPr>
      <w:r w:rsidRPr="00782D5C">
        <w:rPr>
          <w:rFonts w:ascii="Calibri Light" w:eastAsia="Verdana" w:hAnsi="Calibri Light" w:cs="Calibri Light"/>
        </w:rPr>
        <w:t>Com isso, encerramos nossa aula 05, e o estudo teórico do texto da norma ABNT NBR ISO 19011:2018.</w:t>
      </w:r>
      <w:r w:rsidR="001C63F9">
        <w:rPr>
          <w:rFonts w:ascii="Calibri Light" w:eastAsia="Verdana" w:hAnsi="Calibri Light" w:cs="Calibri Light"/>
        </w:rPr>
        <w:t xml:space="preserve"> Mas antes de acabar, vamos relembrar as etapas necessárias p</w:t>
      </w:r>
      <w:r w:rsidR="001C63F9" w:rsidRPr="001C63F9">
        <w:rPr>
          <w:rFonts w:ascii="Calibri Light" w:eastAsia="Verdana" w:hAnsi="Calibri Light" w:cs="Calibri Light"/>
        </w:rPr>
        <w:t>ara a realização de uma auditoria</w:t>
      </w:r>
      <w:r w:rsidR="001C63F9">
        <w:rPr>
          <w:rFonts w:ascii="Calibri Light" w:eastAsia="Verdana" w:hAnsi="Calibri Light" w:cs="Calibri Light"/>
        </w:rPr>
        <w:t>?</w:t>
      </w:r>
    </w:p>
    <w:p w14:paraId="4C3339C0" w14:textId="7D19F38D" w:rsidR="001C63F9" w:rsidRPr="00782D5C" w:rsidRDefault="001C63F9" w:rsidP="001C63F9">
      <w:pPr>
        <w:spacing w:after="240" w:line="360" w:lineRule="auto"/>
        <w:jc w:val="center"/>
        <w:rPr>
          <w:rFonts w:ascii="Calibri Light" w:eastAsia="Verdana" w:hAnsi="Calibri Light" w:cs="Calibri Light"/>
        </w:rPr>
      </w:pPr>
      <w:r>
        <w:rPr>
          <w:noProof/>
          <w:lang w:eastAsia="pt-BR"/>
        </w:rPr>
        <w:drawing>
          <wp:inline distT="0" distB="0" distL="0" distR="0" wp14:anchorId="6F22AE11" wp14:editId="4EA62245">
            <wp:extent cx="2954478" cy="3320143"/>
            <wp:effectExtent l="0" t="0" r="0" b="0"/>
            <wp:docPr id="81" name="Imagem 81" descr="https://entib.org.br/entib/imagens/PS_AUD_A03_1.4_eta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ntib.org.br/entib/imagens/PS_AUD_A03_1.4_etapa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8951" cy="3381358"/>
                    </a:xfrm>
                    <a:prstGeom prst="rect">
                      <a:avLst/>
                    </a:prstGeom>
                    <a:noFill/>
                    <a:ln>
                      <a:noFill/>
                    </a:ln>
                  </pic:spPr>
                </pic:pic>
              </a:graphicData>
            </a:graphic>
          </wp:inline>
        </w:drawing>
      </w:r>
    </w:p>
    <w:p w14:paraId="4B9BD487" w14:textId="5030C1E7" w:rsidR="001C63F9" w:rsidRDefault="001C63F9" w:rsidP="001C63F9">
      <w:pPr>
        <w:spacing w:before="240" w:after="240" w:line="360" w:lineRule="auto"/>
        <w:jc w:val="both"/>
        <w:rPr>
          <w:rFonts w:ascii="Calibri Light" w:eastAsia="Verdana" w:hAnsi="Calibri Light" w:cs="Calibri Light"/>
        </w:rPr>
      </w:pPr>
      <w:r>
        <w:rPr>
          <w:rFonts w:ascii="Calibri Light" w:eastAsia="Verdana" w:hAnsi="Calibri Light" w:cs="Calibri Light"/>
        </w:rPr>
        <w:lastRenderedPageBreak/>
        <w:t xml:space="preserve">Então é isto! </w:t>
      </w:r>
      <w:r w:rsidRPr="00782D5C">
        <w:rPr>
          <w:rFonts w:ascii="Calibri Light" w:eastAsia="Verdana" w:hAnsi="Calibri Light" w:cs="Calibri Light"/>
        </w:rPr>
        <w:t>A partir da próxima aula, abordaremos a prática da auditoria/avaliação em si, com todos os seus aspectos técnicos, particularidades e dicas para condução.</w:t>
      </w:r>
    </w:p>
    <w:p w14:paraId="459A0282" w14:textId="6E13C2A3" w:rsidR="00D65275" w:rsidRPr="00782D5C" w:rsidRDefault="007127C1"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Até lá!</w:t>
      </w:r>
    </w:p>
    <w:p w14:paraId="1C52D403" w14:textId="77777777" w:rsidR="00D65275" w:rsidRDefault="00D65275" w:rsidP="00EE4327">
      <w:pPr>
        <w:spacing w:before="240" w:after="240" w:line="360" w:lineRule="auto"/>
        <w:jc w:val="both"/>
        <w:rPr>
          <w:rFonts w:ascii="Calibri Light" w:eastAsia="Verdana" w:hAnsi="Calibri Light" w:cs="Calibri Light"/>
          <w:color w:val="000000" w:themeColor="text1"/>
        </w:rPr>
      </w:pPr>
    </w:p>
    <w:p w14:paraId="2F7F373A" w14:textId="77777777" w:rsidR="005746FD" w:rsidRPr="005746FD" w:rsidRDefault="005746FD" w:rsidP="00EE4327">
      <w:pPr>
        <w:spacing w:before="240" w:after="240" w:line="360" w:lineRule="auto"/>
        <w:jc w:val="both"/>
        <w:rPr>
          <w:rFonts w:ascii="Calibri Light" w:eastAsia="Verdana" w:hAnsi="Calibri Light" w:cs="Calibri Light"/>
          <w:color w:val="000000" w:themeColor="text1"/>
        </w:rPr>
      </w:pPr>
    </w:p>
    <w:p w14:paraId="34CF37A7" w14:textId="46E9CDC5" w:rsidR="009B7CE7" w:rsidRPr="005746FD" w:rsidRDefault="00C11722" w:rsidP="005746FD">
      <w:pPr>
        <w:pStyle w:val="Estilo1"/>
        <w:keepNext w:val="0"/>
        <w:keepLines w:val="0"/>
        <w:spacing w:after="240" w:line="360" w:lineRule="auto"/>
        <w:jc w:val="both"/>
        <w:outlineLvl w:val="9"/>
        <w:rPr>
          <w:rFonts w:cs="Calibri Light"/>
        </w:rPr>
      </w:pPr>
      <w:r w:rsidRPr="005746FD">
        <w:rPr>
          <w:rFonts w:cs="Calibri Light"/>
        </w:rPr>
        <w:t>Referências bibliográficas desta aula:</w:t>
      </w:r>
    </w:p>
    <w:p w14:paraId="78574680" w14:textId="028D7015" w:rsidR="008511A7" w:rsidRPr="005746FD" w:rsidRDefault="008511A7" w:rsidP="00EE4327">
      <w:pPr>
        <w:spacing w:before="240" w:after="240" w:line="360" w:lineRule="auto"/>
        <w:jc w:val="both"/>
        <w:rPr>
          <w:rFonts w:ascii="Calibri Light" w:eastAsia="Verdana" w:hAnsi="Calibri Light" w:cs="Calibri Light"/>
          <w:iCs/>
          <w:color w:val="000000" w:themeColor="text1"/>
        </w:rPr>
      </w:pPr>
      <w:r w:rsidRPr="005746FD">
        <w:rPr>
          <w:rFonts w:ascii="Calibri Light" w:eastAsia="Verdana" w:hAnsi="Calibri Light" w:cs="Calibri Light"/>
          <w:iCs/>
          <w:color w:val="000000" w:themeColor="text1"/>
        </w:rPr>
        <w:t>- ABNT NBR ISO 19011 Comentada de 12/2018. Versão comentada da Norma de diretrizes para auditoria de sistemas de gestão, com mais de 60 páginas adicionais de comentários elaborados pelo coordenador técnico do Comitê Brasileiro da Qualidade CB-25 da ABNT, Luiz Carlos do Nascimento. Target.com</w:t>
      </w:r>
    </w:p>
    <w:p w14:paraId="143551AD" w14:textId="77777777" w:rsidR="00C307CB" w:rsidRPr="005746FD" w:rsidRDefault="00C307CB" w:rsidP="00EE4327">
      <w:pPr>
        <w:spacing w:before="240" w:after="240" w:line="360" w:lineRule="auto"/>
        <w:jc w:val="both"/>
        <w:rPr>
          <w:rFonts w:ascii="Calibri Light" w:eastAsia="Verdana" w:hAnsi="Calibri Light" w:cs="Calibri Light"/>
          <w:iCs/>
          <w:color w:val="000000" w:themeColor="text1"/>
        </w:rPr>
      </w:pPr>
    </w:p>
    <w:p w14:paraId="5C8B0C46" w14:textId="0B6C5C83" w:rsidR="00C307CB" w:rsidRPr="005746FD" w:rsidRDefault="00C307CB" w:rsidP="00EE4327">
      <w:pPr>
        <w:spacing w:before="240" w:after="240" w:line="360" w:lineRule="auto"/>
        <w:jc w:val="both"/>
        <w:rPr>
          <w:rFonts w:ascii="Calibri Light" w:eastAsia="Verdana" w:hAnsi="Calibri Light" w:cs="Calibri Light"/>
          <w:iCs/>
          <w:color w:val="000000" w:themeColor="text1"/>
        </w:rPr>
      </w:pPr>
    </w:p>
    <w:sectPr w:rsidR="00C307CB" w:rsidRPr="005746FD" w:rsidSect="001C63F9">
      <w:headerReference w:type="even" r:id="rId24"/>
      <w:headerReference w:type="default" r:id="rId25"/>
      <w:footerReference w:type="even" r:id="rId26"/>
      <w:footerReference w:type="default" r:id="rId27"/>
      <w:headerReference w:type="first" r:id="rId28"/>
      <w:footerReference w:type="first" r:id="rId29"/>
      <w:pgSz w:w="11900" w:h="16840"/>
      <w:pgMar w:top="1276" w:right="1134" w:bottom="993" w:left="1418" w:header="607"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86146" w14:textId="77777777" w:rsidR="00262323" w:rsidRDefault="00262323" w:rsidP="00B45199">
      <w:r>
        <w:separator/>
      </w:r>
    </w:p>
  </w:endnote>
  <w:endnote w:type="continuationSeparator" w:id="0">
    <w:p w14:paraId="4EEEA857" w14:textId="77777777" w:rsidR="00262323" w:rsidRDefault="00262323" w:rsidP="00B45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27F2" w14:textId="77777777" w:rsidR="006D611F" w:rsidRDefault="006D611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8395864"/>
      <w:docPartObj>
        <w:docPartGallery w:val="Page Numbers (Bottom of Page)"/>
        <w:docPartUnique/>
      </w:docPartObj>
    </w:sdtPr>
    <w:sdtEndPr/>
    <w:sdtContent>
      <w:p w14:paraId="6E2CCF80" w14:textId="77777777" w:rsidR="000C396F" w:rsidRDefault="000C396F">
        <w:pPr>
          <w:pStyle w:val="Rodap"/>
          <w:jc w:val="right"/>
        </w:pPr>
        <w:r>
          <w:fldChar w:fldCharType="begin"/>
        </w:r>
        <w:r>
          <w:instrText>PAGE   \* MERGEFORMAT</w:instrText>
        </w:r>
        <w:r>
          <w:fldChar w:fldCharType="separate"/>
        </w:r>
        <w:r w:rsidR="009045B1">
          <w:rPr>
            <w:noProof/>
          </w:rPr>
          <w:t>21</w:t>
        </w:r>
        <w:r>
          <w:fldChar w:fldCharType="end"/>
        </w:r>
      </w:p>
    </w:sdtContent>
  </w:sdt>
  <w:p w14:paraId="48215903" w14:textId="77777777" w:rsidR="000C396F" w:rsidRDefault="000C396F">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A581" w14:textId="77777777" w:rsidR="006D611F" w:rsidRDefault="006D611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FFC5E" w14:textId="77777777" w:rsidR="00262323" w:rsidRDefault="00262323" w:rsidP="00B45199">
      <w:r>
        <w:separator/>
      </w:r>
    </w:p>
  </w:footnote>
  <w:footnote w:type="continuationSeparator" w:id="0">
    <w:p w14:paraId="4208DC81" w14:textId="77777777" w:rsidR="00262323" w:rsidRDefault="00262323" w:rsidP="00B45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5C24C" w14:textId="77777777" w:rsidR="006D611F" w:rsidRDefault="006D611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3E82A" w14:textId="2CC1279F" w:rsidR="00C474B4" w:rsidRDefault="00C474B4">
    <w:pPr>
      <w:pStyle w:val="Cabealho"/>
    </w:pPr>
    <w:r>
      <w:rPr>
        <w:noProof/>
        <w:lang w:eastAsia="pt-BR"/>
      </w:rPr>
      <w:drawing>
        <wp:anchor distT="0" distB="0" distL="114300" distR="114300" simplePos="0" relativeHeight="251659264" behindDoc="0" locked="0" layoutInCell="1" allowOverlap="1" wp14:anchorId="5CAD44FB" wp14:editId="514DAFDF">
          <wp:simplePos x="0" y="0"/>
          <wp:positionH relativeFrom="column">
            <wp:posOffset>-207702</wp:posOffset>
          </wp:positionH>
          <wp:positionV relativeFrom="paragraph">
            <wp:posOffset>-168391</wp:posOffset>
          </wp:positionV>
          <wp:extent cx="6540500" cy="313690"/>
          <wp:effectExtent l="0" t="0" r="0" b="0"/>
          <wp:wrapSquare wrapText="bothSides"/>
          <wp:docPr id="86" name="Imagem 86" descr="https://entib.org.br/entib/imagens/cab_box_grid_geral-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tib.org.br/entib/imagens/cab_box_grid_geral-A0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050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4B4">
      <w:rPr>
        <w:noProof/>
        <w:lang w:eastAsia="pt-BR"/>
      </w:rPr>
      <w:t xml:space="preserve"> </w:t>
    </w:r>
    <w:r w:rsidRPr="00C474B4">
      <w:rPr>
        <w:noProof/>
        <w:lang w:eastAsia="pt-BR"/>
      </w:rPr>
      <w:drawing>
        <wp:anchor distT="0" distB="0" distL="114300" distR="114300" simplePos="0" relativeHeight="251658240" behindDoc="1" locked="0" layoutInCell="1" allowOverlap="1" wp14:anchorId="1DCAFFF8" wp14:editId="060F6314">
          <wp:simplePos x="0" y="0"/>
          <wp:positionH relativeFrom="page">
            <wp:align>right</wp:align>
          </wp:positionH>
          <wp:positionV relativeFrom="paragraph">
            <wp:posOffset>-385445</wp:posOffset>
          </wp:positionV>
          <wp:extent cx="7553651" cy="10680700"/>
          <wp:effectExtent l="0" t="0" r="9525" b="6350"/>
          <wp:wrapNone/>
          <wp:docPr id="87" name="Imagem 87"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3651"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7B53C" w14:textId="77777777" w:rsidR="006D611F" w:rsidRDefault="006D611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12A35"/>
    <w:multiLevelType w:val="hybridMultilevel"/>
    <w:tmpl w:val="A7D89B9C"/>
    <w:lvl w:ilvl="0" w:tplc="763C6CE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15:restartNumberingAfterBreak="0">
    <w:nsid w:val="067F76E5"/>
    <w:multiLevelType w:val="hybridMultilevel"/>
    <w:tmpl w:val="D03C40F8"/>
    <w:lvl w:ilvl="0" w:tplc="3580FC6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 w15:restartNumberingAfterBreak="0">
    <w:nsid w:val="06ED5C95"/>
    <w:multiLevelType w:val="hybridMultilevel"/>
    <w:tmpl w:val="C1A2FD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8F55CE5"/>
    <w:multiLevelType w:val="hybridMultilevel"/>
    <w:tmpl w:val="466ADF08"/>
    <w:lvl w:ilvl="0" w:tplc="04160011">
      <w:start w:val="1"/>
      <w:numFmt w:val="decimal"/>
      <w:lvlText w:val="%1)"/>
      <w:lvlJc w:val="left"/>
      <w:pPr>
        <w:ind w:left="360" w:hanging="360"/>
      </w:pPr>
      <w:rPr>
        <w:rFonts w:hint="default"/>
      </w:rPr>
    </w:lvl>
    <w:lvl w:ilvl="1" w:tplc="04160019">
      <w:start w:val="1"/>
      <w:numFmt w:val="lowerLetter"/>
      <w:lvlText w:val="%2."/>
      <w:lvlJc w:val="left"/>
      <w:pPr>
        <w:ind w:left="107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0AE35278"/>
    <w:multiLevelType w:val="hybridMultilevel"/>
    <w:tmpl w:val="113C9B56"/>
    <w:lvl w:ilvl="0" w:tplc="03507416">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5" w15:restartNumberingAfterBreak="0">
    <w:nsid w:val="0BED45A2"/>
    <w:multiLevelType w:val="hybridMultilevel"/>
    <w:tmpl w:val="A492EA1C"/>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5004410"/>
    <w:multiLevelType w:val="hybridMultilevel"/>
    <w:tmpl w:val="71F4F90E"/>
    <w:lvl w:ilvl="0" w:tplc="D14E5118">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7" w15:restartNumberingAfterBreak="0">
    <w:nsid w:val="1632349A"/>
    <w:multiLevelType w:val="hybridMultilevel"/>
    <w:tmpl w:val="8FE002D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7DA2BC6"/>
    <w:multiLevelType w:val="hybridMultilevel"/>
    <w:tmpl w:val="0CB2598E"/>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9" w15:restartNumberingAfterBreak="0">
    <w:nsid w:val="22862FC7"/>
    <w:multiLevelType w:val="hybridMultilevel"/>
    <w:tmpl w:val="24C64AEE"/>
    <w:lvl w:ilvl="0" w:tplc="0416000B">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0" w15:restartNumberingAfterBreak="0">
    <w:nsid w:val="29C06517"/>
    <w:multiLevelType w:val="hybridMultilevel"/>
    <w:tmpl w:val="014E4FB4"/>
    <w:lvl w:ilvl="0" w:tplc="04160009">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1" w15:restartNumberingAfterBreak="0">
    <w:nsid w:val="2BB44FE9"/>
    <w:multiLevelType w:val="hybridMultilevel"/>
    <w:tmpl w:val="D724179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2EBE6232"/>
    <w:multiLevelType w:val="hybridMultilevel"/>
    <w:tmpl w:val="FD2E9234"/>
    <w:lvl w:ilvl="0" w:tplc="F7BEC3EE">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3" w15:restartNumberingAfterBreak="0">
    <w:nsid w:val="31DB5B1A"/>
    <w:multiLevelType w:val="hybridMultilevel"/>
    <w:tmpl w:val="8C2E24A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3ED4FAD"/>
    <w:multiLevelType w:val="hybridMultilevel"/>
    <w:tmpl w:val="5324E29C"/>
    <w:lvl w:ilvl="0" w:tplc="7C5408FE">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5" w15:restartNumberingAfterBreak="0">
    <w:nsid w:val="386F3981"/>
    <w:multiLevelType w:val="hybridMultilevel"/>
    <w:tmpl w:val="A55A1C7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B07169E"/>
    <w:multiLevelType w:val="hybridMultilevel"/>
    <w:tmpl w:val="37307EA8"/>
    <w:lvl w:ilvl="0" w:tplc="99E0BC2A">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7" w15:restartNumberingAfterBreak="0">
    <w:nsid w:val="4C1F1869"/>
    <w:multiLevelType w:val="hybridMultilevel"/>
    <w:tmpl w:val="42DC7C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12E2B6A"/>
    <w:multiLevelType w:val="hybridMultilevel"/>
    <w:tmpl w:val="68C82A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2F419E0"/>
    <w:multiLevelType w:val="hybridMultilevel"/>
    <w:tmpl w:val="C236048C"/>
    <w:lvl w:ilvl="0" w:tplc="04160017">
      <w:start w:val="1"/>
      <w:numFmt w:val="lowerLetter"/>
      <w:lvlText w:val="%1)"/>
      <w:lvlJc w:val="lef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20" w15:restartNumberingAfterBreak="0">
    <w:nsid w:val="66256297"/>
    <w:multiLevelType w:val="hybridMultilevel"/>
    <w:tmpl w:val="F12CB7AA"/>
    <w:lvl w:ilvl="0" w:tplc="0416000B">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1" w15:restartNumberingAfterBreak="0">
    <w:nsid w:val="66BE63E5"/>
    <w:multiLevelType w:val="hybridMultilevel"/>
    <w:tmpl w:val="AF8C1E78"/>
    <w:lvl w:ilvl="0" w:tplc="E7F8B272">
      <w:start w:val="1"/>
      <w:numFmt w:val="lowerLetter"/>
      <w:lvlText w:val="%1)"/>
      <w:lvlJc w:val="left"/>
      <w:pPr>
        <w:ind w:left="1070" w:hanging="360"/>
      </w:pPr>
      <w:rPr>
        <w:rFonts w:hint="default"/>
      </w:rPr>
    </w:lvl>
    <w:lvl w:ilvl="1" w:tplc="04160001">
      <w:start w:val="1"/>
      <w:numFmt w:val="bullet"/>
      <w:lvlText w:val=""/>
      <w:lvlJc w:val="left"/>
      <w:pPr>
        <w:ind w:left="1790" w:hanging="360"/>
      </w:pPr>
      <w:rPr>
        <w:rFonts w:ascii="Symbol" w:hAnsi="Symbol" w:hint="default"/>
      </w:r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22" w15:restartNumberingAfterBreak="0">
    <w:nsid w:val="673E7222"/>
    <w:multiLevelType w:val="hybridMultilevel"/>
    <w:tmpl w:val="83FCEC00"/>
    <w:lvl w:ilvl="0" w:tplc="0416000B">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3" w15:restartNumberingAfterBreak="0">
    <w:nsid w:val="6ECA7CF1"/>
    <w:multiLevelType w:val="multilevel"/>
    <w:tmpl w:val="4232C3E8"/>
    <w:lvl w:ilvl="0">
      <w:start w:val="1"/>
      <w:numFmt w:val="decimal"/>
      <w:lvlText w:val="%1."/>
      <w:lvlJc w:val="left"/>
      <w:pPr>
        <w:ind w:left="6456" w:hanging="360"/>
      </w:pPr>
      <w:rPr>
        <w:b/>
        <w:color w:val="0070C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1AC25D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CBA4C36"/>
    <w:multiLevelType w:val="hybridMultilevel"/>
    <w:tmpl w:val="DBB2FF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E071AB4"/>
    <w:multiLevelType w:val="hybridMultilevel"/>
    <w:tmpl w:val="35B48F40"/>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num w:numId="1" w16cid:durableId="863861569">
    <w:abstractNumId w:val="23"/>
  </w:num>
  <w:num w:numId="2" w16cid:durableId="1541698188">
    <w:abstractNumId w:val="5"/>
  </w:num>
  <w:num w:numId="3" w16cid:durableId="267546220">
    <w:abstractNumId w:val="13"/>
  </w:num>
  <w:num w:numId="4" w16cid:durableId="621544711">
    <w:abstractNumId w:val="1"/>
  </w:num>
  <w:num w:numId="5" w16cid:durableId="429014039">
    <w:abstractNumId w:val="16"/>
  </w:num>
  <w:num w:numId="6" w16cid:durableId="818576067">
    <w:abstractNumId w:val="0"/>
  </w:num>
  <w:num w:numId="7" w16cid:durableId="883757870">
    <w:abstractNumId w:val="4"/>
  </w:num>
  <w:num w:numId="8" w16cid:durableId="1722292505">
    <w:abstractNumId w:val="14"/>
  </w:num>
  <w:num w:numId="9" w16cid:durableId="1473210640">
    <w:abstractNumId w:val="22"/>
  </w:num>
  <w:num w:numId="10" w16cid:durableId="421417963">
    <w:abstractNumId w:val="20"/>
  </w:num>
  <w:num w:numId="11" w16cid:durableId="1395200278">
    <w:abstractNumId w:val="9"/>
  </w:num>
  <w:num w:numId="12" w16cid:durableId="732896898">
    <w:abstractNumId w:val="12"/>
  </w:num>
  <w:num w:numId="13" w16cid:durableId="653996838">
    <w:abstractNumId w:val="6"/>
  </w:num>
  <w:num w:numId="14" w16cid:durableId="1123842111">
    <w:abstractNumId w:val="10"/>
  </w:num>
  <w:num w:numId="15" w16cid:durableId="224994497">
    <w:abstractNumId w:val="21"/>
  </w:num>
  <w:num w:numId="16" w16cid:durableId="1481651459">
    <w:abstractNumId w:val="25"/>
  </w:num>
  <w:num w:numId="17" w16cid:durableId="2047027501">
    <w:abstractNumId w:val="15"/>
  </w:num>
  <w:num w:numId="18" w16cid:durableId="924850183">
    <w:abstractNumId w:val="7"/>
  </w:num>
  <w:num w:numId="19" w16cid:durableId="2318485">
    <w:abstractNumId w:val="11"/>
  </w:num>
  <w:num w:numId="20" w16cid:durableId="163714102">
    <w:abstractNumId w:val="8"/>
  </w:num>
  <w:num w:numId="21" w16cid:durableId="2145732241">
    <w:abstractNumId w:val="19"/>
  </w:num>
  <w:num w:numId="22" w16cid:durableId="578684232">
    <w:abstractNumId w:val="26"/>
  </w:num>
  <w:num w:numId="23" w16cid:durableId="1546789194">
    <w:abstractNumId w:val="18"/>
  </w:num>
  <w:num w:numId="24" w16cid:durableId="1130589062">
    <w:abstractNumId w:val="2"/>
  </w:num>
  <w:num w:numId="25" w16cid:durableId="1502742422">
    <w:abstractNumId w:val="3"/>
  </w:num>
  <w:num w:numId="26" w16cid:durableId="1135412426">
    <w:abstractNumId w:val="24"/>
  </w:num>
  <w:num w:numId="27" w16cid:durableId="876116263">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NotTrackMoves/>
  <w:doNotTrackFormatting/>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EA8"/>
    <w:rsid w:val="0000076E"/>
    <w:rsid w:val="00002C90"/>
    <w:rsid w:val="00011B1A"/>
    <w:rsid w:val="00012C00"/>
    <w:rsid w:val="0002236F"/>
    <w:rsid w:val="00026C92"/>
    <w:rsid w:val="000305BB"/>
    <w:rsid w:val="00030D34"/>
    <w:rsid w:val="00031C09"/>
    <w:rsid w:val="00032DD2"/>
    <w:rsid w:val="00035F32"/>
    <w:rsid w:val="00036668"/>
    <w:rsid w:val="000373CD"/>
    <w:rsid w:val="0004379C"/>
    <w:rsid w:val="000439C1"/>
    <w:rsid w:val="00044AD2"/>
    <w:rsid w:val="000450F2"/>
    <w:rsid w:val="00045C5D"/>
    <w:rsid w:val="000541DB"/>
    <w:rsid w:val="00054D5E"/>
    <w:rsid w:val="0006144E"/>
    <w:rsid w:val="000617CD"/>
    <w:rsid w:val="000629E4"/>
    <w:rsid w:val="00070787"/>
    <w:rsid w:val="0007096B"/>
    <w:rsid w:val="00073C32"/>
    <w:rsid w:val="00081B90"/>
    <w:rsid w:val="00083CD4"/>
    <w:rsid w:val="00086238"/>
    <w:rsid w:val="00086BC0"/>
    <w:rsid w:val="00092103"/>
    <w:rsid w:val="00094492"/>
    <w:rsid w:val="0009572F"/>
    <w:rsid w:val="000A6807"/>
    <w:rsid w:val="000B0AE4"/>
    <w:rsid w:val="000B0AF9"/>
    <w:rsid w:val="000B1198"/>
    <w:rsid w:val="000C1C5C"/>
    <w:rsid w:val="000C310F"/>
    <w:rsid w:val="000C396F"/>
    <w:rsid w:val="000C6CB3"/>
    <w:rsid w:val="000C7F8D"/>
    <w:rsid w:val="000D556A"/>
    <w:rsid w:val="000D6BDF"/>
    <w:rsid w:val="000E20BD"/>
    <w:rsid w:val="000E407C"/>
    <w:rsid w:val="000E4F2E"/>
    <w:rsid w:val="000F1687"/>
    <w:rsid w:val="000F3613"/>
    <w:rsid w:val="000F400E"/>
    <w:rsid w:val="00101831"/>
    <w:rsid w:val="00102980"/>
    <w:rsid w:val="00111A1D"/>
    <w:rsid w:val="00113470"/>
    <w:rsid w:val="00113B0B"/>
    <w:rsid w:val="00113E3B"/>
    <w:rsid w:val="00115A3D"/>
    <w:rsid w:val="00117803"/>
    <w:rsid w:val="00120988"/>
    <w:rsid w:val="001211D8"/>
    <w:rsid w:val="00123C5F"/>
    <w:rsid w:val="0012494C"/>
    <w:rsid w:val="00125752"/>
    <w:rsid w:val="00133FB5"/>
    <w:rsid w:val="00136C33"/>
    <w:rsid w:val="00137612"/>
    <w:rsid w:val="001416C2"/>
    <w:rsid w:val="0014322C"/>
    <w:rsid w:val="00144335"/>
    <w:rsid w:val="00150285"/>
    <w:rsid w:val="001511F7"/>
    <w:rsid w:val="001517FF"/>
    <w:rsid w:val="00151C0C"/>
    <w:rsid w:val="0015215A"/>
    <w:rsid w:val="00152EC1"/>
    <w:rsid w:val="00153A3A"/>
    <w:rsid w:val="00153C2A"/>
    <w:rsid w:val="00156D58"/>
    <w:rsid w:val="00160832"/>
    <w:rsid w:val="00160F0D"/>
    <w:rsid w:val="0016688B"/>
    <w:rsid w:val="00173D98"/>
    <w:rsid w:val="00177F3A"/>
    <w:rsid w:val="0018319D"/>
    <w:rsid w:val="001837EF"/>
    <w:rsid w:val="001841DE"/>
    <w:rsid w:val="00190B18"/>
    <w:rsid w:val="00195990"/>
    <w:rsid w:val="001A01C9"/>
    <w:rsid w:val="001A0999"/>
    <w:rsid w:val="001A4BD8"/>
    <w:rsid w:val="001A549D"/>
    <w:rsid w:val="001A5D5B"/>
    <w:rsid w:val="001A638E"/>
    <w:rsid w:val="001A75DB"/>
    <w:rsid w:val="001B0AFE"/>
    <w:rsid w:val="001B0FEC"/>
    <w:rsid w:val="001B2DDD"/>
    <w:rsid w:val="001B57D8"/>
    <w:rsid w:val="001B6196"/>
    <w:rsid w:val="001B65CE"/>
    <w:rsid w:val="001B6A88"/>
    <w:rsid w:val="001B7445"/>
    <w:rsid w:val="001C03C3"/>
    <w:rsid w:val="001C0FDF"/>
    <w:rsid w:val="001C148B"/>
    <w:rsid w:val="001C3C44"/>
    <w:rsid w:val="001C63F9"/>
    <w:rsid w:val="001C6C71"/>
    <w:rsid w:val="001D001E"/>
    <w:rsid w:val="001D241C"/>
    <w:rsid w:val="001D2AE8"/>
    <w:rsid w:val="001D3167"/>
    <w:rsid w:val="001D52B5"/>
    <w:rsid w:val="001E1781"/>
    <w:rsid w:val="001F476C"/>
    <w:rsid w:val="001F47C0"/>
    <w:rsid w:val="001F53A3"/>
    <w:rsid w:val="001F5403"/>
    <w:rsid w:val="002027DF"/>
    <w:rsid w:val="002036E9"/>
    <w:rsid w:val="00204697"/>
    <w:rsid w:val="0021295B"/>
    <w:rsid w:val="002141FF"/>
    <w:rsid w:val="0021612B"/>
    <w:rsid w:val="0022140F"/>
    <w:rsid w:val="0022440F"/>
    <w:rsid w:val="00230B54"/>
    <w:rsid w:val="0023546A"/>
    <w:rsid w:val="00237069"/>
    <w:rsid w:val="00237638"/>
    <w:rsid w:val="002404DF"/>
    <w:rsid w:val="00240A2A"/>
    <w:rsid w:val="00244CF8"/>
    <w:rsid w:val="00246711"/>
    <w:rsid w:val="00247E95"/>
    <w:rsid w:val="002513FB"/>
    <w:rsid w:val="00251809"/>
    <w:rsid w:val="00260709"/>
    <w:rsid w:val="00260884"/>
    <w:rsid w:val="00260D87"/>
    <w:rsid w:val="00261DC5"/>
    <w:rsid w:val="00262323"/>
    <w:rsid w:val="00263D95"/>
    <w:rsid w:val="00265738"/>
    <w:rsid w:val="00265D12"/>
    <w:rsid w:val="00271FA4"/>
    <w:rsid w:val="00274EF1"/>
    <w:rsid w:val="00280F4C"/>
    <w:rsid w:val="002838F1"/>
    <w:rsid w:val="00285A6B"/>
    <w:rsid w:val="002930D9"/>
    <w:rsid w:val="00293385"/>
    <w:rsid w:val="002A2348"/>
    <w:rsid w:val="002A2B45"/>
    <w:rsid w:val="002A5659"/>
    <w:rsid w:val="002A5787"/>
    <w:rsid w:val="002A6FA4"/>
    <w:rsid w:val="002A7882"/>
    <w:rsid w:val="002B10D1"/>
    <w:rsid w:val="002B4889"/>
    <w:rsid w:val="002C744C"/>
    <w:rsid w:val="002C7ABE"/>
    <w:rsid w:val="002D2875"/>
    <w:rsid w:val="002D5C85"/>
    <w:rsid w:val="002E42E6"/>
    <w:rsid w:val="002E6001"/>
    <w:rsid w:val="002E7446"/>
    <w:rsid w:val="002F1964"/>
    <w:rsid w:val="002F4121"/>
    <w:rsid w:val="00300814"/>
    <w:rsid w:val="00304C2B"/>
    <w:rsid w:val="0031196A"/>
    <w:rsid w:val="00315ABA"/>
    <w:rsid w:val="00317569"/>
    <w:rsid w:val="003202E7"/>
    <w:rsid w:val="00324740"/>
    <w:rsid w:val="00327E79"/>
    <w:rsid w:val="00330E19"/>
    <w:rsid w:val="00331F68"/>
    <w:rsid w:val="00333BFB"/>
    <w:rsid w:val="003347EF"/>
    <w:rsid w:val="00345AE0"/>
    <w:rsid w:val="003472A3"/>
    <w:rsid w:val="00353F36"/>
    <w:rsid w:val="0035664D"/>
    <w:rsid w:val="00356817"/>
    <w:rsid w:val="00356FB5"/>
    <w:rsid w:val="00361200"/>
    <w:rsid w:val="00362B95"/>
    <w:rsid w:val="00362E2F"/>
    <w:rsid w:val="003633BB"/>
    <w:rsid w:val="00366B20"/>
    <w:rsid w:val="00370CCF"/>
    <w:rsid w:val="0037309F"/>
    <w:rsid w:val="00373B59"/>
    <w:rsid w:val="00373B9E"/>
    <w:rsid w:val="00374622"/>
    <w:rsid w:val="003815B5"/>
    <w:rsid w:val="003819CE"/>
    <w:rsid w:val="00382219"/>
    <w:rsid w:val="00383BCD"/>
    <w:rsid w:val="00384D3F"/>
    <w:rsid w:val="00385EEB"/>
    <w:rsid w:val="00387476"/>
    <w:rsid w:val="003874D6"/>
    <w:rsid w:val="00391294"/>
    <w:rsid w:val="00392F21"/>
    <w:rsid w:val="00393C76"/>
    <w:rsid w:val="00395906"/>
    <w:rsid w:val="0039704D"/>
    <w:rsid w:val="003A0EBE"/>
    <w:rsid w:val="003A39C4"/>
    <w:rsid w:val="003A54BB"/>
    <w:rsid w:val="003A66A7"/>
    <w:rsid w:val="003A73D0"/>
    <w:rsid w:val="003B1D4D"/>
    <w:rsid w:val="003B2971"/>
    <w:rsid w:val="003B316C"/>
    <w:rsid w:val="003B4816"/>
    <w:rsid w:val="003B5BE8"/>
    <w:rsid w:val="003C5941"/>
    <w:rsid w:val="003C7D31"/>
    <w:rsid w:val="003D61D2"/>
    <w:rsid w:val="003E0715"/>
    <w:rsid w:val="003E27BD"/>
    <w:rsid w:val="003E4C1A"/>
    <w:rsid w:val="003F7A71"/>
    <w:rsid w:val="004021E4"/>
    <w:rsid w:val="00404AE7"/>
    <w:rsid w:val="00407ADA"/>
    <w:rsid w:val="00413AFB"/>
    <w:rsid w:val="0042028C"/>
    <w:rsid w:val="00425458"/>
    <w:rsid w:val="004259C5"/>
    <w:rsid w:val="00427B89"/>
    <w:rsid w:val="0043057C"/>
    <w:rsid w:val="004323E3"/>
    <w:rsid w:val="0043245A"/>
    <w:rsid w:val="00434B83"/>
    <w:rsid w:val="00434F6A"/>
    <w:rsid w:val="00437249"/>
    <w:rsid w:val="00440C7A"/>
    <w:rsid w:val="004465C9"/>
    <w:rsid w:val="00450467"/>
    <w:rsid w:val="004527C9"/>
    <w:rsid w:val="0045597A"/>
    <w:rsid w:val="00455CA1"/>
    <w:rsid w:val="00455CF7"/>
    <w:rsid w:val="00457B2A"/>
    <w:rsid w:val="00461668"/>
    <w:rsid w:val="00461C62"/>
    <w:rsid w:val="00463B00"/>
    <w:rsid w:val="0046444C"/>
    <w:rsid w:val="00465DC6"/>
    <w:rsid w:val="00467E01"/>
    <w:rsid w:val="004709B5"/>
    <w:rsid w:val="004746E8"/>
    <w:rsid w:val="00475210"/>
    <w:rsid w:val="00480EA1"/>
    <w:rsid w:val="0048274F"/>
    <w:rsid w:val="00483ADD"/>
    <w:rsid w:val="0048707C"/>
    <w:rsid w:val="004906D5"/>
    <w:rsid w:val="004933D9"/>
    <w:rsid w:val="00493514"/>
    <w:rsid w:val="00497E4D"/>
    <w:rsid w:val="004A22B1"/>
    <w:rsid w:val="004A59C5"/>
    <w:rsid w:val="004A5C9B"/>
    <w:rsid w:val="004A6C04"/>
    <w:rsid w:val="004A7B0B"/>
    <w:rsid w:val="004B42C1"/>
    <w:rsid w:val="004C1100"/>
    <w:rsid w:val="004C15C5"/>
    <w:rsid w:val="004C6861"/>
    <w:rsid w:val="004D4317"/>
    <w:rsid w:val="004E5E75"/>
    <w:rsid w:val="004E64EB"/>
    <w:rsid w:val="004E6D31"/>
    <w:rsid w:val="004F7687"/>
    <w:rsid w:val="00500F0D"/>
    <w:rsid w:val="00501FCA"/>
    <w:rsid w:val="00504F30"/>
    <w:rsid w:val="00506F83"/>
    <w:rsid w:val="00512B9A"/>
    <w:rsid w:val="005164C6"/>
    <w:rsid w:val="00524E07"/>
    <w:rsid w:val="00526547"/>
    <w:rsid w:val="00530412"/>
    <w:rsid w:val="00531EBE"/>
    <w:rsid w:val="0053336B"/>
    <w:rsid w:val="005340F6"/>
    <w:rsid w:val="005354A2"/>
    <w:rsid w:val="005370D5"/>
    <w:rsid w:val="00544AA4"/>
    <w:rsid w:val="00547E1B"/>
    <w:rsid w:val="00552C3E"/>
    <w:rsid w:val="00553E82"/>
    <w:rsid w:val="00555E57"/>
    <w:rsid w:val="00560A5F"/>
    <w:rsid w:val="005740FB"/>
    <w:rsid w:val="005746FD"/>
    <w:rsid w:val="00580E24"/>
    <w:rsid w:val="00584DC6"/>
    <w:rsid w:val="0058755D"/>
    <w:rsid w:val="00595FA7"/>
    <w:rsid w:val="005A05E5"/>
    <w:rsid w:val="005A0F81"/>
    <w:rsid w:val="005A2D87"/>
    <w:rsid w:val="005A4DEA"/>
    <w:rsid w:val="005A5C06"/>
    <w:rsid w:val="005B4ADC"/>
    <w:rsid w:val="005C1103"/>
    <w:rsid w:val="005C234A"/>
    <w:rsid w:val="005C6B5D"/>
    <w:rsid w:val="005D0907"/>
    <w:rsid w:val="005D12C8"/>
    <w:rsid w:val="005D1B38"/>
    <w:rsid w:val="005D40B7"/>
    <w:rsid w:val="005D4B4D"/>
    <w:rsid w:val="005E22F5"/>
    <w:rsid w:val="005E64E4"/>
    <w:rsid w:val="00600481"/>
    <w:rsid w:val="00601D0C"/>
    <w:rsid w:val="006021E5"/>
    <w:rsid w:val="006113FA"/>
    <w:rsid w:val="00615F5B"/>
    <w:rsid w:val="00616621"/>
    <w:rsid w:val="00620FE1"/>
    <w:rsid w:val="00622800"/>
    <w:rsid w:val="00622981"/>
    <w:rsid w:val="006245B4"/>
    <w:rsid w:val="00630474"/>
    <w:rsid w:val="006329B5"/>
    <w:rsid w:val="0063575B"/>
    <w:rsid w:val="0064518C"/>
    <w:rsid w:val="006519DD"/>
    <w:rsid w:val="00652394"/>
    <w:rsid w:val="00653A86"/>
    <w:rsid w:val="006600EE"/>
    <w:rsid w:val="00662578"/>
    <w:rsid w:val="00664053"/>
    <w:rsid w:val="006644AC"/>
    <w:rsid w:val="00673BC3"/>
    <w:rsid w:val="00675ACF"/>
    <w:rsid w:val="00677AD0"/>
    <w:rsid w:val="00677F5D"/>
    <w:rsid w:val="006812FF"/>
    <w:rsid w:val="0068216D"/>
    <w:rsid w:val="00683525"/>
    <w:rsid w:val="00683828"/>
    <w:rsid w:val="0068409A"/>
    <w:rsid w:val="00691038"/>
    <w:rsid w:val="00694D02"/>
    <w:rsid w:val="00697CE8"/>
    <w:rsid w:val="006A3404"/>
    <w:rsid w:val="006A7CF8"/>
    <w:rsid w:val="006B0526"/>
    <w:rsid w:val="006B075B"/>
    <w:rsid w:val="006B49C7"/>
    <w:rsid w:val="006C2CBC"/>
    <w:rsid w:val="006C7916"/>
    <w:rsid w:val="006D4CCB"/>
    <w:rsid w:val="006D562C"/>
    <w:rsid w:val="006D611F"/>
    <w:rsid w:val="006D6B9C"/>
    <w:rsid w:val="006D7072"/>
    <w:rsid w:val="006E4E8D"/>
    <w:rsid w:val="006E4EE0"/>
    <w:rsid w:val="006E51CD"/>
    <w:rsid w:val="006E5F3A"/>
    <w:rsid w:val="006F15FC"/>
    <w:rsid w:val="006F165D"/>
    <w:rsid w:val="006F5EA8"/>
    <w:rsid w:val="007011AD"/>
    <w:rsid w:val="00705BD2"/>
    <w:rsid w:val="0071161D"/>
    <w:rsid w:val="007127C1"/>
    <w:rsid w:val="0071621F"/>
    <w:rsid w:val="00720E6F"/>
    <w:rsid w:val="00722548"/>
    <w:rsid w:val="00724F61"/>
    <w:rsid w:val="00725030"/>
    <w:rsid w:val="00726B17"/>
    <w:rsid w:val="007353C6"/>
    <w:rsid w:val="007413DB"/>
    <w:rsid w:val="00743F37"/>
    <w:rsid w:val="00751369"/>
    <w:rsid w:val="00753436"/>
    <w:rsid w:val="00754098"/>
    <w:rsid w:val="007606E3"/>
    <w:rsid w:val="00760EB0"/>
    <w:rsid w:val="007715D4"/>
    <w:rsid w:val="00775351"/>
    <w:rsid w:val="0078025B"/>
    <w:rsid w:val="00781746"/>
    <w:rsid w:val="00782D5C"/>
    <w:rsid w:val="00785AEE"/>
    <w:rsid w:val="00786233"/>
    <w:rsid w:val="0079003D"/>
    <w:rsid w:val="00790462"/>
    <w:rsid w:val="00791AD8"/>
    <w:rsid w:val="007923A0"/>
    <w:rsid w:val="00796626"/>
    <w:rsid w:val="007A2021"/>
    <w:rsid w:val="007A7630"/>
    <w:rsid w:val="007A7A42"/>
    <w:rsid w:val="007B0465"/>
    <w:rsid w:val="007B1BE4"/>
    <w:rsid w:val="007B1EAC"/>
    <w:rsid w:val="007B6514"/>
    <w:rsid w:val="007B6E5E"/>
    <w:rsid w:val="007C3B89"/>
    <w:rsid w:val="007C41EB"/>
    <w:rsid w:val="007D0067"/>
    <w:rsid w:val="007D2126"/>
    <w:rsid w:val="007E0D14"/>
    <w:rsid w:val="007E111F"/>
    <w:rsid w:val="007E378F"/>
    <w:rsid w:val="007E6641"/>
    <w:rsid w:val="007F10B1"/>
    <w:rsid w:val="008022F3"/>
    <w:rsid w:val="008051F0"/>
    <w:rsid w:val="008068E2"/>
    <w:rsid w:val="008070BC"/>
    <w:rsid w:val="008227D0"/>
    <w:rsid w:val="00826932"/>
    <w:rsid w:val="008272FF"/>
    <w:rsid w:val="00831AE4"/>
    <w:rsid w:val="00837ECB"/>
    <w:rsid w:val="0084115F"/>
    <w:rsid w:val="00842B20"/>
    <w:rsid w:val="00843F7C"/>
    <w:rsid w:val="008475C2"/>
    <w:rsid w:val="008511A7"/>
    <w:rsid w:val="00852276"/>
    <w:rsid w:val="00853CBA"/>
    <w:rsid w:val="00856905"/>
    <w:rsid w:val="008578FA"/>
    <w:rsid w:val="00864019"/>
    <w:rsid w:val="0086703D"/>
    <w:rsid w:val="0087223D"/>
    <w:rsid w:val="00883767"/>
    <w:rsid w:val="00885477"/>
    <w:rsid w:val="0089000C"/>
    <w:rsid w:val="008941B2"/>
    <w:rsid w:val="00897D64"/>
    <w:rsid w:val="008A55A8"/>
    <w:rsid w:val="008A5C26"/>
    <w:rsid w:val="008A5DAC"/>
    <w:rsid w:val="008A750C"/>
    <w:rsid w:val="008B6C39"/>
    <w:rsid w:val="008C5855"/>
    <w:rsid w:val="008D4914"/>
    <w:rsid w:val="008D5DAB"/>
    <w:rsid w:val="008D6AA6"/>
    <w:rsid w:val="008E06C8"/>
    <w:rsid w:val="008E3DF1"/>
    <w:rsid w:val="008E73D6"/>
    <w:rsid w:val="008F36E6"/>
    <w:rsid w:val="008F5E19"/>
    <w:rsid w:val="008F6185"/>
    <w:rsid w:val="008F6FD5"/>
    <w:rsid w:val="008F7522"/>
    <w:rsid w:val="00904496"/>
    <w:rsid w:val="009045B1"/>
    <w:rsid w:val="00906BF3"/>
    <w:rsid w:val="00912D9B"/>
    <w:rsid w:val="00913C27"/>
    <w:rsid w:val="00915747"/>
    <w:rsid w:val="0091583A"/>
    <w:rsid w:val="00916467"/>
    <w:rsid w:val="0092236D"/>
    <w:rsid w:val="009278C1"/>
    <w:rsid w:val="00927D9F"/>
    <w:rsid w:val="0093239A"/>
    <w:rsid w:val="009326CA"/>
    <w:rsid w:val="00933210"/>
    <w:rsid w:val="0093457F"/>
    <w:rsid w:val="009358E3"/>
    <w:rsid w:val="0093699D"/>
    <w:rsid w:val="009409E4"/>
    <w:rsid w:val="00940C41"/>
    <w:rsid w:val="00952274"/>
    <w:rsid w:val="009535D3"/>
    <w:rsid w:val="00957124"/>
    <w:rsid w:val="009622B1"/>
    <w:rsid w:val="009624D3"/>
    <w:rsid w:val="0096781D"/>
    <w:rsid w:val="00967829"/>
    <w:rsid w:val="00973DEB"/>
    <w:rsid w:val="009744D3"/>
    <w:rsid w:val="009803DD"/>
    <w:rsid w:val="00981C44"/>
    <w:rsid w:val="009828B6"/>
    <w:rsid w:val="00985F5C"/>
    <w:rsid w:val="0098622C"/>
    <w:rsid w:val="00986C75"/>
    <w:rsid w:val="00994B30"/>
    <w:rsid w:val="00995B23"/>
    <w:rsid w:val="009A0493"/>
    <w:rsid w:val="009A0E47"/>
    <w:rsid w:val="009A3754"/>
    <w:rsid w:val="009A48AD"/>
    <w:rsid w:val="009B1788"/>
    <w:rsid w:val="009B2660"/>
    <w:rsid w:val="009B5D3F"/>
    <w:rsid w:val="009B7CE7"/>
    <w:rsid w:val="009C2692"/>
    <w:rsid w:val="009C277A"/>
    <w:rsid w:val="009C52F2"/>
    <w:rsid w:val="009C6838"/>
    <w:rsid w:val="009D01D1"/>
    <w:rsid w:val="009D1198"/>
    <w:rsid w:val="009D3420"/>
    <w:rsid w:val="009D3C77"/>
    <w:rsid w:val="009E0931"/>
    <w:rsid w:val="009E30A7"/>
    <w:rsid w:val="009E4FAC"/>
    <w:rsid w:val="009F54A0"/>
    <w:rsid w:val="009F6697"/>
    <w:rsid w:val="00A07E9F"/>
    <w:rsid w:val="00A14806"/>
    <w:rsid w:val="00A258A0"/>
    <w:rsid w:val="00A273FA"/>
    <w:rsid w:val="00A27D89"/>
    <w:rsid w:val="00A3561F"/>
    <w:rsid w:val="00A423BF"/>
    <w:rsid w:val="00A42D1D"/>
    <w:rsid w:val="00A502FC"/>
    <w:rsid w:val="00A5322E"/>
    <w:rsid w:val="00A61DA7"/>
    <w:rsid w:val="00A6529F"/>
    <w:rsid w:val="00A67A2A"/>
    <w:rsid w:val="00A7634E"/>
    <w:rsid w:val="00A7646C"/>
    <w:rsid w:val="00A77A88"/>
    <w:rsid w:val="00A81099"/>
    <w:rsid w:val="00A83FF8"/>
    <w:rsid w:val="00A85CEF"/>
    <w:rsid w:val="00A86254"/>
    <w:rsid w:val="00A94527"/>
    <w:rsid w:val="00A95752"/>
    <w:rsid w:val="00A97E41"/>
    <w:rsid w:val="00AA0975"/>
    <w:rsid w:val="00AA1358"/>
    <w:rsid w:val="00AA163D"/>
    <w:rsid w:val="00AA53E3"/>
    <w:rsid w:val="00AA6AFB"/>
    <w:rsid w:val="00AA7105"/>
    <w:rsid w:val="00AB04DA"/>
    <w:rsid w:val="00AB0621"/>
    <w:rsid w:val="00AB0B57"/>
    <w:rsid w:val="00AB0D9F"/>
    <w:rsid w:val="00AB3BB1"/>
    <w:rsid w:val="00AB422C"/>
    <w:rsid w:val="00AB5ED6"/>
    <w:rsid w:val="00AC14C8"/>
    <w:rsid w:val="00AC43A4"/>
    <w:rsid w:val="00AC4CE0"/>
    <w:rsid w:val="00AD786C"/>
    <w:rsid w:val="00AE255D"/>
    <w:rsid w:val="00AE49D8"/>
    <w:rsid w:val="00AF19DB"/>
    <w:rsid w:val="00AF4D2B"/>
    <w:rsid w:val="00AF5410"/>
    <w:rsid w:val="00AF69DB"/>
    <w:rsid w:val="00AF75FB"/>
    <w:rsid w:val="00B018F0"/>
    <w:rsid w:val="00B03442"/>
    <w:rsid w:val="00B03AB3"/>
    <w:rsid w:val="00B0584C"/>
    <w:rsid w:val="00B1393C"/>
    <w:rsid w:val="00B21A11"/>
    <w:rsid w:val="00B23A91"/>
    <w:rsid w:val="00B27A91"/>
    <w:rsid w:val="00B304E4"/>
    <w:rsid w:val="00B31E5F"/>
    <w:rsid w:val="00B362B8"/>
    <w:rsid w:val="00B45199"/>
    <w:rsid w:val="00B478BC"/>
    <w:rsid w:val="00B526E7"/>
    <w:rsid w:val="00B5443F"/>
    <w:rsid w:val="00B559DB"/>
    <w:rsid w:val="00B57BF0"/>
    <w:rsid w:val="00B603A7"/>
    <w:rsid w:val="00B61C2A"/>
    <w:rsid w:val="00B62613"/>
    <w:rsid w:val="00B654AF"/>
    <w:rsid w:val="00B67810"/>
    <w:rsid w:val="00B70F22"/>
    <w:rsid w:val="00B7211A"/>
    <w:rsid w:val="00B734C2"/>
    <w:rsid w:val="00B769E3"/>
    <w:rsid w:val="00B76F38"/>
    <w:rsid w:val="00B77409"/>
    <w:rsid w:val="00B8041E"/>
    <w:rsid w:val="00B8066C"/>
    <w:rsid w:val="00B83C48"/>
    <w:rsid w:val="00B84D04"/>
    <w:rsid w:val="00B92C87"/>
    <w:rsid w:val="00B97250"/>
    <w:rsid w:val="00B97BD1"/>
    <w:rsid w:val="00BA1244"/>
    <w:rsid w:val="00BA30A7"/>
    <w:rsid w:val="00BA342A"/>
    <w:rsid w:val="00BA37FC"/>
    <w:rsid w:val="00BA5B77"/>
    <w:rsid w:val="00BA6922"/>
    <w:rsid w:val="00BA6A6C"/>
    <w:rsid w:val="00BA74B8"/>
    <w:rsid w:val="00BB0C7D"/>
    <w:rsid w:val="00BB1BC5"/>
    <w:rsid w:val="00BB3269"/>
    <w:rsid w:val="00BB33A0"/>
    <w:rsid w:val="00BC6631"/>
    <w:rsid w:val="00BD40C4"/>
    <w:rsid w:val="00BD573B"/>
    <w:rsid w:val="00BD5860"/>
    <w:rsid w:val="00BE0B22"/>
    <w:rsid w:val="00BE1AEC"/>
    <w:rsid w:val="00BE66CF"/>
    <w:rsid w:val="00BE7D80"/>
    <w:rsid w:val="00BE7FD0"/>
    <w:rsid w:val="00BF213F"/>
    <w:rsid w:val="00BF218D"/>
    <w:rsid w:val="00BF2ADA"/>
    <w:rsid w:val="00BF4CCA"/>
    <w:rsid w:val="00C02C6F"/>
    <w:rsid w:val="00C03206"/>
    <w:rsid w:val="00C03E91"/>
    <w:rsid w:val="00C05379"/>
    <w:rsid w:val="00C07BD7"/>
    <w:rsid w:val="00C11722"/>
    <w:rsid w:val="00C11D3A"/>
    <w:rsid w:val="00C11E26"/>
    <w:rsid w:val="00C12881"/>
    <w:rsid w:val="00C12DEE"/>
    <w:rsid w:val="00C161C4"/>
    <w:rsid w:val="00C16281"/>
    <w:rsid w:val="00C1716C"/>
    <w:rsid w:val="00C205BF"/>
    <w:rsid w:val="00C2310B"/>
    <w:rsid w:val="00C242D7"/>
    <w:rsid w:val="00C251EB"/>
    <w:rsid w:val="00C25E33"/>
    <w:rsid w:val="00C26C81"/>
    <w:rsid w:val="00C27725"/>
    <w:rsid w:val="00C307CB"/>
    <w:rsid w:val="00C30E3B"/>
    <w:rsid w:val="00C31F46"/>
    <w:rsid w:val="00C34EA8"/>
    <w:rsid w:val="00C4432C"/>
    <w:rsid w:val="00C46765"/>
    <w:rsid w:val="00C474B4"/>
    <w:rsid w:val="00C515FB"/>
    <w:rsid w:val="00C52492"/>
    <w:rsid w:val="00C60208"/>
    <w:rsid w:val="00C61C0C"/>
    <w:rsid w:val="00C66444"/>
    <w:rsid w:val="00C738D7"/>
    <w:rsid w:val="00C73EAC"/>
    <w:rsid w:val="00C74604"/>
    <w:rsid w:val="00C800C5"/>
    <w:rsid w:val="00C82488"/>
    <w:rsid w:val="00C83A07"/>
    <w:rsid w:val="00C86B2F"/>
    <w:rsid w:val="00C8715B"/>
    <w:rsid w:val="00C87F0F"/>
    <w:rsid w:val="00C930EB"/>
    <w:rsid w:val="00CA0AA2"/>
    <w:rsid w:val="00CA4516"/>
    <w:rsid w:val="00CB530C"/>
    <w:rsid w:val="00CB6BB1"/>
    <w:rsid w:val="00CC064A"/>
    <w:rsid w:val="00CC10EB"/>
    <w:rsid w:val="00CC2BE4"/>
    <w:rsid w:val="00CC4E14"/>
    <w:rsid w:val="00CC70A2"/>
    <w:rsid w:val="00CD1755"/>
    <w:rsid w:val="00CD2B4C"/>
    <w:rsid w:val="00CD49E4"/>
    <w:rsid w:val="00CE016A"/>
    <w:rsid w:val="00CE2F19"/>
    <w:rsid w:val="00CE3DCF"/>
    <w:rsid w:val="00CE41D2"/>
    <w:rsid w:val="00CE66F7"/>
    <w:rsid w:val="00CE6F44"/>
    <w:rsid w:val="00CF55DE"/>
    <w:rsid w:val="00CF7438"/>
    <w:rsid w:val="00D0268F"/>
    <w:rsid w:val="00D050C5"/>
    <w:rsid w:val="00D0648E"/>
    <w:rsid w:val="00D076CB"/>
    <w:rsid w:val="00D07DA5"/>
    <w:rsid w:val="00D10809"/>
    <w:rsid w:val="00D1186C"/>
    <w:rsid w:val="00D11F49"/>
    <w:rsid w:val="00D12BB0"/>
    <w:rsid w:val="00D14613"/>
    <w:rsid w:val="00D21B8B"/>
    <w:rsid w:val="00D22739"/>
    <w:rsid w:val="00D24CA0"/>
    <w:rsid w:val="00D34FA6"/>
    <w:rsid w:val="00D36862"/>
    <w:rsid w:val="00D45923"/>
    <w:rsid w:val="00D46217"/>
    <w:rsid w:val="00D465CB"/>
    <w:rsid w:val="00D47E86"/>
    <w:rsid w:val="00D52BA6"/>
    <w:rsid w:val="00D54C70"/>
    <w:rsid w:val="00D56977"/>
    <w:rsid w:val="00D61987"/>
    <w:rsid w:val="00D65275"/>
    <w:rsid w:val="00D66D3C"/>
    <w:rsid w:val="00D71ADC"/>
    <w:rsid w:val="00D7571C"/>
    <w:rsid w:val="00D75C2E"/>
    <w:rsid w:val="00D75F98"/>
    <w:rsid w:val="00D83852"/>
    <w:rsid w:val="00D842EB"/>
    <w:rsid w:val="00D864E5"/>
    <w:rsid w:val="00D86CEA"/>
    <w:rsid w:val="00D87273"/>
    <w:rsid w:val="00D92290"/>
    <w:rsid w:val="00D95E45"/>
    <w:rsid w:val="00D96A86"/>
    <w:rsid w:val="00DA181D"/>
    <w:rsid w:val="00DA1D12"/>
    <w:rsid w:val="00DA548E"/>
    <w:rsid w:val="00DA6307"/>
    <w:rsid w:val="00DC4505"/>
    <w:rsid w:val="00DD4E7E"/>
    <w:rsid w:val="00DD57D8"/>
    <w:rsid w:val="00DD650A"/>
    <w:rsid w:val="00DE7804"/>
    <w:rsid w:val="00DF31C0"/>
    <w:rsid w:val="00DF5E6C"/>
    <w:rsid w:val="00E018A8"/>
    <w:rsid w:val="00E01D62"/>
    <w:rsid w:val="00E02C5A"/>
    <w:rsid w:val="00E06C6E"/>
    <w:rsid w:val="00E10254"/>
    <w:rsid w:val="00E217F8"/>
    <w:rsid w:val="00E23E85"/>
    <w:rsid w:val="00E2411A"/>
    <w:rsid w:val="00E24DBD"/>
    <w:rsid w:val="00E26B28"/>
    <w:rsid w:val="00E27892"/>
    <w:rsid w:val="00E319D3"/>
    <w:rsid w:val="00E331D9"/>
    <w:rsid w:val="00E34CC7"/>
    <w:rsid w:val="00E35B20"/>
    <w:rsid w:val="00E36DD7"/>
    <w:rsid w:val="00E4440C"/>
    <w:rsid w:val="00E44BC0"/>
    <w:rsid w:val="00E5115A"/>
    <w:rsid w:val="00E62F35"/>
    <w:rsid w:val="00E63AAC"/>
    <w:rsid w:val="00E6440C"/>
    <w:rsid w:val="00E6448F"/>
    <w:rsid w:val="00E64E0A"/>
    <w:rsid w:val="00E64E88"/>
    <w:rsid w:val="00E7316D"/>
    <w:rsid w:val="00E73759"/>
    <w:rsid w:val="00E75EC2"/>
    <w:rsid w:val="00E80E66"/>
    <w:rsid w:val="00E83341"/>
    <w:rsid w:val="00E8475A"/>
    <w:rsid w:val="00E86D3A"/>
    <w:rsid w:val="00E870D6"/>
    <w:rsid w:val="00E906EF"/>
    <w:rsid w:val="00E90FBF"/>
    <w:rsid w:val="00E949C1"/>
    <w:rsid w:val="00E95947"/>
    <w:rsid w:val="00E962B1"/>
    <w:rsid w:val="00EA4329"/>
    <w:rsid w:val="00EA4389"/>
    <w:rsid w:val="00EB0DDE"/>
    <w:rsid w:val="00EB580D"/>
    <w:rsid w:val="00EC0D24"/>
    <w:rsid w:val="00EC3D19"/>
    <w:rsid w:val="00ED5371"/>
    <w:rsid w:val="00ED609F"/>
    <w:rsid w:val="00ED6178"/>
    <w:rsid w:val="00EE2AC9"/>
    <w:rsid w:val="00EE4327"/>
    <w:rsid w:val="00EF01B4"/>
    <w:rsid w:val="00EF046C"/>
    <w:rsid w:val="00EF1A1C"/>
    <w:rsid w:val="00EF33E4"/>
    <w:rsid w:val="00F01453"/>
    <w:rsid w:val="00F02FAE"/>
    <w:rsid w:val="00F05981"/>
    <w:rsid w:val="00F0647F"/>
    <w:rsid w:val="00F113DB"/>
    <w:rsid w:val="00F11F79"/>
    <w:rsid w:val="00F13CD6"/>
    <w:rsid w:val="00F14348"/>
    <w:rsid w:val="00F14D0F"/>
    <w:rsid w:val="00F25F1E"/>
    <w:rsid w:val="00F303B7"/>
    <w:rsid w:val="00F30550"/>
    <w:rsid w:val="00F30DCC"/>
    <w:rsid w:val="00F35CE8"/>
    <w:rsid w:val="00F37EEE"/>
    <w:rsid w:val="00F37FB4"/>
    <w:rsid w:val="00F45EBB"/>
    <w:rsid w:val="00F5122B"/>
    <w:rsid w:val="00F54579"/>
    <w:rsid w:val="00F5463A"/>
    <w:rsid w:val="00F55BA0"/>
    <w:rsid w:val="00F55DC2"/>
    <w:rsid w:val="00F57ED0"/>
    <w:rsid w:val="00F603C4"/>
    <w:rsid w:val="00F61A78"/>
    <w:rsid w:val="00F63F2E"/>
    <w:rsid w:val="00F65F48"/>
    <w:rsid w:val="00F7019D"/>
    <w:rsid w:val="00F7262C"/>
    <w:rsid w:val="00F72858"/>
    <w:rsid w:val="00F84D8E"/>
    <w:rsid w:val="00F902CB"/>
    <w:rsid w:val="00F90AA3"/>
    <w:rsid w:val="00F91679"/>
    <w:rsid w:val="00F91F0D"/>
    <w:rsid w:val="00F92188"/>
    <w:rsid w:val="00F94A58"/>
    <w:rsid w:val="00FA0042"/>
    <w:rsid w:val="00FA0D6D"/>
    <w:rsid w:val="00FA155F"/>
    <w:rsid w:val="00FA3512"/>
    <w:rsid w:val="00FA42AA"/>
    <w:rsid w:val="00FA4FFE"/>
    <w:rsid w:val="00FA5F57"/>
    <w:rsid w:val="00FB4000"/>
    <w:rsid w:val="00FB61F8"/>
    <w:rsid w:val="00FB6575"/>
    <w:rsid w:val="00FB7405"/>
    <w:rsid w:val="00FC1ACD"/>
    <w:rsid w:val="00FC3F2A"/>
    <w:rsid w:val="00FC75C2"/>
    <w:rsid w:val="00FD4EFC"/>
    <w:rsid w:val="00FD72B9"/>
    <w:rsid w:val="00FE1C1B"/>
    <w:rsid w:val="00FE6370"/>
    <w:rsid w:val="00FF16AB"/>
    <w:rsid w:val="00FF32BB"/>
    <w:rsid w:val="00FF46D8"/>
    <w:rsid w:val="00FF687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9565F44"/>
  <w15:docId w15:val="{0A1A3C37-B373-45FA-A328-2D7805377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71ADC"/>
    <w:pPr>
      <w:widowControl w:val="0"/>
      <w:spacing w:after="0" w:line="240" w:lineRule="auto"/>
    </w:pPr>
  </w:style>
  <w:style w:type="paragraph" w:styleId="Ttulo1">
    <w:name w:val="heading 1"/>
    <w:basedOn w:val="Normal"/>
    <w:link w:val="Ttulo1Char"/>
    <w:uiPriority w:val="1"/>
    <w:qFormat/>
    <w:rsid w:val="00D71ADC"/>
    <w:pPr>
      <w:ind w:left="104"/>
      <w:outlineLvl w:val="0"/>
    </w:pPr>
    <w:rPr>
      <w:rFonts w:ascii="Verdana" w:eastAsia="Verdana" w:hAnsi="Verdana"/>
      <w:b/>
      <w:bCs/>
      <w:sz w:val="60"/>
      <w:szCs w:val="60"/>
    </w:rPr>
  </w:style>
  <w:style w:type="paragraph" w:styleId="Ttulo2">
    <w:name w:val="heading 2"/>
    <w:basedOn w:val="Normal"/>
    <w:link w:val="Ttulo2Char"/>
    <w:uiPriority w:val="1"/>
    <w:qFormat/>
    <w:rsid w:val="00C27725"/>
    <w:pPr>
      <w:spacing w:before="61"/>
      <w:ind w:left="877" w:hanging="671"/>
      <w:outlineLvl w:val="1"/>
    </w:pPr>
    <w:rPr>
      <w:rFonts w:ascii="Calibri Light" w:eastAsia="Franklin Gothic Medium" w:hAnsi="Calibri Light"/>
      <w:b/>
      <w:color w:val="0066B2" w:themeColor="accent1"/>
      <w:sz w:val="28"/>
      <w:szCs w:val="36"/>
    </w:rPr>
  </w:style>
  <w:style w:type="paragraph" w:styleId="Ttulo3">
    <w:name w:val="heading 3"/>
    <w:basedOn w:val="Normal"/>
    <w:link w:val="Ttulo3Char"/>
    <w:uiPriority w:val="1"/>
    <w:qFormat/>
    <w:rsid w:val="00D71ADC"/>
    <w:pPr>
      <w:ind w:left="1458" w:hanging="404"/>
      <w:outlineLvl w:val="2"/>
    </w:pPr>
    <w:rPr>
      <w:rFonts w:ascii="Franklin Gothic Medium" w:eastAsia="Franklin Gothic Medium" w:hAnsi="Franklin Gothic Medium"/>
      <w:sz w:val="32"/>
      <w:szCs w:val="32"/>
    </w:rPr>
  </w:style>
  <w:style w:type="paragraph" w:styleId="Ttulo4">
    <w:name w:val="heading 4"/>
    <w:basedOn w:val="Normal"/>
    <w:link w:val="Ttulo4Char"/>
    <w:uiPriority w:val="1"/>
    <w:qFormat/>
    <w:rsid w:val="00D71ADC"/>
    <w:pPr>
      <w:ind w:left="1020"/>
      <w:outlineLvl w:val="3"/>
    </w:pPr>
    <w:rPr>
      <w:rFonts w:ascii="Verdana" w:eastAsia="Verdana" w:hAnsi="Verdana"/>
      <w:b/>
      <w:bCs/>
      <w:sz w:val="24"/>
      <w:szCs w:val="24"/>
    </w:rPr>
  </w:style>
  <w:style w:type="paragraph" w:styleId="Ttulo5">
    <w:name w:val="heading 5"/>
    <w:basedOn w:val="Normal"/>
    <w:next w:val="Normal"/>
    <w:link w:val="Ttulo5Char"/>
    <w:uiPriority w:val="9"/>
    <w:semiHidden/>
    <w:unhideWhenUsed/>
    <w:qFormat/>
    <w:rsid w:val="000E407C"/>
    <w:pPr>
      <w:keepNext/>
      <w:keepLines/>
      <w:spacing w:before="40"/>
      <w:outlineLvl w:val="4"/>
    </w:pPr>
    <w:rPr>
      <w:rFonts w:asciiTheme="majorHAnsi" w:eastAsiaTheme="majorEastAsia" w:hAnsiTheme="majorHAnsi" w:cstheme="majorBidi"/>
      <w:color w:val="004C85" w:themeColor="accent1" w:themeShade="BF"/>
    </w:rPr>
  </w:style>
  <w:style w:type="paragraph" w:styleId="Ttulo6">
    <w:name w:val="heading 6"/>
    <w:basedOn w:val="Normal"/>
    <w:next w:val="Normal"/>
    <w:link w:val="Ttulo6Char"/>
    <w:uiPriority w:val="9"/>
    <w:semiHidden/>
    <w:unhideWhenUsed/>
    <w:qFormat/>
    <w:rsid w:val="000E407C"/>
    <w:pPr>
      <w:keepNext/>
      <w:keepLines/>
      <w:spacing w:before="40"/>
      <w:outlineLvl w:val="5"/>
    </w:pPr>
    <w:rPr>
      <w:rFonts w:asciiTheme="majorHAnsi" w:eastAsiaTheme="majorEastAsia" w:hAnsiTheme="majorHAnsi" w:cstheme="majorBidi"/>
      <w:color w:val="00325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D71ADC"/>
    <w:rPr>
      <w:rFonts w:ascii="Verdana" w:eastAsia="Verdana" w:hAnsi="Verdana"/>
      <w:b/>
      <w:bCs/>
      <w:sz w:val="60"/>
      <w:szCs w:val="60"/>
      <w:lang w:val="en-US"/>
    </w:rPr>
  </w:style>
  <w:style w:type="character" w:customStyle="1" w:styleId="Ttulo2Char">
    <w:name w:val="Título 2 Char"/>
    <w:basedOn w:val="Fontepargpadro"/>
    <w:link w:val="Ttulo2"/>
    <w:uiPriority w:val="1"/>
    <w:rsid w:val="00C27725"/>
    <w:rPr>
      <w:rFonts w:ascii="Calibri Light" w:eastAsia="Franklin Gothic Medium" w:hAnsi="Calibri Light"/>
      <w:b/>
      <w:color w:val="0066B2" w:themeColor="accent1"/>
      <w:sz w:val="28"/>
      <w:szCs w:val="36"/>
    </w:rPr>
  </w:style>
  <w:style w:type="character" w:customStyle="1" w:styleId="Ttulo3Char">
    <w:name w:val="Título 3 Char"/>
    <w:basedOn w:val="Fontepargpadro"/>
    <w:link w:val="Ttulo3"/>
    <w:uiPriority w:val="1"/>
    <w:rsid w:val="00D71ADC"/>
    <w:rPr>
      <w:rFonts w:ascii="Franklin Gothic Medium" w:eastAsia="Franklin Gothic Medium" w:hAnsi="Franklin Gothic Medium"/>
      <w:sz w:val="32"/>
      <w:szCs w:val="32"/>
      <w:lang w:val="en-US"/>
    </w:rPr>
  </w:style>
  <w:style w:type="character" w:customStyle="1" w:styleId="Ttulo4Char">
    <w:name w:val="Título 4 Char"/>
    <w:basedOn w:val="Fontepargpadro"/>
    <w:link w:val="Ttulo4"/>
    <w:uiPriority w:val="1"/>
    <w:rsid w:val="00D71ADC"/>
    <w:rPr>
      <w:rFonts w:ascii="Verdana" w:eastAsia="Verdana" w:hAnsi="Verdana"/>
      <w:b/>
      <w:bCs/>
      <w:sz w:val="24"/>
      <w:szCs w:val="24"/>
      <w:lang w:val="en-US"/>
    </w:rPr>
  </w:style>
  <w:style w:type="table" w:customStyle="1" w:styleId="TableNormal">
    <w:name w:val="Table Normal"/>
    <w:uiPriority w:val="2"/>
    <w:semiHidden/>
    <w:unhideWhenUsed/>
    <w:qFormat/>
    <w:rsid w:val="00D71ADC"/>
    <w:pPr>
      <w:widowControl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39"/>
    <w:qFormat/>
    <w:rsid w:val="00D71ADC"/>
    <w:pPr>
      <w:spacing w:before="240" w:after="120"/>
    </w:pPr>
    <w:rPr>
      <w:rFonts w:cstheme="minorHAnsi"/>
      <w:b/>
      <w:bCs/>
      <w:sz w:val="20"/>
      <w:szCs w:val="20"/>
    </w:rPr>
  </w:style>
  <w:style w:type="paragraph" w:styleId="Sumrio2">
    <w:name w:val="toc 2"/>
    <w:aliases w:val="Subt 2"/>
    <w:basedOn w:val="Normal"/>
    <w:uiPriority w:val="39"/>
    <w:qFormat/>
    <w:rsid w:val="00AB5ED6"/>
    <w:pPr>
      <w:spacing w:before="120"/>
      <w:ind w:left="220"/>
    </w:pPr>
    <w:rPr>
      <w:rFonts w:cstheme="minorHAnsi"/>
      <w:i/>
      <w:iCs/>
      <w:sz w:val="20"/>
      <w:szCs w:val="20"/>
    </w:rPr>
  </w:style>
  <w:style w:type="paragraph" w:styleId="Sumrio3">
    <w:name w:val="toc 3"/>
    <w:basedOn w:val="Normal"/>
    <w:uiPriority w:val="1"/>
    <w:qFormat/>
    <w:rsid w:val="00D71ADC"/>
    <w:pPr>
      <w:ind w:left="440"/>
    </w:pPr>
    <w:rPr>
      <w:rFonts w:cstheme="minorHAnsi"/>
      <w:sz w:val="20"/>
      <w:szCs w:val="20"/>
    </w:rPr>
  </w:style>
  <w:style w:type="paragraph" w:styleId="Sumrio4">
    <w:name w:val="toc 4"/>
    <w:basedOn w:val="Normal"/>
    <w:uiPriority w:val="1"/>
    <w:qFormat/>
    <w:rsid w:val="00D71ADC"/>
    <w:pPr>
      <w:ind w:left="660"/>
    </w:pPr>
    <w:rPr>
      <w:rFonts w:cstheme="minorHAnsi"/>
      <w:sz w:val="20"/>
      <w:szCs w:val="20"/>
    </w:rPr>
  </w:style>
  <w:style w:type="paragraph" w:styleId="Sumrio5">
    <w:name w:val="toc 5"/>
    <w:basedOn w:val="Normal"/>
    <w:uiPriority w:val="1"/>
    <w:qFormat/>
    <w:rsid w:val="00D71ADC"/>
    <w:pPr>
      <w:ind w:left="880"/>
    </w:pPr>
    <w:rPr>
      <w:rFonts w:cstheme="minorHAnsi"/>
      <w:sz w:val="20"/>
      <w:szCs w:val="20"/>
    </w:rPr>
  </w:style>
  <w:style w:type="paragraph" w:styleId="Corpodetexto">
    <w:name w:val="Body Text"/>
    <w:basedOn w:val="Normal"/>
    <w:link w:val="CorpodetextoChar"/>
    <w:uiPriority w:val="1"/>
    <w:qFormat/>
    <w:rsid w:val="00D71ADC"/>
    <w:pPr>
      <w:ind w:left="1020"/>
    </w:pPr>
    <w:rPr>
      <w:rFonts w:ascii="Verdana" w:eastAsia="Verdana" w:hAnsi="Verdana"/>
      <w:sz w:val="24"/>
      <w:szCs w:val="24"/>
    </w:rPr>
  </w:style>
  <w:style w:type="character" w:customStyle="1" w:styleId="CorpodetextoChar">
    <w:name w:val="Corpo de texto Char"/>
    <w:basedOn w:val="Fontepargpadro"/>
    <w:link w:val="Corpodetexto"/>
    <w:uiPriority w:val="1"/>
    <w:rsid w:val="00D71ADC"/>
    <w:rPr>
      <w:rFonts w:ascii="Verdana" w:eastAsia="Verdana" w:hAnsi="Verdana"/>
      <w:sz w:val="24"/>
      <w:szCs w:val="24"/>
      <w:lang w:val="en-US"/>
    </w:rPr>
  </w:style>
  <w:style w:type="paragraph" w:styleId="PargrafodaLista">
    <w:name w:val="List Paragraph"/>
    <w:basedOn w:val="Normal"/>
    <w:uiPriority w:val="34"/>
    <w:qFormat/>
    <w:rsid w:val="00D71ADC"/>
  </w:style>
  <w:style w:type="paragraph" w:customStyle="1" w:styleId="TableParagraph">
    <w:name w:val="Table Paragraph"/>
    <w:basedOn w:val="Normal"/>
    <w:uiPriority w:val="1"/>
    <w:qFormat/>
    <w:rsid w:val="00D71ADC"/>
  </w:style>
  <w:style w:type="paragraph" w:styleId="Textodebalo">
    <w:name w:val="Balloon Text"/>
    <w:basedOn w:val="Normal"/>
    <w:link w:val="TextodebaloChar"/>
    <w:uiPriority w:val="99"/>
    <w:semiHidden/>
    <w:unhideWhenUsed/>
    <w:rsid w:val="00D71ADC"/>
    <w:rPr>
      <w:rFonts w:ascii="Tahoma" w:hAnsi="Tahoma" w:cs="Tahoma"/>
      <w:sz w:val="16"/>
      <w:szCs w:val="16"/>
    </w:rPr>
  </w:style>
  <w:style w:type="character" w:customStyle="1" w:styleId="TextodebaloChar">
    <w:name w:val="Texto de balão Char"/>
    <w:basedOn w:val="Fontepargpadro"/>
    <w:link w:val="Textodebalo"/>
    <w:uiPriority w:val="99"/>
    <w:semiHidden/>
    <w:rsid w:val="00D71ADC"/>
    <w:rPr>
      <w:rFonts w:ascii="Tahoma" w:hAnsi="Tahoma" w:cs="Tahoma"/>
      <w:sz w:val="16"/>
      <w:szCs w:val="16"/>
      <w:lang w:val="en-US"/>
    </w:rPr>
  </w:style>
  <w:style w:type="table" w:styleId="Tabelacomgrade">
    <w:name w:val="Table Grid"/>
    <w:basedOn w:val="Tabelanormal"/>
    <w:uiPriority w:val="39"/>
    <w:rsid w:val="00D71ADC"/>
    <w:pPr>
      <w:widowControl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doEspaoReservado">
    <w:name w:val="Placeholder Text"/>
    <w:basedOn w:val="Fontepargpadro"/>
    <w:uiPriority w:val="99"/>
    <w:semiHidden/>
    <w:rsid w:val="00D71ADC"/>
    <w:rPr>
      <w:color w:val="808080"/>
    </w:rPr>
  </w:style>
  <w:style w:type="table" w:styleId="SombreamentoClaro">
    <w:name w:val="Light Shading"/>
    <w:basedOn w:val="Tabelanormal"/>
    <w:uiPriority w:val="60"/>
    <w:rsid w:val="00D71ADC"/>
    <w:pPr>
      <w:widowControl w:val="0"/>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elanormal"/>
    <w:uiPriority w:val="61"/>
    <w:rsid w:val="00D71ADC"/>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dia1">
    <w:name w:val="Medium List 1"/>
    <w:basedOn w:val="Tabelanormal"/>
    <w:uiPriority w:val="65"/>
    <w:rsid w:val="00D71ADC"/>
    <w:pPr>
      <w:widowControl w:val="0"/>
      <w:spacing w:after="0"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06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Refdecomentrio">
    <w:name w:val="annotation reference"/>
    <w:basedOn w:val="Fontepargpadro"/>
    <w:uiPriority w:val="99"/>
    <w:semiHidden/>
    <w:unhideWhenUsed/>
    <w:rsid w:val="00D71ADC"/>
    <w:rPr>
      <w:sz w:val="16"/>
      <w:szCs w:val="16"/>
    </w:rPr>
  </w:style>
  <w:style w:type="paragraph" w:styleId="Textodecomentrio">
    <w:name w:val="annotation text"/>
    <w:basedOn w:val="Normal"/>
    <w:link w:val="TextodecomentrioChar"/>
    <w:uiPriority w:val="99"/>
    <w:unhideWhenUsed/>
    <w:rsid w:val="00D71ADC"/>
    <w:rPr>
      <w:sz w:val="20"/>
      <w:szCs w:val="20"/>
    </w:rPr>
  </w:style>
  <w:style w:type="character" w:customStyle="1" w:styleId="TextodecomentrioChar">
    <w:name w:val="Texto de comentário Char"/>
    <w:basedOn w:val="Fontepargpadro"/>
    <w:link w:val="Textodecomentrio"/>
    <w:uiPriority w:val="99"/>
    <w:rsid w:val="00D71ADC"/>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D71ADC"/>
    <w:rPr>
      <w:b/>
      <w:bCs/>
    </w:rPr>
  </w:style>
  <w:style w:type="character" w:customStyle="1" w:styleId="AssuntodocomentrioChar">
    <w:name w:val="Assunto do comentário Char"/>
    <w:basedOn w:val="TextodecomentrioChar"/>
    <w:link w:val="Assuntodocomentrio"/>
    <w:uiPriority w:val="99"/>
    <w:semiHidden/>
    <w:rsid w:val="00D71ADC"/>
    <w:rPr>
      <w:b/>
      <w:bCs/>
      <w:sz w:val="20"/>
      <w:szCs w:val="20"/>
      <w:lang w:val="en-US"/>
    </w:rPr>
  </w:style>
  <w:style w:type="character" w:styleId="Hyperlink">
    <w:name w:val="Hyperlink"/>
    <w:basedOn w:val="Fontepargpadro"/>
    <w:uiPriority w:val="99"/>
    <w:unhideWhenUsed/>
    <w:rsid w:val="002B4889"/>
    <w:rPr>
      <w:color w:val="FF0000" w:themeColor="hyperlink"/>
      <w:u w:val="single"/>
    </w:rPr>
  </w:style>
  <w:style w:type="paragraph" w:styleId="Cabealho">
    <w:name w:val="header"/>
    <w:basedOn w:val="Normal"/>
    <w:link w:val="CabealhoChar"/>
    <w:uiPriority w:val="99"/>
    <w:unhideWhenUsed/>
    <w:rsid w:val="00AE255D"/>
    <w:pPr>
      <w:tabs>
        <w:tab w:val="center" w:pos="4252"/>
        <w:tab w:val="right" w:pos="8504"/>
      </w:tabs>
    </w:pPr>
  </w:style>
  <w:style w:type="character" w:customStyle="1" w:styleId="CabealhoChar">
    <w:name w:val="Cabeçalho Char"/>
    <w:basedOn w:val="Fontepargpadro"/>
    <w:link w:val="Cabealho"/>
    <w:uiPriority w:val="99"/>
    <w:rsid w:val="00AE255D"/>
    <w:rPr>
      <w:lang w:val="en-US"/>
    </w:rPr>
  </w:style>
  <w:style w:type="paragraph" w:styleId="Rodap">
    <w:name w:val="footer"/>
    <w:basedOn w:val="Normal"/>
    <w:link w:val="RodapChar"/>
    <w:uiPriority w:val="99"/>
    <w:unhideWhenUsed/>
    <w:rsid w:val="00AE255D"/>
    <w:pPr>
      <w:tabs>
        <w:tab w:val="center" w:pos="4252"/>
        <w:tab w:val="right" w:pos="8504"/>
      </w:tabs>
    </w:pPr>
  </w:style>
  <w:style w:type="character" w:customStyle="1" w:styleId="RodapChar">
    <w:name w:val="Rodapé Char"/>
    <w:basedOn w:val="Fontepargpadro"/>
    <w:link w:val="Rodap"/>
    <w:uiPriority w:val="99"/>
    <w:rsid w:val="00AE255D"/>
    <w:rPr>
      <w:lang w:val="en-US"/>
    </w:rPr>
  </w:style>
  <w:style w:type="character" w:customStyle="1" w:styleId="Ttulo5Char">
    <w:name w:val="Título 5 Char"/>
    <w:basedOn w:val="Fontepargpadro"/>
    <w:link w:val="Ttulo5"/>
    <w:uiPriority w:val="9"/>
    <w:semiHidden/>
    <w:rsid w:val="000E407C"/>
    <w:rPr>
      <w:rFonts w:asciiTheme="majorHAnsi" w:eastAsiaTheme="majorEastAsia" w:hAnsiTheme="majorHAnsi" w:cstheme="majorBidi"/>
      <w:color w:val="004C85" w:themeColor="accent1" w:themeShade="BF"/>
      <w:lang w:val="en-US"/>
    </w:rPr>
  </w:style>
  <w:style w:type="character" w:customStyle="1" w:styleId="Ttulo6Char">
    <w:name w:val="Título 6 Char"/>
    <w:basedOn w:val="Fontepargpadro"/>
    <w:link w:val="Ttulo6"/>
    <w:uiPriority w:val="9"/>
    <w:semiHidden/>
    <w:rsid w:val="000E407C"/>
    <w:rPr>
      <w:rFonts w:asciiTheme="majorHAnsi" w:eastAsiaTheme="majorEastAsia" w:hAnsiTheme="majorHAnsi" w:cstheme="majorBidi"/>
      <w:color w:val="003258" w:themeColor="accent1" w:themeShade="7F"/>
      <w:lang w:val="en-US"/>
    </w:rPr>
  </w:style>
  <w:style w:type="paragraph" w:styleId="NormalWeb">
    <w:name w:val="Normal (Web)"/>
    <w:basedOn w:val="Normal"/>
    <w:uiPriority w:val="99"/>
    <w:unhideWhenUsed/>
    <w:rsid w:val="000E407C"/>
    <w:pPr>
      <w:widowControl/>
      <w:spacing w:before="100" w:beforeAutospacing="1" w:after="100" w:afterAutospacing="1"/>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0E407C"/>
  </w:style>
  <w:style w:type="character" w:styleId="Forte">
    <w:name w:val="Strong"/>
    <w:basedOn w:val="Fontepargpadro"/>
    <w:uiPriority w:val="22"/>
    <w:qFormat/>
    <w:rsid w:val="00A3561F"/>
    <w:rPr>
      <w:b/>
      <w:bCs/>
    </w:rPr>
  </w:style>
  <w:style w:type="paragraph" w:styleId="CabealhodoSumrio">
    <w:name w:val="TOC Heading"/>
    <w:basedOn w:val="Ttulo1"/>
    <w:next w:val="Normal"/>
    <w:uiPriority w:val="39"/>
    <w:unhideWhenUsed/>
    <w:qFormat/>
    <w:rsid w:val="00D87273"/>
    <w:pPr>
      <w:keepNext/>
      <w:keepLines/>
      <w:spacing w:before="240"/>
      <w:ind w:left="0"/>
      <w:outlineLvl w:val="9"/>
    </w:pPr>
    <w:rPr>
      <w:rFonts w:asciiTheme="majorHAnsi" w:eastAsiaTheme="majorEastAsia" w:hAnsiTheme="majorHAnsi" w:cstheme="majorBidi"/>
      <w:b w:val="0"/>
      <w:bCs w:val="0"/>
      <w:color w:val="004C85" w:themeColor="accent1" w:themeShade="BF"/>
      <w:sz w:val="32"/>
      <w:szCs w:val="32"/>
    </w:rPr>
  </w:style>
  <w:style w:type="paragraph" w:customStyle="1" w:styleId="Estilo1">
    <w:name w:val="Estilo1"/>
    <w:basedOn w:val="Ttulo1"/>
    <w:uiPriority w:val="1"/>
    <w:qFormat/>
    <w:rsid w:val="00501FCA"/>
    <w:pPr>
      <w:keepNext/>
      <w:keepLines/>
      <w:spacing w:before="240"/>
      <w:ind w:left="0"/>
    </w:pPr>
    <w:rPr>
      <w:rFonts w:ascii="Calibri Light" w:eastAsiaTheme="majorEastAsia" w:hAnsi="Calibri Light" w:cstheme="majorBidi"/>
      <w:bCs w:val="0"/>
      <w:color w:val="0070C0"/>
      <w:sz w:val="32"/>
      <w:szCs w:val="32"/>
    </w:rPr>
  </w:style>
  <w:style w:type="paragraph" w:styleId="Reviso">
    <w:name w:val="Revision"/>
    <w:hidden/>
    <w:uiPriority w:val="99"/>
    <w:semiHidden/>
    <w:rsid w:val="0012494C"/>
    <w:pPr>
      <w:spacing w:after="0" w:line="240" w:lineRule="auto"/>
    </w:pPr>
    <w:rPr>
      <w:lang w:val="en-US"/>
    </w:rPr>
  </w:style>
  <w:style w:type="table" w:customStyle="1" w:styleId="ListaClara1">
    <w:name w:val="Lista Clara1"/>
    <w:basedOn w:val="Tabelanormal"/>
    <w:uiPriority w:val="61"/>
    <w:rsid w:val="006F165D"/>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gc">
    <w:name w:val="_tgc"/>
    <w:rsid w:val="006F165D"/>
  </w:style>
  <w:style w:type="paragraph" w:styleId="Legenda">
    <w:name w:val="caption"/>
    <w:basedOn w:val="Normal"/>
    <w:next w:val="Normal"/>
    <w:qFormat/>
    <w:rsid w:val="006F165D"/>
    <w:pPr>
      <w:widowControl/>
      <w:spacing w:after="200"/>
    </w:pPr>
    <w:rPr>
      <w:rFonts w:ascii="Calibri" w:eastAsia="Calibri" w:hAnsi="Calibri" w:cs="Calibri"/>
      <w:i/>
      <w:iCs/>
      <w:color w:val="44546A"/>
      <w:sz w:val="18"/>
      <w:szCs w:val="18"/>
    </w:rPr>
  </w:style>
  <w:style w:type="paragraph" w:customStyle="1" w:styleId="western">
    <w:name w:val="western"/>
    <w:basedOn w:val="Normal"/>
    <w:rsid w:val="006F165D"/>
    <w:pPr>
      <w:widowControl/>
      <w:spacing w:after="225"/>
    </w:pPr>
    <w:rPr>
      <w:rFonts w:ascii="Times New Roman" w:eastAsia="Times New Roman" w:hAnsi="Times New Roman" w:cs="Times New Roman"/>
      <w:sz w:val="24"/>
      <w:szCs w:val="24"/>
      <w:lang w:eastAsia="pt-BR"/>
    </w:rPr>
  </w:style>
  <w:style w:type="paragraph" w:styleId="Sumrio6">
    <w:name w:val="toc 6"/>
    <w:basedOn w:val="Normal"/>
    <w:next w:val="Normal"/>
    <w:autoRedefine/>
    <w:uiPriority w:val="39"/>
    <w:unhideWhenUsed/>
    <w:rsid w:val="004E6D31"/>
    <w:pPr>
      <w:ind w:left="1100"/>
    </w:pPr>
    <w:rPr>
      <w:rFonts w:cstheme="minorHAnsi"/>
      <w:sz w:val="20"/>
      <w:szCs w:val="20"/>
    </w:rPr>
  </w:style>
  <w:style w:type="paragraph" w:styleId="Sumrio7">
    <w:name w:val="toc 7"/>
    <w:basedOn w:val="Normal"/>
    <w:next w:val="Normal"/>
    <w:autoRedefine/>
    <w:uiPriority w:val="39"/>
    <w:unhideWhenUsed/>
    <w:rsid w:val="004E6D31"/>
    <w:pPr>
      <w:ind w:left="1320"/>
    </w:pPr>
    <w:rPr>
      <w:rFonts w:cstheme="minorHAnsi"/>
      <w:sz w:val="20"/>
      <w:szCs w:val="20"/>
    </w:rPr>
  </w:style>
  <w:style w:type="paragraph" w:styleId="Sumrio8">
    <w:name w:val="toc 8"/>
    <w:basedOn w:val="Normal"/>
    <w:next w:val="Normal"/>
    <w:autoRedefine/>
    <w:uiPriority w:val="39"/>
    <w:unhideWhenUsed/>
    <w:rsid w:val="004E6D31"/>
    <w:pPr>
      <w:ind w:left="1540"/>
    </w:pPr>
    <w:rPr>
      <w:rFonts w:cstheme="minorHAnsi"/>
      <w:sz w:val="20"/>
      <w:szCs w:val="20"/>
    </w:rPr>
  </w:style>
  <w:style w:type="paragraph" w:styleId="Sumrio9">
    <w:name w:val="toc 9"/>
    <w:basedOn w:val="Normal"/>
    <w:next w:val="Normal"/>
    <w:autoRedefine/>
    <w:uiPriority w:val="39"/>
    <w:unhideWhenUsed/>
    <w:rsid w:val="004E6D31"/>
    <w:pPr>
      <w:ind w:left="1760"/>
    </w:pPr>
    <w:rPr>
      <w:rFonts w:cstheme="minorHAnsi"/>
      <w:sz w:val="20"/>
      <w:szCs w:val="20"/>
    </w:rPr>
  </w:style>
  <w:style w:type="table" w:styleId="SombreamentoClaro-nfase1">
    <w:name w:val="Light Shading Accent 1"/>
    <w:basedOn w:val="Tabelanormal"/>
    <w:uiPriority w:val="60"/>
    <w:rsid w:val="006A3404"/>
    <w:pPr>
      <w:spacing w:after="0" w:line="240" w:lineRule="auto"/>
    </w:pPr>
    <w:rPr>
      <w:color w:val="004C85" w:themeColor="accent1" w:themeShade="BF"/>
    </w:rPr>
    <w:tblPr>
      <w:tblStyleRowBandSize w:val="1"/>
      <w:tblStyleColBandSize w:val="1"/>
      <w:tblBorders>
        <w:top w:val="single" w:sz="8" w:space="0" w:color="0066B2" w:themeColor="accent1"/>
        <w:bottom w:val="single" w:sz="8" w:space="0" w:color="0066B2" w:themeColor="accent1"/>
      </w:tblBorders>
    </w:tblPr>
    <w:tblStylePr w:type="firstRow">
      <w:pPr>
        <w:spacing w:before="0" w:after="0" w:line="240" w:lineRule="auto"/>
      </w:pPr>
      <w:rPr>
        <w:b/>
        <w:bCs/>
      </w:rPr>
      <w:tblPr/>
      <w:tcPr>
        <w:tcBorders>
          <w:top w:val="single" w:sz="8" w:space="0" w:color="0066B2" w:themeColor="accent1"/>
          <w:left w:val="nil"/>
          <w:bottom w:val="single" w:sz="8" w:space="0" w:color="0066B2" w:themeColor="accent1"/>
          <w:right w:val="nil"/>
          <w:insideH w:val="nil"/>
          <w:insideV w:val="nil"/>
        </w:tcBorders>
      </w:tcPr>
    </w:tblStylePr>
    <w:tblStylePr w:type="lastRow">
      <w:pPr>
        <w:spacing w:before="0" w:after="0" w:line="240" w:lineRule="auto"/>
      </w:pPr>
      <w:rPr>
        <w:b/>
        <w:bCs/>
      </w:rPr>
      <w:tblPr/>
      <w:tcPr>
        <w:tcBorders>
          <w:top w:val="single" w:sz="8" w:space="0" w:color="0066B2" w:themeColor="accent1"/>
          <w:left w:val="nil"/>
          <w:bottom w:val="single" w:sz="8" w:space="0" w:color="0066B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DBFF" w:themeFill="accent1" w:themeFillTint="3F"/>
      </w:tcPr>
    </w:tblStylePr>
    <w:tblStylePr w:type="band1Horz">
      <w:tblPr/>
      <w:tcPr>
        <w:tcBorders>
          <w:left w:val="nil"/>
          <w:right w:val="nil"/>
          <w:insideH w:val="nil"/>
          <w:insideV w:val="nil"/>
        </w:tcBorders>
        <w:shd w:val="clear" w:color="auto" w:fill="ACDBFF" w:themeFill="accent1" w:themeFillTint="3F"/>
      </w:tcPr>
    </w:tblStylePr>
  </w:style>
  <w:style w:type="character" w:customStyle="1" w:styleId="MenoPendente1">
    <w:name w:val="Menção Pendente1"/>
    <w:basedOn w:val="Fontepargpadro"/>
    <w:uiPriority w:val="99"/>
    <w:semiHidden/>
    <w:unhideWhenUsed/>
    <w:rsid w:val="003B316C"/>
    <w:rPr>
      <w:color w:val="605E5C"/>
      <w:shd w:val="clear" w:color="auto" w:fill="E1DFDD"/>
    </w:rPr>
  </w:style>
  <w:style w:type="paragraph" w:styleId="SemEspaamento">
    <w:name w:val="No Spacing"/>
    <w:link w:val="SemEspaamentoChar"/>
    <w:uiPriority w:val="1"/>
    <w:qFormat/>
    <w:rsid w:val="00C930EB"/>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C930EB"/>
    <w:rPr>
      <w:rFonts w:eastAsiaTheme="minorEastAsia"/>
      <w:lang w:eastAsia="pt-BR"/>
    </w:rPr>
  </w:style>
  <w:style w:type="paragraph" w:customStyle="1" w:styleId="Default">
    <w:name w:val="Default"/>
    <w:rsid w:val="008D5DAB"/>
    <w:pPr>
      <w:autoSpaceDE w:val="0"/>
      <w:autoSpaceDN w:val="0"/>
      <w:adjustRightInd w:val="0"/>
      <w:spacing w:after="0" w:line="240" w:lineRule="auto"/>
    </w:pPr>
    <w:rPr>
      <w:rFonts w:ascii="Arial" w:hAnsi="Arial" w:cs="Arial"/>
      <w:color w:val="000000"/>
      <w:sz w:val="24"/>
      <w:szCs w:val="24"/>
    </w:rPr>
  </w:style>
  <w:style w:type="character" w:customStyle="1" w:styleId="A7">
    <w:name w:val="A7"/>
    <w:uiPriority w:val="99"/>
    <w:rsid w:val="008D5DAB"/>
    <w:rPr>
      <w:b/>
      <w:b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80430">
      <w:bodyDiv w:val="1"/>
      <w:marLeft w:val="0"/>
      <w:marRight w:val="0"/>
      <w:marTop w:val="0"/>
      <w:marBottom w:val="0"/>
      <w:divBdr>
        <w:top w:val="none" w:sz="0" w:space="0" w:color="auto"/>
        <w:left w:val="none" w:sz="0" w:space="0" w:color="auto"/>
        <w:bottom w:val="none" w:sz="0" w:space="0" w:color="auto"/>
        <w:right w:val="none" w:sz="0" w:space="0" w:color="auto"/>
      </w:divBdr>
    </w:div>
    <w:div w:id="726491802">
      <w:bodyDiv w:val="1"/>
      <w:marLeft w:val="0"/>
      <w:marRight w:val="0"/>
      <w:marTop w:val="0"/>
      <w:marBottom w:val="0"/>
      <w:divBdr>
        <w:top w:val="none" w:sz="0" w:space="0" w:color="auto"/>
        <w:left w:val="none" w:sz="0" w:space="0" w:color="auto"/>
        <w:bottom w:val="none" w:sz="0" w:space="0" w:color="auto"/>
        <w:right w:val="none" w:sz="0" w:space="0" w:color="auto"/>
      </w:divBdr>
    </w:div>
    <w:div w:id="900751940">
      <w:bodyDiv w:val="1"/>
      <w:marLeft w:val="0"/>
      <w:marRight w:val="0"/>
      <w:marTop w:val="0"/>
      <w:marBottom w:val="0"/>
      <w:divBdr>
        <w:top w:val="none" w:sz="0" w:space="0" w:color="auto"/>
        <w:left w:val="none" w:sz="0" w:space="0" w:color="auto"/>
        <w:bottom w:val="none" w:sz="0" w:space="0" w:color="auto"/>
        <w:right w:val="none" w:sz="0" w:space="0" w:color="auto"/>
      </w:divBdr>
    </w:div>
    <w:div w:id="1129400970">
      <w:bodyDiv w:val="1"/>
      <w:marLeft w:val="0"/>
      <w:marRight w:val="0"/>
      <w:marTop w:val="0"/>
      <w:marBottom w:val="0"/>
      <w:divBdr>
        <w:top w:val="none" w:sz="0" w:space="0" w:color="auto"/>
        <w:left w:val="none" w:sz="0" w:space="0" w:color="auto"/>
        <w:bottom w:val="none" w:sz="0" w:space="0" w:color="auto"/>
        <w:right w:val="none" w:sz="0" w:space="0" w:color="auto"/>
      </w:divBdr>
    </w:div>
    <w:div w:id="1224490668">
      <w:bodyDiv w:val="1"/>
      <w:marLeft w:val="0"/>
      <w:marRight w:val="0"/>
      <w:marTop w:val="0"/>
      <w:marBottom w:val="0"/>
      <w:divBdr>
        <w:top w:val="none" w:sz="0" w:space="0" w:color="auto"/>
        <w:left w:val="none" w:sz="0" w:space="0" w:color="auto"/>
        <w:bottom w:val="none" w:sz="0" w:space="0" w:color="auto"/>
        <w:right w:val="none" w:sz="0" w:space="0" w:color="auto"/>
      </w:divBdr>
    </w:div>
    <w:div w:id="1322731895">
      <w:bodyDiv w:val="1"/>
      <w:marLeft w:val="0"/>
      <w:marRight w:val="0"/>
      <w:marTop w:val="0"/>
      <w:marBottom w:val="0"/>
      <w:divBdr>
        <w:top w:val="none" w:sz="0" w:space="0" w:color="auto"/>
        <w:left w:val="none" w:sz="0" w:space="0" w:color="auto"/>
        <w:bottom w:val="none" w:sz="0" w:space="0" w:color="auto"/>
        <w:right w:val="none" w:sz="0" w:space="0" w:color="auto"/>
      </w:divBdr>
      <w:divsChild>
        <w:div w:id="127097023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602447302">
      <w:bodyDiv w:val="1"/>
      <w:marLeft w:val="0"/>
      <w:marRight w:val="0"/>
      <w:marTop w:val="0"/>
      <w:marBottom w:val="0"/>
      <w:divBdr>
        <w:top w:val="none" w:sz="0" w:space="0" w:color="auto"/>
        <w:left w:val="none" w:sz="0" w:space="0" w:color="auto"/>
        <w:bottom w:val="none" w:sz="0" w:space="0" w:color="auto"/>
        <w:right w:val="none" w:sz="0" w:space="0" w:color="auto"/>
      </w:divBdr>
    </w:div>
    <w:div w:id="1703365216">
      <w:bodyDiv w:val="1"/>
      <w:marLeft w:val="0"/>
      <w:marRight w:val="0"/>
      <w:marTop w:val="0"/>
      <w:marBottom w:val="0"/>
      <w:divBdr>
        <w:top w:val="none" w:sz="0" w:space="0" w:color="auto"/>
        <w:left w:val="none" w:sz="0" w:space="0" w:color="auto"/>
        <w:bottom w:val="none" w:sz="0" w:space="0" w:color="auto"/>
        <w:right w:val="none" w:sz="0" w:space="0" w:color="auto"/>
      </w:divBdr>
    </w:div>
    <w:div w:id="207265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3962D42-3DC7-441F-9B06-BB12A5F26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22</Pages>
  <Words>4787</Words>
  <Characters>25851</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dc:creator>
  <cp:keywords/>
  <dc:description/>
  <cp:lastModifiedBy>Pedagogico SBM</cp:lastModifiedBy>
  <cp:revision>9</cp:revision>
  <cp:lastPrinted>2023-07-05T19:14:00Z</cp:lastPrinted>
  <dcterms:created xsi:type="dcterms:W3CDTF">2021-08-16T11:37:00Z</dcterms:created>
  <dcterms:modified xsi:type="dcterms:W3CDTF">2023-07-05T19:14:00Z</dcterms:modified>
</cp:coreProperties>
</file>