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6F178" w14:textId="78B28EE1" w:rsidR="008203E8" w:rsidRPr="000D7B4D" w:rsidRDefault="001E1B1D" w:rsidP="001E1B1D">
      <w:pPr>
        <w:spacing w:before="120" w:after="120" w:line="360" w:lineRule="auto"/>
        <w:rPr>
          <w:rFonts w:asciiTheme="majorHAnsi" w:hAnsiTheme="majorHAnsi" w:cstheme="majorHAnsi"/>
        </w:rPr>
      </w:pPr>
      <w:r w:rsidRPr="000D7B4D">
        <w:rPr>
          <w:rFonts w:asciiTheme="majorHAnsi" w:hAnsiTheme="majorHAnsi" w:cstheme="majorHAnsi"/>
          <w:noProof/>
          <w:lang w:eastAsia="pt-BR"/>
        </w:rPr>
        <w:drawing>
          <wp:anchor distT="0" distB="0" distL="114300" distR="114300" simplePos="0" relativeHeight="251668480" behindDoc="1" locked="0" layoutInCell="1" allowOverlap="1" wp14:anchorId="2ADEBC47" wp14:editId="0F5EA715">
            <wp:simplePos x="0" y="0"/>
            <wp:positionH relativeFrom="page">
              <wp:align>right</wp:align>
            </wp:positionH>
            <wp:positionV relativeFrom="paragraph">
              <wp:posOffset>-899795</wp:posOffset>
            </wp:positionV>
            <wp:extent cx="7551785" cy="10652760"/>
            <wp:effectExtent l="0" t="0" r="0" b="0"/>
            <wp:wrapNone/>
            <wp:docPr id="17" name="Imagem 17" descr="Z:\PROJETOS\INMETRO 2021\CGCRE\Cursos\ABNT NBR 17065\Capas e identidade\capa-apostila_PDF_Analise_Interpretacao_aul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ROJETOS\INMETRO 2021\CGCRE\Cursos\ABNT NBR 17065\Capas e identidade\capa-apostila_PDF_Analise_Interpretacao_aula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785" cy="1065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D354CE" w14:textId="77777777" w:rsidR="001E1B1D" w:rsidRPr="000D7B4D" w:rsidRDefault="001E1B1D" w:rsidP="001E1B1D">
      <w:pPr>
        <w:spacing w:before="120" w:after="120" w:line="360" w:lineRule="auto"/>
        <w:rPr>
          <w:rFonts w:asciiTheme="majorHAnsi" w:hAnsiTheme="majorHAnsi" w:cstheme="majorHAnsi"/>
        </w:rPr>
      </w:pPr>
    </w:p>
    <w:p w14:paraId="6B6962AA" w14:textId="77777777" w:rsidR="001E1B1D" w:rsidRPr="000D7B4D" w:rsidRDefault="001E1B1D" w:rsidP="001E1B1D">
      <w:pPr>
        <w:spacing w:before="120" w:after="120" w:line="360" w:lineRule="auto"/>
        <w:rPr>
          <w:rFonts w:asciiTheme="majorHAnsi" w:hAnsiTheme="majorHAnsi" w:cstheme="majorHAnsi"/>
        </w:rPr>
      </w:pPr>
    </w:p>
    <w:p w14:paraId="44FAF46A" w14:textId="77777777" w:rsidR="001E1B1D" w:rsidRPr="000D7B4D" w:rsidRDefault="001E1B1D" w:rsidP="001E1B1D">
      <w:pPr>
        <w:spacing w:before="120" w:after="120" w:line="360" w:lineRule="auto"/>
        <w:rPr>
          <w:rFonts w:asciiTheme="majorHAnsi" w:hAnsiTheme="majorHAnsi" w:cstheme="majorHAnsi"/>
        </w:rPr>
      </w:pPr>
    </w:p>
    <w:p w14:paraId="6A7F6CA2" w14:textId="77777777" w:rsidR="001E1B1D" w:rsidRPr="000D7B4D" w:rsidRDefault="001E1B1D" w:rsidP="001E1B1D">
      <w:pPr>
        <w:spacing w:before="120" w:after="120" w:line="360" w:lineRule="auto"/>
        <w:rPr>
          <w:rFonts w:asciiTheme="majorHAnsi" w:hAnsiTheme="majorHAnsi" w:cstheme="majorHAnsi"/>
        </w:rPr>
      </w:pPr>
    </w:p>
    <w:p w14:paraId="357772CC" w14:textId="77777777" w:rsidR="001E1B1D" w:rsidRPr="000D7B4D" w:rsidRDefault="001E1B1D" w:rsidP="001E1B1D">
      <w:pPr>
        <w:spacing w:before="120" w:after="120" w:line="360" w:lineRule="auto"/>
        <w:rPr>
          <w:rFonts w:asciiTheme="majorHAnsi" w:hAnsiTheme="majorHAnsi" w:cstheme="majorHAnsi"/>
        </w:rPr>
      </w:pPr>
    </w:p>
    <w:p w14:paraId="427BBDD2" w14:textId="77777777" w:rsidR="001E1B1D" w:rsidRPr="000D7B4D" w:rsidRDefault="001E1B1D" w:rsidP="001E1B1D">
      <w:pPr>
        <w:spacing w:before="120" w:after="120" w:line="360" w:lineRule="auto"/>
        <w:rPr>
          <w:rFonts w:asciiTheme="majorHAnsi" w:hAnsiTheme="majorHAnsi" w:cstheme="majorHAnsi"/>
        </w:rPr>
      </w:pPr>
    </w:p>
    <w:p w14:paraId="202E0698" w14:textId="77777777" w:rsidR="001E1B1D" w:rsidRPr="000D7B4D" w:rsidRDefault="001E1B1D" w:rsidP="001E1B1D">
      <w:pPr>
        <w:spacing w:before="120" w:after="120" w:line="360" w:lineRule="auto"/>
        <w:rPr>
          <w:rFonts w:asciiTheme="majorHAnsi" w:hAnsiTheme="majorHAnsi" w:cstheme="majorHAnsi"/>
        </w:rPr>
      </w:pPr>
    </w:p>
    <w:p w14:paraId="20BFBEE0" w14:textId="77777777" w:rsidR="001E1B1D" w:rsidRPr="000D7B4D" w:rsidRDefault="001E1B1D" w:rsidP="001E1B1D">
      <w:pPr>
        <w:spacing w:before="120" w:after="120" w:line="360" w:lineRule="auto"/>
        <w:rPr>
          <w:rFonts w:asciiTheme="majorHAnsi" w:hAnsiTheme="majorHAnsi" w:cstheme="majorHAnsi"/>
        </w:rPr>
      </w:pPr>
    </w:p>
    <w:p w14:paraId="770A600D" w14:textId="77777777" w:rsidR="001E1B1D" w:rsidRPr="000D7B4D" w:rsidRDefault="001E1B1D" w:rsidP="001E1B1D">
      <w:pPr>
        <w:spacing w:before="120" w:after="120" w:line="360" w:lineRule="auto"/>
        <w:rPr>
          <w:rFonts w:asciiTheme="majorHAnsi" w:hAnsiTheme="majorHAnsi" w:cstheme="majorHAnsi"/>
        </w:rPr>
      </w:pPr>
    </w:p>
    <w:p w14:paraId="6413DA44" w14:textId="77777777" w:rsidR="001E1B1D" w:rsidRPr="000D7B4D" w:rsidRDefault="001E1B1D" w:rsidP="001E1B1D">
      <w:pPr>
        <w:spacing w:before="120" w:after="120" w:line="360" w:lineRule="auto"/>
        <w:rPr>
          <w:rFonts w:asciiTheme="majorHAnsi" w:hAnsiTheme="majorHAnsi" w:cstheme="majorHAnsi"/>
        </w:rPr>
      </w:pPr>
    </w:p>
    <w:p w14:paraId="68A9532B" w14:textId="77777777" w:rsidR="001E1B1D" w:rsidRPr="000D7B4D" w:rsidRDefault="001E1B1D" w:rsidP="001E1B1D">
      <w:pPr>
        <w:spacing w:before="120" w:after="120" w:line="360" w:lineRule="auto"/>
        <w:rPr>
          <w:rFonts w:asciiTheme="majorHAnsi" w:hAnsiTheme="majorHAnsi" w:cstheme="majorHAnsi"/>
        </w:rPr>
      </w:pPr>
    </w:p>
    <w:p w14:paraId="42E88B1D" w14:textId="77777777" w:rsidR="001E1B1D" w:rsidRPr="000D7B4D" w:rsidRDefault="001E1B1D" w:rsidP="001E1B1D">
      <w:pPr>
        <w:spacing w:before="120" w:after="120" w:line="360" w:lineRule="auto"/>
        <w:rPr>
          <w:rFonts w:asciiTheme="majorHAnsi" w:hAnsiTheme="majorHAnsi" w:cstheme="majorHAnsi"/>
        </w:rPr>
      </w:pPr>
    </w:p>
    <w:p w14:paraId="6E2D9FFD" w14:textId="77777777" w:rsidR="001E1B1D" w:rsidRPr="000D7B4D" w:rsidRDefault="001E1B1D" w:rsidP="001E1B1D">
      <w:pPr>
        <w:spacing w:before="120" w:after="120" w:line="360" w:lineRule="auto"/>
        <w:rPr>
          <w:rFonts w:asciiTheme="majorHAnsi" w:hAnsiTheme="majorHAnsi" w:cstheme="majorHAnsi"/>
        </w:rPr>
      </w:pPr>
    </w:p>
    <w:p w14:paraId="675F9F8C" w14:textId="77777777" w:rsidR="001E1B1D" w:rsidRPr="000D7B4D" w:rsidRDefault="001E1B1D" w:rsidP="001E1B1D">
      <w:pPr>
        <w:spacing w:before="120" w:after="120" w:line="360" w:lineRule="auto"/>
        <w:rPr>
          <w:rFonts w:asciiTheme="majorHAnsi" w:hAnsiTheme="majorHAnsi" w:cstheme="majorHAnsi"/>
        </w:rPr>
      </w:pPr>
    </w:p>
    <w:p w14:paraId="5A78BAC3" w14:textId="77777777" w:rsidR="001E1B1D" w:rsidRPr="000D7B4D" w:rsidRDefault="001E1B1D" w:rsidP="001E1B1D">
      <w:pPr>
        <w:spacing w:before="120" w:after="120" w:line="360" w:lineRule="auto"/>
        <w:rPr>
          <w:rFonts w:asciiTheme="majorHAnsi" w:hAnsiTheme="majorHAnsi" w:cstheme="majorHAnsi"/>
        </w:rPr>
      </w:pPr>
    </w:p>
    <w:p w14:paraId="64A1C32C" w14:textId="77777777" w:rsidR="001E1B1D" w:rsidRPr="000D7B4D" w:rsidRDefault="001E1B1D" w:rsidP="001E1B1D">
      <w:pPr>
        <w:spacing w:before="120" w:after="120" w:line="360" w:lineRule="auto"/>
        <w:rPr>
          <w:rFonts w:asciiTheme="majorHAnsi" w:hAnsiTheme="majorHAnsi" w:cstheme="majorHAnsi"/>
        </w:rPr>
      </w:pPr>
    </w:p>
    <w:p w14:paraId="2CC96440" w14:textId="77777777" w:rsidR="001E1B1D" w:rsidRPr="000D7B4D" w:rsidRDefault="001E1B1D" w:rsidP="001E1B1D">
      <w:pPr>
        <w:spacing w:before="120" w:after="120" w:line="360" w:lineRule="auto"/>
        <w:rPr>
          <w:rFonts w:asciiTheme="majorHAnsi" w:hAnsiTheme="majorHAnsi" w:cstheme="majorHAnsi"/>
        </w:rPr>
      </w:pPr>
    </w:p>
    <w:p w14:paraId="4517A8FE" w14:textId="77777777" w:rsidR="001E1B1D" w:rsidRPr="000D7B4D" w:rsidRDefault="001E1B1D" w:rsidP="001E1B1D">
      <w:pPr>
        <w:spacing w:before="120" w:after="120" w:line="360" w:lineRule="auto"/>
        <w:rPr>
          <w:rFonts w:asciiTheme="majorHAnsi" w:hAnsiTheme="majorHAnsi" w:cstheme="majorHAnsi"/>
        </w:rPr>
      </w:pPr>
    </w:p>
    <w:p w14:paraId="37BAE586" w14:textId="77777777" w:rsidR="001E1B1D" w:rsidRPr="000D7B4D" w:rsidRDefault="001E1B1D" w:rsidP="001E1B1D">
      <w:pPr>
        <w:spacing w:before="120" w:after="120" w:line="360" w:lineRule="auto"/>
        <w:rPr>
          <w:rFonts w:asciiTheme="majorHAnsi" w:hAnsiTheme="majorHAnsi" w:cstheme="majorHAnsi"/>
        </w:rPr>
      </w:pPr>
    </w:p>
    <w:p w14:paraId="180429F0" w14:textId="77777777" w:rsidR="001E1B1D" w:rsidRPr="000D7B4D" w:rsidRDefault="001E1B1D" w:rsidP="001E1B1D">
      <w:pPr>
        <w:spacing w:before="120" w:after="120" w:line="360" w:lineRule="auto"/>
        <w:rPr>
          <w:rFonts w:asciiTheme="majorHAnsi" w:hAnsiTheme="majorHAnsi" w:cstheme="majorHAnsi"/>
        </w:rPr>
      </w:pPr>
    </w:p>
    <w:p w14:paraId="72C99102" w14:textId="77777777" w:rsidR="001E1B1D" w:rsidRPr="000D7B4D" w:rsidRDefault="001E1B1D" w:rsidP="001E1B1D">
      <w:pPr>
        <w:spacing w:before="120" w:after="120" w:line="360" w:lineRule="auto"/>
        <w:rPr>
          <w:rFonts w:asciiTheme="majorHAnsi" w:hAnsiTheme="majorHAnsi" w:cstheme="majorHAnsi"/>
        </w:rPr>
      </w:pPr>
    </w:p>
    <w:p w14:paraId="39CCFC1A" w14:textId="77777777" w:rsidR="001E1B1D" w:rsidRPr="000D7B4D" w:rsidRDefault="001E1B1D" w:rsidP="001E1B1D">
      <w:pPr>
        <w:spacing w:before="120" w:after="120" w:line="360" w:lineRule="auto"/>
        <w:rPr>
          <w:rFonts w:asciiTheme="majorHAnsi" w:hAnsiTheme="majorHAnsi" w:cstheme="majorHAnsi"/>
        </w:rPr>
      </w:pPr>
    </w:p>
    <w:p w14:paraId="07F04D63" w14:textId="77777777" w:rsidR="001E1B1D" w:rsidRPr="000D7B4D" w:rsidRDefault="001E1B1D" w:rsidP="001E1B1D">
      <w:pPr>
        <w:spacing w:before="120" w:after="120" w:line="360" w:lineRule="auto"/>
        <w:rPr>
          <w:rFonts w:asciiTheme="majorHAnsi" w:hAnsiTheme="majorHAnsi" w:cstheme="majorHAnsi"/>
        </w:rPr>
      </w:pPr>
    </w:p>
    <w:p w14:paraId="28D57D92" w14:textId="77777777" w:rsidR="001E1B1D" w:rsidRPr="000D7B4D" w:rsidRDefault="001E1B1D" w:rsidP="001E1B1D">
      <w:pPr>
        <w:spacing w:before="120" w:after="120" w:line="360" w:lineRule="auto"/>
        <w:rPr>
          <w:rFonts w:asciiTheme="majorHAnsi" w:hAnsiTheme="majorHAnsi" w:cstheme="majorHAnsi"/>
        </w:rPr>
      </w:pPr>
    </w:p>
    <w:p w14:paraId="213F2322" w14:textId="77777777" w:rsidR="001E1B1D" w:rsidRPr="000D7B4D" w:rsidRDefault="001E1B1D" w:rsidP="001E1B1D">
      <w:pPr>
        <w:spacing w:before="120" w:after="120" w:line="360" w:lineRule="auto"/>
        <w:rPr>
          <w:rFonts w:asciiTheme="majorHAnsi" w:hAnsiTheme="majorHAnsi" w:cstheme="majorHAnsi"/>
        </w:rPr>
      </w:pPr>
    </w:p>
    <w:p w14:paraId="0E3381B5" w14:textId="77777777" w:rsidR="001E1B1D" w:rsidRPr="000D7B4D" w:rsidRDefault="001E1B1D" w:rsidP="001E1B1D">
      <w:pPr>
        <w:spacing w:before="120" w:after="120" w:line="360" w:lineRule="auto"/>
        <w:rPr>
          <w:rFonts w:asciiTheme="majorHAnsi" w:hAnsiTheme="majorHAnsi" w:cstheme="majorHAnsi"/>
        </w:rPr>
      </w:pPr>
    </w:p>
    <w:p w14:paraId="3318CB3E" w14:textId="77777777" w:rsidR="001E1B1D" w:rsidRPr="000D7B4D" w:rsidRDefault="001E1B1D" w:rsidP="001E1B1D">
      <w:pPr>
        <w:spacing w:before="120" w:after="120" w:line="360" w:lineRule="auto"/>
        <w:rPr>
          <w:rFonts w:asciiTheme="majorHAnsi" w:hAnsiTheme="majorHAnsi" w:cstheme="majorHAnsi"/>
        </w:rPr>
      </w:pPr>
    </w:p>
    <w:p w14:paraId="4B3C2AE0" w14:textId="77777777" w:rsidR="001E1B1D" w:rsidRPr="000D7B4D" w:rsidRDefault="001E1B1D" w:rsidP="001E1B1D">
      <w:pPr>
        <w:spacing w:before="120" w:after="120" w:line="360" w:lineRule="auto"/>
        <w:rPr>
          <w:rFonts w:asciiTheme="majorHAnsi" w:hAnsiTheme="majorHAnsi" w:cstheme="majorHAnsi"/>
        </w:rPr>
      </w:pPr>
    </w:p>
    <w:p w14:paraId="79D5C518" w14:textId="77777777" w:rsidR="001E1B1D" w:rsidRPr="000D7B4D" w:rsidRDefault="001E1B1D" w:rsidP="001E1B1D">
      <w:pPr>
        <w:spacing w:before="120" w:after="120" w:line="360" w:lineRule="auto"/>
        <w:rPr>
          <w:rFonts w:asciiTheme="majorHAnsi" w:hAnsiTheme="majorHAnsi" w:cstheme="majorHAnsi"/>
        </w:rPr>
      </w:pPr>
    </w:p>
    <w:sdt>
      <w:sdtPr>
        <w:rPr>
          <w:rFonts w:asciiTheme="majorHAnsi" w:eastAsiaTheme="minorHAnsi" w:hAnsiTheme="majorHAnsi" w:cstheme="majorHAnsi"/>
          <w:b/>
          <w:color w:val="auto"/>
          <w:sz w:val="22"/>
          <w:szCs w:val="22"/>
          <w:lang w:eastAsia="en-US"/>
        </w:rPr>
        <w:id w:val="703609627"/>
        <w:docPartObj>
          <w:docPartGallery w:val="Table of Contents"/>
          <w:docPartUnique/>
        </w:docPartObj>
      </w:sdtPr>
      <w:sdtEndPr>
        <w:rPr>
          <w:b w:val="0"/>
          <w:bCs/>
        </w:rPr>
      </w:sdtEndPr>
      <w:sdtContent>
        <w:p w14:paraId="190DF4D0" w14:textId="77777777" w:rsidR="001E1B1D" w:rsidRPr="000D7B4D" w:rsidRDefault="001E1B1D" w:rsidP="001E1B1D">
          <w:pPr>
            <w:pStyle w:val="CabealhodoSumrio"/>
            <w:spacing w:before="120" w:after="120"/>
            <w:jc w:val="center"/>
            <w:rPr>
              <w:rFonts w:asciiTheme="majorHAnsi" w:hAnsiTheme="majorHAnsi" w:cstheme="majorHAnsi"/>
              <w:sz w:val="22"/>
              <w:szCs w:val="22"/>
            </w:rPr>
          </w:pPr>
          <w:r w:rsidRPr="000D7B4D">
            <w:rPr>
              <w:rFonts w:asciiTheme="majorHAnsi" w:hAnsiTheme="majorHAnsi" w:cstheme="majorHAnsi"/>
              <w:b/>
              <w:color w:val="0070C0"/>
            </w:rPr>
            <w:t>Sumário</w:t>
          </w:r>
        </w:p>
        <w:p w14:paraId="47759E89" w14:textId="77777777" w:rsidR="001E1B1D" w:rsidRPr="000D7B4D" w:rsidRDefault="001E1B1D" w:rsidP="001E1B1D">
          <w:pPr>
            <w:spacing w:before="120" w:after="120" w:line="360" w:lineRule="auto"/>
            <w:jc w:val="both"/>
            <w:rPr>
              <w:rFonts w:asciiTheme="majorHAnsi" w:hAnsiTheme="majorHAnsi" w:cstheme="majorHAnsi"/>
              <w:lang w:eastAsia="pt-BR"/>
            </w:rPr>
          </w:pPr>
        </w:p>
        <w:p w14:paraId="562CF581" w14:textId="77777777" w:rsidR="006634FE" w:rsidRDefault="001E1B1D">
          <w:pPr>
            <w:pStyle w:val="Sumrio1"/>
            <w:rPr>
              <w:rFonts w:eastAsiaTheme="minorEastAsia"/>
              <w:noProof/>
              <w:lang w:eastAsia="pt-BR"/>
            </w:rPr>
          </w:pPr>
          <w:r w:rsidRPr="000D7B4D">
            <w:rPr>
              <w:rFonts w:asciiTheme="majorHAnsi" w:hAnsiTheme="majorHAnsi" w:cstheme="majorHAnsi"/>
              <w:b/>
              <w:bCs/>
            </w:rPr>
            <w:fldChar w:fldCharType="begin"/>
          </w:r>
          <w:r w:rsidRPr="000D7B4D">
            <w:rPr>
              <w:rFonts w:asciiTheme="majorHAnsi" w:hAnsiTheme="majorHAnsi" w:cstheme="majorHAnsi"/>
              <w:b/>
              <w:bCs/>
            </w:rPr>
            <w:instrText xml:space="preserve"> TOC \o "1-3" \h \z \u </w:instrText>
          </w:r>
          <w:r w:rsidRPr="000D7B4D">
            <w:rPr>
              <w:rFonts w:asciiTheme="majorHAnsi" w:hAnsiTheme="majorHAnsi" w:cstheme="majorHAnsi"/>
              <w:b/>
              <w:bCs/>
            </w:rPr>
            <w:fldChar w:fldCharType="separate"/>
          </w:r>
          <w:hyperlink w:anchor="_Toc86137507" w:history="1">
            <w:r w:rsidR="006634FE" w:rsidRPr="0099163C">
              <w:rPr>
                <w:rStyle w:val="Hyperlink"/>
                <w:rFonts w:asciiTheme="majorHAnsi" w:eastAsiaTheme="majorEastAsia" w:hAnsiTheme="majorHAnsi" w:cstheme="majorHAnsi"/>
                <w:noProof/>
              </w:rPr>
              <w:t>Apresentação</w:t>
            </w:r>
            <w:r w:rsidR="006634FE">
              <w:rPr>
                <w:noProof/>
                <w:webHidden/>
              </w:rPr>
              <w:tab/>
            </w:r>
            <w:r w:rsidR="006634FE">
              <w:rPr>
                <w:noProof/>
                <w:webHidden/>
              </w:rPr>
              <w:fldChar w:fldCharType="begin"/>
            </w:r>
            <w:r w:rsidR="006634FE">
              <w:rPr>
                <w:noProof/>
                <w:webHidden/>
              </w:rPr>
              <w:instrText xml:space="preserve"> PAGEREF _Toc86137507 \h </w:instrText>
            </w:r>
            <w:r w:rsidR="006634FE">
              <w:rPr>
                <w:noProof/>
                <w:webHidden/>
              </w:rPr>
            </w:r>
            <w:r w:rsidR="006634FE">
              <w:rPr>
                <w:noProof/>
                <w:webHidden/>
              </w:rPr>
              <w:fldChar w:fldCharType="separate"/>
            </w:r>
            <w:r w:rsidR="004B11ED">
              <w:rPr>
                <w:noProof/>
                <w:webHidden/>
              </w:rPr>
              <w:t>3</w:t>
            </w:r>
            <w:r w:rsidR="006634FE">
              <w:rPr>
                <w:noProof/>
                <w:webHidden/>
              </w:rPr>
              <w:fldChar w:fldCharType="end"/>
            </w:r>
          </w:hyperlink>
        </w:p>
        <w:p w14:paraId="15D32D15" w14:textId="77777777" w:rsidR="006634FE" w:rsidRDefault="006634FE">
          <w:pPr>
            <w:pStyle w:val="Sumrio1"/>
            <w:rPr>
              <w:rFonts w:eastAsiaTheme="minorEastAsia"/>
              <w:noProof/>
              <w:lang w:eastAsia="pt-BR"/>
            </w:rPr>
          </w:pPr>
          <w:hyperlink w:anchor="_Toc86137508" w:history="1">
            <w:r w:rsidRPr="0099163C">
              <w:rPr>
                <w:rStyle w:val="Hyperlink"/>
                <w:rFonts w:asciiTheme="majorHAnsi" w:eastAsiaTheme="majorEastAsia" w:hAnsiTheme="majorHAnsi" w:cstheme="majorHAnsi"/>
                <w:noProof/>
                <w:spacing w:val="40"/>
                <w14:numSpacing w14:val="proportional"/>
              </w:rPr>
              <w:t>1.</w:t>
            </w:r>
            <w:r>
              <w:rPr>
                <w:rFonts w:eastAsiaTheme="minorEastAsia"/>
                <w:noProof/>
                <w:lang w:eastAsia="pt-BR"/>
              </w:rPr>
              <w:tab/>
            </w:r>
            <w:r w:rsidRPr="0099163C">
              <w:rPr>
                <w:rStyle w:val="Hyperlink"/>
                <w:rFonts w:asciiTheme="majorHAnsi" w:eastAsiaTheme="majorEastAsia" w:hAnsiTheme="majorHAnsi" w:cstheme="majorHAnsi"/>
                <w:noProof/>
              </w:rPr>
              <w:t>Seção 7 - Requisitos de processo</w:t>
            </w:r>
            <w:r>
              <w:rPr>
                <w:noProof/>
                <w:webHidden/>
              </w:rPr>
              <w:tab/>
            </w:r>
            <w:r>
              <w:rPr>
                <w:noProof/>
                <w:webHidden/>
              </w:rPr>
              <w:fldChar w:fldCharType="begin"/>
            </w:r>
            <w:r>
              <w:rPr>
                <w:noProof/>
                <w:webHidden/>
              </w:rPr>
              <w:instrText xml:space="preserve"> PAGEREF _Toc86137508 \h </w:instrText>
            </w:r>
            <w:r>
              <w:rPr>
                <w:noProof/>
                <w:webHidden/>
              </w:rPr>
            </w:r>
            <w:r>
              <w:rPr>
                <w:noProof/>
                <w:webHidden/>
              </w:rPr>
              <w:fldChar w:fldCharType="separate"/>
            </w:r>
            <w:r w:rsidR="004B11ED">
              <w:rPr>
                <w:noProof/>
                <w:webHidden/>
              </w:rPr>
              <w:t>4</w:t>
            </w:r>
            <w:r>
              <w:rPr>
                <w:noProof/>
                <w:webHidden/>
              </w:rPr>
              <w:fldChar w:fldCharType="end"/>
            </w:r>
          </w:hyperlink>
        </w:p>
        <w:p w14:paraId="61754296" w14:textId="77777777" w:rsidR="006634FE" w:rsidRDefault="006634FE">
          <w:pPr>
            <w:pStyle w:val="Sumrio2"/>
            <w:rPr>
              <w:rFonts w:eastAsiaTheme="minorEastAsia"/>
              <w:i w:val="0"/>
              <w:noProof/>
              <w:lang w:eastAsia="pt-BR"/>
            </w:rPr>
          </w:pPr>
          <w:hyperlink w:anchor="_Toc86137509" w:history="1">
            <w:r w:rsidRPr="0099163C">
              <w:rPr>
                <w:rStyle w:val="Hyperlink"/>
                <w:rFonts w:asciiTheme="majorHAnsi" w:eastAsiaTheme="majorEastAsia" w:hAnsiTheme="majorHAnsi" w:cstheme="majorHAnsi"/>
                <w:noProof/>
                <w:spacing w:val="40"/>
                <w14:numSpacing w14:val="proportional"/>
              </w:rPr>
              <w:t>a)</w:t>
            </w:r>
            <w:r>
              <w:rPr>
                <w:rFonts w:eastAsiaTheme="minorEastAsia"/>
                <w:i w:val="0"/>
                <w:noProof/>
                <w:lang w:eastAsia="pt-BR"/>
              </w:rPr>
              <w:tab/>
            </w:r>
            <w:r w:rsidRPr="0099163C">
              <w:rPr>
                <w:rStyle w:val="Hyperlink"/>
                <w:rFonts w:asciiTheme="majorHAnsi" w:eastAsiaTheme="majorEastAsia" w:hAnsiTheme="majorHAnsi" w:cstheme="majorHAnsi"/>
                <w:noProof/>
              </w:rPr>
              <w:t>Requisito 7.7 Documentos de certificação</w:t>
            </w:r>
            <w:r>
              <w:rPr>
                <w:noProof/>
                <w:webHidden/>
              </w:rPr>
              <w:tab/>
            </w:r>
            <w:r>
              <w:rPr>
                <w:noProof/>
                <w:webHidden/>
              </w:rPr>
              <w:fldChar w:fldCharType="begin"/>
            </w:r>
            <w:r>
              <w:rPr>
                <w:noProof/>
                <w:webHidden/>
              </w:rPr>
              <w:instrText xml:space="preserve"> PAGEREF _Toc86137509 \h </w:instrText>
            </w:r>
            <w:r>
              <w:rPr>
                <w:noProof/>
                <w:webHidden/>
              </w:rPr>
            </w:r>
            <w:r>
              <w:rPr>
                <w:noProof/>
                <w:webHidden/>
              </w:rPr>
              <w:fldChar w:fldCharType="separate"/>
            </w:r>
            <w:r w:rsidR="004B11ED">
              <w:rPr>
                <w:noProof/>
                <w:webHidden/>
              </w:rPr>
              <w:t>4</w:t>
            </w:r>
            <w:r>
              <w:rPr>
                <w:noProof/>
                <w:webHidden/>
              </w:rPr>
              <w:fldChar w:fldCharType="end"/>
            </w:r>
          </w:hyperlink>
        </w:p>
        <w:p w14:paraId="6A886B07" w14:textId="77777777" w:rsidR="006634FE" w:rsidRDefault="006634FE">
          <w:pPr>
            <w:pStyle w:val="Sumrio2"/>
            <w:rPr>
              <w:rFonts w:eastAsiaTheme="minorEastAsia"/>
              <w:i w:val="0"/>
              <w:noProof/>
              <w:lang w:eastAsia="pt-BR"/>
            </w:rPr>
          </w:pPr>
          <w:hyperlink w:anchor="_Toc86137510" w:history="1">
            <w:r w:rsidRPr="0099163C">
              <w:rPr>
                <w:rStyle w:val="Hyperlink"/>
                <w:rFonts w:asciiTheme="majorHAnsi" w:eastAsiaTheme="majorEastAsia" w:hAnsiTheme="majorHAnsi" w:cstheme="majorHAnsi"/>
                <w:noProof/>
                <w:spacing w:val="40"/>
                <w14:numSpacing w14:val="proportional"/>
              </w:rPr>
              <w:t>b)</w:t>
            </w:r>
            <w:r>
              <w:rPr>
                <w:rFonts w:eastAsiaTheme="minorEastAsia"/>
                <w:i w:val="0"/>
                <w:noProof/>
                <w:lang w:eastAsia="pt-BR"/>
              </w:rPr>
              <w:tab/>
            </w:r>
            <w:r w:rsidRPr="0099163C">
              <w:rPr>
                <w:rStyle w:val="Hyperlink"/>
                <w:rFonts w:asciiTheme="majorHAnsi" w:eastAsiaTheme="majorEastAsia" w:hAnsiTheme="majorHAnsi" w:cstheme="majorHAnsi"/>
                <w:noProof/>
              </w:rPr>
              <w:t>Requisito 7.8 Lista de produtos certificados</w:t>
            </w:r>
            <w:r>
              <w:rPr>
                <w:noProof/>
                <w:webHidden/>
              </w:rPr>
              <w:tab/>
            </w:r>
            <w:r>
              <w:rPr>
                <w:noProof/>
                <w:webHidden/>
              </w:rPr>
              <w:fldChar w:fldCharType="begin"/>
            </w:r>
            <w:r>
              <w:rPr>
                <w:noProof/>
                <w:webHidden/>
              </w:rPr>
              <w:instrText xml:space="preserve"> PAGEREF _Toc86137510 \h </w:instrText>
            </w:r>
            <w:r>
              <w:rPr>
                <w:noProof/>
                <w:webHidden/>
              </w:rPr>
            </w:r>
            <w:r>
              <w:rPr>
                <w:noProof/>
                <w:webHidden/>
              </w:rPr>
              <w:fldChar w:fldCharType="separate"/>
            </w:r>
            <w:r w:rsidR="004B11ED">
              <w:rPr>
                <w:noProof/>
                <w:webHidden/>
              </w:rPr>
              <w:t>5</w:t>
            </w:r>
            <w:r>
              <w:rPr>
                <w:noProof/>
                <w:webHidden/>
              </w:rPr>
              <w:fldChar w:fldCharType="end"/>
            </w:r>
          </w:hyperlink>
        </w:p>
        <w:p w14:paraId="0E7ED306" w14:textId="77777777" w:rsidR="006634FE" w:rsidRDefault="006634FE">
          <w:pPr>
            <w:pStyle w:val="Sumrio2"/>
            <w:rPr>
              <w:rFonts w:eastAsiaTheme="minorEastAsia"/>
              <w:i w:val="0"/>
              <w:noProof/>
              <w:lang w:eastAsia="pt-BR"/>
            </w:rPr>
          </w:pPr>
          <w:hyperlink w:anchor="_Toc86137511" w:history="1">
            <w:r w:rsidRPr="0099163C">
              <w:rPr>
                <w:rStyle w:val="Hyperlink"/>
                <w:rFonts w:asciiTheme="majorHAnsi" w:eastAsiaTheme="majorEastAsia" w:hAnsiTheme="majorHAnsi" w:cstheme="majorHAnsi"/>
                <w:noProof/>
                <w:spacing w:val="40"/>
                <w14:numSpacing w14:val="proportional"/>
              </w:rPr>
              <w:t>c)</w:t>
            </w:r>
            <w:r>
              <w:rPr>
                <w:rFonts w:eastAsiaTheme="minorEastAsia"/>
                <w:i w:val="0"/>
                <w:noProof/>
                <w:lang w:eastAsia="pt-BR"/>
              </w:rPr>
              <w:tab/>
            </w:r>
            <w:r w:rsidRPr="0099163C">
              <w:rPr>
                <w:rStyle w:val="Hyperlink"/>
                <w:rFonts w:asciiTheme="majorHAnsi" w:eastAsiaTheme="majorEastAsia" w:hAnsiTheme="majorHAnsi" w:cstheme="majorHAnsi"/>
                <w:noProof/>
              </w:rPr>
              <w:t>Requisito 7.9 Supervisão</w:t>
            </w:r>
            <w:r>
              <w:rPr>
                <w:noProof/>
                <w:webHidden/>
              </w:rPr>
              <w:tab/>
            </w:r>
            <w:r>
              <w:rPr>
                <w:noProof/>
                <w:webHidden/>
              </w:rPr>
              <w:fldChar w:fldCharType="begin"/>
            </w:r>
            <w:r>
              <w:rPr>
                <w:noProof/>
                <w:webHidden/>
              </w:rPr>
              <w:instrText xml:space="preserve"> PAGEREF _Toc86137511 \h </w:instrText>
            </w:r>
            <w:r>
              <w:rPr>
                <w:noProof/>
                <w:webHidden/>
              </w:rPr>
            </w:r>
            <w:r>
              <w:rPr>
                <w:noProof/>
                <w:webHidden/>
              </w:rPr>
              <w:fldChar w:fldCharType="separate"/>
            </w:r>
            <w:r w:rsidR="004B11ED">
              <w:rPr>
                <w:noProof/>
                <w:webHidden/>
              </w:rPr>
              <w:t>6</w:t>
            </w:r>
            <w:r>
              <w:rPr>
                <w:noProof/>
                <w:webHidden/>
              </w:rPr>
              <w:fldChar w:fldCharType="end"/>
            </w:r>
          </w:hyperlink>
        </w:p>
        <w:p w14:paraId="32723ABD" w14:textId="77777777" w:rsidR="006634FE" w:rsidRDefault="006634FE">
          <w:pPr>
            <w:pStyle w:val="Sumrio2"/>
            <w:rPr>
              <w:rFonts w:eastAsiaTheme="minorEastAsia"/>
              <w:i w:val="0"/>
              <w:noProof/>
              <w:lang w:eastAsia="pt-BR"/>
            </w:rPr>
          </w:pPr>
          <w:hyperlink w:anchor="_Toc86137512" w:history="1">
            <w:r w:rsidRPr="0099163C">
              <w:rPr>
                <w:rStyle w:val="Hyperlink"/>
                <w:rFonts w:asciiTheme="majorHAnsi" w:eastAsiaTheme="majorEastAsia" w:hAnsiTheme="majorHAnsi" w:cstheme="majorHAnsi"/>
                <w:noProof/>
                <w:spacing w:val="40"/>
                <w14:numSpacing w14:val="proportional"/>
              </w:rPr>
              <w:t>d)</w:t>
            </w:r>
            <w:r>
              <w:rPr>
                <w:rFonts w:eastAsiaTheme="minorEastAsia"/>
                <w:i w:val="0"/>
                <w:noProof/>
                <w:lang w:eastAsia="pt-BR"/>
              </w:rPr>
              <w:tab/>
            </w:r>
            <w:r w:rsidRPr="0099163C">
              <w:rPr>
                <w:rStyle w:val="Hyperlink"/>
                <w:rFonts w:asciiTheme="majorHAnsi" w:eastAsiaTheme="majorEastAsia" w:hAnsiTheme="majorHAnsi" w:cstheme="majorHAnsi"/>
                <w:noProof/>
              </w:rPr>
              <w:t>Requisito 7.10 Mudanças que afetam a certificação</w:t>
            </w:r>
            <w:r>
              <w:rPr>
                <w:noProof/>
                <w:webHidden/>
              </w:rPr>
              <w:tab/>
            </w:r>
            <w:r>
              <w:rPr>
                <w:noProof/>
                <w:webHidden/>
              </w:rPr>
              <w:fldChar w:fldCharType="begin"/>
            </w:r>
            <w:r>
              <w:rPr>
                <w:noProof/>
                <w:webHidden/>
              </w:rPr>
              <w:instrText xml:space="preserve"> PAGEREF _Toc86137512 \h </w:instrText>
            </w:r>
            <w:r>
              <w:rPr>
                <w:noProof/>
                <w:webHidden/>
              </w:rPr>
            </w:r>
            <w:r>
              <w:rPr>
                <w:noProof/>
                <w:webHidden/>
              </w:rPr>
              <w:fldChar w:fldCharType="separate"/>
            </w:r>
            <w:r w:rsidR="004B11ED">
              <w:rPr>
                <w:noProof/>
                <w:webHidden/>
              </w:rPr>
              <w:t>7</w:t>
            </w:r>
            <w:r>
              <w:rPr>
                <w:noProof/>
                <w:webHidden/>
              </w:rPr>
              <w:fldChar w:fldCharType="end"/>
            </w:r>
          </w:hyperlink>
        </w:p>
        <w:p w14:paraId="634428EB" w14:textId="77777777" w:rsidR="006634FE" w:rsidRDefault="006634FE">
          <w:pPr>
            <w:pStyle w:val="Sumrio2"/>
            <w:rPr>
              <w:rFonts w:eastAsiaTheme="minorEastAsia"/>
              <w:i w:val="0"/>
              <w:noProof/>
              <w:lang w:eastAsia="pt-BR"/>
            </w:rPr>
          </w:pPr>
          <w:hyperlink w:anchor="_Toc86137513" w:history="1">
            <w:r w:rsidRPr="0099163C">
              <w:rPr>
                <w:rStyle w:val="Hyperlink"/>
                <w:rFonts w:asciiTheme="majorHAnsi" w:eastAsiaTheme="majorEastAsia" w:hAnsiTheme="majorHAnsi" w:cstheme="majorHAnsi"/>
                <w:noProof/>
                <w:spacing w:val="40"/>
                <w14:numSpacing w14:val="proportional"/>
              </w:rPr>
              <w:t>e)</w:t>
            </w:r>
            <w:r>
              <w:rPr>
                <w:rFonts w:eastAsiaTheme="minorEastAsia"/>
                <w:i w:val="0"/>
                <w:noProof/>
                <w:lang w:eastAsia="pt-BR"/>
              </w:rPr>
              <w:tab/>
            </w:r>
            <w:r w:rsidRPr="0099163C">
              <w:rPr>
                <w:rStyle w:val="Hyperlink"/>
                <w:rFonts w:asciiTheme="majorHAnsi" w:eastAsiaTheme="majorEastAsia" w:hAnsiTheme="majorHAnsi" w:cstheme="majorHAnsi"/>
                <w:noProof/>
              </w:rPr>
              <w:t>Requisito 7.11 Término, redução, suspensão ou cancelamento da certificação</w:t>
            </w:r>
            <w:r>
              <w:rPr>
                <w:noProof/>
                <w:webHidden/>
              </w:rPr>
              <w:tab/>
            </w:r>
            <w:r>
              <w:rPr>
                <w:noProof/>
                <w:webHidden/>
              </w:rPr>
              <w:fldChar w:fldCharType="begin"/>
            </w:r>
            <w:r>
              <w:rPr>
                <w:noProof/>
                <w:webHidden/>
              </w:rPr>
              <w:instrText xml:space="preserve"> PAGEREF _Toc86137513 \h </w:instrText>
            </w:r>
            <w:r>
              <w:rPr>
                <w:noProof/>
                <w:webHidden/>
              </w:rPr>
            </w:r>
            <w:r>
              <w:rPr>
                <w:noProof/>
                <w:webHidden/>
              </w:rPr>
              <w:fldChar w:fldCharType="separate"/>
            </w:r>
            <w:r w:rsidR="004B11ED">
              <w:rPr>
                <w:noProof/>
                <w:webHidden/>
              </w:rPr>
              <w:t>9</w:t>
            </w:r>
            <w:r>
              <w:rPr>
                <w:noProof/>
                <w:webHidden/>
              </w:rPr>
              <w:fldChar w:fldCharType="end"/>
            </w:r>
          </w:hyperlink>
        </w:p>
        <w:p w14:paraId="48E2AB6B" w14:textId="77777777" w:rsidR="006634FE" w:rsidRDefault="006634FE">
          <w:pPr>
            <w:pStyle w:val="Sumrio2"/>
            <w:rPr>
              <w:rFonts w:eastAsiaTheme="minorEastAsia"/>
              <w:i w:val="0"/>
              <w:noProof/>
              <w:lang w:eastAsia="pt-BR"/>
            </w:rPr>
          </w:pPr>
          <w:hyperlink w:anchor="_Toc86137514" w:history="1">
            <w:r w:rsidRPr="0099163C">
              <w:rPr>
                <w:rStyle w:val="Hyperlink"/>
                <w:rFonts w:asciiTheme="majorHAnsi" w:eastAsiaTheme="majorEastAsia" w:hAnsiTheme="majorHAnsi" w:cstheme="majorHAnsi"/>
                <w:noProof/>
                <w:spacing w:val="40"/>
                <w14:numSpacing w14:val="proportional"/>
              </w:rPr>
              <w:t>f)</w:t>
            </w:r>
            <w:r>
              <w:rPr>
                <w:rFonts w:eastAsiaTheme="minorEastAsia"/>
                <w:i w:val="0"/>
                <w:noProof/>
                <w:lang w:eastAsia="pt-BR"/>
              </w:rPr>
              <w:tab/>
            </w:r>
            <w:r w:rsidRPr="0099163C">
              <w:rPr>
                <w:rStyle w:val="Hyperlink"/>
                <w:rFonts w:asciiTheme="majorHAnsi" w:eastAsiaTheme="majorEastAsia" w:hAnsiTheme="majorHAnsi" w:cstheme="majorHAnsi"/>
                <w:noProof/>
              </w:rPr>
              <w:t>Requisito 7.12 Registros</w:t>
            </w:r>
            <w:r>
              <w:rPr>
                <w:noProof/>
                <w:webHidden/>
              </w:rPr>
              <w:tab/>
            </w:r>
            <w:r>
              <w:rPr>
                <w:noProof/>
                <w:webHidden/>
              </w:rPr>
              <w:fldChar w:fldCharType="begin"/>
            </w:r>
            <w:r>
              <w:rPr>
                <w:noProof/>
                <w:webHidden/>
              </w:rPr>
              <w:instrText xml:space="preserve"> PAGEREF _Toc86137514 \h </w:instrText>
            </w:r>
            <w:r>
              <w:rPr>
                <w:noProof/>
                <w:webHidden/>
              </w:rPr>
            </w:r>
            <w:r>
              <w:rPr>
                <w:noProof/>
                <w:webHidden/>
              </w:rPr>
              <w:fldChar w:fldCharType="separate"/>
            </w:r>
            <w:r w:rsidR="004B11ED">
              <w:rPr>
                <w:noProof/>
                <w:webHidden/>
              </w:rPr>
              <w:t>11</w:t>
            </w:r>
            <w:r>
              <w:rPr>
                <w:noProof/>
                <w:webHidden/>
              </w:rPr>
              <w:fldChar w:fldCharType="end"/>
            </w:r>
          </w:hyperlink>
        </w:p>
        <w:p w14:paraId="3AD6FEDD" w14:textId="77777777" w:rsidR="006634FE" w:rsidRDefault="006634FE">
          <w:pPr>
            <w:pStyle w:val="Sumrio2"/>
            <w:rPr>
              <w:rFonts w:eastAsiaTheme="minorEastAsia"/>
              <w:i w:val="0"/>
              <w:noProof/>
              <w:lang w:eastAsia="pt-BR"/>
            </w:rPr>
          </w:pPr>
          <w:hyperlink w:anchor="_Toc86137515" w:history="1">
            <w:r w:rsidRPr="0099163C">
              <w:rPr>
                <w:rStyle w:val="Hyperlink"/>
                <w:rFonts w:asciiTheme="majorHAnsi" w:eastAsiaTheme="majorEastAsia" w:hAnsiTheme="majorHAnsi" w:cstheme="majorHAnsi"/>
                <w:noProof/>
                <w:spacing w:val="40"/>
                <w14:numSpacing w14:val="proportional"/>
              </w:rPr>
              <w:t>g)</w:t>
            </w:r>
            <w:r>
              <w:rPr>
                <w:rFonts w:eastAsiaTheme="minorEastAsia"/>
                <w:i w:val="0"/>
                <w:noProof/>
                <w:lang w:eastAsia="pt-BR"/>
              </w:rPr>
              <w:tab/>
            </w:r>
            <w:r w:rsidRPr="0099163C">
              <w:rPr>
                <w:rStyle w:val="Hyperlink"/>
                <w:rFonts w:asciiTheme="majorHAnsi" w:eastAsiaTheme="majorEastAsia" w:hAnsiTheme="majorHAnsi" w:cstheme="majorHAnsi"/>
                <w:noProof/>
              </w:rPr>
              <w:t>Requisito 7.13 Reclamações e apelações</w:t>
            </w:r>
            <w:r>
              <w:rPr>
                <w:noProof/>
                <w:webHidden/>
              </w:rPr>
              <w:tab/>
            </w:r>
            <w:r>
              <w:rPr>
                <w:noProof/>
                <w:webHidden/>
              </w:rPr>
              <w:fldChar w:fldCharType="begin"/>
            </w:r>
            <w:r>
              <w:rPr>
                <w:noProof/>
                <w:webHidden/>
              </w:rPr>
              <w:instrText xml:space="preserve"> PAGEREF _Toc86137515 \h </w:instrText>
            </w:r>
            <w:r>
              <w:rPr>
                <w:noProof/>
                <w:webHidden/>
              </w:rPr>
            </w:r>
            <w:r>
              <w:rPr>
                <w:noProof/>
                <w:webHidden/>
              </w:rPr>
              <w:fldChar w:fldCharType="separate"/>
            </w:r>
            <w:r w:rsidR="004B11ED">
              <w:rPr>
                <w:noProof/>
                <w:webHidden/>
              </w:rPr>
              <w:t>12</w:t>
            </w:r>
            <w:r>
              <w:rPr>
                <w:noProof/>
                <w:webHidden/>
              </w:rPr>
              <w:fldChar w:fldCharType="end"/>
            </w:r>
          </w:hyperlink>
        </w:p>
        <w:p w14:paraId="64FC39B4" w14:textId="77777777" w:rsidR="006634FE" w:rsidRDefault="006634FE">
          <w:pPr>
            <w:pStyle w:val="Sumrio1"/>
            <w:rPr>
              <w:rFonts w:eastAsiaTheme="minorEastAsia"/>
              <w:noProof/>
              <w:lang w:eastAsia="pt-BR"/>
            </w:rPr>
          </w:pPr>
          <w:hyperlink w:anchor="_Toc86137516" w:history="1">
            <w:r w:rsidRPr="0099163C">
              <w:rPr>
                <w:rStyle w:val="Hyperlink"/>
                <w:rFonts w:asciiTheme="majorHAnsi" w:eastAsiaTheme="majorEastAsia" w:hAnsiTheme="majorHAnsi" w:cstheme="majorHAnsi"/>
                <w:noProof/>
                <w:spacing w:val="40"/>
                <w14:numSpacing w14:val="proportional"/>
              </w:rPr>
              <w:t>2.</w:t>
            </w:r>
            <w:r>
              <w:rPr>
                <w:rFonts w:eastAsiaTheme="minorEastAsia"/>
                <w:noProof/>
                <w:lang w:eastAsia="pt-BR"/>
              </w:rPr>
              <w:tab/>
            </w:r>
            <w:r w:rsidRPr="0099163C">
              <w:rPr>
                <w:rStyle w:val="Hyperlink"/>
                <w:rFonts w:asciiTheme="majorHAnsi" w:eastAsiaTheme="majorEastAsia" w:hAnsiTheme="majorHAnsi" w:cstheme="majorHAnsi"/>
                <w:noProof/>
              </w:rPr>
              <w:t>Seção 8 - Requisitos do sistema de gestão</w:t>
            </w:r>
            <w:r>
              <w:rPr>
                <w:noProof/>
                <w:webHidden/>
              </w:rPr>
              <w:tab/>
            </w:r>
            <w:r>
              <w:rPr>
                <w:noProof/>
                <w:webHidden/>
              </w:rPr>
              <w:fldChar w:fldCharType="begin"/>
            </w:r>
            <w:r>
              <w:rPr>
                <w:noProof/>
                <w:webHidden/>
              </w:rPr>
              <w:instrText xml:space="preserve"> PAGEREF _Toc86137516 \h </w:instrText>
            </w:r>
            <w:r>
              <w:rPr>
                <w:noProof/>
                <w:webHidden/>
              </w:rPr>
            </w:r>
            <w:r>
              <w:rPr>
                <w:noProof/>
                <w:webHidden/>
              </w:rPr>
              <w:fldChar w:fldCharType="separate"/>
            </w:r>
            <w:r w:rsidR="004B11ED">
              <w:rPr>
                <w:noProof/>
                <w:webHidden/>
              </w:rPr>
              <w:t>14</w:t>
            </w:r>
            <w:r>
              <w:rPr>
                <w:noProof/>
                <w:webHidden/>
              </w:rPr>
              <w:fldChar w:fldCharType="end"/>
            </w:r>
          </w:hyperlink>
        </w:p>
        <w:p w14:paraId="3B3E8AED" w14:textId="77777777" w:rsidR="006634FE" w:rsidRDefault="006634FE">
          <w:pPr>
            <w:pStyle w:val="Sumrio2"/>
            <w:rPr>
              <w:rFonts w:eastAsiaTheme="minorEastAsia"/>
              <w:i w:val="0"/>
              <w:noProof/>
              <w:lang w:eastAsia="pt-BR"/>
            </w:rPr>
          </w:pPr>
          <w:hyperlink w:anchor="_Toc86137517" w:history="1">
            <w:r w:rsidRPr="0099163C">
              <w:rPr>
                <w:rStyle w:val="Hyperlink"/>
                <w:rFonts w:asciiTheme="majorHAnsi" w:eastAsiaTheme="majorEastAsia" w:hAnsiTheme="majorHAnsi" w:cstheme="majorHAnsi"/>
                <w:noProof/>
                <w:spacing w:val="40"/>
                <w14:numSpacing w14:val="proportional"/>
              </w:rPr>
              <w:t>a)</w:t>
            </w:r>
            <w:r>
              <w:rPr>
                <w:rFonts w:eastAsiaTheme="minorEastAsia"/>
                <w:i w:val="0"/>
                <w:noProof/>
                <w:lang w:eastAsia="pt-BR"/>
              </w:rPr>
              <w:tab/>
            </w:r>
            <w:r w:rsidRPr="0099163C">
              <w:rPr>
                <w:rStyle w:val="Hyperlink"/>
                <w:rFonts w:asciiTheme="majorHAnsi" w:eastAsiaTheme="majorEastAsia" w:hAnsiTheme="majorHAnsi" w:cstheme="majorHAnsi"/>
                <w:noProof/>
              </w:rPr>
              <w:t>Requisito 8.1 Opções</w:t>
            </w:r>
            <w:r>
              <w:rPr>
                <w:noProof/>
                <w:webHidden/>
              </w:rPr>
              <w:tab/>
            </w:r>
            <w:r>
              <w:rPr>
                <w:noProof/>
                <w:webHidden/>
              </w:rPr>
              <w:fldChar w:fldCharType="begin"/>
            </w:r>
            <w:r>
              <w:rPr>
                <w:noProof/>
                <w:webHidden/>
              </w:rPr>
              <w:instrText xml:space="preserve"> PAGEREF _Toc86137517 \h </w:instrText>
            </w:r>
            <w:r>
              <w:rPr>
                <w:noProof/>
                <w:webHidden/>
              </w:rPr>
            </w:r>
            <w:r>
              <w:rPr>
                <w:noProof/>
                <w:webHidden/>
              </w:rPr>
              <w:fldChar w:fldCharType="separate"/>
            </w:r>
            <w:r w:rsidR="004B11ED">
              <w:rPr>
                <w:noProof/>
                <w:webHidden/>
              </w:rPr>
              <w:t>15</w:t>
            </w:r>
            <w:r>
              <w:rPr>
                <w:noProof/>
                <w:webHidden/>
              </w:rPr>
              <w:fldChar w:fldCharType="end"/>
            </w:r>
          </w:hyperlink>
        </w:p>
        <w:p w14:paraId="69648C73" w14:textId="77777777" w:rsidR="006634FE" w:rsidRDefault="006634FE">
          <w:pPr>
            <w:pStyle w:val="Sumrio2"/>
            <w:rPr>
              <w:rFonts w:eastAsiaTheme="minorEastAsia"/>
              <w:i w:val="0"/>
              <w:noProof/>
              <w:lang w:eastAsia="pt-BR"/>
            </w:rPr>
          </w:pPr>
          <w:hyperlink w:anchor="_Toc86137518" w:history="1">
            <w:r w:rsidRPr="0099163C">
              <w:rPr>
                <w:rStyle w:val="Hyperlink"/>
                <w:rFonts w:asciiTheme="majorHAnsi" w:eastAsiaTheme="majorEastAsia" w:hAnsiTheme="majorHAnsi" w:cstheme="majorHAnsi"/>
                <w:noProof/>
                <w:spacing w:val="40"/>
                <w14:numSpacing w14:val="proportional"/>
              </w:rPr>
              <w:t>b)</w:t>
            </w:r>
            <w:r>
              <w:rPr>
                <w:rFonts w:eastAsiaTheme="minorEastAsia"/>
                <w:i w:val="0"/>
                <w:noProof/>
                <w:lang w:eastAsia="pt-BR"/>
              </w:rPr>
              <w:tab/>
            </w:r>
            <w:r w:rsidRPr="0099163C">
              <w:rPr>
                <w:rStyle w:val="Hyperlink"/>
                <w:rFonts w:asciiTheme="majorHAnsi" w:eastAsiaTheme="majorEastAsia" w:hAnsiTheme="majorHAnsi" w:cstheme="majorHAnsi"/>
                <w:noProof/>
              </w:rPr>
              <w:t>Requisito 8.2 Documentação geral do sistema de gestão (Opção A)</w:t>
            </w:r>
            <w:r>
              <w:rPr>
                <w:noProof/>
                <w:webHidden/>
              </w:rPr>
              <w:tab/>
            </w:r>
            <w:r>
              <w:rPr>
                <w:noProof/>
                <w:webHidden/>
              </w:rPr>
              <w:fldChar w:fldCharType="begin"/>
            </w:r>
            <w:r>
              <w:rPr>
                <w:noProof/>
                <w:webHidden/>
              </w:rPr>
              <w:instrText xml:space="preserve"> PAGEREF _Toc86137518 \h </w:instrText>
            </w:r>
            <w:r>
              <w:rPr>
                <w:noProof/>
                <w:webHidden/>
              </w:rPr>
            </w:r>
            <w:r>
              <w:rPr>
                <w:noProof/>
                <w:webHidden/>
              </w:rPr>
              <w:fldChar w:fldCharType="separate"/>
            </w:r>
            <w:r w:rsidR="004B11ED">
              <w:rPr>
                <w:noProof/>
                <w:webHidden/>
              </w:rPr>
              <w:t>16</w:t>
            </w:r>
            <w:r>
              <w:rPr>
                <w:noProof/>
                <w:webHidden/>
              </w:rPr>
              <w:fldChar w:fldCharType="end"/>
            </w:r>
          </w:hyperlink>
        </w:p>
        <w:p w14:paraId="516CF643" w14:textId="77777777" w:rsidR="006634FE" w:rsidRDefault="006634FE">
          <w:pPr>
            <w:pStyle w:val="Sumrio2"/>
            <w:rPr>
              <w:rFonts w:eastAsiaTheme="minorEastAsia"/>
              <w:i w:val="0"/>
              <w:noProof/>
              <w:lang w:eastAsia="pt-BR"/>
            </w:rPr>
          </w:pPr>
          <w:hyperlink w:anchor="_Toc86137519" w:history="1">
            <w:r w:rsidRPr="0099163C">
              <w:rPr>
                <w:rStyle w:val="Hyperlink"/>
                <w:rFonts w:asciiTheme="majorHAnsi" w:eastAsiaTheme="majorEastAsia" w:hAnsiTheme="majorHAnsi" w:cstheme="majorHAnsi"/>
                <w:noProof/>
                <w:spacing w:val="40"/>
                <w14:numSpacing w14:val="proportional"/>
              </w:rPr>
              <w:t>c)</w:t>
            </w:r>
            <w:r>
              <w:rPr>
                <w:rFonts w:eastAsiaTheme="minorEastAsia"/>
                <w:i w:val="0"/>
                <w:noProof/>
                <w:lang w:eastAsia="pt-BR"/>
              </w:rPr>
              <w:tab/>
            </w:r>
            <w:r w:rsidRPr="0099163C">
              <w:rPr>
                <w:rStyle w:val="Hyperlink"/>
                <w:rFonts w:asciiTheme="majorHAnsi" w:eastAsiaTheme="majorEastAsia" w:hAnsiTheme="majorHAnsi" w:cstheme="majorHAnsi"/>
                <w:noProof/>
              </w:rPr>
              <w:t>Requisito 8.3 Controle de documentos (Opção A)</w:t>
            </w:r>
            <w:r>
              <w:rPr>
                <w:noProof/>
                <w:webHidden/>
              </w:rPr>
              <w:tab/>
            </w:r>
            <w:r>
              <w:rPr>
                <w:noProof/>
                <w:webHidden/>
              </w:rPr>
              <w:fldChar w:fldCharType="begin"/>
            </w:r>
            <w:r>
              <w:rPr>
                <w:noProof/>
                <w:webHidden/>
              </w:rPr>
              <w:instrText xml:space="preserve"> PAGEREF _Toc86137519 \h </w:instrText>
            </w:r>
            <w:r>
              <w:rPr>
                <w:noProof/>
                <w:webHidden/>
              </w:rPr>
            </w:r>
            <w:r>
              <w:rPr>
                <w:noProof/>
                <w:webHidden/>
              </w:rPr>
              <w:fldChar w:fldCharType="separate"/>
            </w:r>
            <w:r w:rsidR="004B11ED">
              <w:rPr>
                <w:noProof/>
                <w:webHidden/>
              </w:rPr>
              <w:t>19</w:t>
            </w:r>
            <w:r>
              <w:rPr>
                <w:noProof/>
                <w:webHidden/>
              </w:rPr>
              <w:fldChar w:fldCharType="end"/>
            </w:r>
          </w:hyperlink>
        </w:p>
        <w:p w14:paraId="5C30440D" w14:textId="77777777" w:rsidR="006634FE" w:rsidRDefault="006634FE">
          <w:pPr>
            <w:pStyle w:val="Sumrio2"/>
            <w:rPr>
              <w:rFonts w:eastAsiaTheme="minorEastAsia"/>
              <w:i w:val="0"/>
              <w:noProof/>
              <w:lang w:eastAsia="pt-BR"/>
            </w:rPr>
          </w:pPr>
          <w:hyperlink w:anchor="_Toc86137520" w:history="1">
            <w:r w:rsidRPr="0099163C">
              <w:rPr>
                <w:rStyle w:val="Hyperlink"/>
                <w:rFonts w:asciiTheme="majorHAnsi" w:eastAsiaTheme="majorEastAsia" w:hAnsiTheme="majorHAnsi" w:cstheme="majorHAnsi"/>
                <w:noProof/>
                <w:spacing w:val="40"/>
                <w14:numSpacing w14:val="proportional"/>
              </w:rPr>
              <w:t>d)</w:t>
            </w:r>
            <w:r>
              <w:rPr>
                <w:rFonts w:eastAsiaTheme="minorEastAsia"/>
                <w:i w:val="0"/>
                <w:noProof/>
                <w:lang w:eastAsia="pt-BR"/>
              </w:rPr>
              <w:tab/>
            </w:r>
            <w:r w:rsidRPr="0099163C">
              <w:rPr>
                <w:rStyle w:val="Hyperlink"/>
                <w:rFonts w:asciiTheme="majorHAnsi" w:eastAsiaTheme="majorEastAsia" w:hAnsiTheme="majorHAnsi" w:cstheme="majorHAnsi"/>
                <w:noProof/>
              </w:rPr>
              <w:t>Requisito 8.4 Controle de registros (Opção A)</w:t>
            </w:r>
            <w:r>
              <w:rPr>
                <w:noProof/>
                <w:webHidden/>
              </w:rPr>
              <w:tab/>
            </w:r>
            <w:r>
              <w:rPr>
                <w:noProof/>
                <w:webHidden/>
              </w:rPr>
              <w:fldChar w:fldCharType="begin"/>
            </w:r>
            <w:r>
              <w:rPr>
                <w:noProof/>
                <w:webHidden/>
              </w:rPr>
              <w:instrText xml:space="preserve"> PAGEREF _Toc86137520 \h </w:instrText>
            </w:r>
            <w:r>
              <w:rPr>
                <w:noProof/>
                <w:webHidden/>
              </w:rPr>
            </w:r>
            <w:r>
              <w:rPr>
                <w:noProof/>
                <w:webHidden/>
              </w:rPr>
              <w:fldChar w:fldCharType="separate"/>
            </w:r>
            <w:r w:rsidR="004B11ED">
              <w:rPr>
                <w:noProof/>
                <w:webHidden/>
              </w:rPr>
              <w:t>20</w:t>
            </w:r>
            <w:r>
              <w:rPr>
                <w:noProof/>
                <w:webHidden/>
              </w:rPr>
              <w:fldChar w:fldCharType="end"/>
            </w:r>
          </w:hyperlink>
        </w:p>
        <w:p w14:paraId="42AF8D26" w14:textId="77777777" w:rsidR="006634FE" w:rsidRDefault="006634FE">
          <w:pPr>
            <w:pStyle w:val="Sumrio2"/>
            <w:rPr>
              <w:rFonts w:eastAsiaTheme="minorEastAsia"/>
              <w:i w:val="0"/>
              <w:noProof/>
              <w:lang w:eastAsia="pt-BR"/>
            </w:rPr>
          </w:pPr>
          <w:hyperlink w:anchor="_Toc86137521" w:history="1">
            <w:r w:rsidRPr="0099163C">
              <w:rPr>
                <w:rStyle w:val="Hyperlink"/>
                <w:rFonts w:asciiTheme="majorHAnsi" w:eastAsiaTheme="majorEastAsia" w:hAnsiTheme="majorHAnsi" w:cstheme="majorHAnsi"/>
                <w:noProof/>
                <w:spacing w:val="40"/>
                <w14:numSpacing w14:val="proportional"/>
              </w:rPr>
              <w:t>e)</w:t>
            </w:r>
            <w:r>
              <w:rPr>
                <w:rFonts w:eastAsiaTheme="minorEastAsia"/>
                <w:i w:val="0"/>
                <w:noProof/>
                <w:lang w:eastAsia="pt-BR"/>
              </w:rPr>
              <w:tab/>
            </w:r>
            <w:r w:rsidRPr="0099163C">
              <w:rPr>
                <w:rStyle w:val="Hyperlink"/>
                <w:rFonts w:asciiTheme="majorHAnsi" w:eastAsiaTheme="majorEastAsia" w:hAnsiTheme="majorHAnsi" w:cstheme="majorHAnsi"/>
                <w:noProof/>
              </w:rPr>
              <w:t>Requisito 8.5 Análise crítica pela direção (Opção A)</w:t>
            </w:r>
            <w:r>
              <w:rPr>
                <w:noProof/>
                <w:webHidden/>
              </w:rPr>
              <w:tab/>
            </w:r>
            <w:r>
              <w:rPr>
                <w:noProof/>
                <w:webHidden/>
              </w:rPr>
              <w:fldChar w:fldCharType="begin"/>
            </w:r>
            <w:r>
              <w:rPr>
                <w:noProof/>
                <w:webHidden/>
              </w:rPr>
              <w:instrText xml:space="preserve"> PAGEREF _Toc86137521 \h </w:instrText>
            </w:r>
            <w:r>
              <w:rPr>
                <w:noProof/>
                <w:webHidden/>
              </w:rPr>
            </w:r>
            <w:r>
              <w:rPr>
                <w:noProof/>
                <w:webHidden/>
              </w:rPr>
              <w:fldChar w:fldCharType="separate"/>
            </w:r>
            <w:r w:rsidR="004B11ED">
              <w:rPr>
                <w:noProof/>
                <w:webHidden/>
              </w:rPr>
              <w:t>21</w:t>
            </w:r>
            <w:r>
              <w:rPr>
                <w:noProof/>
                <w:webHidden/>
              </w:rPr>
              <w:fldChar w:fldCharType="end"/>
            </w:r>
          </w:hyperlink>
        </w:p>
        <w:p w14:paraId="63C6D041" w14:textId="77777777" w:rsidR="006634FE" w:rsidRDefault="006634FE">
          <w:pPr>
            <w:pStyle w:val="Sumrio2"/>
            <w:rPr>
              <w:rFonts w:eastAsiaTheme="minorEastAsia"/>
              <w:i w:val="0"/>
              <w:noProof/>
              <w:lang w:eastAsia="pt-BR"/>
            </w:rPr>
          </w:pPr>
          <w:hyperlink w:anchor="_Toc86137522" w:history="1">
            <w:r w:rsidRPr="0099163C">
              <w:rPr>
                <w:rStyle w:val="Hyperlink"/>
                <w:rFonts w:asciiTheme="majorHAnsi" w:eastAsiaTheme="majorEastAsia" w:hAnsiTheme="majorHAnsi" w:cstheme="majorHAnsi"/>
                <w:noProof/>
                <w:spacing w:val="40"/>
                <w14:numSpacing w14:val="proportional"/>
              </w:rPr>
              <w:t>f)</w:t>
            </w:r>
            <w:r>
              <w:rPr>
                <w:rFonts w:eastAsiaTheme="minorEastAsia"/>
                <w:i w:val="0"/>
                <w:noProof/>
                <w:lang w:eastAsia="pt-BR"/>
              </w:rPr>
              <w:tab/>
            </w:r>
            <w:r w:rsidRPr="0099163C">
              <w:rPr>
                <w:rStyle w:val="Hyperlink"/>
                <w:rFonts w:asciiTheme="majorHAnsi" w:eastAsiaTheme="majorEastAsia" w:hAnsiTheme="majorHAnsi" w:cstheme="majorHAnsi"/>
                <w:noProof/>
              </w:rPr>
              <w:t>Requisito 8.6 Auditorias internas (Opção A)</w:t>
            </w:r>
            <w:r>
              <w:rPr>
                <w:noProof/>
                <w:webHidden/>
              </w:rPr>
              <w:tab/>
            </w:r>
            <w:r>
              <w:rPr>
                <w:noProof/>
                <w:webHidden/>
              </w:rPr>
              <w:fldChar w:fldCharType="begin"/>
            </w:r>
            <w:r>
              <w:rPr>
                <w:noProof/>
                <w:webHidden/>
              </w:rPr>
              <w:instrText xml:space="preserve"> PAGEREF _Toc86137522 \h </w:instrText>
            </w:r>
            <w:r>
              <w:rPr>
                <w:noProof/>
                <w:webHidden/>
              </w:rPr>
            </w:r>
            <w:r>
              <w:rPr>
                <w:noProof/>
                <w:webHidden/>
              </w:rPr>
              <w:fldChar w:fldCharType="separate"/>
            </w:r>
            <w:r w:rsidR="004B11ED">
              <w:rPr>
                <w:noProof/>
                <w:webHidden/>
              </w:rPr>
              <w:t>22</w:t>
            </w:r>
            <w:r>
              <w:rPr>
                <w:noProof/>
                <w:webHidden/>
              </w:rPr>
              <w:fldChar w:fldCharType="end"/>
            </w:r>
          </w:hyperlink>
        </w:p>
        <w:p w14:paraId="5D304B91" w14:textId="77777777" w:rsidR="006634FE" w:rsidRDefault="006634FE">
          <w:pPr>
            <w:pStyle w:val="Sumrio2"/>
            <w:rPr>
              <w:rFonts w:eastAsiaTheme="minorEastAsia"/>
              <w:i w:val="0"/>
              <w:noProof/>
              <w:lang w:eastAsia="pt-BR"/>
            </w:rPr>
          </w:pPr>
          <w:hyperlink w:anchor="_Toc86137523" w:history="1">
            <w:r w:rsidRPr="0099163C">
              <w:rPr>
                <w:rStyle w:val="Hyperlink"/>
                <w:rFonts w:asciiTheme="majorHAnsi" w:eastAsiaTheme="majorEastAsia" w:hAnsiTheme="majorHAnsi" w:cstheme="majorHAnsi"/>
                <w:noProof/>
                <w:spacing w:val="40"/>
                <w14:numSpacing w14:val="proportional"/>
              </w:rPr>
              <w:t>g)</w:t>
            </w:r>
            <w:r>
              <w:rPr>
                <w:rFonts w:eastAsiaTheme="minorEastAsia"/>
                <w:i w:val="0"/>
                <w:noProof/>
                <w:lang w:eastAsia="pt-BR"/>
              </w:rPr>
              <w:tab/>
            </w:r>
            <w:r w:rsidRPr="0099163C">
              <w:rPr>
                <w:rStyle w:val="Hyperlink"/>
                <w:rFonts w:asciiTheme="majorHAnsi" w:eastAsiaTheme="majorEastAsia" w:hAnsiTheme="majorHAnsi" w:cstheme="majorHAnsi"/>
                <w:noProof/>
              </w:rPr>
              <w:t>Requisito 8.7 Ações Corretivas (Opção A)</w:t>
            </w:r>
            <w:r>
              <w:rPr>
                <w:noProof/>
                <w:webHidden/>
              </w:rPr>
              <w:tab/>
            </w:r>
            <w:r>
              <w:rPr>
                <w:noProof/>
                <w:webHidden/>
              </w:rPr>
              <w:fldChar w:fldCharType="begin"/>
            </w:r>
            <w:r>
              <w:rPr>
                <w:noProof/>
                <w:webHidden/>
              </w:rPr>
              <w:instrText xml:space="preserve"> PAGEREF _Toc86137523 \h </w:instrText>
            </w:r>
            <w:r>
              <w:rPr>
                <w:noProof/>
                <w:webHidden/>
              </w:rPr>
            </w:r>
            <w:r>
              <w:rPr>
                <w:noProof/>
                <w:webHidden/>
              </w:rPr>
              <w:fldChar w:fldCharType="separate"/>
            </w:r>
            <w:r w:rsidR="004B11ED">
              <w:rPr>
                <w:noProof/>
                <w:webHidden/>
              </w:rPr>
              <w:t>24</w:t>
            </w:r>
            <w:r>
              <w:rPr>
                <w:noProof/>
                <w:webHidden/>
              </w:rPr>
              <w:fldChar w:fldCharType="end"/>
            </w:r>
          </w:hyperlink>
        </w:p>
        <w:p w14:paraId="20CFE07B" w14:textId="77777777" w:rsidR="006634FE" w:rsidRDefault="006634FE">
          <w:pPr>
            <w:pStyle w:val="Sumrio2"/>
            <w:rPr>
              <w:rFonts w:eastAsiaTheme="minorEastAsia"/>
              <w:i w:val="0"/>
              <w:noProof/>
              <w:lang w:eastAsia="pt-BR"/>
            </w:rPr>
          </w:pPr>
          <w:hyperlink w:anchor="_Toc86137524" w:history="1">
            <w:r w:rsidRPr="0099163C">
              <w:rPr>
                <w:rStyle w:val="Hyperlink"/>
                <w:rFonts w:asciiTheme="majorHAnsi" w:eastAsiaTheme="majorEastAsia" w:hAnsiTheme="majorHAnsi" w:cstheme="majorHAnsi"/>
                <w:noProof/>
                <w:spacing w:val="40"/>
                <w14:numSpacing w14:val="proportional"/>
              </w:rPr>
              <w:t>h)</w:t>
            </w:r>
            <w:r>
              <w:rPr>
                <w:rFonts w:eastAsiaTheme="minorEastAsia"/>
                <w:i w:val="0"/>
                <w:noProof/>
                <w:lang w:eastAsia="pt-BR"/>
              </w:rPr>
              <w:tab/>
            </w:r>
            <w:r w:rsidRPr="0099163C">
              <w:rPr>
                <w:rStyle w:val="Hyperlink"/>
                <w:rFonts w:asciiTheme="majorHAnsi" w:eastAsiaTheme="majorEastAsia" w:hAnsiTheme="majorHAnsi" w:cstheme="majorHAnsi"/>
                <w:noProof/>
              </w:rPr>
              <w:t>Requisito 8.8 Ações preventivas (Opção A)</w:t>
            </w:r>
            <w:r>
              <w:rPr>
                <w:noProof/>
                <w:webHidden/>
              </w:rPr>
              <w:tab/>
            </w:r>
            <w:r>
              <w:rPr>
                <w:noProof/>
                <w:webHidden/>
              </w:rPr>
              <w:fldChar w:fldCharType="begin"/>
            </w:r>
            <w:r>
              <w:rPr>
                <w:noProof/>
                <w:webHidden/>
              </w:rPr>
              <w:instrText xml:space="preserve"> PAGEREF _Toc86137524 \h </w:instrText>
            </w:r>
            <w:r>
              <w:rPr>
                <w:noProof/>
                <w:webHidden/>
              </w:rPr>
            </w:r>
            <w:r>
              <w:rPr>
                <w:noProof/>
                <w:webHidden/>
              </w:rPr>
              <w:fldChar w:fldCharType="separate"/>
            </w:r>
            <w:r w:rsidR="004B11ED">
              <w:rPr>
                <w:noProof/>
                <w:webHidden/>
              </w:rPr>
              <w:t>30</w:t>
            </w:r>
            <w:r>
              <w:rPr>
                <w:noProof/>
                <w:webHidden/>
              </w:rPr>
              <w:fldChar w:fldCharType="end"/>
            </w:r>
          </w:hyperlink>
        </w:p>
        <w:p w14:paraId="61E38A40" w14:textId="77777777" w:rsidR="006634FE" w:rsidRDefault="006634FE">
          <w:pPr>
            <w:pStyle w:val="Sumrio1"/>
            <w:rPr>
              <w:rFonts w:eastAsiaTheme="minorEastAsia"/>
              <w:noProof/>
              <w:lang w:eastAsia="pt-BR"/>
            </w:rPr>
          </w:pPr>
          <w:hyperlink w:anchor="_Toc86137525" w:history="1">
            <w:r w:rsidRPr="0099163C">
              <w:rPr>
                <w:rStyle w:val="Hyperlink"/>
                <w:noProof/>
              </w:rPr>
              <w:t>Referência utilizada:</w:t>
            </w:r>
            <w:r>
              <w:rPr>
                <w:noProof/>
                <w:webHidden/>
              </w:rPr>
              <w:tab/>
            </w:r>
            <w:r>
              <w:rPr>
                <w:noProof/>
                <w:webHidden/>
              </w:rPr>
              <w:fldChar w:fldCharType="begin"/>
            </w:r>
            <w:r>
              <w:rPr>
                <w:noProof/>
                <w:webHidden/>
              </w:rPr>
              <w:instrText xml:space="preserve"> PAGEREF _Toc86137525 \h </w:instrText>
            </w:r>
            <w:r>
              <w:rPr>
                <w:noProof/>
                <w:webHidden/>
              </w:rPr>
            </w:r>
            <w:r>
              <w:rPr>
                <w:noProof/>
                <w:webHidden/>
              </w:rPr>
              <w:fldChar w:fldCharType="separate"/>
            </w:r>
            <w:r w:rsidR="004B11ED">
              <w:rPr>
                <w:noProof/>
                <w:webHidden/>
              </w:rPr>
              <w:t>32</w:t>
            </w:r>
            <w:r>
              <w:rPr>
                <w:noProof/>
                <w:webHidden/>
              </w:rPr>
              <w:fldChar w:fldCharType="end"/>
            </w:r>
          </w:hyperlink>
        </w:p>
        <w:p w14:paraId="39E20FDF" w14:textId="77777777" w:rsidR="001E1B1D" w:rsidRPr="000D7B4D" w:rsidRDefault="001E1B1D" w:rsidP="001E1B1D">
          <w:pPr>
            <w:spacing w:before="120" w:after="120" w:line="360" w:lineRule="auto"/>
            <w:jc w:val="both"/>
            <w:rPr>
              <w:rFonts w:asciiTheme="majorHAnsi" w:hAnsiTheme="majorHAnsi" w:cstheme="majorHAnsi"/>
              <w:bCs/>
            </w:rPr>
          </w:pPr>
          <w:r w:rsidRPr="000D7B4D">
            <w:rPr>
              <w:rFonts w:asciiTheme="majorHAnsi" w:hAnsiTheme="majorHAnsi" w:cstheme="majorHAnsi"/>
              <w:b/>
              <w:bCs/>
            </w:rPr>
            <w:fldChar w:fldCharType="end"/>
          </w:r>
        </w:p>
      </w:sdtContent>
    </w:sdt>
    <w:p w14:paraId="18F72641" w14:textId="77777777" w:rsidR="001E1B1D" w:rsidRPr="000D7B4D" w:rsidRDefault="001E1B1D" w:rsidP="001E1B1D">
      <w:pPr>
        <w:spacing w:before="120" w:after="120" w:line="360" w:lineRule="auto"/>
        <w:rPr>
          <w:rFonts w:asciiTheme="majorHAnsi" w:hAnsiTheme="majorHAnsi" w:cstheme="majorHAnsi"/>
        </w:rPr>
      </w:pPr>
    </w:p>
    <w:p w14:paraId="4436E70E" w14:textId="77777777" w:rsidR="001E1B1D" w:rsidRPr="000D7B4D" w:rsidRDefault="001E1B1D" w:rsidP="001E1B1D">
      <w:pPr>
        <w:spacing w:before="120" w:after="120" w:line="360" w:lineRule="auto"/>
        <w:rPr>
          <w:rFonts w:asciiTheme="majorHAnsi" w:hAnsiTheme="majorHAnsi" w:cstheme="majorHAnsi"/>
        </w:rPr>
      </w:pPr>
    </w:p>
    <w:p w14:paraId="094AE3B3" w14:textId="77777777" w:rsidR="001E1B1D" w:rsidRPr="000D7B4D" w:rsidRDefault="001E1B1D" w:rsidP="001E1B1D">
      <w:pPr>
        <w:spacing w:before="120" w:after="120" w:line="360" w:lineRule="auto"/>
        <w:rPr>
          <w:rFonts w:asciiTheme="majorHAnsi" w:hAnsiTheme="majorHAnsi" w:cstheme="majorHAnsi"/>
        </w:rPr>
      </w:pPr>
    </w:p>
    <w:p w14:paraId="5C833AE4" w14:textId="77777777" w:rsidR="001E1B1D" w:rsidRDefault="001E1B1D" w:rsidP="001E1B1D">
      <w:pPr>
        <w:spacing w:before="120" w:after="120" w:line="360" w:lineRule="auto"/>
        <w:rPr>
          <w:rFonts w:asciiTheme="majorHAnsi" w:hAnsiTheme="majorHAnsi" w:cstheme="majorHAnsi"/>
        </w:rPr>
      </w:pPr>
    </w:p>
    <w:p w14:paraId="55FE13CA" w14:textId="77777777" w:rsidR="00FB1D6B" w:rsidRDefault="00FB1D6B" w:rsidP="001E1B1D">
      <w:pPr>
        <w:spacing w:before="120" w:after="120" w:line="360" w:lineRule="auto"/>
        <w:rPr>
          <w:rFonts w:asciiTheme="majorHAnsi" w:hAnsiTheme="majorHAnsi" w:cstheme="majorHAnsi"/>
        </w:rPr>
      </w:pPr>
    </w:p>
    <w:p w14:paraId="0F4A05B3" w14:textId="77777777" w:rsidR="00FB1D6B" w:rsidRPr="000D7B4D" w:rsidRDefault="00FB1D6B" w:rsidP="001E1B1D">
      <w:pPr>
        <w:spacing w:before="120" w:after="120" w:line="360" w:lineRule="auto"/>
        <w:rPr>
          <w:rFonts w:asciiTheme="majorHAnsi" w:hAnsiTheme="majorHAnsi" w:cstheme="majorHAnsi"/>
        </w:rPr>
      </w:pPr>
    </w:p>
    <w:p w14:paraId="13F9FAAF" w14:textId="77777777" w:rsidR="001E1B1D" w:rsidRPr="000D7B4D" w:rsidRDefault="001E1B1D" w:rsidP="001E1B1D">
      <w:pPr>
        <w:spacing w:before="120" w:after="120" w:line="360" w:lineRule="auto"/>
        <w:rPr>
          <w:rFonts w:asciiTheme="majorHAnsi" w:hAnsiTheme="majorHAnsi" w:cstheme="majorHAnsi"/>
        </w:rPr>
      </w:pPr>
    </w:p>
    <w:p w14:paraId="7812D30D" w14:textId="77777777" w:rsidR="001E1B1D" w:rsidRPr="000D7B4D" w:rsidRDefault="001E1B1D" w:rsidP="001E1B1D">
      <w:pPr>
        <w:spacing w:before="120" w:after="120" w:line="360" w:lineRule="auto"/>
        <w:rPr>
          <w:rFonts w:asciiTheme="majorHAnsi" w:hAnsiTheme="majorHAnsi" w:cstheme="majorHAnsi"/>
        </w:rPr>
      </w:pPr>
    </w:p>
    <w:p w14:paraId="0537A4DE" w14:textId="77777777" w:rsidR="001E1B1D" w:rsidRPr="000D7B4D" w:rsidRDefault="001E1B1D" w:rsidP="001E1B1D">
      <w:pPr>
        <w:spacing w:before="120" w:after="120" w:line="360" w:lineRule="auto"/>
        <w:rPr>
          <w:rFonts w:asciiTheme="majorHAnsi" w:hAnsiTheme="majorHAnsi" w:cstheme="majorHAnsi"/>
        </w:rPr>
      </w:pPr>
    </w:p>
    <w:p w14:paraId="3479A013" w14:textId="77777777" w:rsidR="001E1B1D" w:rsidRDefault="001E1B1D" w:rsidP="001E1B1D">
      <w:pPr>
        <w:spacing w:before="120" w:after="120" w:line="360" w:lineRule="auto"/>
        <w:rPr>
          <w:rFonts w:asciiTheme="majorHAnsi" w:hAnsiTheme="majorHAnsi" w:cstheme="majorHAnsi"/>
        </w:rPr>
      </w:pPr>
    </w:p>
    <w:p w14:paraId="38DC57AA" w14:textId="77777777" w:rsidR="00334008" w:rsidRPr="000D7B4D" w:rsidRDefault="00334008" w:rsidP="001E1B1D">
      <w:pPr>
        <w:spacing w:before="120" w:after="120" w:line="360" w:lineRule="auto"/>
        <w:rPr>
          <w:rFonts w:asciiTheme="majorHAnsi" w:hAnsiTheme="majorHAnsi" w:cstheme="majorHAnsi"/>
        </w:rPr>
      </w:pPr>
    </w:p>
    <w:p w14:paraId="33C4F520" w14:textId="77777777" w:rsidR="001E1B1D" w:rsidRPr="000D7B4D" w:rsidRDefault="001E1B1D" w:rsidP="001E1B1D">
      <w:pPr>
        <w:spacing w:before="120" w:after="120" w:line="360" w:lineRule="auto"/>
        <w:rPr>
          <w:rFonts w:asciiTheme="majorHAnsi" w:hAnsiTheme="majorHAnsi" w:cstheme="majorHAnsi"/>
        </w:rPr>
      </w:pPr>
    </w:p>
    <w:p w14:paraId="5742BEDB" w14:textId="77777777" w:rsidR="001E1B1D" w:rsidRPr="000D7B4D" w:rsidRDefault="001E1B1D" w:rsidP="001E1B1D">
      <w:pPr>
        <w:pStyle w:val="Ttulo1"/>
        <w:keepNext/>
        <w:keepLines/>
        <w:spacing w:before="120" w:beforeAutospacing="0" w:after="120" w:afterAutospacing="0" w:line="360" w:lineRule="auto"/>
        <w:jc w:val="center"/>
        <w:rPr>
          <w:rFonts w:asciiTheme="majorHAnsi" w:eastAsiaTheme="majorEastAsia" w:hAnsiTheme="majorHAnsi" w:cstheme="majorHAnsi"/>
          <w:bCs w:val="0"/>
          <w:kern w:val="0"/>
          <w:szCs w:val="32"/>
          <w:lang w:eastAsia="en-US"/>
        </w:rPr>
      </w:pPr>
      <w:bookmarkStart w:id="0" w:name="_Toc86137507"/>
      <w:r w:rsidRPr="000D7B4D">
        <w:rPr>
          <w:rFonts w:asciiTheme="majorHAnsi" w:eastAsiaTheme="majorEastAsia" w:hAnsiTheme="majorHAnsi" w:cstheme="majorHAnsi"/>
          <w:bCs w:val="0"/>
          <w:kern w:val="0"/>
          <w:szCs w:val="32"/>
          <w:lang w:eastAsia="en-US"/>
        </w:rPr>
        <w:t>Apresentação</w:t>
      </w:r>
      <w:bookmarkEnd w:id="0"/>
    </w:p>
    <w:p w14:paraId="0B8D38C6" w14:textId="36A0C554" w:rsidR="008203E8" w:rsidRPr="000D7B4D" w:rsidRDefault="008203E8" w:rsidP="001E1B1D">
      <w:pPr>
        <w:spacing w:before="120" w:after="120" w:line="360" w:lineRule="auto"/>
        <w:rPr>
          <w:rFonts w:asciiTheme="majorHAnsi" w:hAnsiTheme="majorHAnsi" w:cstheme="majorHAnsi"/>
        </w:rPr>
      </w:pPr>
      <w:r w:rsidRPr="000D7B4D">
        <w:rPr>
          <w:rFonts w:asciiTheme="majorHAnsi" w:hAnsiTheme="majorHAnsi" w:cstheme="majorHAnsi"/>
        </w:rPr>
        <w:t>Olá pessoal!</w:t>
      </w:r>
    </w:p>
    <w:p w14:paraId="43C7C292" w14:textId="0E210EAC" w:rsidR="008203E8" w:rsidRPr="000D7B4D" w:rsidRDefault="008203E8" w:rsidP="001E1B1D">
      <w:pPr>
        <w:spacing w:before="120" w:after="120" w:line="360" w:lineRule="auto"/>
        <w:jc w:val="both"/>
        <w:rPr>
          <w:rFonts w:asciiTheme="majorHAnsi" w:hAnsiTheme="majorHAnsi" w:cstheme="majorHAnsi"/>
        </w:rPr>
      </w:pPr>
      <w:r w:rsidRPr="000D7B4D">
        <w:rPr>
          <w:rFonts w:asciiTheme="majorHAnsi" w:hAnsiTheme="majorHAnsi" w:cstheme="majorHAnsi"/>
        </w:rPr>
        <w:t xml:space="preserve">Bem-vindos a nossa </w:t>
      </w:r>
      <w:r w:rsidR="00201023">
        <w:rPr>
          <w:rFonts w:asciiTheme="majorHAnsi" w:hAnsiTheme="majorHAnsi" w:cstheme="majorHAnsi"/>
        </w:rPr>
        <w:t>quarta e última</w:t>
      </w:r>
      <w:r w:rsidRPr="000D7B4D">
        <w:rPr>
          <w:rFonts w:asciiTheme="majorHAnsi" w:hAnsiTheme="majorHAnsi" w:cstheme="majorHAnsi"/>
        </w:rPr>
        <w:t xml:space="preserve"> aula da disciplina de Análise e Interpretação da norma ABNT NBR ISO/IEC 17065:2013!</w:t>
      </w:r>
    </w:p>
    <w:p w14:paraId="61802F2F" w14:textId="17CEB30C" w:rsidR="008203E8" w:rsidRPr="000D7B4D" w:rsidRDefault="008203E8" w:rsidP="001E1B1D">
      <w:pPr>
        <w:spacing w:before="120" w:after="120" w:line="360" w:lineRule="auto"/>
        <w:jc w:val="both"/>
        <w:rPr>
          <w:rFonts w:asciiTheme="majorHAnsi" w:hAnsiTheme="majorHAnsi" w:cstheme="majorHAnsi"/>
        </w:rPr>
      </w:pPr>
      <w:r w:rsidRPr="000D7B4D">
        <w:rPr>
          <w:rFonts w:asciiTheme="majorHAnsi" w:hAnsiTheme="majorHAnsi" w:cstheme="majorHAnsi"/>
        </w:rPr>
        <w:t>Na aula passada começamos a estudar e discutir a Seção 7 da norma, que aborda os requisitos de processos. Na aula de hoje</w:t>
      </w:r>
      <w:r w:rsidR="00AF11E6" w:rsidRPr="000D7B4D">
        <w:rPr>
          <w:rFonts w:asciiTheme="majorHAnsi" w:hAnsiTheme="majorHAnsi" w:cstheme="majorHAnsi"/>
        </w:rPr>
        <w:t>,</w:t>
      </w:r>
      <w:r w:rsidRPr="000D7B4D">
        <w:rPr>
          <w:rFonts w:asciiTheme="majorHAnsi" w:hAnsiTheme="majorHAnsi" w:cstheme="majorHAnsi"/>
        </w:rPr>
        <w:t xml:space="preserve"> finalizaremos o estudo desta seção e também discutiremos os requisitos da Seção 8, que aborda o Sistema de Gestão.</w:t>
      </w:r>
    </w:p>
    <w:p w14:paraId="6FB79957" w14:textId="71829178" w:rsidR="00AF11E6" w:rsidRPr="000D7B4D" w:rsidRDefault="00AF11E6" w:rsidP="001E1B1D">
      <w:pPr>
        <w:spacing w:before="120" w:after="120" w:line="360" w:lineRule="auto"/>
        <w:jc w:val="both"/>
        <w:rPr>
          <w:rFonts w:asciiTheme="majorHAnsi" w:hAnsiTheme="majorHAnsi" w:cstheme="majorHAnsi"/>
        </w:rPr>
      </w:pPr>
      <w:r w:rsidRPr="000D7B4D">
        <w:rPr>
          <w:rFonts w:asciiTheme="majorHAnsi" w:hAnsiTheme="majorHAnsi" w:cstheme="majorHAnsi"/>
        </w:rPr>
        <w:t>Vamos começar?</w:t>
      </w:r>
    </w:p>
    <w:p w14:paraId="42BC97F7" w14:textId="77777777" w:rsidR="001E1B1D" w:rsidRPr="000D7B4D" w:rsidRDefault="001E1B1D" w:rsidP="001E1B1D">
      <w:pPr>
        <w:spacing w:before="120" w:after="120" w:line="360" w:lineRule="auto"/>
        <w:jc w:val="both"/>
        <w:rPr>
          <w:rFonts w:asciiTheme="majorHAnsi" w:hAnsiTheme="majorHAnsi" w:cstheme="majorHAnsi"/>
        </w:rPr>
      </w:pPr>
    </w:p>
    <w:p w14:paraId="581EA4DD" w14:textId="77777777" w:rsidR="001E1B1D" w:rsidRPr="000D7B4D" w:rsidRDefault="001E1B1D" w:rsidP="001E1B1D">
      <w:pPr>
        <w:spacing w:before="120" w:after="120" w:line="360" w:lineRule="auto"/>
        <w:jc w:val="both"/>
        <w:rPr>
          <w:rFonts w:asciiTheme="majorHAnsi" w:hAnsiTheme="majorHAnsi" w:cstheme="majorHAnsi"/>
        </w:rPr>
      </w:pPr>
    </w:p>
    <w:p w14:paraId="2AA78CBA" w14:textId="77777777" w:rsidR="001E1B1D" w:rsidRPr="000D7B4D" w:rsidRDefault="001E1B1D" w:rsidP="001E1B1D">
      <w:pPr>
        <w:spacing w:before="120" w:after="120" w:line="360" w:lineRule="auto"/>
        <w:jc w:val="both"/>
        <w:rPr>
          <w:rFonts w:asciiTheme="majorHAnsi" w:hAnsiTheme="majorHAnsi" w:cstheme="majorHAnsi"/>
        </w:rPr>
      </w:pPr>
    </w:p>
    <w:p w14:paraId="78CE7842" w14:textId="77777777" w:rsidR="001E1B1D" w:rsidRPr="000D7B4D" w:rsidRDefault="001E1B1D" w:rsidP="001E1B1D">
      <w:pPr>
        <w:spacing w:before="120" w:after="120" w:line="360" w:lineRule="auto"/>
        <w:jc w:val="both"/>
        <w:rPr>
          <w:rFonts w:asciiTheme="majorHAnsi" w:hAnsiTheme="majorHAnsi" w:cstheme="majorHAnsi"/>
        </w:rPr>
      </w:pPr>
    </w:p>
    <w:p w14:paraId="23E88120" w14:textId="77777777" w:rsidR="001E1B1D" w:rsidRPr="000D7B4D" w:rsidRDefault="001E1B1D" w:rsidP="001E1B1D">
      <w:pPr>
        <w:spacing w:before="120" w:after="120" w:line="360" w:lineRule="auto"/>
        <w:jc w:val="both"/>
        <w:rPr>
          <w:rFonts w:asciiTheme="majorHAnsi" w:hAnsiTheme="majorHAnsi" w:cstheme="majorHAnsi"/>
        </w:rPr>
      </w:pPr>
    </w:p>
    <w:p w14:paraId="29AE79ED" w14:textId="77777777" w:rsidR="001E1B1D" w:rsidRPr="000D7B4D" w:rsidRDefault="001E1B1D" w:rsidP="001E1B1D">
      <w:pPr>
        <w:spacing w:before="120" w:after="120" w:line="360" w:lineRule="auto"/>
        <w:jc w:val="both"/>
        <w:rPr>
          <w:rFonts w:asciiTheme="majorHAnsi" w:hAnsiTheme="majorHAnsi" w:cstheme="majorHAnsi"/>
        </w:rPr>
      </w:pPr>
    </w:p>
    <w:p w14:paraId="25882FA6" w14:textId="77777777" w:rsidR="001E1B1D" w:rsidRDefault="001E1B1D" w:rsidP="001E1B1D">
      <w:pPr>
        <w:spacing w:before="120" w:after="120" w:line="360" w:lineRule="auto"/>
        <w:jc w:val="both"/>
        <w:rPr>
          <w:rFonts w:asciiTheme="majorHAnsi" w:hAnsiTheme="majorHAnsi" w:cstheme="majorHAnsi"/>
        </w:rPr>
      </w:pPr>
    </w:p>
    <w:p w14:paraId="25C96B49" w14:textId="77777777" w:rsidR="00FB1D6B" w:rsidRDefault="00FB1D6B" w:rsidP="001E1B1D">
      <w:pPr>
        <w:spacing w:before="120" w:after="120" w:line="360" w:lineRule="auto"/>
        <w:jc w:val="both"/>
        <w:rPr>
          <w:rFonts w:asciiTheme="majorHAnsi" w:hAnsiTheme="majorHAnsi" w:cstheme="majorHAnsi"/>
        </w:rPr>
      </w:pPr>
    </w:p>
    <w:p w14:paraId="7982419F" w14:textId="77777777" w:rsidR="00831B18" w:rsidRPr="000D7B4D" w:rsidRDefault="00831B18" w:rsidP="001E1B1D">
      <w:pPr>
        <w:spacing w:before="120" w:after="120" w:line="360" w:lineRule="auto"/>
        <w:jc w:val="both"/>
        <w:rPr>
          <w:rFonts w:asciiTheme="majorHAnsi" w:hAnsiTheme="majorHAnsi" w:cstheme="majorHAnsi"/>
        </w:rPr>
      </w:pPr>
    </w:p>
    <w:p w14:paraId="7498AFC5" w14:textId="77777777" w:rsidR="001E1B1D" w:rsidRPr="000D7B4D" w:rsidRDefault="001E1B1D" w:rsidP="001E1B1D">
      <w:pPr>
        <w:spacing w:before="120" w:after="120" w:line="360" w:lineRule="auto"/>
        <w:jc w:val="both"/>
        <w:rPr>
          <w:rFonts w:asciiTheme="majorHAnsi" w:hAnsiTheme="majorHAnsi" w:cstheme="majorHAnsi"/>
        </w:rPr>
      </w:pPr>
    </w:p>
    <w:p w14:paraId="209C08D0" w14:textId="77777777" w:rsidR="001E1B1D" w:rsidRPr="000D7B4D" w:rsidRDefault="001E1B1D" w:rsidP="001E1B1D">
      <w:pPr>
        <w:spacing w:before="120" w:after="120" w:line="360" w:lineRule="auto"/>
        <w:jc w:val="both"/>
        <w:rPr>
          <w:rFonts w:asciiTheme="majorHAnsi" w:hAnsiTheme="majorHAnsi" w:cstheme="majorHAnsi"/>
        </w:rPr>
      </w:pPr>
    </w:p>
    <w:p w14:paraId="1D0ACAF0" w14:textId="77777777" w:rsidR="001E1B1D" w:rsidRPr="000D7B4D" w:rsidRDefault="001E1B1D" w:rsidP="001E1B1D">
      <w:pPr>
        <w:spacing w:before="120" w:after="120" w:line="360" w:lineRule="auto"/>
        <w:jc w:val="both"/>
        <w:rPr>
          <w:rFonts w:asciiTheme="majorHAnsi" w:hAnsiTheme="majorHAnsi" w:cstheme="majorHAnsi"/>
        </w:rPr>
      </w:pPr>
    </w:p>
    <w:p w14:paraId="42181594" w14:textId="77777777" w:rsidR="001E1B1D" w:rsidRPr="000D7B4D" w:rsidRDefault="001E1B1D" w:rsidP="001E1B1D">
      <w:pPr>
        <w:spacing w:before="120" w:after="120" w:line="360" w:lineRule="auto"/>
        <w:jc w:val="both"/>
        <w:rPr>
          <w:rFonts w:asciiTheme="majorHAnsi" w:hAnsiTheme="majorHAnsi" w:cstheme="majorHAnsi"/>
        </w:rPr>
      </w:pPr>
    </w:p>
    <w:p w14:paraId="3100B80B" w14:textId="77777777" w:rsidR="001E1B1D" w:rsidRPr="000D7B4D" w:rsidRDefault="001E1B1D" w:rsidP="001E1B1D">
      <w:pPr>
        <w:spacing w:before="120" w:after="120" w:line="360" w:lineRule="auto"/>
        <w:jc w:val="both"/>
        <w:rPr>
          <w:rFonts w:asciiTheme="majorHAnsi" w:hAnsiTheme="majorHAnsi" w:cstheme="majorHAnsi"/>
        </w:rPr>
      </w:pPr>
    </w:p>
    <w:p w14:paraId="0641209F" w14:textId="23036C7E" w:rsidR="008203E8" w:rsidRPr="00FB1D6B" w:rsidRDefault="008F51FC" w:rsidP="001E1B1D">
      <w:pPr>
        <w:pStyle w:val="Ttulo1"/>
        <w:keepNext/>
        <w:keepLines/>
        <w:numPr>
          <w:ilvl w:val="0"/>
          <w:numId w:val="3"/>
        </w:numPr>
        <w:tabs>
          <w:tab w:val="left" w:pos="426"/>
        </w:tabs>
        <w:spacing w:before="120" w:beforeAutospacing="0" w:after="120" w:afterAutospacing="0" w:line="360" w:lineRule="auto"/>
        <w:ind w:left="0" w:hanging="11"/>
        <w:rPr>
          <w:rFonts w:asciiTheme="majorHAnsi" w:eastAsiaTheme="majorEastAsia" w:hAnsiTheme="majorHAnsi" w:cstheme="majorHAnsi"/>
          <w:bCs w:val="0"/>
          <w:kern w:val="0"/>
          <w:szCs w:val="32"/>
          <w:lang w:eastAsia="en-US"/>
        </w:rPr>
      </w:pPr>
      <w:bookmarkStart w:id="1" w:name="_Toc84252582"/>
      <w:bookmarkStart w:id="2" w:name="_Toc86137508"/>
      <w:r w:rsidRPr="000D7B4D">
        <w:rPr>
          <w:rFonts w:asciiTheme="majorHAnsi" w:eastAsiaTheme="majorEastAsia" w:hAnsiTheme="majorHAnsi" w:cstheme="majorHAnsi"/>
          <w:bCs w:val="0"/>
          <w:kern w:val="0"/>
          <w:szCs w:val="32"/>
          <w:lang w:eastAsia="en-US"/>
        </w:rPr>
        <w:lastRenderedPageBreak/>
        <w:t xml:space="preserve">Seção </w:t>
      </w:r>
      <w:r w:rsidR="001E1B1D" w:rsidRPr="000D7B4D">
        <w:rPr>
          <w:rFonts w:asciiTheme="majorHAnsi" w:eastAsiaTheme="majorEastAsia" w:hAnsiTheme="majorHAnsi" w:cstheme="majorHAnsi"/>
          <w:bCs w:val="0"/>
          <w:kern w:val="0"/>
          <w:szCs w:val="32"/>
          <w:lang w:eastAsia="en-US"/>
        </w:rPr>
        <w:t>7</w:t>
      </w:r>
      <w:r w:rsidRPr="000D7B4D">
        <w:rPr>
          <w:rFonts w:asciiTheme="majorHAnsi" w:eastAsiaTheme="majorEastAsia" w:hAnsiTheme="majorHAnsi" w:cstheme="majorHAnsi"/>
          <w:bCs w:val="0"/>
          <w:kern w:val="0"/>
          <w:szCs w:val="32"/>
          <w:lang w:eastAsia="en-US"/>
        </w:rPr>
        <w:t xml:space="preserve"> -</w:t>
      </w:r>
      <w:r w:rsidR="001E1B1D" w:rsidRPr="000D7B4D">
        <w:rPr>
          <w:rFonts w:asciiTheme="majorHAnsi" w:eastAsiaTheme="majorEastAsia" w:hAnsiTheme="majorHAnsi" w:cstheme="majorHAnsi"/>
          <w:bCs w:val="0"/>
          <w:kern w:val="0"/>
          <w:szCs w:val="32"/>
          <w:lang w:eastAsia="en-US"/>
        </w:rPr>
        <w:t xml:space="preserve"> Requisitos de processo</w:t>
      </w:r>
      <w:bookmarkEnd w:id="1"/>
      <w:bookmarkEnd w:id="2"/>
      <w:r w:rsidR="001E1B1D" w:rsidRPr="000D7B4D">
        <w:rPr>
          <w:rFonts w:asciiTheme="majorHAnsi" w:eastAsiaTheme="majorEastAsia" w:hAnsiTheme="majorHAnsi" w:cstheme="majorHAnsi"/>
          <w:bCs w:val="0"/>
          <w:kern w:val="0"/>
          <w:szCs w:val="32"/>
          <w:lang w:eastAsia="en-US"/>
        </w:rPr>
        <w:t xml:space="preserve"> </w:t>
      </w:r>
    </w:p>
    <w:p w14:paraId="64FDE166" w14:textId="332518D2" w:rsidR="00A11D4D" w:rsidRPr="000D7B4D" w:rsidRDefault="008F51FC" w:rsidP="00133F1F">
      <w:pPr>
        <w:pStyle w:val="Ttulo2"/>
        <w:keepNext/>
        <w:keepLines/>
        <w:numPr>
          <w:ilvl w:val="0"/>
          <w:numId w:val="4"/>
        </w:numPr>
        <w:tabs>
          <w:tab w:val="left" w:pos="426"/>
        </w:tabs>
        <w:spacing w:before="120" w:beforeAutospacing="0" w:after="360" w:afterAutospacing="0" w:line="360" w:lineRule="auto"/>
        <w:ind w:left="0" w:firstLine="0"/>
        <w:rPr>
          <w:rFonts w:asciiTheme="majorHAnsi" w:eastAsiaTheme="majorEastAsia" w:hAnsiTheme="majorHAnsi" w:cstheme="majorHAnsi"/>
          <w:bCs w:val="0"/>
          <w:szCs w:val="26"/>
          <w:lang w:eastAsia="en-US"/>
        </w:rPr>
      </w:pPr>
      <w:bookmarkStart w:id="3" w:name="_Toc86137509"/>
      <w:r w:rsidRPr="000D7B4D">
        <w:rPr>
          <w:rFonts w:asciiTheme="majorHAnsi" w:eastAsiaTheme="majorEastAsia" w:hAnsiTheme="majorHAnsi" w:cstheme="majorHAnsi"/>
          <w:bCs w:val="0"/>
          <w:szCs w:val="26"/>
          <w:lang w:eastAsia="en-US"/>
        </w:rPr>
        <w:t xml:space="preserve">Requisito </w:t>
      </w:r>
      <w:r w:rsidR="00E04016" w:rsidRPr="000D7B4D">
        <w:rPr>
          <w:rFonts w:asciiTheme="majorHAnsi" w:eastAsiaTheme="majorEastAsia" w:hAnsiTheme="majorHAnsi" w:cstheme="majorHAnsi"/>
          <w:bCs w:val="0"/>
          <w:szCs w:val="26"/>
          <w:lang w:eastAsia="en-US"/>
        </w:rPr>
        <w:t>7.7 Documentos de certificação</w:t>
      </w:r>
      <w:bookmarkEnd w:id="3"/>
      <w:r w:rsidR="00E04016" w:rsidRPr="000D7B4D">
        <w:rPr>
          <w:rFonts w:asciiTheme="majorHAnsi" w:eastAsiaTheme="majorEastAsia" w:hAnsiTheme="majorHAnsi" w:cstheme="majorHAnsi"/>
          <w:bCs w:val="0"/>
          <w:szCs w:val="26"/>
          <w:lang w:eastAsia="en-US"/>
        </w:rPr>
        <w:t xml:space="preserve"> </w:t>
      </w:r>
    </w:p>
    <w:p w14:paraId="4FF26B77" w14:textId="612C5503" w:rsidR="00646F86" w:rsidRPr="000D7B4D" w:rsidRDefault="00646F86" w:rsidP="00646F86">
      <w:pPr>
        <w:spacing w:before="120" w:after="240"/>
        <w:rPr>
          <w:rFonts w:asciiTheme="majorHAnsi" w:hAnsiTheme="majorHAnsi" w:cstheme="majorHAnsi"/>
        </w:rPr>
      </w:pPr>
      <w:r w:rsidRPr="000D7B4D">
        <w:rPr>
          <w:rFonts w:asciiTheme="majorHAnsi" w:hAnsiTheme="majorHAnsi" w:cstheme="majorHAnsi"/>
        </w:rPr>
        <w:t>Um certificado de conformidade deve atender à todas as exigências do requisito a seguir.</w:t>
      </w:r>
    </w:p>
    <w:p w14:paraId="799F819D" w14:textId="260373C3" w:rsidR="00133F1F" w:rsidRPr="000D7B4D" w:rsidRDefault="00646F86" w:rsidP="00133F1F">
      <w:pPr>
        <w:spacing w:before="120" w:after="240"/>
        <w:rPr>
          <w:rFonts w:asciiTheme="majorHAnsi" w:hAnsiTheme="majorHAnsi" w:cstheme="majorHAnsi"/>
        </w:rPr>
      </w:pPr>
      <w:r w:rsidRPr="000D7B4D">
        <w:rPr>
          <w:rFonts w:asciiTheme="majorHAnsi" w:hAnsiTheme="majorHAnsi" w:cstheme="majorHAnsi"/>
        </w:rPr>
        <w:t>Então, veja o que consta nele:</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30776EBC" w14:textId="77777777" w:rsidTr="00A11D4D">
        <w:tc>
          <w:tcPr>
            <w:tcW w:w="8494" w:type="dxa"/>
            <w:shd w:val="clear" w:color="auto" w:fill="F2F2F2" w:themeFill="background1" w:themeFillShade="F2"/>
          </w:tcPr>
          <w:p w14:paraId="7ABCFA57" w14:textId="349ED6D9" w:rsidR="00A11D4D" w:rsidRPr="000D7B4D" w:rsidRDefault="002907B8"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72576" behindDoc="1" locked="0" layoutInCell="1" allowOverlap="1" wp14:anchorId="4CA51F38" wp14:editId="15E9DFC5">
                  <wp:simplePos x="0" y="0"/>
                  <wp:positionH relativeFrom="margin">
                    <wp:posOffset>-64952</wp:posOffset>
                  </wp:positionH>
                  <wp:positionV relativeFrom="paragraph">
                    <wp:posOffset>91</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6" name="Imagem 36"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7.7.1</w:t>
            </w:r>
            <w:r w:rsidR="00A11D4D" w:rsidRPr="000D7B4D">
              <w:rPr>
                <w:rFonts w:asciiTheme="majorHAnsi" w:hAnsiTheme="majorHAnsi" w:cstheme="majorHAnsi"/>
                <w:i/>
                <w:color w:val="000000" w:themeColor="text1"/>
              </w:rPr>
              <w:t xml:space="preserve"> O organismo de certificação deve fornecer ao cliente a documentação formal de certificação que claramente transmita, ou permita, a identificação do seguinte: </w:t>
            </w:r>
          </w:p>
          <w:p w14:paraId="3EDCD836"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a) o nome e o endereço do organismo de certificação; </w:t>
            </w:r>
          </w:p>
          <w:p w14:paraId="395F6C28"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b) a data de quando a certificação foi concedida (a data não pode anteceder a data em que a decisão de certificação foi concluída); </w:t>
            </w:r>
          </w:p>
          <w:p w14:paraId="1CC4FA86"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c) o nome e o endereço do cliente; d) o escopo da certificação (ver 3.10); </w:t>
            </w:r>
          </w:p>
          <w:p w14:paraId="4BCB9ECD"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NOTA Sempre que a(s) norma(s) ou outros documentos normativos (ver 7.1.2), para os quais a conformidade está sendo certificada, incluírem referência a outras normas ou documentos normativos, esses não precisam ser incluídos na documentação da certificação formal. </w:t>
            </w:r>
          </w:p>
          <w:p w14:paraId="5D97FA2F"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e) o prazo ou a data de validade da certificação, se a certificação expirar depois de um período estabelecido; </w:t>
            </w:r>
          </w:p>
          <w:p w14:paraId="2A65C381"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f) quaisquer outras informações requeridas pelo esquema de certificação.</w:t>
            </w:r>
          </w:p>
          <w:p w14:paraId="1D09EAF5"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7.7.2</w:t>
            </w:r>
            <w:r w:rsidRPr="000D7B4D">
              <w:rPr>
                <w:rFonts w:asciiTheme="majorHAnsi" w:hAnsiTheme="majorHAnsi" w:cstheme="majorHAnsi"/>
                <w:i/>
                <w:color w:val="000000" w:themeColor="text1"/>
              </w:rPr>
              <w:t xml:space="preserve"> A documentação formal de certificação deve incluir a assinatura ou outra autorização definida da(s) pessoa(s) do organismo de certificação designada(s) para tal responsabilidade. </w:t>
            </w:r>
          </w:p>
          <w:p w14:paraId="6CA27BE2" w14:textId="679DD7D8" w:rsidR="002A232F" w:rsidRPr="000D7B4D" w:rsidRDefault="00A11D4D"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NOTA O nome e o cargo de uma pessoa cuja atribuição de ser responsável pela documentação de certificação estarem registrados no organismo de certificação é um exemplo de uma “autorização definida” que não é uma assinatura.</w:t>
            </w:r>
          </w:p>
        </w:tc>
      </w:tr>
    </w:tbl>
    <w:p w14:paraId="5EFE9699" w14:textId="77777777" w:rsidR="00133F1F" w:rsidRPr="000D7B4D" w:rsidRDefault="00133F1F" w:rsidP="001E1B1D">
      <w:pPr>
        <w:spacing w:before="120" w:after="120" w:line="360" w:lineRule="auto"/>
        <w:jc w:val="both"/>
        <w:rPr>
          <w:rFonts w:asciiTheme="majorHAnsi" w:hAnsiTheme="majorHAnsi" w:cstheme="majorHAnsi"/>
        </w:rPr>
      </w:pPr>
    </w:p>
    <w:p w14:paraId="03860BDC" w14:textId="23FC5E27" w:rsidR="00A22ACB" w:rsidRPr="000D7B4D" w:rsidRDefault="00646F86" w:rsidP="001E1B1D">
      <w:pPr>
        <w:spacing w:before="120" w:after="120" w:line="360" w:lineRule="auto"/>
        <w:jc w:val="both"/>
        <w:rPr>
          <w:rFonts w:asciiTheme="majorHAnsi" w:hAnsiTheme="majorHAnsi" w:cstheme="majorHAnsi"/>
        </w:rPr>
      </w:pPr>
      <w:r w:rsidRPr="000D7B4D">
        <w:rPr>
          <w:rFonts w:asciiTheme="majorHAnsi" w:hAnsiTheme="majorHAnsi" w:cstheme="majorHAnsi"/>
        </w:rPr>
        <w:t xml:space="preserve">Agora </w:t>
      </w:r>
      <w:r w:rsidR="00A22ACB" w:rsidRPr="000D7B4D">
        <w:rPr>
          <w:rFonts w:asciiTheme="majorHAnsi" w:hAnsiTheme="majorHAnsi" w:cstheme="majorHAnsi"/>
        </w:rPr>
        <w:t xml:space="preserve">Veja alguns exemplos </w:t>
      </w:r>
      <w:r w:rsidRPr="000D7B4D">
        <w:rPr>
          <w:rFonts w:asciiTheme="majorHAnsi" w:hAnsiTheme="majorHAnsi" w:cstheme="majorHAnsi"/>
        </w:rPr>
        <w:t xml:space="preserve">de certificado de conformidade, </w:t>
      </w:r>
      <w:r w:rsidR="00133F1F" w:rsidRPr="000D7B4D">
        <w:rPr>
          <w:rFonts w:asciiTheme="majorHAnsi" w:hAnsiTheme="majorHAnsi" w:cstheme="majorHAnsi"/>
        </w:rPr>
        <w:t xml:space="preserve">clicando nos links </w:t>
      </w:r>
      <w:r w:rsidR="00A22ACB" w:rsidRPr="000D7B4D">
        <w:rPr>
          <w:rFonts w:asciiTheme="majorHAnsi" w:hAnsiTheme="majorHAnsi" w:cstheme="majorHAnsi"/>
        </w:rPr>
        <w:t>a seguir</w:t>
      </w:r>
      <w:r w:rsidR="00133F1F" w:rsidRPr="000D7B4D">
        <w:rPr>
          <w:rFonts w:asciiTheme="majorHAnsi" w:hAnsiTheme="majorHAnsi" w:cstheme="majorHAnsi"/>
        </w:rPr>
        <w:t>:</w:t>
      </w:r>
    </w:p>
    <w:p w14:paraId="1E0C4BB5" w14:textId="77777777" w:rsidR="00A22ACB" w:rsidRPr="000D7B4D" w:rsidRDefault="00A22ACB" w:rsidP="001E1B1D">
      <w:pPr>
        <w:spacing w:before="120" w:after="120" w:line="360" w:lineRule="auto"/>
        <w:jc w:val="both"/>
        <w:rPr>
          <w:rFonts w:asciiTheme="majorHAnsi" w:hAnsiTheme="majorHAnsi" w:cstheme="majorHAnsi"/>
        </w:rPr>
      </w:pPr>
    </w:p>
    <w:p w14:paraId="4A030DEE" w14:textId="67EEDBD6" w:rsidR="006E5EDF" w:rsidRPr="000D7B4D" w:rsidRDefault="004B11ED" w:rsidP="001E1B1D">
      <w:pPr>
        <w:spacing w:before="120" w:after="120" w:line="360" w:lineRule="auto"/>
        <w:jc w:val="both"/>
        <w:rPr>
          <w:rFonts w:asciiTheme="majorHAnsi" w:hAnsiTheme="majorHAnsi" w:cstheme="majorHAnsi"/>
        </w:rPr>
      </w:pPr>
      <w:hyperlink r:id="rId10" w:history="1">
        <w:r w:rsidR="006E5EDF" w:rsidRPr="000D7B4D">
          <w:rPr>
            <w:rStyle w:val="Hyperlink"/>
            <w:rFonts w:asciiTheme="majorHAnsi" w:hAnsiTheme="majorHAnsi" w:cstheme="majorHAnsi"/>
            <w:color w:val="auto"/>
          </w:rPr>
          <w:t>http://www.rblcabos.com.br/certificacoes/</w:t>
        </w:r>
      </w:hyperlink>
    </w:p>
    <w:p w14:paraId="51749FD2" w14:textId="530BCEDC" w:rsidR="006E5EDF" w:rsidRPr="000D7B4D" w:rsidRDefault="004B11ED" w:rsidP="001E1B1D">
      <w:pPr>
        <w:spacing w:before="120" w:after="120" w:line="360" w:lineRule="auto"/>
        <w:jc w:val="both"/>
        <w:rPr>
          <w:rFonts w:asciiTheme="majorHAnsi" w:hAnsiTheme="majorHAnsi" w:cstheme="majorHAnsi"/>
        </w:rPr>
      </w:pPr>
      <w:hyperlink r:id="rId11" w:history="1">
        <w:r w:rsidR="006E5EDF" w:rsidRPr="000D7B4D">
          <w:rPr>
            <w:rStyle w:val="Hyperlink"/>
            <w:rFonts w:asciiTheme="majorHAnsi" w:hAnsiTheme="majorHAnsi" w:cstheme="majorHAnsi"/>
          </w:rPr>
          <w:t>https://issuu.com/cerbrasceramicasdobrasil/docs/t118_certificado_conformidade_de_pr</w:t>
        </w:r>
      </w:hyperlink>
    </w:p>
    <w:p w14:paraId="5B824DD8" w14:textId="5F36A98C" w:rsidR="00646F86" w:rsidRPr="000D7B4D" w:rsidRDefault="006E5EDF" w:rsidP="00646F86">
      <w:pPr>
        <w:spacing w:before="120" w:after="120" w:line="360" w:lineRule="auto"/>
        <w:jc w:val="both"/>
        <w:rPr>
          <w:rFonts w:asciiTheme="majorHAnsi" w:hAnsiTheme="majorHAnsi" w:cstheme="majorHAnsi"/>
          <w:bCs/>
        </w:rPr>
      </w:pPr>
      <w:r w:rsidRPr="000D7B4D">
        <w:rPr>
          <w:rFonts w:asciiTheme="majorHAnsi" w:hAnsiTheme="majorHAnsi" w:cstheme="majorHAnsi"/>
        </w:rPr>
        <w:lastRenderedPageBreak/>
        <w:t>https://pt.slideshare.net/SigmaMetais/certificado-de-conformidade-abnt</w:t>
      </w:r>
      <w:r w:rsidR="00646F86" w:rsidRPr="000D7B4D">
        <w:rPr>
          <w:rFonts w:asciiTheme="majorHAnsi" w:hAnsiTheme="majorHAnsi" w:cstheme="majorHAnsi"/>
          <w:bCs/>
        </w:rPr>
        <w:t>Outra informação importante, é que a emissão do certificado de conformidade somente se dará nas condições citadas a seguir:</w:t>
      </w:r>
    </w:p>
    <w:p w14:paraId="4154B608" w14:textId="2AB777F9" w:rsidR="006E5EDF" w:rsidRPr="000D7B4D" w:rsidRDefault="006E5EDF"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7AD8856F" w14:textId="77777777" w:rsidTr="00A11D4D">
        <w:tc>
          <w:tcPr>
            <w:tcW w:w="8494" w:type="dxa"/>
            <w:shd w:val="clear" w:color="auto" w:fill="F2F2F2" w:themeFill="background1" w:themeFillShade="F2"/>
          </w:tcPr>
          <w:p w14:paraId="768C2C69" w14:textId="483A4CAD" w:rsidR="00A11D4D" w:rsidRPr="000D7B4D" w:rsidRDefault="002907B8"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74624" behindDoc="1" locked="0" layoutInCell="1" allowOverlap="1" wp14:anchorId="7F9C66F4" wp14:editId="00882033">
                  <wp:simplePos x="0" y="0"/>
                  <wp:positionH relativeFrom="margin">
                    <wp:posOffset>-65314</wp:posOffset>
                  </wp:positionH>
                  <wp:positionV relativeFrom="paragraph">
                    <wp:posOffset>362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2" name="Imagem 32"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7.7.3</w:t>
            </w:r>
            <w:r w:rsidR="00A11D4D" w:rsidRPr="000D7B4D">
              <w:rPr>
                <w:rFonts w:asciiTheme="majorHAnsi" w:hAnsiTheme="majorHAnsi" w:cstheme="majorHAnsi"/>
                <w:i/>
                <w:color w:val="000000" w:themeColor="text1"/>
              </w:rPr>
              <w:t xml:space="preserve"> A documentação formal de certificação (ver 7.7) deve somente ser emitida após, ou simultaneamente: </w:t>
            </w:r>
          </w:p>
          <w:p w14:paraId="7A90B6FF"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a) a tomada de decisão de conceder ou estender o escopo da certificação (ver 7.6.1); </w:t>
            </w:r>
          </w:p>
          <w:p w14:paraId="1CC94269"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b) ao atendimento dos requisitos de certificação; </w:t>
            </w:r>
          </w:p>
          <w:p w14:paraId="70056DAA"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c) ao preenchimento/assinatura do contrato de certificação (ver 4.1.2). </w:t>
            </w:r>
          </w:p>
          <w:p w14:paraId="5A013198" w14:textId="77777777" w:rsidR="002A232F" w:rsidRPr="000D7B4D" w:rsidRDefault="002A232F" w:rsidP="001E1B1D">
            <w:pPr>
              <w:spacing w:before="120" w:after="120" w:line="360" w:lineRule="auto"/>
              <w:jc w:val="both"/>
              <w:rPr>
                <w:rFonts w:asciiTheme="majorHAnsi" w:hAnsiTheme="majorHAnsi" w:cstheme="majorHAnsi"/>
                <w:i/>
                <w:color w:val="000000" w:themeColor="text1"/>
              </w:rPr>
            </w:pPr>
          </w:p>
        </w:tc>
      </w:tr>
    </w:tbl>
    <w:p w14:paraId="3075E9FC" w14:textId="6C74AF07" w:rsidR="00646F86" w:rsidRPr="000D7B4D" w:rsidRDefault="00646F86"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Agora vamos ao próximo requisito!</w:t>
      </w:r>
    </w:p>
    <w:p w14:paraId="1D9280BC" w14:textId="77777777" w:rsidR="00A22ACB" w:rsidRPr="000D7B4D" w:rsidRDefault="00A22ACB" w:rsidP="001E1B1D">
      <w:pPr>
        <w:spacing w:before="120" w:after="120" w:line="360" w:lineRule="auto"/>
        <w:jc w:val="both"/>
        <w:rPr>
          <w:rFonts w:asciiTheme="majorHAnsi" w:hAnsiTheme="majorHAnsi" w:cstheme="majorHAnsi"/>
          <w:b/>
          <w:bCs/>
          <w:i/>
          <w:color w:val="0070C0"/>
        </w:rPr>
      </w:pPr>
    </w:p>
    <w:p w14:paraId="0C41A568" w14:textId="362C6153" w:rsidR="00A22ACB" w:rsidRPr="000D7B4D" w:rsidRDefault="008F51FC" w:rsidP="001E1B1D">
      <w:pPr>
        <w:pStyle w:val="Ttulo2"/>
        <w:keepNext/>
        <w:keepLines/>
        <w:numPr>
          <w:ilvl w:val="0"/>
          <w:numId w:val="4"/>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4" w:name="_Toc86137510"/>
      <w:r w:rsidRPr="000D7B4D">
        <w:rPr>
          <w:rFonts w:asciiTheme="majorHAnsi" w:eastAsiaTheme="majorEastAsia" w:hAnsiTheme="majorHAnsi" w:cstheme="majorHAnsi"/>
          <w:bCs w:val="0"/>
          <w:szCs w:val="26"/>
          <w:lang w:eastAsia="en-US"/>
        </w:rPr>
        <w:t xml:space="preserve">Requisito </w:t>
      </w:r>
      <w:r w:rsidR="00E04016" w:rsidRPr="000D7B4D">
        <w:rPr>
          <w:rFonts w:asciiTheme="majorHAnsi" w:eastAsiaTheme="majorEastAsia" w:hAnsiTheme="majorHAnsi" w:cstheme="majorHAnsi"/>
          <w:bCs w:val="0"/>
          <w:szCs w:val="26"/>
          <w:lang w:eastAsia="en-US"/>
        </w:rPr>
        <w:t>7.8 Lista de produtos certificados</w:t>
      </w:r>
      <w:bookmarkEnd w:id="4"/>
      <w:r w:rsidR="00E04016" w:rsidRPr="000D7B4D">
        <w:rPr>
          <w:rFonts w:asciiTheme="majorHAnsi" w:eastAsiaTheme="majorEastAsia" w:hAnsiTheme="majorHAnsi" w:cstheme="majorHAnsi"/>
          <w:bCs w:val="0"/>
          <w:szCs w:val="26"/>
          <w:lang w:eastAsia="en-US"/>
        </w:rPr>
        <w:t xml:space="preserve"> </w:t>
      </w:r>
    </w:p>
    <w:p w14:paraId="40406434" w14:textId="77777777" w:rsidR="00A11D4D" w:rsidRPr="000D7B4D" w:rsidRDefault="00A11D4D" w:rsidP="00A11D4D">
      <w:pPr>
        <w:pStyle w:val="Ttulo2"/>
        <w:keepNext/>
        <w:keepLines/>
        <w:tabs>
          <w:tab w:val="left" w:pos="426"/>
        </w:tabs>
        <w:spacing w:before="120" w:beforeAutospacing="0" w:after="120" w:afterAutospacing="0" w:line="360" w:lineRule="auto"/>
        <w:rPr>
          <w:rFonts w:asciiTheme="majorHAnsi" w:eastAsiaTheme="majorEastAsia" w:hAnsiTheme="majorHAnsi" w:cstheme="majorHAnsi"/>
          <w:bCs w:val="0"/>
          <w:szCs w:val="26"/>
          <w:lang w:eastAsia="en-US"/>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41C798E6" w14:textId="77777777" w:rsidTr="00A11D4D">
        <w:tc>
          <w:tcPr>
            <w:tcW w:w="8494" w:type="dxa"/>
            <w:shd w:val="clear" w:color="auto" w:fill="F2F2F2" w:themeFill="background1" w:themeFillShade="F2"/>
          </w:tcPr>
          <w:p w14:paraId="0150F091" w14:textId="01480545" w:rsidR="00A11D4D" w:rsidRPr="000D7B4D" w:rsidRDefault="002907B8"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76672" behindDoc="1" locked="0" layoutInCell="1" allowOverlap="1" wp14:anchorId="42FED925" wp14:editId="67083C30">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3" name="Imagem 33"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i/>
                <w:color w:val="000000" w:themeColor="text1"/>
              </w:rPr>
              <w:t xml:space="preserve">O organismo de certificação deve manter informações sobre os produtos certificados que contenham pelo menos o seguinte: </w:t>
            </w:r>
          </w:p>
          <w:p w14:paraId="19299DB4"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a) identificação do produto; </w:t>
            </w:r>
          </w:p>
          <w:p w14:paraId="6C93D09D"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b) a(s) norma(s) e outros documentos normativos para a(s) qual(is) a conformidade foi certificada;</w:t>
            </w:r>
          </w:p>
          <w:p w14:paraId="7DB714A6"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c) identificação do cliente. As partes dessa informação que precisam ser publicadas ou disponibilizadas quando solicitadas em uma lista (por meio de publicações, meios eletrônicos ou outros meios) são estipuladas pelo respectivo esquema. No mínimo, o organismo de certificação deve fornecer informações, quando solicitado, sobre a validade de uma determinada certificação. </w:t>
            </w:r>
          </w:p>
          <w:p w14:paraId="610617B0" w14:textId="61C7DF6B" w:rsidR="002A232F" w:rsidRPr="000D7B4D" w:rsidRDefault="00A11D4D"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NOTA Quando o organismo de certificação fornece as informações para um esquema, a lista enviada ao esquema deve satisfazer esse requisito. </w:t>
            </w:r>
          </w:p>
        </w:tc>
      </w:tr>
    </w:tbl>
    <w:p w14:paraId="726D22D6" w14:textId="0058953D" w:rsidR="00740A9E" w:rsidRPr="000D7B4D" w:rsidRDefault="00646F86" w:rsidP="001E1B1D">
      <w:pPr>
        <w:spacing w:before="120" w:after="120" w:line="360" w:lineRule="auto"/>
        <w:jc w:val="both"/>
        <w:rPr>
          <w:rFonts w:asciiTheme="majorHAnsi" w:hAnsiTheme="majorHAnsi" w:cstheme="majorHAnsi"/>
        </w:rPr>
      </w:pPr>
      <w:r w:rsidRPr="000D7B4D">
        <w:rPr>
          <w:rFonts w:asciiTheme="majorHAnsi" w:hAnsiTheme="majorHAnsi" w:cstheme="majorHAnsi"/>
          <w:i/>
          <w:noProof/>
          <w:color w:val="0070C0"/>
          <w:lang w:eastAsia="pt-BR"/>
        </w:rPr>
        <w:lastRenderedPageBreak/>
        <w:drawing>
          <wp:anchor distT="0" distB="0" distL="114300" distR="114300" simplePos="0" relativeHeight="251745280" behindDoc="0" locked="0" layoutInCell="1" allowOverlap="1" wp14:anchorId="3DCC1E1B" wp14:editId="5D7637FC">
            <wp:simplePos x="0" y="0"/>
            <wp:positionH relativeFrom="margin">
              <wp:align>left</wp:align>
            </wp:positionH>
            <wp:positionV relativeFrom="paragraph">
              <wp:posOffset>198755</wp:posOffset>
            </wp:positionV>
            <wp:extent cx="1861185" cy="1239520"/>
            <wp:effectExtent l="0" t="0" r="571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2562325_1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5261" cy="1242323"/>
                    </a:xfrm>
                    <a:prstGeom prst="rect">
                      <a:avLst/>
                    </a:prstGeom>
                  </pic:spPr>
                </pic:pic>
              </a:graphicData>
            </a:graphic>
            <wp14:sizeRelH relativeFrom="page">
              <wp14:pctWidth>0</wp14:pctWidth>
            </wp14:sizeRelH>
            <wp14:sizeRelV relativeFrom="page">
              <wp14:pctHeight>0</wp14:pctHeight>
            </wp14:sizeRelV>
          </wp:anchor>
        </w:drawing>
      </w:r>
    </w:p>
    <w:p w14:paraId="37D2BC33" w14:textId="0047579A" w:rsidR="00A4236B" w:rsidRPr="000D7B4D" w:rsidRDefault="00646F86" w:rsidP="001E1B1D">
      <w:pPr>
        <w:spacing w:before="120" w:after="120" w:line="360" w:lineRule="auto"/>
        <w:jc w:val="both"/>
        <w:rPr>
          <w:rFonts w:asciiTheme="majorHAnsi" w:hAnsiTheme="majorHAnsi" w:cstheme="majorHAnsi"/>
        </w:rPr>
      </w:pPr>
      <w:r w:rsidRPr="000D7B4D">
        <w:rPr>
          <w:rFonts w:asciiTheme="majorHAnsi" w:hAnsiTheme="majorHAnsi" w:cstheme="majorHAnsi"/>
        </w:rPr>
        <w:t xml:space="preserve">Observe, que este requisito informa que um </w:t>
      </w:r>
      <w:r w:rsidR="00740A9E" w:rsidRPr="000D7B4D">
        <w:rPr>
          <w:rFonts w:asciiTheme="majorHAnsi" w:hAnsiTheme="majorHAnsi" w:cstheme="majorHAnsi"/>
        </w:rPr>
        <w:t>registro com as informações do cliente, assim como a identificação dos produtos deve ser mantido pelo organismo certificador.</w:t>
      </w:r>
    </w:p>
    <w:p w14:paraId="2890D4AF" w14:textId="46E9368D" w:rsidR="00A4236B" w:rsidRPr="000D7B4D" w:rsidRDefault="00A4236B" w:rsidP="001E1B1D">
      <w:pPr>
        <w:spacing w:before="120" w:after="120" w:line="360" w:lineRule="auto"/>
        <w:jc w:val="both"/>
        <w:rPr>
          <w:rFonts w:asciiTheme="majorHAnsi" w:hAnsiTheme="majorHAnsi" w:cstheme="majorHAnsi"/>
          <w:i/>
          <w:color w:val="0070C0"/>
        </w:rPr>
      </w:pPr>
    </w:p>
    <w:p w14:paraId="376C4E68" w14:textId="77777777" w:rsidR="00A4236B" w:rsidRPr="000D7B4D" w:rsidRDefault="00A4236B" w:rsidP="001E1B1D">
      <w:pPr>
        <w:spacing w:before="120" w:after="120" w:line="360" w:lineRule="auto"/>
        <w:jc w:val="both"/>
        <w:rPr>
          <w:rFonts w:asciiTheme="majorHAnsi" w:hAnsiTheme="majorHAnsi" w:cstheme="majorHAnsi"/>
          <w:i/>
          <w:color w:val="0070C0"/>
        </w:rPr>
      </w:pPr>
    </w:p>
    <w:p w14:paraId="7696EB30" w14:textId="5F9E7E4C" w:rsidR="00A11D4D" w:rsidRPr="000D7B4D" w:rsidRDefault="008F51FC" w:rsidP="00C32707">
      <w:pPr>
        <w:pStyle w:val="Ttulo2"/>
        <w:keepNext/>
        <w:keepLines/>
        <w:numPr>
          <w:ilvl w:val="0"/>
          <w:numId w:val="4"/>
        </w:numPr>
        <w:tabs>
          <w:tab w:val="left" w:pos="426"/>
        </w:tabs>
        <w:spacing w:before="240" w:beforeAutospacing="0" w:after="480" w:afterAutospacing="0" w:line="360" w:lineRule="auto"/>
        <w:ind w:left="0" w:firstLine="0"/>
        <w:rPr>
          <w:rFonts w:asciiTheme="majorHAnsi" w:eastAsiaTheme="majorEastAsia" w:hAnsiTheme="majorHAnsi" w:cstheme="majorHAnsi"/>
          <w:bCs w:val="0"/>
          <w:szCs w:val="26"/>
          <w:lang w:eastAsia="en-US"/>
        </w:rPr>
      </w:pPr>
      <w:bookmarkStart w:id="5" w:name="_Toc86137511"/>
      <w:r w:rsidRPr="000D7B4D">
        <w:rPr>
          <w:rFonts w:asciiTheme="majorHAnsi" w:eastAsiaTheme="majorEastAsia" w:hAnsiTheme="majorHAnsi" w:cstheme="majorHAnsi"/>
          <w:bCs w:val="0"/>
          <w:szCs w:val="26"/>
          <w:lang w:eastAsia="en-US"/>
        </w:rPr>
        <w:t xml:space="preserve">Requisito </w:t>
      </w:r>
      <w:r w:rsidR="00E04016" w:rsidRPr="000D7B4D">
        <w:rPr>
          <w:rFonts w:asciiTheme="majorHAnsi" w:eastAsiaTheme="majorEastAsia" w:hAnsiTheme="majorHAnsi" w:cstheme="majorHAnsi"/>
          <w:bCs w:val="0"/>
          <w:szCs w:val="26"/>
          <w:lang w:eastAsia="en-US"/>
        </w:rPr>
        <w:t>7.9 Supervisão</w:t>
      </w:r>
      <w:bookmarkEnd w:id="5"/>
      <w:r w:rsidR="00E04016" w:rsidRPr="000D7B4D">
        <w:rPr>
          <w:rFonts w:asciiTheme="majorHAnsi" w:eastAsiaTheme="majorEastAsia" w:hAnsiTheme="majorHAnsi" w:cstheme="majorHAnsi"/>
          <w:bCs w:val="0"/>
          <w:szCs w:val="26"/>
          <w:lang w:eastAsia="en-US"/>
        </w:rPr>
        <w:t xml:space="preserve"> </w:t>
      </w:r>
    </w:p>
    <w:p w14:paraId="6ECEA4FD" w14:textId="089C7CC4" w:rsidR="00C32707" w:rsidRPr="000D7B4D" w:rsidRDefault="00C32707" w:rsidP="00C32707">
      <w:pPr>
        <w:spacing w:before="120" w:after="120" w:line="360" w:lineRule="auto"/>
        <w:jc w:val="both"/>
        <w:rPr>
          <w:rFonts w:asciiTheme="majorHAnsi" w:hAnsiTheme="majorHAnsi" w:cstheme="majorHAnsi"/>
        </w:rPr>
      </w:pPr>
      <w:r w:rsidRPr="000D7B4D">
        <w:rPr>
          <w:rFonts w:asciiTheme="majorHAnsi" w:hAnsiTheme="majorHAnsi" w:cstheme="majorHAnsi"/>
        </w:rPr>
        <w:t>Veja o que a norma traz sobre o assunto:</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34B8D6A4" w14:textId="77777777" w:rsidTr="00A11D4D">
        <w:tc>
          <w:tcPr>
            <w:tcW w:w="8494" w:type="dxa"/>
            <w:shd w:val="clear" w:color="auto" w:fill="F2F2F2" w:themeFill="background1" w:themeFillShade="F2"/>
          </w:tcPr>
          <w:p w14:paraId="16C999EF" w14:textId="41F9FB8B" w:rsidR="00A11D4D" w:rsidRPr="000D7B4D" w:rsidRDefault="002907B8"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78720" behindDoc="1" locked="0" layoutInCell="1" allowOverlap="1" wp14:anchorId="2E33D1DF" wp14:editId="7A4BF89F">
                  <wp:simplePos x="0" y="0"/>
                  <wp:positionH relativeFrom="margin">
                    <wp:posOffset>-64952</wp:posOffset>
                  </wp:positionH>
                  <wp:positionV relativeFrom="paragraph">
                    <wp:posOffset>182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4" name="Imagem 34"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7.9.1</w:t>
            </w:r>
            <w:r w:rsidR="00A11D4D" w:rsidRPr="000D7B4D">
              <w:rPr>
                <w:rFonts w:asciiTheme="majorHAnsi" w:hAnsiTheme="majorHAnsi" w:cstheme="majorHAnsi"/>
                <w:i/>
                <w:color w:val="000000" w:themeColor="text1"/>
              </w:rPr>
              <w:t xml:space="preserve"> Se a supervisão é requerida pelo esquema de certificação, ou conforme especificada em 7.9.3 ou 7.9.4, o organismo de certificação deve iniciar a supervisão do(s) produto(s) abrangidos pela decisão de certificação, de acordo com o esquema de certificação.</w:t>
            </w:r>
          </w:p>
          <w:p w14:paraId="4F23254A"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NOTA 1 A ISO/IEC 17067 fornece exemplos de atividades de supervisão em esquemas de certificação.</w:t>
            </w:r>
          </w:p>
          <w:p w14:paraId="125A5BF5"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NOTA 2 Os critérios e os procedimentos para as atividades de supervisão são definidos por cada esquema de certificação.</w:t>
            </w:r>
          </w:p>
          <w:p w14:paraId="68F9081B" w14:textId="53CA028C" w:rsidR="002A232F" w:rsidRPr="000D7B4D" w:rsidRDefault="00A11D4D"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7.9.2</w:t>
            </w:r>
            <w:r w:rsidRPr="000D7B4D">
              <w:rPr>
                <w:rFonts w:asciiTheme="majorHAnsi" w:hAnsiTheme="majorHAnsi" w:cstheme="majorHAnsi"/>
                <w:i/>
                <w:color w:val="000000" w:themeColor="text1"/>
              </w:rPr>
              <w:t xml:space="preserve"> Quando a supervisão utiliza avaliação, análise da avaliação ou uma decisão de certificação, os requisitos 7.4, 7.5 ou 7.6, respectivamente, devem ser atendidos.</w:t>
            </w:r>
          </w:p>
        </w:tc>
      </w:tr>
    </w:tbl>
    <w:p w14:paraId="54AF632B" w14:textId="77777777" w:rsidR="00490627" w:rsidRPr="000D7B4D" w:rsidRDefault="00490627" w:rsidP="001E1B1D">
      <w:pPr>
        <w:spacing w:before="120" w:after="120" w:line="360" w:lineRule="auto"/>
        <w:jc w:val="both"/>
        <w:rPr>
          <w:rFonts w:asciiTheme="majorHAnsi" w:hAnsiTheme="majorHAnsi" w:cstheme="majorHAnsi"/>
          <w:i/>
          <w:color w:val="0070C0"/>
        </w:rPr>
      </w:pPr>
    </w:p>
    <w:p w14:paraId="398D4DD2" w14:textId="1D178B5A" w:rsidR="003D574A" w:rsidRPr="000D7B4D" w:rsidRDefault="009F37E0" w:rsidP="001E1B1D">
      <w:pPr>
        <w:spacing w:before="120" w:after="120" w:line="360" w:lineRule="auto"/>
        <w:jc w:val="both"/>
        <w:rPr>
          <w:rFonts w:asciiTheme="majorHAnsi" w:hAnsiTheme="majorHAnsi" w:cstheme="majorHAnsi"/>
        </w:rPr>
      </w:pPr>
      <w:r w:rsidRPr="000D7B4D">
        <w:rPr>
          <w:rFonts w:asciiTheme="majorHAnsi" w:hAnsiTheme="majorHAnsi" w:cstheme="majorHAnsi"/>
        </w:rPr>
        <w:t>A supervisão significa a repetição sistemática de atividades de avaliação da conformidade como a manutenção da validade da declaração da conformidade.</w:t>
      </w:r>
    </w:p>
    <w:p w14:paraId="2B49B551" w14:textId="44922068" w:rsidR="009F37E0" w:rsidRPr="000D7B4D" w:rsidRDefault="009F37E0" w:rsidP="001E1B1D">
      <w:pPr>
        <w:spacing w:before="120" w:after="120" w:line="360" w:lineRule="auto"/>
        <w:jc w:val="both"/>
        <w:rPr>
          <w:rFonts w:asciiTheme="majorHAnsi" w:hAnsiTheme="majorHAnsi" w:cstheme="majorHAnsi"/>
        </w:rPr>
      </w:pPr>
      <w:r w:rsidRPr="000D7B4D">
        <w:rPr>
          <w:rFonts w:asciiTheme="majorHAnsi" w:hAnsiTheme="majorHAnsi" w:cstheme="majorHAnsi"/>
        </w:rPr>
        <w:t>A ABNT NBR ISO/IEC 17067:2015 define no requisito “5.3 Esquemas de certificação de produto”</w:t>
      </w:r>
      <w:r w:rsidR="00C32707" w:rsidRPr="000D7B4D">
        <w:rPr>
          <w:rFonts w:asciiTheme="majorHAnsi" w:hAnsiTheme="majorHAnsi" w:cstheme="majorHAnsi"/>
        </w:rPr>
        <w:t>,</w:t>
      </w:r>
      <w:r w:rsidRPr="000D7B4D">
        <w:rPr>
          <w:rFonts w:asciiTheme="majorHAnsi" w:hAnsiTheme="majorHAnsi" w:cstheme="majorHAnsi"/>
        </w:rPr>
        <w:t xml:space="preserve"> quais são os esquemas que necessitam de supervisão e o tipo a ser adotado.</w:t>
      </w:r>
    </w:p>
    <w:p w14:paraId="00730193" w14:textId="2E3C0638" w:rsidR="003D574A" w:rsidRPr="000D7B4D" w:rsidRDefault="003D574A"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120A882D" w14:textId="77777777" w:rsidTr="00A11D4D">
        <w:tc>
          <w:tcPr>
            <w:tcW w:w="8494" w:type="dxa"/>
            <w:shd w:val="clear" w:color="auto" w:fill="F2F2F2" w:themeFill="background1" w:themeFillShade="F2"/>
          </w:tcPr>
          <w:p w14:paraId="6FAD68A8" w14:textId="4F8DD4A9" w:rsidR="00A11D4D" w:rsidRPr="000D7B4D" w:rsidRDefault="002907B8"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lastRenderedPageBreak/>
              <w:drawing>
                <wp:anchor distT="0" distB="0" distL="114300" distR="114300" simplePos="0" relativeHeight="251680768" behindDoc="1" locked="0" layoutInCell="1" allowOverlap="1" wp14:anchorId="0F243CA0" wp14:editId="163E9DBE">
                  <wp:simplePos x="0" y="0"/>
                  <wp:positionH relativeFrom="margin">
                    <wp:posOffset>-65314</wp:posOffset>
                  </wp:positionH>
                  <wp:positionV relativeFrom="paragraph">
                    <wp:posOffset>272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5" name="Imagem 35"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i/>
                <w:color w:val="000000" w:themeColor="text1"/>
              </w:rPr>
              <w:t>7.9.3</w:t>
            </w:r>
            <w:r w:rsidR="00A11D4D" w:rsidRPr="000D7B4D">
              <w:rPr>
                <w:rFonts w:asciiTheme="majorHAnsi" w:hAnsiTheme="majorHAnsi" w:cstheme="majorHAnsi"/>
                <w:i/>
                <w:color w:val="000000" w:themeColor="text1"/>
              </w:rPr>
              <w:t xml:space="preserve"> Quando o uso contínuo de uma marca de certificação está autorizado para a colocação em um produto (ou na sua embalagem, ou a informação que o acompanha) (para processo ou serviço, ver 7.9.4) de um tipo que tenha sido certificado, a supervisão deve ser estabelecida e incluirá supervisão periódica de produtos selecionados para assegurar a contínua validade da demonstração do atendimento dos requisitos do produto. </w:t>
            </w:r>
          </w:p>
          <w:p w14:paraId="6A94ECC4"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7.9.4</w:t>
            </w:r>
            <w:r w:rsidRPr="000D7B4D">
              <w:rPr>
                <w:rFonts w:asciiTheme="majorHAnsi" w:hAnsiTheme="majorHAnsi" w:cstheme="majorHAnsi"/>
                <w:i/>
                <w:color w:val="000000" w:themeColor="text1"/>
              </w:rPr>
              <w:t xml:space="preserve"> Quando o uso contínuo de uma marca de certificação é autorizado para um processo ou serviço, a supervisão deve ser estabelecida e deve incluir as atividades de supervisão periódica para assegurar a contínua validade da demonstração do atendimento dos requisitos do processo ou do serviço.</w:t>
            </w:r>
          </w:p>
          <w:p w14:paraId="089D3518" w14:textId="77777777" w:rsidR="002A232F" w:rsidRPr="000D7B4D" w:rsidRDefault="002A232F" w:rsidP="001E1B1D">
            <w:pPr>
              <w:spacing w:before="120" w:after="120" w:line="360" w:lineRule="auto"/>
              <w:jc w:val="both"/>
              <w:rPr>
                <w:rFonts w:asciiTheme="majorHAnsi" w:hAnsiTheme="majorHAnsi" w:cstheme="majorHAnsi"/>
                <w:b/>
                <w:i/>
                <w:color w:val="000000" w:themeColor="text1"/>
              </w:rPr>
            </w:pPr>
          </w:p>
        </w:tc>
      </w:tr>
    </w:tbl>
    <w:p w14:paraId="79B0DD9F" w14:textId="140833DD" w:rsidR="00180422" w:rsidRPr="000D7B4D" w:rsidRDefault="00180422" w:rsidP="001E1B1D">
      <w:pPr>
        <w:spacing w:before="120" w:after="120" w:line="360" w:lineRule="auto"/>
        <w:jc w:val="both"/>
        <w:rPr>
          <w:rFonts w:asciiTheme="majorHAnsi" w:hAnsiTheme="majorHAnsi" w:cstheme="majorHAnsi"/>
        </w:rPr>
      </w:pPr>
      <w:r w:rsidRPr="000D7B4D">
        <w:rPr>
          <w:rFonts w:asciiTheme="majorHAnsi" w:hAnsiTheme="majorHAnsi" w:cstheme="majorHAnsi"/>
          <w:noProof/>
          <w:lang w:eastAsia="pt-BR"/>
        </w:rPr>
        <w:drawing>
          <wp:anchor distT="0" distB="0" distL="114300" distR="114300" simplePos="0" relativeHeight="251746304" behindDoc="0" locked="0" layoutInCell="1" allowOverlap="1" wp14:anchorId="1A972FD4" wp14:editId="6FE23666">
            <wp:simplePos x="0" y="0"/>
            <wp:positionH relativeFrom="margin">
              <wp:align>left</wp:align>
            </wp:positionH>
            <wp:positionV relativeFrom="paragraph">
              <wp:posOffset>85899</wp:posOffset>
            </wp:positionV>
            <wp:extent cx="1731645" cy="1731645"/>
            <wp:effectExtent l="0" t="0" r="1905" b="190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erty-2955057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1645" cy="1731645"/>
                    </a:xfrm>
                    <a:prstGeom prst="rect">
                      <a:avLst/>
                    </a:prstGeom>
                  </pic:spPr>
                </pic:pic>
              </a:graphicData>
            </a:graphic>
            <wp14:sizeRelH relativeFrom="page">
              <wp14:pctWidth>0</wp14:pctWidth>
            </wp14:sizeRelH>
            <wp14:sizeRelV relativeFrom="page">
              <wp14:pctHeight>0</wp14:pctHeight>
            </wp14:sizeRelV>
          </wp:anchor>
        </w:drawing>
      </w:r>
    </w:p>
    <w:p w14:paraId="544DD5CC" w14:textId="77777777" w:rsidR="00180422" w:rsidRPr="000D7B4D" w:rsidRDefault="00180422" w:rsidP="001E1B1D">
      <w:pPr>
        <w:spacing w:before="120" w:after="120" w:line="360" w:lineRule="auto"/>
        <w:jc w:val="both"/>
        <w:rPr>
          <w:rFonts w:asciiTheme="majorHAnsi" w:hAnsiTheme="majorHAnsi" w:cstheme="majorHAnsi"/>
        </w:rPr>
      </w:pPr>
    </w:p>
    <w:p w14:paraId="72B9596F" w14:textId="26FEB23A" w:rsidR="003D574A" w:rsidRPr="000D7B4D" w:rsidRDefault="00B9299C" w:rsidP="001E1B1D">
      <w:pPr>
        <w:spacing w:before="120" w:after="120" w:line="360" w:lineRule="auto"/>
        <w:jc w:val="both"/>
        <w:rPr>
          <w:rFonts w:asciiTheme="majorHAnsi" w:hAnsiTheme="majorHAnsi" w:cstheme="majorHAnsi"/>
        </w:rPr>
      </w:pPr>
      <w:r w:rsidRPr="000D7B4D">
        <w:rPr>
          <w:rFonts w:asciiTheme="majorHAnsi" w:hAnsiTheme="majorHAnsi" w:cstheme="majorHAnsi"/>
        </w:rPr>
        <w:t>No caso de uso contínuo da marca de certificação, a supervisão deverá ser planejada e realizada de forma periódica.</w:t>
      </w:r>
    </w:p>
    <w:p w14:paraId="79F5C10A" w14:textId="4C2A3A90" w:rsidR="00D20DFC" w:rsidRPr="000D7B4D" w:rsidRDefault="00D20DFC" w:rsidP="001E1B1D">
      <w:pPr>
        <w:spacing w:before="120" w:after="120" w:line="360" w:lineRule="auto"/>
        <w:jc w:val="both"/>
        <w:rPr>
          <w:rFonts w:asciiTheme="majorHAnsi" w:hAnsiTheme="majorHAnsi" w:cstheme="majorHAnsi"/>
        </w:rPr>
      </w:pPr>
    </w:p>
    <w:p w14:paraId="2A1BDF96" w14:textId="77777777" w:rsidR="003D574A" w:rsidRPr="000D7B4D" w:rsidRDefault="003D574A" w:rsidP="001E1B1D">
      <w:pPr>
        <w:spacing w:before="120" w:after="120" w:line="360" w:lineRule="auto"/>
        <w:jc w:val="both"/>
        <w:rPr>
          <w:rFonts w:asciiTheme="majorHAnsi" w:hAnsiTheme="majorHAnsi" w:cstheme="majorHAnsi"/>
          <w:i/>
          <w:color w:val="0070C0"/>
        </w:rPr>
      </w:pPr>
    </w:p>
    <w:p w14:paraId="1BF1320C" w14:textId="77777777" w:rsidR="00180422" w:rsidRPr="000D7B4D" w:rsidRDefault="00180422" w:rsidP="001E1B1D">
      <w:pPr>
        <w:spacing w:before="120" w:after="120" w:line="360" w:lineRule="auto"/>
        <w:jc w:val="both"/>
        <w:rPr>
          <w:rFonts w:asciiTheme="majorHAnsi" w:hAnsiTheme="majorHAnsi" w:cstheme="majorHAnsi"/>
          <w:i/>
          <w:color w:val="0070C0"/>
        </w:rPr>
      </w:pPr>
    </w:p>
    <w:p w14:paraId="4CD0E783" w14:textId="5E601EF2" w:rsidR="00A11D4D" w:rsidRPr="000D7B4D" w:rsidRDefault="008F51FC" w:rsidP="00A11D4D">
      <w:pPr>
        <w:pStyle w:val="Ttulo2"/>
        <w:keepNext/>
        <w:keepLines/>
        <w:numPr>
          <w:ilvl w:val="0"/>
          <w:numId w:val="4"/>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6" w:name="_Toc86137512"/>
      <w:r w:rsidRPr="000D7B4D">
        <w:rPr>
          <w:rFonts w:asciiTheme="majorHAnsi" w:eastAsiaTheme="majorEastAsia" w:hAnsiTheme="majorHAnsi" w:cstheme="majorHAnsi"/>
          <w:bCs w:val="0"/>
          <w:szCs w:val="26"/>
          <w:lang w:eastAsia="en-US"/>
        </w:rPr>
        <w:t xml:space="preserve">Requisito </w:t>
      </w:r>
      <w:r w:rsidR="00E04016" w:rsidRPr="000D7B4D">
        <w:rPr>
          <w:rFonts w:asciiTheme="majorHAnsi" w:eastAsiaTheme="majorEastAsia" w:hAnsiTheme="majorHAnsi" w:cstheme="majorHAnsi"/>
          <w:bCs w:val="0"/>
          <w:szCs w:val="26"/>
          <w:lang w:eastAsia="en-US"/>
        </w:rPr>
        <w:t>7.10 Mudanças que afetam a certificação</w:t>
      </w:r>
      <w:bookmarkEnd w:id="6"/>
    </w:p>
    <w:p w14:paraId="490FDEEE" w14:textId="52481324" w:rsidR="00180422" w:rsidRPr="000D7B4D" w:rsidRDefault="00180422" w:rsidP="00180422">
      <w:pPr>
        <w:spacing w:before="120" w:after="120" w:line="360" w:lineRule="auto"/>
        <w:jc w:val="both"/>
        <w:rPr>
          <w:rFonts w:asciiTheme="majorHAnsi" w:eastAsiaTheme="majorEastAsia" w:hAnsiTheme="majorHAnsi" w:cstheme="majorHAnsi"/>
          <w:bCs/>
          <w:szCs w:val="26"/>
        </w:rPr>
      </w:pPr>
      <w:r w:rsidRPr="000D7B4D">
        <w:rPr>
          <w:rFonts w:asciiTheme="majorHAnsi" w:eastAsiaTheme="majorEastAsia" w:hAnsiTheme="majorHAnsi" w:cstheme="majorHAnsi"/>
          <w:bCs/>
          <w:szCs w:val="26"/>
        </w:rPr>
        <w:t>Existem algumas mudanças que podem afetar a certificação do cliente, como por exemplo</w:t>
      </w:r>
      <w:r w:rsidR="00F814B5">
        <w:rPr>
          <w:rFonts w:asciiTheme="majorHAnsi" w:eastAsiaTheme="majorEastAsia" w:hAnsiTheme="majorHAnsi" w:cstheme="majorHAnsi"/>
          <w:bCs/>
          <w:szCs w:val="26"/>
        </w:rPr>
        <w:t xml:space="preserve"> uma mudança no projeto do produto. </w:t>
      </w:r>
    </w:p>
    <w:p w14:paraId="7DDF8978" w14:textId="2E516FE3" w:rsidR="00180422" w:rsidRPr="000D7B4D" w:rsidRDefault="00180422" w:rsidP="00180422">
      <w:pPr>
        <w:spacing w:before="120" w:after="120" w:line="360" w:lineRule="auto"/>
        <w:jc w:val="both"/>
        <w:rPr>
          <w:rFonts w:asciiTheme="majorHAnsi" w:eastAsiaTheme="majorEastAsia" w:hAnsiTheme="majorHAnsi" w:cstheme="majorHAnsi"/>
          <w:bCs/>
          <w:szCs w:val="26"/>
        </w:rPr>
      </w:pPr>
      <w:r w:rsidRPr="000D7B4D">
        <w:rPr>
          <w:rFonts w:asciiTheme="majorHAnsi" w:eastAsiaTheme="majorEastAsia" w:hAnsiTheme="majorHAnsi" w:cstheme="majorHAnsi"/>
          <w:bCs/>
          <w:szCs w:val="26"/>
        </w:rPr>
        <w:t>Veja o que a norma orienta em situações como estas:</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49EE0FFE" w14:textId="77777777" w:rsidTr="00A11D4D">
        <w:tc>
          <w:tcPr>
            <w:tcW w:w="8494" w:type="dxa"/>
            <w:shd w:val="clear" w:color="auto" w:fill="F2F2F2" w:themeFill="background1" w:themeFillShade="F2"/>
          </w:tcPr>
          <w:p w14:paraId="054E79C4" w14:textId="7B362C94" w:rsidR="00A11D4D" w:rsidRPr="000D7B4D" w:rsidRDefault="002907B8"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82816" behindDoc="1" locked="0" layoutInCell="1" allowOverlap="1" wp14:anchorId="6859308F" wp14:editId="0F109E00">
                  <wp:simplePos x="0" y="0"/>
                  <wp:positionH relativeFrom="margin">
                    <wp:posOffset>-65314</wp:posOffset>
                  </wp:positionH>
                  <wp:positionV relativeFrom="paragraph">
                    <wp:posOffset>181</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7" name="Imagem 37"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7.10.1</w:t>
            </w:r>
            <w:r w:rsidR="00A11D4D" w:rsidRPr="000D7B4D">
              <w:rPr>
                <w:rFonts w:asciiTheme="majorHAnsi" w:hAnsiTheme="majorHAnsi" w:cstheme="majorHAnsi"/>
                <w:i/>
                <w:color w:val="000000" w:themeColor="text1"/>
              </w:rPr>
              <w:t xml:space="preserve"> Quando o esquema de certificação introduz requisitos novos ou revisados que afetam o cliente, o organismo de certificação deve assegurar que essas mudanças são comunicadas a todos os clientes. O organismo de certificação deve verificar a implementação das mudanças por seus clientes e tomar ações requeridas pelo esquema. </w:t>
            </w:r>
          </w:p>
          <w:p w14:paraId="2EA1FA45"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NOTA As disposições contratuais com os clientes podem ser necessárias para garantir a implementação desses requisitos. Um modelo de um contrato de licença para o uso da </w:t>
            </w:r>
            <w:r w:rsidRPr="000D7B4D">
              <w:rPr>
                <w:rFonts w:asciiTheme="majorHAnsi" w:hAnsiTheme="majorHAnsi" w:cstheme="majorHAnsi"/>
                <w:i/>
                <w:color w:val="000000" w:themeColor="text1"/>
              </w:rPr>
              <w:lastRenderedPageBreak/>
              <w:t xml:space="preserve">certificação, incluindo os aspectos relacionados a notificações de mudanças, onde for aplicável, é dado na ABNT ISO/IEC Guia 28:2004, Anexo E. </w:t>
            </w:r>
          </w:p>
          <w:p w14:paraId="403B9C75" w14:textId="77777777" w:rsidR="002A232F" w:rsidRPr="000D7B4D" w:rsidRDefault="002A232F" w:rsidP="001E1B1D">
            <w:pPr>
              <w:spacing w:before="120" w:after="120" w:line="360" w:lineRule="auto"/>
              <w:jc w:val="both"/>
              <w:rPr>
                <w:rFonts w:asciiTheme="majorHAnsi" w:hAnsiTheme="majorHAnsi" w:cstheme="majorHAnsi"/>
                <w:b/>
                <w:bCs/>
                <w:i/>
                <w:color w:val="000000" w:themeColor="text1"/>
              </w:rPr>
            </w:pPr>
          </w:p>
        </w:tc>
      </w:tr>
    </w:tbl>
    <w:p w14:paraId="1429662F" w14:textId="77777777" w:rsidR="00180422" w:rsidRPr="000D7B4D" w:rsidRDefault="00180422" w:rsidP="001E1B1D">
      <w:pPr>
        <w:spacing w:before="120" w:after="120" w:line="360" w:lineRule="auto"/>
        <w:jc w:val="both"/>
        <w:rPr>
          <w:rFonts w:asciiTheme="majorHAnsi" w:hAnsiTheme="majorHAnsi" w:cstheme="majorHAnsi"/>
        </w:rPr>
      </w:pPr>
    </w:p>
    <w:p w14:paraId="0135B65E" w14:textId="21307A36" w:rsidR="00C121C3" w:rsidRPr="000D7B4D" w:rsidRDefault="00180422" w:rsidP="00656789">
      <w:pPr>
        <w:spacing w:before="120" w:after="120" w:line="360" w:lineRule="auto"/>
        <w:jc w:val="both"/>
        <w:rPr>
          <w:rFonts w:asciiTheme="majorHAnsi" w:hAnsiTheme="majorHAnsi" w:cstheme="majorHAnsi"/>
        </w:rPr>
      </w:pPr>
      <w:r w:rsidRPr="000D7B4D">
        <w:rPr>
          <w:rFonts w:asciiTheme="majorHAnsi" w:hAnsiTheme="majorHAnsi" w:cstheme="majorHAnsi"/>
        </w:rPr>
        <w:t xml:space="preserve">É importante salientar, que </w:t>
      </w:r>
      <w:r w:rsidR="00C121C3" w:rsidRPr="000D7B4D">
        <w:rPr>
          <w:rFonts w:asciiTheme="majorHAnsi" w:hAnsiTheme="majorHAnsi" w:cstheme="majorHAnsi"/>
        </w:rPr>
        <w:t>A ABNT ISO/IEC Guia 28 foi cancelada em maio de 2019 sem substituição</w:t>
      </w:r>
      <w:r w:rsidRPr="000D7B4D">
        <w:rPr>
          <w:rFonts w:asciiTheme="majorHAnsi" w:hAnsiTheme="majorHAnsi" w:cstheme="majorHAnsi"/>
        </w:rPr>
        <w:t xml:space="preserve">, </w:t>
      </w:r>
      <w:bookmarkStart w:id="7" w:name="_Toc84257076"/>
      <w:r w:rsidRPr="000D7B4D">
        <w:rPr>
          <w:rFonts w:asciiTheme="majorHAnsi" w:hAnsiTheme="majorHAnsi" w:cstheme="majorHAnsi"/>
        </w:rPr>
        <w:t>p</w:t>
      </w:r>
      <w:r w:rsidR="00C121C3" w:rsidRPr="000D7B4D">
        <w:rPr>
          <w:rFonts w:asciiTheme="majorHAnsi" w:hAnsiTheme="majorHAnsi" w:cstheme="majorHAnsi"/>
        </w:rPr>
        <w:t xml:space="preserve">orém ainda é possível encontrar </w:t>
      </w:r>
      <w:r w:rsidR="002B05BA" w:rsidRPr="000D7B4D">
        <w:rPr>
          <w:rFonts w:asciiTheme="majorHAnsi" w:hAnsiTheme="majorHAnsi" w:cstheme="majorHAnsi"/>
        </w:rPr>
        <w:t xml:space="preserve">disponível </w:t>
      </w:r>
      <w:r w:rsidR="00C121C3" w:rsidRPr="000D7B4D">
        <w:rPr>
          <w:rFonts w:asciiTheme="majorHAnsi" w:hAnsiTheme="majorHAnsi" w:cstheme="majorHAnsi"/>
        </w:rPr>
        <w:t>no site da Target (consulta em 28/09/2021)</w:t>
      </w:r>
      <w:r w:rsidR="002B05BA" w:rsidRPr="000D7B4D">
        <w:rPr>
          <w:rFonts w:asciiTheme="majorHAnsi" w:hAnsiTheme="majorHAnsi" w:cstheme="majorHAnsi"/>
        </w:rPr>
        <w:t>,</w:t>
      </w:r>
      <w:r w:rsidR="00C121C3" w:rsidRPr="000D7B4D">
        <w:rPr>
          <w:rFonts w:asciiTheme="majorHAnsi" w:hAnsiTheme="majorHAnsi" w:cstheme="majorHAnsi"/>
        </w:rPr>
        <w:t xml:space="preserve"> a NM-ISO/IEC GUIA28 de 02/2007 - Avaliação de conformidade - Diretrizes sobre sistema de certificação de produtos por terceira parte</w:t>
      </w:r>
      <w:r w:rsidR="002B05BA" w:rsidRPr="000D7B4D">
        <w:rPr>
          <w:rFonts w:asciiTheme="majorHAnsi" w:hAnsiTheme="majorHAnsi" w:cstheme="majorHAnsi"/>
        </w:rPr>
        <w:t>,</w:t>
      </w:r>
      <w:r w:rsidR="00C121C3" w:rsidRPr="000D7B4D">
        <w:rPr>
          <w:rFonts w:asciiTheme="majorHAnsi" w:hAnsiTheme="majorHAnsi" w:cstheme="majorHAnsi"/>
        </w:rPr>
        <w:t xml:space="preserve"> que traz no Anexo </w:t>
      </w:r>
      <w:r w:rsidR="002B05BA" w:rsidRPr="000D7B4D">
        <w:rPr>
          <w:rFonts w:asciiTheme="majorHAnsi" w:hAnsiTheme="majorHAnsi" w:cstheme="majorHAnsi"/>
        </w:rPr>
        <w:t>“</w:t>
      </w:r>
      <w:r w:rsidR="00C121C3" w:rsidRPr="000D7B4D">
        <w:rPr>
          <w:rFonts w:asciiTheme="majorHAnsi" w:hAnsiTheme="majorHAnsi" w:cstheme="majorHAnsi"/>
        </w:rPr>
        <w:t>E</w:t>
      </w:r>
      <w:r w:rsidR="002B05BA" w:rsidRPr="000D7B4D">
        <w:rPr>
          <w:rFonts w:asciiTheme="majorHAnsi" w:hAnsiTheme="majorHAnsi" w:cstheme="majorHAnsi"/>
        </w:rPr>
        <w:t>”</w:t>
      </w:r>
      <w:r w:rsidR="00C121C3" w:rsidRPr="000D7B4D">
        <w:rPr>
          <w:rFonts w:asciiTheme="majorHAnsi" w:hAnsiTheme="majorHAnsi" w:cstheme="majorHAnsi"/>
        </w:rPr>
        <w:t xml:space="preserve"> também o modelo de contrato.</w:t>
      </w:r>
      <w:bookmarkEnd w:id="7"/>
    </w:p>
    <w:p w14:paraId="4BE9C162" w14:textId="397DC219" w:rsidR="00C121C3" w:rsidRPr="000D7B4D" w:rsidRDefault="00C121C3" w:rsidP="001E1B1D">
      <w:pPr>
        <w:spacing w:before="120" w:after="120" w:line="360" w:lineRule="auto"/>
        <w:jc w:val="both"/>
        <w:rPr>
          <w:rFonts w:asciiTheme="majorHAnsi" w:hAnsiTheme="majorHAnsi" w:cstheme="majorHAnsi"/>
        </w:rPr>
      </w:pPr>
    </w:p>
    <w:p w14:paraId="002A93AF" w14:textId="77777777" w:rsidR="00C121C3" w:rsidRPr="000D7B4D" w:rsidRDefault="00C121C3"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7E1F27C7" w14:textId="77777777" w:rsidTr="00A11D4D">
        <w:tc>
          <w:tcPr>
            <w:tcW w:w="8494" w:type="dxa"/>
            <w:shd w:val="clear" w:color="auto" w:fill="F2F2F2" w:themeFill="background1" w:themeFillShade="F2"/>
          </w:tcPr>
          <w:p w14:paraId="7B41E13F" w14:textId="3CF27E15" w:rsidR="00A11D4D" w:rsidRPr="000D7B4D" w:rsidRDefault="002907B8"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84864" behindDoc="1" locked="0" layoutInCell="1" allowOverlap="1" wp14:anchorId="4B50D6E1" wp14:editId="7C56AEAA">
                  <wp:simplePos x="0" y="0"/>
                  <wp:positionH relativeFrom="margin">
                    <wp:posOffset>-65405</wp:posOffset>
                  </wp:positionH>
                  <wp:positionV relativeFrom="paragraph">
                    <wp:posOffset>363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8" name="Imagem 38"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7.10.2</w:t>
            </w:r>
            <w:r w:rsidR="00A11D4D" w:rsidRPr="000D7B4D">
              <w:rPr>
                <w:rFonts w:asciiTheme="majorHAnsi" w:hAnsiTheme="majorHAnsi" w:cstheme="majorHAnsi"/>
                <w:i/>
                <w:color w:val="000000" w:themeColor="text1"/>
              </w:rPr>
              <w:t xml:space="preserve"> O organismo de certificação deve considerar outras mudanças que afetam a certificação, incluindo mudanças iniciadas pelo cliente, e deve decidir sobre a ação apropriada. </w:t>
            </w:r>
          </w:p>
          <w:p w14:paraId="296B20D4" w14:textId="3793D22B"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NOTA As alterações que afetam a certificação podem incluir novas informações relacionadas ao atendimento dos requisitos de certificação obtidos pelo organismo de certificação após a certificação ter sido estabelecida.</w:t>
            </w:r>
          </w:p>
          <w:p w14:paraId="0DD73112" w14:textId="360F0C23"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7.10.3</w:t>
            </w:r>
            <w:r w:rsidRPr="000D7B4D">
              <w:rPr>
                <w:rFonts w:asciiTheme="majorHAnsi" w:hAnsiTheme="majorHAnsi" w:cstheme="majorHAnsi"/>
                <w:i/>
                <w:color w:val="000000" w:themeColor="text1"/>
              </w:rPr>
              <w:t xml:space="preserve"> As ações para implementar mudanças que afetam a certificação devem incluir, se necessário, o seguinte: </w:t>
            </w:r>
          </w:p>
          <w:p w14:paraId="13824108"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Avaliação (ver 7.4); </w:t>
            </w:r>
          </w:p>
          <w:p w14:paraId="070579F2"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Análise (ver 7.5); </w:t>
            </w:r>
          </w:p>
          <w:p w14:paraId="7823E891"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Decisão (ver 7.6); </w:t>
            </w:r>
          </w:p>
          <w:p w14:paraId="149DF099"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Emissão de documentação formal de certificação revisada (ver 7.7) para estender ou reduzir o escopo de certificação; </w:t>
            </w:r>
          </w:p>
          <w:p w14:paraId="0A23E30B"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Emissão de documentação de certificação de atividades de supervisão revisadas (se a supervisão é parte do esquema de certificação).</w:t>
            </w:r>
          </w:p>
          <w:p w14:paraId="0809E191" w14:textId="64800A69" w:rsidR="002A232F" w:rsidRPr="000D7B4D" w:rsidRDefault="00A11D4D"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Essas ações devem ser completadas de acordo com as partes aplicáveis de 7.4, 7.5, 7.6, 7.7 e 7.8. Os registros (ver 7.12) devem incluir a razão da exclusão de qualquer uma das atividades acima (por exemplo, quando um requisito de certificação que não é um requisito de produto muda, e não há avaliação, as atividades de análise ou de decisão são necessárias). </w:t>
            </w:r>
          </w:p>
        </w:tc>
      </w:tr>
    </w:tbl>
    <w:p w14:paraId="3D2E4706" w14:textId="5E76D635" w:rsidR="004B280A" w:rsidRPr="000D7B4D" w:rsidRDefault="002B05BA" w:rsidP="001E1B1D">
      <w:pPr>
        <w:spacing w:before="120" w:after="120" w:line="360" w:lineRule="auto"/>
        <w:jc w:val="both"/>
        <w:rPr>
          <w:rFonts w:asciiTheme="majorHAnsi" w:hAnsiTheme="majorHAnsi" w:cstheme="majorHAnsi"/>
        </w:rPr>
      </w:pPr>
      <w:r w:rsidRPr="000D7B4D">
        <w:rPr>
          <w:rFonts w:asciiTheme="majorHAnsi" w:hAnsiTheme="majorHAnsi" w:cstheme="majorHAnsi"/>
        </w:rPr>
        <w:lastRenderedPageBreak/>
        <w:t>Então, c</w:t>
      </w:r>
      <w:r w:rsidR="004B280A" w:rsidRPr="000D7B4D">
        <w:rPr>
          <w:rFonts w:asciiTheme="majorHAnsi" w:hAnsiTheme="majorHAnsi" w:cstheme="majorHAnsi"/>
        </w:rPr>
        <w:t>aso as mudanças realizadas</w:t>
      </w:r>
      <w:r w:rsidR="00A80A84" w:rsidRPr="000D7B4D">
        <w:rPr>
          <w:rFonts w:asciiTheme="majorHAnsi" w:hAnsiTheme="majorHAnsi" w:cstheme="majorHAnsi"/>
        </w:rPr>
        <w:t xml:space="preserve"> afetem a certificação, </w:t>
      </w:r>
      <w:r w:rsidR="004B280A" w:rsidRPr="000D7B4D">
        <w:rPr>
          <w:rFonts w:asciiTheme="majorHAnsi" w:hAnsiTheme="majorHAnsi" w:cstheme="majorHAnsi"/>
        </w:rPr>
        <w:t>o organismo certificador deverá analisar e definir a partir de que ponto o processo deve ser refeito.</w:t>
      </w:r>
    </w:p>
    <w:p w14:paraId="25671AD6" w14:textId="7F7D4D8B" w:rsidR="004B280A" w:rsidRPr="000D7B4D" w:rsidRDefault="004B280A" w:rsidP="001E1B1D">
      <w:pPr>
        <w:spacing w:before="120" w:after="120" w:line="360" w:lineRule="auto"/>
        <w:jc w:val="both"/>
        <w:rPr>
          <w:rFonts w:asciiTheme="majorHAnsi" w:hAnsiTheme="majorHAnsi" w:cstheme="majorHAnsi"/>
          <w:i/>
          <w:color w:val="0070C0"/>
        </w:rPr>
      </w:pPr>
    </w:p>
    <w:p w14:paraId="0514CA7B" w14:textId="77777777" w:rsidR="004B280A" w:rsidRPr="000D7B4D" w:rsidRDefault="004B280A" w:rsidP="001E1B1D">
      <w:pPr>
        <w:spacing w:before="120" w:after="120" w:line="360" w:lineRule="auto"/>
        <w:jc w:val="both"/>
        <w:rPr>
          <w:rFonts w:asciiTheme="majorHAnsi" w:hAnsiTheme="majorHAnsi" w:cstheme="majorHAnsi"/>
          <w:i/>
          <w:color w:val="0070C0"/>
        </w:rPr>
      </w:pPr>
    </w:p>
    <w:p w14:paraId="1F1C398F" w14:textId="289014FD" w:rsidR="00A11D4D" w:rsidRPr="000D7B4D" w:rsidRDefault="008F51FC" w:rsidP="00A11D4D">
      <w:pPr>
        <w:pStyle w:val="Ttulo2"/>
        <w:keepNext/>
        <w:keepLines/>
        <w:numPr>
          <w:ilvl w:val="0"/>
          <w:numId w:val="4"/>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8" w:name="_Toc86137513"/>
      <w:r w:rsidRPr="000D7B4D">
        <w:rPr>
          <w:rFonts w:asciiTheme="majorHAnsi" w:eastAsiaTheme="majorEastAsia" w:hAnsiTheme="majorHAnsi" w:cstheme="majorHAnsi"/>
          <w:bCs w:val="0"/>
          <w:szCs w:val="26"/>
          <w:lang w:eastAsia="en-US"/>
        </w:rPr>
        <w:t xml:space="preserve">Requisito </w:t>
      </w:r>
      <w:r w:rsidR="00E04016" w:rsidRPr="000D7B4D">
        <w:rPr>
          <w:rFonts w:asciiTheme="majorHAnsi" w:eastAsiaTheme="majorEastAsia" w:hAnsiTheme="majorHAnsi" w:cstheme="majorHAnsi"/>
          <w:bCs w:val="0"/>
          <w:szCs w:val="26"/>
          <w:lang w:eastAsia="en-US"/>
        </w:rPr>
        <w:t>7.11 Término, redução, suspensão ou cancelamento da certificação</w:t>
      </w:r>
      <w:bookmarkEnd w:id="8"/>
      <w:r w:rsidR="00E04016" w:rsidRPr="000D7B4D">
        <w:rPr>
          <w:rFonts w:asciiTheme="majorHAnsi" w:eastAsiaTheme="majorEastAsia" w:hAnsiTheme="majorHAnsi" w:cstheme="majorHAnsi"/>
          <w:bCs w:val="0"/>
          <w:szCs w:val="26"/>
          <w:lang w:eastAsia="en-US"/>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773D521B" w14:textId="77777777" w:rsidTr="00A11D4D">
        <w:tc>
          <w:tcPr>
            <w:tcW w:w="8494" w:type="dxa"/>
            <w:shd w:val="clear" w:color="auto" w:fill="F2F2F2" w:themeFill="background1" w:themeFillShade="F2"/>
          </w:tcPr>
          <w:p w14:paraId="484173AA" w14:textId="24779CDB" w:rsidR="00A11D4D" w:rsidRPr="000D7B4D" w:rsidRDefault="002907B8"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86912" behindDoc="1" locked="0" layoutInCell="1" allowOverlap="1" wp14:anchorId="1BC94305" wp14:editId="6452EAB3">
                  <wp:simplePos x="0" y="0"/>
                  <wp:positionH relativeFrom="margin">
                    <wp:posOffset>-65042</wp:posOffset>
                  </wp:positionH>
                  <wp:positionV relativeFrom="paragraph">
                    <wp:posOffset>272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9" name="Imagem 39"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7.11.1</w:t>
            </w:r>
            <w:r w:rsidR="00A11D4D" w:rsidRPr="000D7B4D">
              <w:rPr>
                <w:rFonts w:asciiTheme="majorHAnsi" w:hAnsiTheme="majorHAnsi" w:cstheme="majorHAnsi"/>
                <w:i/>
                <w:color w:val="000000" w:themeColor="text1"/>
              </w:rPr>
              <w:t xml:space="preserve"> Quando uma não conformidade com os requisitos de certificação é fundamentada, quer como resultado de supervisão quer de outra forma, o organismo de certificação deverá considerar e decidir sobre a ação apropriada.</w:t>
            </w:r>
          </w:p>
          <w:p w14:paraId="11FF10B6"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NOTA A ação apropriada pode incluir o seguinte: </w:t>
            </w:r>
          </w:p>
          <w:p w14:paraId="0130C254"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a) continuação de certificação de acordo com as condições especificadas pelo organismo de certificação (por exemplo, aumento de supervisão); </w:t>
            </w:r>
          </w:p>
          <w:p w14:paraId="469BCA6F"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b) redução do escopo de certificação para remover variantes do produto não conforme; </w:t>
            </w:r>
          </w:p>
          <w:p w14:paraId="61B1EDD3"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c) suspensão da certificação pendente de ações corretivas pelo cliente; </w:t>
            </w:r>
          </w:p>
          <w:p w14:paraId="01FD935E"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d) cancelamento da certificação. </w:t>
            </w:r>
          </w:p>
          <w:p w14:paraId="780B3D36"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7.11.2</w:t>
            </w:r>
            <w:r w:rsidRPr="000D7B4D">
              <w:rPr>
                <w:rFonts w:asciiTheme="majorHAnsi" w:hAnsiTheme="majorHAnsi" w:cstheme="majorHAnsi"/>
                <w:i/>
                <w:color w:val="000000" w:themeColor="text1"/>
              </w:rPr>
              <w:t xml:space="preserve"> Quando a ação apropriada inclui avaliação, análise ou uma decisão de certificação, os requisitos de 7.4, 7.5 ou 7.6, respectivamente, devem ser atendidos. </w:t>
            </w:r>
          </w:p>
          <w:p w14:paraId="71E19C7D" w14:textId="77777777" w:rsidR="002A232F" w:rsidRPr="000D7B4D" w:rsidRDefault="002A232F" w:rsidP="001E1B1D">
            <w:pPr>
              <w:spacing w:before="120" w:after="120" w:line="360" w:lineRule="auto"/>
              <w:jc w:val="both"/>
              <w:rPr>
                <w:rFonts w:asciiTheme="majorHAnsi" w:hAnsiTheme="majorHAnsi" w:cstheme="majorHAnsi"/>
                <w:b/>
                <w:bCs/>
                <w:i/>
                <w:color w:val="000000" w:themeColor="text1"/>
              </w:rPr>
            </w:pPr>
          </w:p>
        </w:tc>
      </w:tr>
    </w:tbl>
    <w:p w14:paraId="2B65056D" w14:textId="18747524" w:rsidR="00D9282F" w:rsidRPr="000D7B4D" w:rsidRDefault="00B54000" w:rsidP="002B05BA">
      <w:pPr>
        <w:spacing w:before="480" w:after="120" w:line="360" w:lineRule="auto"/>
        <w:jc w:val="both"/>
        <w:rPr>
          <w:rFonts w:asciiTheme="majorHAnsi" w:hAnsiTheme="majorHAnsi" w:cstheme="majorHAnsi"/>
        </w:rPr>
      </w:pPr>
      <w:r w:rsidRPr="000D7B4D">
        <w:rPr>
          <w:rFonts w:asciiTheme="majorHAnsi" w:hAnsiTheme="majorHAnsi" w:cstheme="majorHAnsi"/>
        </w:rPr>
        <w:t>O organismo de certificação deve especificar as ações apropriadas</w:t>
      </w:r>
      <w:r w:rsidR="002B05BA" w:rsidRPr="000D7B4D">
        <w:rPr>
          <w:rFonts w:asciiTheme="majorHAnsi" w:hAnsiTheme="majorHAnsi" w:cstheme="majorHAnsi"/>
        </w:rPr>
        <w:t>,</w:t>
      </w:r>
      <w:r w:rsidRPr="000D7B4D">
        <w:rPr>
          <w:rFonts w:asciiTheme="majorHAnsi" w:hAnsiTheme="majorHAnsi" w:cstheme="majorHAnsi"/>
        </w:rPr>
        <w:t xml:space="preserve"> a serem tomadas</w:t>
      </w:r>
      <w:r w:rsidR="002B05BA" w:rsidRPr="000D7B4D">
        <w:rPr>
          <w:rFonts w:asciiTheme="majorHAnsi" w:hAnsiTheme="majorHAnsi" w:cstheme="majorHAnsi"/>
        </w:rPr>
        <w:t>,</w:t>
      </w:r>
      <w:r w:rsidRPr="000D7B4D">
        <w:rPr>
          <w:rFonts w:asciiTheme="majorHAnsi" w:hAnsiTheme="majorHAnsi" w:cstheme="majorHAnsi"/>
        </w:rPr>
        <w:t xml:space="preserve"> quando uma não conformidade em relação aos requisitos de certificação </w:t>
      </w:r>
      <w:r w:rsidR="00121A6A" w:rsidRPr="000D7B4D">
        <w:rPr>
          <w:rFonts w:asciiTheme="majorHAnsi" w:hAnsiTheme="majorHAnsi" w:cstheme="majorHAnsi"/>
        </w:rPr>
        <w:t xml:space="preserve">for detectada. Com base nas ações, </w:t>
      </w:r>
      <w:r w:rsidR="002B05BA" w:rsidRPr="000D7B4D">
        <w:rPr>
          <w:rFonts w:asciiTheme="majorHAnsi" w:hAnsiTheme="majorHAnsi" w:cstheme="majorHAnsi"/>
        </w:rPr>
        <w:t xml:space="preserve">ele </w:t>
      </w:r>
      <w:r w:rsidR="00121A6A" w:rsidRPr="000D7B4D">
        <w:rPr>
          <w:rFonts w:asciiTheme="majorHAnsi" w:hAnsiTheme="majorHAnsi" w:cstheme="majorHAnsi"/>
        </w:rPr>
        <w:t>deverá decidir a partir de qual ponto o processo será retomado.</w:t>
      </w:r>
    </w:p>
    <w:p w14:paraId="26AEB42B" w14:textId="77777777" w:rsidR="00D9282F" w:rsidRPr="000D7B4D" w:rsidRDefault="00D9282F"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332EDF58" w14:textId="77777777" w:rsidTr="00A11D4D">
        <w:tc>
          <w:tcPr>
            <w:tcW w:w="8494" w:type="dxa"/>
            <w:shd w:val="clear" w:color="auto" w:fill="F2F2F2" w:themeFill="background1" w:themeFillShade="F2"/>
          </w:tcPr>
          <w:p w14:paraId="44802746" w14:textId="10E1AF7F" w:rsidR="00A11D4D" w:rsidRPr="000D7B4D" w:rsidRDefault="00215D22"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88960" behindDoc="1" locked="0" layoutInCell="1" allowOverlap="1" wp14:anchorId="3D1643D3" wp14:editId="5FF6D5C0">
                  <wp:simplePos x="0" y="0"/>
                  <wp:positionH relativeFrom="margin">
                    <wp:posOffset>-65314</wp:posOffset>
                  </wp:positionH>
                  <wp:positionV relativeFrom="paragraph">
                    <wp:posOffset>363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0" name="Imagem 40"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7.11.3</w:t>
            </w:r>
            <w:r w:rsidR="00A11D4D" w:rsidRPr="000D7B4D">
              <w:rPr>
                <w:rFonts w:asciiTheme="majorHAnsi" w:hAnsiTheme="majorHAnsi" w:cstheme="majorHAnsi"/>
                <w:i/>
                <w:color w:val="000000" w:themeColor="text1"/>
              </w:rPr>
              <w:t xml:space="preserve"> Se a certificação é encerrada (por solicitação do cliente), suspensa ou cancelada, o organismo de certificação deve tomar ações especificadas pelo esquema de certificação e deve fazer todas as modificações necessários nos documentos formais de certificação, informação pública, autorizações para uso de marcas etc., a fim de assegurar que não seja fornecida nenhuma indicação de que o produto continua certificado. Se um escopo de certificação é reduzido, o </w:t>
            </w:r>
            <w:r w:rsidR="00A11D4D" w:rsidRPr="000D7B4D">
              <w:rPr>
                <w:rFonts w:asciiTheme="majorHAnsi" w:hAnsiTheme="majorHAnsi" w:cstheme="majorHAnsi"/>
                <w:i/>
                <w:color w:val="000000" w:themeColor="text1"/>
              </w:rPr>
              <w:lastRenderedPageBreak/>
              <w:t>organismo de certificação deve tomar ações especificadas pelo esquema de certificação e deve fazer todas as modificações necessárias nos documentos formais de certificação, informação pública, autorizações para uso de marcas etc., a fim de assegurar que o escopo reduzido da certificação é claramente comunicado ao cliente e claramente especificado na documentação de certificação e informação pública.</w:t>
            </w:r>
          </w:p>
          <w:p w14:paraId="036F8B3A"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7.11.4</w:t>
            </w:r>
            <w:r w:rsidRPr="000D7B4D">
              <w:rPr>
                <w:rFonts w:asciiTheme="majorHAnsi" w:hAnsiTheme="majorHAnsi" w:cstheme="majorHAnsi"/>
                <w:i/>
                <w:color w:val="000000" w:themeColor="text1"/>
              </w:rPr>
              <w:t xml:space="preserve"> Se a certificação é suspensa, o organismo de certificação deve designar uma ou mais pessoas para formular e comunicar o seguinte para o cliente: </w:t>
            </w:r>
          </w:p>
          <w:p w14:paraId="693CE352"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Cambria Math" w:hAnsi="Cambria Math" w:cs="Cambria Math"/>
                <w:i/>
                <w:color w:val="000000" w:themeColor="text1"/>
              </w:rPr>
              <w:t>⎯</w:t>
            </w:r>
            <w:r w:rsidRPr="000D7B4D">
              <w:rPr>
                <w:rFonts w:asciiTheme="majorHAnsi" w:hAnsiTheme="majorHAnsi" w:cstheme="majorHAnsi"/>
                <w:i/>
                <w:color w:val="000000" w:themeColor="text1"/>
              </w:rPr>
              <w:t xml:space="preserve"> ações necessárias para acabar com a suspensão e restaurar a certificação para os produtos(s), de acordo com o esquema de certificação; </w:t>
            </w:r>
          </w:p>
          <w:p w14:paraId="5FE9A3EB"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Cambria Math" w:hAnsi="Cambria Math" w:cs="Cambria Math"/>
                <w:i/>
                <w:color w:val="000000" w:themeColor="text1"/>
              </w:rPr>
              <w:t>⎯</w:t>
            </w:r>
            <w:r w:rsidRPr="000D7B4D">
              <w:rPr>
                <w:rFonts w:asciiTheme="majorHAnsi" w:hAnsiTheme="majorHAnsi" w:cstheme="majorHAnsi"/>
                <w:i/>
                <w:color w:val="000000" w:themeColor="text1"/>
              </w:rPr>
              <w:t xml:space="preserve"> quaisquer outras ações exigidas pelo esquema de certificação.</w:t>
            </w:r>
          </w:p>
          <w:p w14:paraId="21425420"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Essas pessoas devem ser competentes no conhecimento e compreensão de todos os aspectos para tratar das certificações suspensos (ver 6.1). </w:t>
            </w:r>
          </w:p>
          <w:p w14:paraId="08BC199A" w14:textId="77777777" w:rsidR="002A232F" w:rsidRPr="000D7B4D" w:rsidRDefault="002A232F" w:rsidP="001E1B1D">
            <w:pPr>
              <w:spacing w:before="120" w:after="120" w:line="360" w:lineRule="auto"/>
              <w:jc w:val="both"/>
              <w:rPr>
                <w:rFonts w:asciiTheme="majorHAnsi" w:hAnsiTheme="majorHAnsi" w:cstheme="majorHAnsi"/>
                <w:b/>
                <w:bCs/>
                <w:i/>
                <w:color w:val="000000" w:themeColor="text1"/>
              </w:rPr>
            </w:pPr>
          </w:p>
        </w:tc>
      </w:tr>
    </w:tbl>
    <w:p w14:paraId="5ED3CDDB" w14:textId="2303986C" w:rsidR="00121A6A" w:rsidRPr="000D7B4D" w:rsidRDefault="00B57318" w:rsidP="001E1B1D">
      <w:pPr>
        <w:spacing w:before="120" w:after="120" w:line="360" w:lineRule="auto"/>
        <w:jc w:val="both"/>
        <w:rPr>
          <w:rFonts w:asciiTheme="majorHAnsi" w:hAnsiTheme="majorHAnsi" w:cstheme="majorHAnsi"/>
        </w:rPr>
      </w:pPr>
      <w:r w:rsidRPr="000D7B4D">
        <w:rPr>
          <w:rFonts w:asciiTheme="majorHAnsi" w:hAnsiTheme="majorHAnsi" w:cstheme="majorHAnsi"/>
          <w:noProof/>
          <w:lang w:eastAsia="pt-BR"/>
        </w:rPr>
        <w:lastRenderedPageBreak/>
        <w:drawing>
          <wp:anchor distT="0" distB="0" distL="114300" distR="114300" simplePos="0" relativeHeight="251747328" behindDoc="0" locked="0" layoutInCell="1" allowOverlap="1" wp14:anchorId="6A5B4BAE" wp14:editId="1236DD4D">
            <wp:simplePos x="0" y="0"/>
            <wp:positionH relativeFrom="margin">
              <wp:align>left</wp:align>
            </wp:positionH>
            <wp:positionV relativeFrom="paragraph">
              <wp:posOffset>520</wp:posOffset>
            </wp:positionV>
            <wp:extent cx="1320165" cy="1384935"/>
            <wp:effectExtent l="0" t="0" r="0" b="571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ngwing.com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6394" cy="1391903"/>
                    </a:xfrm>
                    <a:prstGeom prst="rect">
                      <a:avLst/>
                    </a:prstGeom>
                  </pic:spPr>
                </pic:pic>
              </a:graphicData>
            </a:graphic>
            <wp14:sizeRelH relativeFrom="page">
              <wp14:pctWidth>0</wp14:pctWidth>
            </wp14:sizeRelH>
            <wp14:sizeRelV relativeFrom="page">
              <wp14:pctHeight>0</wp14:pctHeight>
            </wp14:sizeRelV>
          </wp:anchor>
        </w:drawing>
      </w:r>
      <w:r w:rsidR="00121A6A" w:rsidRPr="000D7B4D">
        <w:rPr>
          <w:rFonts w:asciiTheme="majorHAnsi" w:hAnsiTheme="majorHAnsi" w:cstheme="majorHAnsi"/>
        </w:rPr>
        <w:t>Nos casos em que houver qualquer tipo de alteração na certificação (encerramento, suspensão ou cancelamento) todas as partes interessadas devem ser comunicadas da maneira apropriada, assim como a documentação em relação a essa alteração também deve ser ajustada.</w:t>
      </w:r>
      <w:r w:rsidR="0061085A" w:rsidRPr="000D7B4D">
        <w:rPr>
          <w:rFonts w:asciiTheme="majorHAnsi" w:hAnsiTheme="majorHAnsi" w:cstheme="majorHAnsi"/>
        </w:rPr>
        <w:t xml:space="preserve"> </w:t>
      </w:r>
    </w:p>
    <w:p w14:paraId="2978A215" w14:textId="0C61E7BB" w:rsidR="0061085A" w:rsidRPr="000D7B4D" w:rsidRDefault="0061085A" w:rsidP="001E1B1D">
      <w:pPr>
        <w:spacing w:before="120" w:after="120" w:line="360" w:lineRule="auto"/>
        <w:jc w:val="both"/>
        <w:rPr>
          <w:rFonts w:asciiTheme="majorHAnsi" w:hAnsiTheme="majorHAnsi" w:cstheme="majorHAnsi"/>
        </w:rPr>
      </w:pPr>
    </w:p>
    <w:p w14:paraId="7CB86A12" w14:textId="77777777" w:rsidR="00121A6A" w:rsidRPr="000D7B4D" w:rsidRDefault="00121A6A"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2FF0219E" w14:textId="77777777" w:rsidTr="00A11D4D">
        <w:tc>
          <w:tcPr>
            <w:tcW w:w="8494" w:type="dxa"/>
            <w:shd w:val="clear" w:color="auto" w:fill="F2F2F2" w:themeFill="background1" w:themeFillShade="F2"/>
          </w:tcPr>
          <w:p w14:paraId="5DCAA4E5" w14:textId="1B732023" w:rsidR="00A11D4D" w:rsidRPr="000D7B4D" w:rsidRDefault="00215D22"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91008" behindDoc="1" locked="0" layoutInCell="1" allowOverlap="1" wp14:anchorId="2AA49C15" wp14:editId="190D1130">
                  <wp:simplePos x="0" y="0"/>
                  <wp:positionH relativeFrom="margin">
                    <wp:posOffset>-64861</wp:posOffset>
                  </wp:positionH>
                  <wp:positionV relativeFrom="paragraph">
                    <wp:posOffset>544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1" name="Imagem 41"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7.11.5</w:t>
            </w:r>
            <w:r w:rsidR="00A11D4D" w:rsidRPr="000D7B4D">
              <w:rPr>
                <w:rFonts w:asciiTheme="majorHAnsi" w:hAnsiTheme="majorHAnsi" w:cstheme="majorHAnsi"/>
                <w:i/>
                <w:color w:val="000000" w:themeColor="text1"/>
              </w:rPr>
              <w:t xml:space="preserve"> Quaisquer avaliações, análises ou decisões necessárias para solucionar a suspensão, ou que são exigidas pelo esquema de certificação, devem ser realizadas de acordo com as partes aplicáveis dos itens 7.4, 7.5, 7.6, 7.7.3, 7.9 e 7.11.3 . </w:t>
            </w:r>
          </w:p>
          <w:p w14:paraId="7BA97B67" w14:textId="1955F774" w:rsidR="002A232F" w:rsidRPr="000D7B4D" w:rsidRDefault="00A11D4D" w:rsidP="001E1B1D">
            <w:pPr>
              <w:spacing w:before="120" w:after="120" w:line="360" w:lineRule="auto"/>
              <w:jc w:val="both"/>
              <w:rPr>
                <w:rFonts w:asciiTheme="majorHAnsi" w:hAnsiTheme="majorHAnsi" w:cstheme="majorHAnsi"/>
                <w:b/>
                <w:bCs/>
                <w:i/>
                <w:color w:val="000000" w:themeColor="text1"/>
              </w:rPr>
            </w:pPr>
            <w:r w:rsidRPr="000D7B4D">
              <w:rPr>
                <w:rFonts w:asciiTheme="majorHAnsi" w:hAnsiTheme="majorHAnsi" w:cstheme="majorHAnsi"/>
                <w:b/>
                <w:bCs/>
                <w:i/>
                <w:color w:val="000000" w:themeColor="text1"/>
              </w:rPr>
              <w:t>7.11.6</w:t>
            </w:r>
            <w:r w:rsidRPr="000D7B4D">
              <w:rPr>
                <w:rFonts w:asciiTheme="majorHAnsi" w:hAnsiTheme="majorHAnsi" w:cstheme="majorHAnsi"/>
                <w:i/>
                <w:color w:val="000000" w:themeColor="text1"/>
              </w:rPr>
              <w:t xml:space="preserve"> Se a certificação é reestabelecida após a suspensão, o organismo de certificação deve fazer todas as modificações necessárias nos documentos formais de certificação, informação pública, autorizações para uso de marcas etc., a fim de assegurar que todas as indicações apropriadas sejam de que o produto continua certificado. Se uma decisão de reduzir o escopo da certificação é feita como condição de reestabelecimento, o organismo de certificação deve fazer todas as modificações necessárias nos documentos formais de certificação, informação pública, autorizações para uso de marcas etc., a fim de assegurar que o escopo reduzido de </w:t>
            </w:r>
            <w:r w:rsidRPr="000D7B4D">
              <w:rPr>
                <w:rFonts w:asciiTheme="majorHAnsi" w:hAnsiTheme="majorHAnsi" w:cstheme="majorHAnsi"/>
                <w:i/>
                <w:color w:val="000000" w:themeColor="text1"/>
              </w:rPr>
              <w:lastRenderedPageBreak/>
              <w:t xml:space="preserve">certificação é claramente comunicado ao cliente e claramente especificado na documentação de certificação e informação pública. </w:t>
            </w:r>
          </w:p>
        </w:tc>
      </w:tr>
    </w:tbl>
    <w:p w14:paraId="41724B3C" w14:textId="60B7EA0F" w:rsidR="00B54000" w:rsidRPr="000D7B4D" w:rsidRDefault="00B57318" w:rsidP="00B57318">
      <w:pPr>
        <w:spacing w:before="480" w:after="120" w:line="360" w:lineRule="auto"/>
        <w:jc w:val="both"/>
        <w:rPr>
          <w:rFonts w:asciiTheme="majorHAnsi" w:hAnsiTheme="majorHAnsi" w:cstheme="majorHAnsi"/>
        </w:rPr>
      </w:pPr>
      <w:r w:rsidRPr="000D7B4D">
        <w:rPr>
          <w:rFonts w:asciiTheme="majorHAnsi" w:hAnsiTheme="majorHAnsi" w:cstheme="majorHAnsi"/>
          <w:noProof/>
          <w:lang w:eastAsia="pt-BR"/>
        </w:rPr>
        <w:lastRenderedPageBreak/>
        <w:drawing>
          <wp:anchor distT="0" distB="0" distL="114300" distR="114300" simplePos="0" relativeHeight="251748352" behindDoc="0" locked="0" layoutInCell="1" allowOverlap="1" wp14:anchorId="36F4B0B8" wp14:editId="5AEE32AD">
            <wp:simplePos x="0" y="0"/>
            <wp:positionH relativeFrom="margin">
              <wp:align>left</wp:align>
            </wp:positionH>
            <wp:positionV relativeFrom="paragraph">
              <wp:posOffset>282806</wp:posOffset>
            </wp:positionV>
            <wp:extent cx="2083435" cy="1219200"/>
            <wp:effectExtent l="0" t="0" r="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wing.com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9214" cy="1222230"/>
                    </a:xfrm>
                    <a:prstGeom prst="rect">
                      <a:avLst/>
                    </a:prstGeom>
                  </pic:spPr>
                </pic:pic>
              </a:graphicData>
            </a:graphic>
            <wp14:sizeRelH relativeFrom="page">
              <wp14:pctWidth>0</wp14:pctWidth>
            </wp14:sizeRelH>
            <wp14:sizeRelV relativeFrom="page">
              <wp14:pctHeight>0</wp14:pctHeight>
            </wp14:sizeRelV>
          </wp:anchor>
        </w:drawing>
      </w:r>
      <w:r w:rsidRPr="000D7B4D">
        <w:rPr>
          <w:rFonts w:asciiTheme="majorHAnsi" w:hAnsiTheme="majorHAnsi" w:cstheme="majorHAnsi"/>
        </w:rPr>
        <w:t xml:space="preserve">Importante: </w:t>
      </w:r>
      <w:r w:rsidR="00D67BBB" w:rsidRPr="000D7B4D">
        <w:rPr>
          <w:rFonts w:asciiTheme="majorHAnsi" w:hAnsiTheme="majorHAnsi" w:cstheme="majorHAnsi"/>
        </w:rPr>
        <w:t>Assim como nos casos em que houver encerramento, suspensão ou cancelamento, quando a certificação for reestabelecida, cabe ao organismo de certificação informar todas as partes interessadas, assim como adequar a documentação da certificação.</w:t>
      </w:r>
    </w:p>
    <w:p w14:paraId="096EF40B" w14:textId="77777777" w:rsidR="00D67BBB" w:rsidRPr="000D7B4D" w:rsidRDefault="00D67BBB" w:rsidP="001E1B1D">
      <w:pPr>
        <w:spacing w:before="120" w:after="120" w:line="360" w:lineRule="auto"/>
        <w:jc w:val="both"/>
        <w:rPr>
          <w:rFonts w:asciiTheme="majorHAnsi" w:hAnsiTheme="majorHAnsi" w:cstheme="majorHAnsi"/>
          <w:i/>
          <w:color w:val="0070C0"/>
        </w:rPr>
      </w:pPr>
    </w:p>
    <w:p w14:paraId="3DE56F2D" w14:textId="292AF497" w:rsidR="00A11D4D" w:rsidRPr="000D7B4D" w:rsidRDefault="008F51FC" w:rsidP="00A11D4D">
      <w:pPr>
        <w:pStyle w:val="Ttulo2"/>
        <w:keepNext/>
        <w:keepLines/>
        <w:numPr>
          <w:ilvl w:val="0"/>
          <w:numId w:val="4"/>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9" w:name="_Toc86137514"/>
      <w:r w:rsidRPr="000D7B4D">
        <w:rPr>
          <w:rFonts w:asciiTheme="majorHAnsi" w:eastAsiaTheme="majorEastAsia" w:hAnsiTheme="majorHAnsi" w:cstheme="majorHAnsi"/>
          <w:bCs w:val="0"/>
          <w:szCs w:val="26"/>
          <w:lang w:eastAsia="en-US"/>
        </w:rPr>
        <w:t xml:space="preserve">Requisito </w:t>
      </w:r>
      <w:r w:rsidR="00E04016" w:rsidRPr="000D7B4D">
        <w:rPr>
          <w:rFonts w:asciiTheme="majorHAnsi" w:eastAsiaTheme="majorEastAsia" w:hAnsiTheme="majorHAnsi" w:cstheme="majorHAnsi"/>
          <w:bCs w:val="0"/>
          <w:szCs w:val="26"/>
          <w:lang w:eastAsia="en-US"/>
        </w:rPr>
        <w:t>7.12 Registros</w:t>
      </w:r>
      <w:bookmarkEnd w:id="9"/>
      <w:r w:rsidR="00E04016" w:rsidRPr="000D7B4D">
        <w:rPr>
          <w:rFonts w:asciiTheme="majorHAnsi" w:eastAsiaTheme="majorEastAsia" w:hAnsiTheme="majorHAnsi" w:cstheme="majorHAnsi"/>
          <w:bCs w:val="0"/>
          <w:szCs w:val="26"/>
          <w:lang w:eastAsia="en-US"/>
        </w:rPr>
        <w:t xml:space="preserve"> </w:t>
      </w:r>
    </w:p>
    <w:p w14:paraId="024C03EF" w14:textId="6FF60A89" w:rsidR="00B57318" w:rsidRPr="000D7B4D" w:rsidRDefault="00B57318" w:rsidP="00B57318">
      <w:pPr>
        <w:spacing w:before="480" w:after="120" w:line="360" w:lineRule="auto"/>
        <w:jc w:val="both"/>
        <w:rPr>
          <w:rFonts w:asciiTheme="majorHAnsi" w:hAnsiTheme="majorHAnsi" w:cstheme="majorHAnsi"/>
        </w:rPr>
      </w:pPr>
      <w:r w:rsidRPr="000D7B4D">
        <w:rPr>
          <w:rFonts w:asciiTheme="majorHAnsi" w:hAnsiTheme="majorHAnsi" w:cstheme="majorHAnsi"/>
          <w:noProof/>
          <w:lang w:eastAsia="pt-BR"/>
        </w:rPr>
        <w:drawing>
          <wp:anchor distT="0" distB="0" distL="114300" distR="114300" simplePos="0" relativeHeight="251749376" behindDoc="0" locked="0" layoutInCell="1" allowOverlap="1" wp14:anchorId="1DECBFD3" wp14:editId="641CCC97">
            <wp:simplePos x="0" y="0"/>
            <wp:positionH relativeFrom="margin">
              <wp:align>left</wp:align>
            </wp:positionH>
            <wp:positionV relativeFrom="paragraph">
              <wp:posOffset>235816</wp:posOffset>
            </wp:positionV>
            <wp:extent cx="1895475" cy="1454150"/>
            <wp:effectExtent l="0" t="0" r="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gwing.com (9).png"/>
                    <pic:cNvPicPr/>
                  </pic:nvPicPr>
                  <pic:blipFill>
                    <a:blip r:embed="rId16">
                      <a:extLst>
                        <a:ext uri="{28A0092B-C50C-407E-A947-70E740481C1C}">
                          <a14:useLocalDpi xmlns:a14="http://schemas.microsoft.com/office/drawing/2010/main" val="0"/>
                        </a:ext>
                      </a:extLst>
                    </a:blip>
                    <a:stretch>
                      <a:fillRect/>
                    </a:stretch>
                  </pic:blipFill>
                  <pic:spPr>
                    <a:xfrm>
                      <a:off x="0" y="0"/>
                      <a:ext cx="1902876" cy="1460347"/>
                    </a:xfrm>
                    <a:prstGeom prst="rect">
                      <a:avLst/>
                    </a:prstGeom>
                  </pic:spPr>
                </pic:pic>
              </a:graphicData>
            </a:graphic>
            <wp14:sizeRelH relativeFrom="page">
              <wp14:pctWidth>0</wp14:pctWidth>
            </wp14:sizeRelH>
            <wp14:sizeRelV relativeFrom="page">
              <wp14:pctHeight>0</wp14:pctHeight>
            </wp14:sizeRelV>
          </wp:anchor>
        </w:drawing>
      </w:r>
      <w:r w:rsidRPr="000D7B4D">
        <w:rPr>
          <w:rFonts w:asciiTheme="majorHAnsi" w:hAnsiTheme="majorHAnsi" w:cstheme="majorHAnsi"/>
        </w:rPr>
        <w:t xml:space="preserve">Caberá ao organismo de certificação a definição do tempo de retenção dos registros, de forma a atender aos requisitos legais, contratuais e de reconhecimento. </w:t>
      </w:r>
    </w:p>
    <w:p w14:paraId="62AD7BF7" w14:textId="572BACAB" w:rsidR="00B57318" w:rsidRPr="000D7B4D" w:rsidRDefault="00B57318" w:rsidP="00B57318">
      <w:pPr>
        <w:spacing w:before="480" w:after="120" w:line="360" w:lineRule="auto"/>
        <w:jc w:val="both"/>
        <w:rPr>
          <w:rFonts w:asciiTheme="majorHAnsi" w:hAnsiTheme="majorHAnsi" w:cstheme="majorHAnsi"/>
        </w:rPr>
      </w:pPr>
      <w:r w:rsidRPr="000D7B4D">
        <w:rPr>
          <w:rFonts w:asciiTheme="majorHAnsi" w:hAnsiTheme="majorHAnsi" w:cstheme="majorHAnsi"/>
        </w:rPr>
        <w:t>Outro ponto importante a ser considerado, é a questão relacionada a manutenção da confidencialidade das informações geradas durante todo o processo.</w:t>
      </w:r>
    </w:p>
    <w:p w14:paraId="418BFAAE" w14:textId="5EE316C7" w:rsidR="00B57318" w:rsidRPr="000D7B4D" w:rsidRDefault="00B57318" w:rsidP="00B57318">
      <w:pPr>
        <w:spacing w:before="480" w:after="120" w:line="360" w:lineRule="auto"/>
        <w:jc w:val="both"/>
        <w:rPr>
          <w:rFonts w:asciiTheme="majorHAnsi" w:hAnsiTheme="majorHAnsi" w:cstheme="majorHAnsi"/>
        </w:rPr>
      </w:pPr>
      <w:r w:rsidRPr="000D7B4D">
        <w:rPr>
          <w:rFonts w:asciiTheme="majorHAnsi" w:hAnsiTheme="majorHAnsi" w:cstheme="majorHAnsi"/>
        </w:rPr>
        <w:t>Veja o que consta na norma:</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0109FEB6" w14:textId="77777777" w:rsidTr="00A11D4D">
        <w:tc>
          <w:tcPr>
            <w:tcW w:w="8494" w:type="dxa"/>
            <w:shd w:val="clear" w:color="auto" w:fill="F2F2F2" w:themeFill="background1" w:themeFillShade="F2"/>
          </w:tcPr>
          <w:p w14:paraId="25E6F59B" w14:textId="255920AD" w:rsidR="00A11D4D" w:rsidRPr="000D7B4D" w:rsidRDefault="00215D22"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93056" behindDoc="1" locked="0" layoutInCell="1" allowOverlap="1" wp14:anchorId="67475633" wp14:editId="2E57EBFB">
                  <wp:simplePos x="0" y="0"/>
                  <wp:positionH relativeFrom="margin">
                    <wp:posOffset>-65405</wp:posOffset>
                  </wp:positionH>
                  <wp:positionV relativeFrom="paragraph">
                    <wp:posOffset>272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2" name="Imagem 42"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7.12.1</w:t>
            </w:r>
            <w:r w:rsidR="00A11D4D" w:rsidRPr="000D7B4D">
              <w:rPr>
                <w:rFonts w:asciiTheme="majorHAnsi" w:hAnsiTheme="majorHAnsi" w:cstheme="majorHAnsi"/>
                <w:i/>
                <w:color w:val="000000" w:themeColor="text1"/>
              </w:rPr>
              <w:t xml:space="preserve"> O organismo de certificação deve manter registros para demonstrar que todos os requisitos do processo de certificação (aqueles desta Norma e os do esquema de certificação) foram efetivamente atendidos (ver também 8.4). </w:t>
            </w:r>
          </w:p>
          <w:p w14:paraId="2868F023"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7.12.2</w:t>
            </w:r>
            <w:r w:rsidRPr="000D7B4D">
              <w:rPr>
                <w:rFonts w:asciiTheme="majorHAnsi" w:hAnsiTheme="majorHAnsi" w:cstheme="majorHAnsi"/>
                <w:i/>
                <w:color w:val="000000" w:themeColor="text1"/>
              </w:rPr>
              <w:t xml:space="preserve"> O organismo de certificação deve manter registros confidenciais. Os registros devem ser transportados, transmitidos e transferidos de uma forma que assegure a manutenção da confidencialidade (ver também 4.5). </w:t>
            </w:r>
          </w:p>
          <w:p w14:paraId="5CD1245D"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7.12.3</w:t>
            </w:r>
            <w:r w:rsidRPr="000D7B4D">
              <w:rPr>
                <w:rFonts w:asciiTheme="majorHAnsi" w:hAnsiTheme="majorHAnsi" w:cstheme="majorHAnsi"/>
                <w:i/>
                <w:color w:val="000000" w:themeColor="text1"/>
              </w:rPr>
              <w:t xml:space="preserve"> Se o esquema de certificação envolve reavaliação completa dos produto(s) dentro de um ciclo determinado, os registros devem ser mantidos pelo menos para o ciclo atual e para o ciclo anterior. Caso contrário, os registros devem ser mantidos por um período definido pelo organismo de certificação. </w:t>
            </w:r>
          </w:p>
          <w:p w14:paraId="6E9C6635" w14:textId="56F9A560" w:rsidR="002A232F" w:rsidRPr="000D7B4D" w:rsidRDefault="00A11D4D"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lastRenderedPageBreak/>
              <w:t>NOTA Na definição de tempos de retenção, as circunstâncias legais e acordos de reconhecimento podem ser considerados.</w:t>
            </w:r>
          </w:p>
        </w:tc>
      </w:tr>
    </w:tbl>
    <w:p w14:paraId="03C70800" w14:textId="77777777" w:rsidR="00FC32DC" w:rsidRPr="000D7B4D" w:rsidRDefault="00FC32DC" w:rsidP="001E1B1D">
      <w:pPr>
        <w:spacing w:before="120" w:after="120" w:line="360" w:lineRule="auto"/>
        <w:jc w:val="both"/>
        <w:rPr>
          <w:rFonts w:asciiTheme="majorHAnsi" w:hAnsiTheme="majorHAnsi" w:cstheme="majorHAnsi"/>
          <w:i/>
          <w:color w:val="0070C0"/>
        </w:rPr>
      </w:pPr>
    </w:p>
    <w:p w14:paraId="36C7E91D" w14:textId="26EF1F43" w:rsidR="00A11D4D" w:rsidRPr="000D7B4D" w:rsidRDefault="008F51FC" w:rsidP="00A11D4D">
      <w:pPr>
        <w:pStyle w:val="Ttulo2"/>
        <w:keepNext/>
        <w:keepLines/>
        <w:numPr>
          <w:ilvl w:val="0"/>
          <w:numId w:val="4"/>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10" w:name="_Toc86137515"/>
      <w:r w:rsidRPr="000D7B4D">
        <w:rPr>
          <w:rFonts w:asciiTheme="majorHAnsi" w:eastAsiaTheme="majorEastAsia" w:hAnsiTheme="majorHAnsi" w:cstheme="majorHAnsi"/>
          <w:bCs w:val="0"/>
          <w:szCs w:val="26"/>
          <w:lang w:eastAsia="en-US"/>
        </w:rPr>
        <w:t>Requisito</w:t>
      </w:r>
      <w:r w:rsidR="00E04016" w:rsidRPr="000D7B4D">
        <w:rPr>
          <w:rFonts w:asciiTheme="majorHAnsi" w:eastAsiaTheme="majorEastAsia" w:hAnsiTheme="majorHAnsi" w:cstheme="majorHAnsi"/>
          <w:bCs w:val="0"/>
          <w:szCs w:val="26"/>
          <w:lang w:eastAsia="en-US"/>
        </w:rPr>
        <w:t xml:space="preserve"> 7.13 Reclamações e apelações</w:t>
      </w:r>
      <w:bookmarkEnd w:id="10"/>
      <w:r w:rsidR="00E04016" w:rsidRPr="000D7B4D">
        <w:rPr>
          <w:rFonts w:asciiTheme="majorHAnsi" w:eastAsiaTheme="majorEastAsia" w:hAnsiTheme="majorHAnsi" w:cstheme="majorHAnsi"/>
          <w:bCs w:val="0"/>
          <w:szCs w:val="26"/>
          <w:lang w:eastAsia="en-US"/>
        </w:rPr>
        <w:t xml:space="preserve"> </w:t>
      </w:r>
    </w:p>
    <w:p w14:paraId="48EDC8DA" w14:textId="29073EB8" w:rsidR="00B57318" w:rsidRPr="000D7B4D" w:rsidRDefault="00B57318" w:rsidP="00B57318">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t>Ninguém gosta de receber reclamação, não é verdade? Mas este é um assunto que deve ser levado a sério!</w:t>
      </w:r>
    </w:p>
    <w:p w14:paraId="00827D22" w14:textId="17DCA3EB" w:rsidR="00B57318" w:rsidRPr="000D7B4D" w:rsidRDefault="00AE2A8A" w:rsidP="00B57318">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t>Então, veja o que</w:t>
      </w:r>
      <w:r w:rsidR="00B57318" w:rsidRPr="000D7B4D">
        <w:rPr>
          <w:rFonts w:asciiTheme="majorHAnsi" w:hAnsiTheme="majorHAnsi" w:cstheme="majorHAnsi"/>
          <w:sz w:val="20"/>
          <w:szCs w:val="20"/>
        </w:rPr>
        <w:t xml:space="preserve"> a</w:t>
      </w:r>
      <w:r w:rsidRPr="000D7B4D">
        <w:rPr>
          <w:rFonts w:asciiTheme="majorHAnsi" w:hAnsiTheme="majorHAnsi" w:cstheme="majorHAnsi"/>
          <w:sz w:val="20"/>
          <w:szCs w:val="20"/>
        </w:rPr>
        <w:t xml:space="preserve"> orientação</w:t>
      </w:r>
      <w:r w:rsidR="00B57318" w:rsidRPr="000D7B4D">
        <w:rPr>
          <w:rFonts w:asciiTheme="majorHAnsi" w:hAnsiTheme="majorHAnsi" w:cstheme="majorHAnsi"/>
          <w:sz w:val="20"/>
          <w:szCs w:val="20"/>
        </w:rPr>
        <w:t xml:space="preserve"> norma traz</w:t>
      </w:r>
      <w:r w:rsidRPr="000D7B4D">
        <w:rPr>
          <w:rFonts w:asciiTheme="majorHAnsi" w:hAnsiTheme="majorHAnsi" w:cstheme="majorHAnsi"/>
          <w:sz w:val="20"/>
          <w:szCs w:val="20"/>
        </w:rPr>
        <w:t xml:space="preserve"> sobre este assunto</w:t>
      </w:r>
      <w:r w:rsidR="00B57318" w:rsidRPr="000D7B4D">
        <w:rPr>
          <w:rFonts w:asciiTheme="majorHAnsi" w:hAnsiTheme="majorHAnsi" w:cstheme="majorHAnsi"/>
          <w:sz w:val="20"/>
          <w:szCs w:val="20"/>
        </w:rPr>
        <w:t>:</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01ACF44B" w14:textId="77777777" w:rsidTr="00A11D4D">
        <w:tc>
          <w:tcPr>
            <w:tcW w:w="8494" w:type="dxa"/>
            <w:shd w:val="clear" w:color="auto" w:fill="F2F2F2" w:themeFill="background1" w:themeFillShade="F2"/>
          </w:tcPr>
          <w:p w14:paraId="1AD53DB4" w14:textId="7E04C576"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95104" behindDoc="1" locked="0" layoutInCell="1" allowOverlap="1" wp14:anchorId="18183DF0" wp14:editId="22FBF89B">
                  <wp:simplePos x="0" y="0"/>
                  <wp:positionH relativeFrom="margin">
                    <wp:posOffset>-65133</wp:posOffset>
                  </wp:positionH>
                  <wp:positionV relativeFrom="paragraph">
                    <wp:posOffset>544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3" name="Imagem 43"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7.13.1</w:t>
            </w:r>
            <w:r w:rsidR="00A11D4D" w:rsidRPr="000D7B4D">
              <w:rPr>
                <w:rFonts w:asciiTheme="majorHAnsi" w:hAnsiTheme="majorHAnsi" w:cstheme="majorHAnsi"/>
                <w:i/>
                <w:color w:val="000000" w:themeColor="text1"/>
              </w:rPr>
              <w:t xml:space="preserve"> O organismo de certificação deve ter um processo documentado para receber, avaliar e tomar decisões sobre reclamações e apelações. O organismo de certificação deve registrar e acompanhar reclamações e apelações, bem como as ações realizadas para resolvê-las. </w:t>
            </w:r>
          </w:p>
        </w:tc>
      </w:tr>
    </w:tbl>
    <w:p w14:paraId="20EB32CF" w14:textId="1692141D" w:rsidR="000035C2" w:rsidRPr="000D7B4D" w:rsidRDefault="004B4B0A" w:rsidP="00B57318">
      <w:pPr>
        <w:pStyle w:val="Default"/>
        <w:spacing w:before="480" w:after="120" w:line="360" w:lineRule="auto"/>
        <w:jc w:val="both"/>
        <w:rPr>
          <w:rFonts w:asciiTheme="majorHAnsi" w:hAnsiTheme="majorHAnsi" w:cstheme="majorHAnsi"/>
          <w:sz w:val="20"/>
          <w:szCs w:val="20"/>
        </w:rPr>
      </w:pPr>
      <w:r w:rsidRPr="000D7B4D">
        <w:rPr>
          <w:rFonts w:asciiTheme="majorHAnsi" w:hAnsiTheme="majorHAnsi" w:cstheme="majorHAnsi"/>
          <w:noProof/>
          <w:lang w:eastAsia="pt-BR"/>
        </w:rPr>
        <w:drawing>
          <wp:anchor distT="0" distB="0" distL="114300" distR="114300" simplePos="0" relativeHeight="251666432" behindDoc="0" locked="0" layoutInCell="1" allowOverlap="1" wp14:anchorId="0366530B" wp14:editId="7AC251E7">
            <wp:simplePos x="0" y="0"/>
            <wp:positionH relativeFrom="margin">
              <wp:align>left</wp:align>
            </wp:positionH>
            <wp:positionV relativeFrom="paragraph">
              <wp:posOffset>304800</wp:posOffset>
            </wp:positionV>
            <wp:extent cx="2046605" cy="1364615"/>
            <wp:effectExtent l="0" t="0" r="0" b="6985"/>
            <wp:wrapSquare wrapText="bothSides"/>
            <wp:docPr id="25" name="Imagem 25" descr="https://rp2m-entib.org.br/rp2m/imagens/RP2M_17025_A05_4_rec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p2m-entib.org.br/rp2m/imagens/RP2M_17025_A05_4_recla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8411" cy="1365607"/>
                    </a:xfrm>
                    <a:prstGeom prst="rect">
                      <a:avLst/>
                    </a:prstGeom>
                    <a:noFill/>
                    <a:ln>
                      <a:noFill/>
                    </a:ln>
                  </pic:spPr>
                </pic:pic>
              </a:graphicData>
            </a:graphic>
            <wp14:sizeRelH relativeFrom="page">
              <wp14:pctWidth>0</wp14:pctWidth>
            </wp14:sizeRelH>
            <wp14:sizeRelV relativeFrom="page">
              <wp14:pctHeight>0</wp14:pctHeight>
            </wp14:sizeRelV>
          </wp:anchor>
        </w:drawing>
      </w:r>
      <w:r w:rsidR="000035C2" w:rsidRPr="000D7B4D">
        <w:rPr>
          <w:rFonts w:asciiTheme="majorHAnsi" w:hAnsiTheme="majorHAnsi" w:cstheme="majorHAnsi"/>
          <w:sz w:val="20"/>
          <w:szCs w:val="20"/>
        </w:rPr>
        <w:t xml:space="preserve">Para esse tratamento, é necessário um processo documentado, contudo, é importante salientar que um processo documentado não precisa ser tão complexo quanto um procedimento. </w:t>
      </w:r>
      <w:r w:rsidR="00AE2A8A" w:rsidRPr="000D7B4D">
        <w:rPr>
          <w:rFonts w:asciiTheme="majorHAnsi" w:hAnsiTheme="majorHAnsi" w:cstheme="majorHAnsi"/>
          <w:sz w:val="20"/>
          <w:szCs w:val="20"/>
        </w:rPr>
        <w:t>Ele p</w:t>
      </w:r>
      <w:r w:rsidR="000035C2" w:rsidRPr="000D7B4D">
        <w:rPr>
          <w:rFonts w:asciiTheme="majorHAnsi" w:hAnsiTheme="majorHAnsi" w:cstheme="majorHAnsi"/>
          <w:sz w:val="20"/>
          <w:szCs w:val="20"/>
        </w:rPr>
        <w:t>ode ser algo mais simples.</w:t>
      </w:r>
    </w:p>
    <w:p w14:paraId="4837D4CA" w14:textId="2BADE5B4" w:rsidR="000035C2" w:rsidRPr="000D7B4D" w:rsidRDefault="004B4B0A" w:rsidP="001E1B1D">
      <w:pPr>
        <w:spacing w:before="120" w:after="120" w:line="360" w:lineRule="auto"/>
        <w:jc w:val="both"/>
        <w:rPr>
          <w:rFonts w:asciiTheme="majorHAnsi" w:hAnsiTheme="majorHAnsi" w:cstheme="majorHAnsi"/>
        </w:rPr>
      </w:pPr>
      <w:r w:rsidRPr="000D7B4D">
        <w:rPr>
          <w:rFonts w:asciiTheme="majorHAnsi" w:hAnsiTheme="majorHAnsi" w:cstheme="majorHAnsi"/>
        </w:rPr>
        <w:t>De modo a facilitar o acesso a informação, esse processo pode estar disponível a qualquer parte interessada no site do organismo de certificação, por exemplo.</w:t>
      </w:r>
    </w:p>
    <w:p w14:paraId="1D2CDD6D" w14:textId="77777777" w:rsidR="004B4B0A" w:rsidRPr="000D7B4D" w:rsidRDefault="004B4B0A"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4EA42243" w14:textId="77777777" w:rsidTr="00A11D4D">
        <w:tc>
          <w:tcPr>
            <w:tcW w:w="8494" w:type="dxa"/>
            <w:shd w:val="clear" w:color="auto" w:fill="F2F2F2" w:themeFill="background1" w:themeFillShade="F2"/>
          </w:tcPr>
          <w:p w14:paraId="0AEAC127" w14:textId="377D142C" w:rsidR="00A11D4D" w:rsidRPr="000D7B4D" w:rsidRDefault="00215D22"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697152" behindDoc="1" locked="0" layoutInCell="1" allowOverlap="1" wp14:anchorId="547BA8DC" wp14:editId="4C51CCF0">
                  <wp:simplePos x="0" y="0"/>
                  <wp:positionH relativeFrom="margin">
                    <wp:posOffset>-65314</wp:posOffset>
                  </wp:positionH>
                  <wp:positionV relativeFrom="paragraph">
                    <wp:posOffset>272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4" name="Imagem 44"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i/>
                <w:color w:val="000000" w:themeColor="text1"/>
              </w:rPr>
              <w:t>7</w:t>
            </w:r>
            <w:r w:rsidR="00A11D4D" w:rsidRPr="000D7B4D">
              <w:rPr>
                <w:rFonts w:asciiTheme="majorHAnsi" w:hAnsiTheme="majorHAnsi" w:cstheme="majorHAnsi"/>
                <w:i/>
                <w:color w:val="000000" w:themeColor="text1"/>
              </w:rPr>
              <w:t xml:space="preserve">.13.2 Após o recebimento de uma reclamação ou apelação, o organismo de certificação deve confirmar se a reclamação ou apelação diz respeito às atividades de certificação pelas quais é responsável e, em caso positivo, deve tratá-la. </w:t>
            </w:r>
          </w:p>
          <w:p w14:paraId="0ABB4DCB" w14:textId="1449C87F" w:rsidR="002A232F" w:rsidRPr="000D7B4D" w:rsidRDefault="00A11D4D"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7.13.3</w:t>
            </w:r>
            <w:r w:rsidRPr="000D7B4D">
              <w:rPr>
                <w:rFonts w:asciiTheme="majorHAnsi" w:hAnsiTheme="majorHAnsi" w:cstheme="majorHAnsi"/>
                <w:i/>
                <w:color w:val="000000" w:themeColor="text1"/>
              </w:rPr>
              <w:t xml:space="preserve"> O organismo de certificação deve acusar o recebimento de reclamação ou apelação formais. </w:t>
            </w:r>
          </w:p>
        </w:tc>
      </w:tr>
    </w:tbl>
    <w:p w14:paraId="453152E3" w14:textId="4D651683" w:rsidR="000035C2" w:rsidRPr="000D7B4D" w:rsidRDefault="000035C2" w:rsidP="00A412D1">
      <w:pPr>
        <w:spacing w:before="480" w:after="120" w:line="360" w:lineRule="auto"/>
        <w:jc w:val="both"/>
        <w:rPr>
          <w:rFonts w:asciiTheme="majorHAnsi" w:hAnsiTheme="majorHAnsi" w:cstheme="majorHAnsi"/>
        </w:rPr>
      </w:pPr>
      <w:r w:rsidRPr="000D7B4D">
        <w:rPr>
          <w:rFonts w:asciiTheme="majorHAnsi" w:hAnsiTheme="majorHAnsi" w:cstheme="majorHAnsi"/>
        </w:rPr>
        <w:t xml:space="preserve">Após verificar que a reclamação é pertinente e diz respeito às atividades de certificação, o organismo certificador pode informar </w:t>
      </w:r>
      <w:r w:rsidR="00A412D1" w:rsidRPr="000D7B4D">
        <w:rPr>
          <w:rFonts w:asciiTheme="majorHAnsi" w:hAnsiTheme="majorHAnsi" w:cstheme="majorHAnsi"/>
        </w:rPr>
        <w:t xml:space="preserve">por meio </w:t>
      </w:r>
      <w:r w:rsidRPr="000D7B4D">
        <w:rPr>
          <w:rFonts w:asciiTheme="majorHAnsi" w:hAnsiTheme="majorHAnsi" w:cstheme="majorHAnsi"/>
        </w:rPr>
        <w:t>de um e-mail, por exemplo, que recebeu a reclamação.</w:t>
      </w:r>
    </w:p>
    <w:p w14:paraId="59C9DBDA" w14:textId="717AB7B4" w:rsidR="000035C2" w:rsidRPr="000D7B4D" w:rsidRDefault="000035C2"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6F3B37E2" w14:textId="77777777" w:rsidTr="00A11D4D">
        <w:tc>
          <w:tcPr>
            <w:tcW w:w="8494" w:type="dxa"/>
            <w:shd w:val="clear" w:color="auto" w:fill="F2F2F2" w:themeFill="background1" w:themeFillShade="F2"/>
          </w:tcPr>
          <w:p w14:paraId="22F013FB" w14:textId="24661D80"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lastRenderedPageBreak/>
              <w:drawing>
                <wp:anchor distT="0" distB="0" distL="114300" distR="114300" simplePos="0" relativeHeight="251699200" behindDoc="1" locked="0" layoutInCell="1" allowOverlap="1" wp14:anchorId="7C867E74" wp14:editId="23FBBBE5">
                  <wp:simplePos x="0" y="0"/>
                  <wp:positionH relativeFrom="margin">
                    <wp:posOffset>-65224</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5" name="Imagem 45"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7.13.4</w:t>
            </w:r>
            <w:r w:rsidR="00A11D4D" w:rsidRPr="000D7B4D">
              <w:rPr>
                <w:rFonts w:asciiTheme="majorHAnsi" w:hAnsiTheme="majorHAnsi" w:cstheme="majorHAnsi"/>
                <w:i/>
                <w:color w:val="000000" w:themeColor="text1"/>
              </w:rPr>
              <w:t xml:space="preserve"> O organismo de certificação deve ser responsável pela coleta e verificação de todas as informações necessárias (tanto quanto possível) para encaminhar a reclamação ou a apelação a uma decisão.</w:t>
            </w:r>
          </w:p>
        </w:tc>
      </w:tr>
    </w:tbl>
    <w:p w14:paraId="55A17E9E" w14:textId="1DCD455D" w:rsidR="000035C2" w:rsidRPr="000D7B4D" w:rsidRDefault="000035C2" w:rsidP="00A412D1">
      <w:pPr>
        <w:spacing w:before="480" w:after="120" w:line="360" w:lineRule="auto"/>
        <w:jc w:val="both"/>
        <w:rPr>
          <w:rFonts w:asciiTheme="majorHAnsi" w:hAnsiTheme="majorHAnsi" w:cstheme="majorHAnsi"/>
        </w:rPr>
      </w:pPr>
      <w:r w:rsidRPr="000D7B4D">
        <w:rPr>
          <w:rFonts w:asciiTheme="majorHAnsi" w:hAnsiTheme="majorHAnsi" w:cstheme="majorHAnsi"/>
        </w:rPr>
        <w:t>Mesmo que a reclamação esteja relacionada com as atividades realizadas por um terceiro ou um subcontratado do organismo de certificação, é sua responsabilidade toda a condução do processo.</w:t>
      </w:r>
    </w:p>
    <w:p w14:paraId="5A3FB9F4" w14:textId="22661F22" w:rsidR="000035C2" w:rsidRPr="000D7B4D" w:rsidRDefault="000035C2" w:rsidP="001E1B1D">
      <w:pPr>
        <w:spacing w:before="120" w:after="120" w:line="360" w:lineRule="auto"/>
        <w:jc w:val="both"/>
        <w:rPr>
          <w:rFonts w:asciiTheme="majorHAnsi" w:hAnsiTheme="majorHAnsi" w:cstheme="majorHAnsi"/>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1C042A62" w14:textId="77777777" w:rsidTr="00A11D4D">
        <w:tc>
          <w:tcPr>
            <w:tcW w:w="8494" w:type="dxa"/>
            <w:shd w:val="clear" w:color="auto" w:fill="F2F2F2" w:themeFill="background1" w:themeFillShade="F2"/>
          </w:tcPr>
          <w:p w14:paraId="5265A5BC" w14:textId="0B640A60" w:rsidR="00A11D4D" w:rsidRPr="000D7B4D" w:rsidRDefault="00215D22"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01248" behindDoc="1" locked="0" layoutInCell="1" allowOverlap="1" wp14:anchorId="17EEB19C" wp14:editId="16605626">
                  <wp:simplePos x="0" y="0"/>
                  <wp:positionH relativeFrom="margin">
                    <wp:posOffset>-65314</wp:posOffset>
                  </wp:positionH>
                  <wp:positionV relativeFrom="paragraph">
                    <wp:posOffset>363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6" name="Imagem 46"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7.13.5</w:t>
            </w:r>
            <w:r w:rsidR="00A11D4D" w:rsidRPr="000D7B4D">
              <w:rPr>
                <w:rFonts w:asciiTheme="majorHAnsi" w:hAnsiTheme="majorHAnsi" w:cstheme="majorHAnsi"/>
                <w:i/>
                <w:color w:val="000000" w:themeColor="text1"/>
              </w:rPr>
              <w:t xml:space="preserve"> A decisão para solucionar a reclamação ou a apelação deve ser feita, ou revisada e aprovada por pessoa(s) não envolvida(s) nas atividades de certificação relativas à reclamação ou à apelação. </w:t>
            </w:r>
          </w:p>
          <w:p w14:paraId="02554351" w14:textId="660CDBF0" w:rsidR="002A232F" w:rsidRPr="000D7B4D" w:rsidRDefault="00A11D4D"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7.13.6</w:t>
            </w:r>
            <w:r w:rsidRPr="000D7B4D">
              <w:rPr>
                <w:rFonts w:asciiTheme="majorHAnsi" w:hAnsiTheme="majorHAnsi" w:cstheme="majorHAnsi"/>
                <w:i/>
                <w:color w:val="000000" w:themeColor="text1"/>
              </w:rPr>
              <w:t xml:space="preserve"> Para assegurar que não há conflito de interesse, o pessoal (incluindo aqueles atuando em uma função gerencial) que tenha prestado consultoria (ver 3.2) para um cliente, ou sido contratado por um cliente, não pode ser utilizado pelo organismo de certificação para revisar ou aprovar a resolução de uma reclamação ou apelação para aquele cliente dentro do prazo de dois anos após o fim da consultoria ou emprego. </w:t>
            </w:r>
          </w:p>
        </w:tc>
      </w:tr>
    </w:tbl>
    <w:p w14:paraId="33C7E7CE" w14:textId="66EAC292" w:rsidR="00BD621E" w:rsidRPr="000D7B4D" w:rsidRDefault="00BD621E" w:rsidP="001E1B1D">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t xml:space="preserve">O objetivo deste requisito é evitar que os colaboradores que realizaram a atividade de </w:t>
      </w:r>
      <w:r w:rsidR="004B4B0A" w:rsidRPr="000D7B4D">
        <w:rPr>
          <w:rFonts w:asciiTheme="majorHAnsi" w:hAnsiTheme="majorHAnsi" w:cstheme="majorHAnsi"/>
          <w:sz w:val="20"/>
          <w:szCs w:val="20"/>
        </w:rPr>
        <w:t>certificação</w:t>
      </w:r>
      <w:r w:rsidRPr="000D7B4D">
        <w:rPr>
          <w:rFonts w:asciiTheme="majorHAnsi" w:hAnsiTheme="majorHAnsi" w:cstheme="majorHAnsi"/>
          <w:sz w:val="20"/>
          <w:szCs w:val="20"/>
        </w:rPr>
        <w:t xml:space="preserve">, </w:t>
      </w:r>
      <w:r w:rsidR="004B4B0A" w:rsidRPr="000D7B4D">
        <w:rPr>
          <w:rFonts w:asciiTheme="majorHAnsi" w:hAnsiTheme="majorHAnsi" w:cstheme="majorHAnsi"/>
          <w:sz w:val="20"/>
          <w:szCs w:val="20"/>
        </w:rPr>
        <w:t>ou que de alguma forma estiveram envolvidos no processo</w:t>
      </w:r>
      <w:r w:rsidRPr="000D7B4D">
        <w:rPr>
          <w:rFonts w:asciiTheme="majorHAnsi" w:hAnsiTheme="majorHAnsi" w:cstheme="majorHAnsi"/>
          <w:sz w:val="20"/>
          <w:szCs w:val="20"/>
        </w:rPr>
        <w:t xml:space="preserve">, sejam envolvidos na decisão sobre a reclamação. </w:t>
      </w:r>
    </w:p>
    <w:p w14:paraId="348584B5" w14:textId="77777777" w:rsidR="00BD621E" w:rsidRPr="000D7B4D" w:rsidRDefault="00BD621E"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37F357E1" w14:textId="77777777" w:rsidTr="00A11D4D">
        <w:tc>
          <w:tcPr>
            <w:tcW w:w="8494" w:type="dxa"/>
            <w:shd w:val="clear" w:color="auto" w:fill="F2F2F2" w:themeFill="background1" w:themeFillShade="F2"/>
          </w:tcPr>
          <w:p w14:paraId="51E186E4" w14:textId="08D5B4AB" w:rsidR="00A11D4D" w:rsidRPr="000D7B4D" w:rsidRDefault="00215D22"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03296" behindDoc="1" locked="0" layoutInCell="1" allowOverlap="1" wp14:anchorId="0980B4D4" wp14:editId="0A4CB3B2">
                  <wp:simplePos x="0" y="0"/>
                  <wp:positionH relativeFrom="margin">
                    <wp:posOffset>-65314</wp:posOffset>
                  </wp:positionH>
                  <wp:positionV relativeFrom="paragraph">
                    <wp:posOffset>182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7" name="Imagem 47"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7.13.7</w:t>
            </w:r>
            <w:r w:rsidR="00A11D4D" w:rsidRPr="000D7B4D">
              <w:rPr>
                <w:rFonts w:asciiTheme="majorHAnsi" w:hAnsiTheme="majorHAnsi" w:cstheme="majorHAnsi"/>
                <w:i/>
                <w:color w:val="000000" w:themeColor="text1"/>
              </w:rPr>
              <w:t xml:space="preserve"> Sempre que possível, o organismo de certificação deve dar conhecimento formal do resultado e do final do processo de reclamação ao reclamante. </w:t>
            </w:r>
          </w:p>
          <w:p w14:paraId="6E6BC862" w14:textId="32FD9ACA" w:rsidR="002A232F" w:rsidRPr="000D7B4D" w:rsidRDefault="00A11D4D" w:rsidP="001E1B1D">
            <w:pPr>
              <w:spacing w:before="120" w:after="120" w:line="360" w:lineRule="auto"/>
              <w:jc w:val="both"/>
              <w:rPr>
                <w:rFonts w:asciiTheme="majorHAnsi" w:hAnsiTheme="majorHAnsi" w:cstheme="majorHAnsi"/>
                <w:b/>
                <w:bCs/>
                <w:i/>
                <w:color w:val="000000" w:themeColor="text1"/>
              </w:rPr>
            </w:pPr>
            <w:r w:rsidRPr="000D7B4D">
              <w:rPr>
                <w:rFonts w:asciiTheme="majorHAnsi" w:hAnsiTheme="majorHAnsi" w:cstheme="majorHAnsi"/>
                <w:b/>
                <w:bCs/>
                <w:i/>
                <w:color w:val="000000" w:themeColor="text1"/>
              </w:rPr>
              <w:t>7.13.8</w:t>
            </w:r>
            <w:r w:rsidRPr="000D7B4D">
              <w:rPr>
                <w:rFonts w:asciiTheme="majorHAnsi" w:hAnsiTheme="majorHAnsi" w:cstheme="majorHAnsi"/>
                <w:i/>
                <w:color w:val="000000" w:themeColor="text1"/>
              </w:rPr>
              <w:t xml:space="preserve"> O organismo de certificação deve dar conhecimento formal do resultado e do final do processo de apelação ao apelante</w:t>
            </w:r>
            <w:r w:rsidRPr="000D7B4D">
              <w:rPr>
                <w:rFonts w:asciiTheme="majorHAnsi" w:hAnsiTheme="majorHAnsi" w:cstheme="majorHAnsi"/>
                <w:b/>
                <w:bCs/>
                <w:i/>
                <w:color w:val="000000" w:themeColor="text1"/>
              </w:rPr>
              <w:t xml:space="preserve">. </w:t>
            </w:r>
          </w:p>
        </w:tc>
      </w:tr>
    </w:tbl>
    <w:p w14:paraId="3AFA059C" w14:textId="73CC075D" w:rsidR="004B4B0A" w:rsidRPr="000D7B4D" w:rsidRDefault="00A11D4D" w:rsidP="00A412D1">
      <w:pPr>
        <w:autoSpaceDE w:val="0"/>
        <w:autoSpaceDN w:val="0"/>
        <w:adjustRightInd w:val="0"/>
        <w:spacing w:before="600" w:after="120" w:line="360" w:lineRule="auto"/>
        <w:jc w:val="both"/>
        <w:rPr>
          <w:rFonts w:asciiTheme="majorHAnsi" w:hAnsiTheme="majorHAnsi" w:cstheme="majorHAnsi"/>
          <w:color w:val="000000"/>
          <w:sz w:val="20"/>
          <w:szCs w:val="20"/>
        </w:rPr>
      </w:pPr>
      <w:r w:rsidRPr="000D7B4D">
        <w:rPr>
          <w:rFonts w:asciiTheme="majorHAnsi" w:hAnsiTheme="majorHAnsi" w:cstheme="majorHAnsi"/>
          <w:noProof/>
          <w:lang w:eastAsia="pt-BR"/>
        </w:rPr>
        <w:lastRenderedPageBreak/>
        <w:drawing>
          <wp:anchor distT="0" distB="0" distL="114300" distR="114300" simplePos="0" relativeHeight="251670528" behindDoc="0" locked="0" layoutInCell="1" allowOverlap="1" wp14:anchorId="754360AF" wp14:editId="53AD9C1A">
            <wp:simplePos x="0" y="0"/>
            <wp:positionH relativeFrom="margin">
              <wp:align>left</wp:align>
            </wp:positionH>
            <wp:positionV relativeFrom="paragraph">
              <wp:posOffset>84667</wp:posOffset>
            </wp:positionV>
            <wp:extent cx="1648460" cy="1648460"/>
            <wp:effectExtent l="0" t="0" r="8890" b="8890"/>
            <wp:wrapSquare wrapText="bothSides"/>
            <wp:docPr id="26" name="Imagem 26" descr="https://rp2m-entib.org.br/rp2m/imagens/RP2M_17025_A05_4_reclama_anon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p2m-entib.org.br/rp2m/imagens/RP2M_17025_A05_4_reclama_anonim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1363" cy="1651363"/>
                    </a:xfrm>
                    <a:prstGeom prst="rect">
                      <a:avLst/>
                    </a:prstGeom>
                    <a:noFill/>
                    <a:ln>
                      <a:noFill/>
                    </a:ln>
                  </pic:spPr>
                </pic:pic>
              </a:graphicData>
            </a:graphic>
            <wp14:sizeRelH relativeFrom="page">
              <wp14:pctWidth>0</wp14:pctWidth>
            </wp14:sizeRelH>
            <wp14:sizeRelV relativeFrom="page">
              <wp14:pctHeight>0</wp14:pctHeight>
            </wp14:sizeRelV>
          </wp:anchor>
        </w:drawing>
      </w:r>
      <w:r w:rsidR="004B4B0A" w:rsidRPr="000D7B4D">
        <w:rPr>
          <w:rFonts w:asciiTheme="majorHAnsi" w:hAnsiTheme="majorHAnsi" w:cstheme="majorHAnsi"/>
          <w:color w:val="000000"/>
          <w:sz w:val="20"/>
          <w:szCs w:val="20"/>
        </w:rPr>
        <w:t>O requisito exige que o organismo de certificação informe o resultado final do processo, sempre que possível.</w:t>
      </w:r>
    </w:p>
    <w:p w14:paraId="24B6042B" w14:textId="2A264E57" w:rsidR="004B4B0A" w:rsidRPr="000D7B4D" w:rsidRDefault="002E583D" w:rsidP="001E1B1D">
      <w:pPr>
        <w:autoSpaceDE w:val="0"/>
        <w:autoSpaceDN w:val="0"/>
        <w:adjustRightInd w:val="0"/>
        <w:spacing w:before="120" w:after="120" w:line="360" w:lineRule="auto"/>
        <w:jc w:val="both"/>
        <w:rPr>
          <w:rFonts w:asciiTheme="majorHAnsi" w:hAnsiTheme="majorHAnsi" w:cstheme="majorHAnsi"/>
          <w:color w:val="000000"/>
          <w:sz w:val="20"/>
          <w:szCs w:val="20"/>
        </w:rPr>
      </w:pPr>
      <w:r w:rsidRPr="000D7B4D">
        <w:rPr>
          <w:rFonts w:asciiTheme="majorHAnsi" w:hAnsiTheme="majorHAnsi" w:cstheme="majorHAnsi"/>
          <w:color w:val="000000"/>
          <w:sz w:val="20"/>
          <w:szCs w:val="20"/>
        </w:rPr>
        <w:t>Mas q</w:t>
      </w:r>
      <w:r w:rsidR="004B4B0A" w:rsidRPr="000D7B4D">
        <w:rPr>
          <w:rFonts w:asciiTheme="majorHAnsi" w:hAnsiTheme="majorHAnsi" w:cstheme="majorHAnsi"/>
          <w:color w:val="000000"/>
          <w:sz w:val="20"/>
          <w:szCs w:val="20"/>
        </w:rPr>
        <w:t>uando não ser</w:t>
      </w:r>
      <w:r w:rsidRPr="000D7B4D">
        <w:rPr>
          <w:rFonts w:asciiTheme="majorHAnsi" w:hAnsiTheme="majorHAnsi" w:cstheme="majorHAnsi"/>
          <w:color w:val="000000"/>
          <w:sz w:val="20"/>
          <w:szCs w:val="20"/>
        </w:rPr>
        <w:t>ia</w:t>
      </w:r>
      <w:r w:rsidR="004B4B0A" w:rsidRPr="000D7B4D">
        <w:rPr>
          <w:rFonts w:asciiTheme="majorHAnsi" w:hAnsiTheme="majorHAnsi" w:cstheme="majorHAnsi"/>
          <w:color w:val="000000"/>
          <w:sz w:val="20"/>
          <w:szCs w:val="20"/>
        </w:rPr>
        <w:t xml:space="preserve"> possível?</w:t>
      </w:r>
    </w:p>
    <w:p w14:paraId="75CABEEF" w14:textId="05282C36" w:rsidR="004B4B0A" w:rsidRPr="000D7B4D" w:rsidRDefault="004B4B0A" w:rsidP="001E1B1D">
      <w:pPr>
        <w:autoSpaceDE w:val="0"/>
        <w:autoSpaceDN w:val="0"/>
        <w:adjustRightInd w:val="0"/>
        <w:spacing w:before="120" w:after="120" w:line="360" w:lineRule="auto"/>
        <w:jc w:val="both"/>
        <w:rPr>
          <w:rFonts w:asciiTheme="majorHAnsi" w:hAnsiTheme="majorHAnsi" w:cstheme="majorHAnsi"/>
          <w:color w:val="000000"/>
          <w:sz w:val="20"/>
          <w:szCs w:val="20"/>
        </w:rPr>
      </w:pPr>
      <w:r w:rsidRPr="000D7B4D">
        <w:rPr>
          <w:rFonts w:asciiTheme="majorHAnsi" w:hAnsiTheme="majorHAnsi" w:cstheme="majorHAnsi"/>
          <w:color w:val="000000"/>
          <w:sz w:val="20"/>
          <w:szCs w:val="20"/>
        </w:rPr>
        <w:t>Quando for uma reclamação anônima!</w:t>
      </w:r>
    </w:p>
    <w:p w14:paraId="00C27B0C" w14:textId="7DDF2339" w:rsidR="00BD621E" w:rsidRPr="000D7B4D" w:rsidRDefault="00BD621E" w:rsidP="001E1B1D">
      <w:pPr>
        <w:spacing w:before="120" w:after="120" w:line="360" w:lineRule="auto"/>
        <w:jc w:val="both"/>
        <w:rPr>
          <w:rFonts w:asciiTheme="majorHAnsi" w:hAnsiTheme="majorHAnsi" w:cstheme="majorHAnsi"/>
          <w:b/>
          <w:bCs/>
          <w:i/>
          <w:color w:val="0070C0"/>
        </w:rPr>
      </w:pPr>
    </w:p>
    <w:p w14:paraId="066854F7" w14:textId="0119C8AB" w:rsidR="00BD621E" w:rsidRPr="000D7B4D" w:rsidRDefault="00BD621E" w:rsidP="001E1B1D">
      <w:pPr>
        <w:spacing w:before="120" w:after="120" w:line="360" w:lineRule="auto"/>
        <w:jc w:val="both"/>
        <w:rPr>
          <w:rFonts w:asciiTheme="majorHAnsi" w:hAnsiTheme="majorHAnsi" w:cstheme="majorHAnsi"/>
          <w:b/>
          <w:bCs/>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215D22" w:rsidRPr="000D7B4D" w14:paraId="149D32D4" w14:textId="77777777" w:rsidTr="00215D22">
        <w:tc>
          <w:tcPr>
            <w:tcW w:w="8494" w:type="dxa"/>
            <w:shd w:val="clear" w:color="auto" w:fill="F2F2F2" w:themeFill="background1" w:themeFillShade="F2"/>
          </w:tcPr>
          <w:p w14:paraId="62AFFD81" w14:textId="3B966BC9"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05344" behindDoc="1" locked="0" layoutInCell="1" allowOverlap="1" wp14:anchorId="14B1D9BC" wp14:editId="3DD8C724">
                  <wp:simplePos x="0" y="0"/>
                  <wp:positionH relativeFrom="margin">
                    <wp:posOffset>-64952</wp:posOffset>
                  </wp:positionH>
                  <wp:positionV relativeFrom="paragraph">
                    <wp:posOffset>90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8" name="Imagem 48"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7.13.9</w:t>
            </w:r>
            <w:r w:rsidR="00A11D4D" w:rsidRPr="000D7B4D">
              <w:rPr>
                <w:rFonts w:asciiTheme="majorHAnsi" w:hAnsiTheme="majorHAnsi" w:cstheme="majorHAnsi"/>
                <w:i/>
                <w:color w:val="000000" w:themeColor="text1"/>
              </w:rPr>
              <w:t xml:space="preserve"> O organismo de certificação deve tomar qualquer ação posterior necessária para solucionar a reclamação ou apelação.</w:t>
            </w:r>
          </w:p>
        </w:tc>
      </w:tr>
    </w:tbl>
    <w:p w14:paraId="524B787B" w14:textId="409DB3DA" w:rsidR="00B87FBE" w:rsidRPr="000D7B4D" w:rsidRDefault="00B87FBE" w:rsidP="001E1B1D">
      <w:pPr>
        <w:spacing w:before="120" w:after="120" w:line="360" w:lineRule="auto"/>
        <w:jc w:val="both"/>
        <w:rPr>
          <w:rFonts w:asciiTheme="majorHAnsi" w:hAnsiTheme="majorHAnsi" w:cstheme="majorHAnsi"/>
        </w:rPr>
      </w:pPr>
    </w:p>
    <w:p w14:paraId="4090917C" w14:textId="39A51D2B" w:rsidR="000035C2" w:rsidRPr="000D7B4D" w:rsidRDefault="004B4B0A" w:rsidP="001E1B1D">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noProof/>
          <w:lang w:eastAsia="pt-BR"/>
        </w:rPr>
        <w:drawing>
          <wp:inline distT="0" distB="0" distL="0" distR="0" wp14:anchorId="511D1420" wp14:editId="175AE35F">
            <wp:extent cx="5400040" cy="1604645"/>
            <wp:effectExtent l="0" t="0" r="0" b="0"/>
            <wp:docPr id="8" name="Imagem 8" descr="http://rp2m-entib.org.br/rp2m/imagens/RP2M_17025_A05_4_proc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RP2M_17025_A05_4_process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604645"/>
                    </a:xfrm>
                    <a:prstGeom prst="rect">
                      <a:avLst/>
                    </a:prstGeom>
                    <a:noFill/>
                    <a:ln>
                      <a:noFill/>
                    </a:ln>
                  </pic:spPr>
                </pic:pic>
              </a:graphicData>
            </a:graphic>
          </wp:inline>
        </w:drawing>
      </w:r>
    </w:p>
    <w:p w14:paraId="052A0F9A" w14:textId="76BA5A2D" w:rsidR="000035C2" w:rsidRPr="000D7B4D" w:rsidRDefault="000035C2" w:rsidP="001E1B1D">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t xml:space="preserve"> </w:t>
      </w:r>
    </w:p>
    <w:p w14:paraId="6C44D5E9" w14:textId="3BC97ED2" w:rsidR="000D7B4D" w:rsidRPr="000D7B4D" w:rsidRDefault="000D7B4D" w:rsidP="001E1B1D">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t xml:space="preserve">E com isto concluímos a seção 07 da norma. </w:t>
      </w:r>
    </w:p>
    <w:p w14:paraId="6EC2A1E3" w14:textId="1D4F507D" w:rsidR="000D7B4D" w:rsidRPr="000D7B4D" w:rsidRDefault="000D7B4D" w:rsidP="001E1B1D">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t>A partir de agora daremos início a próxima seção!</w:t>
      </w:r>
    </w:p>
    <w:p w14:paraId="72194821" w14:textId="24E29E8B" w:rsidR="00301CE8" w:rsidRPr="000D7B4D" w:rsidRDefault="00301CE8" w:rsidP="001E1B1D">
      <w:pPr>
        <w:spacing w:before="120" w:after="120" w:line="360" w:lineRule="auto"/>
        <w:jc w:val="both"/>
        <w:rPr>
          <w:rFonts w:asciiTheme="majorHAnsi" w:hAnsiTheme="majorHAnsi" w:cstheme="majorHAnsi"/>
        </w:rPr>
      </w:pPr>
    </w:p>
    <w:p w14:paraId="4EF1188B" w14:textId="22C32311" w:rsidR="002613FE" w:rsidRPr="000D7B4D" w:rsidRDefault="008F51FC" w:rsidP="001E1B1D">
      <w:pPr>
        <w:pStyle w:val="Ttulo1"/>
        <w:keepNext/>
        <w:keepLines/>
        <w:numPr>
          <w:ilvl w:val="0"/>
          <w:numId w:val="3"/>
        </w:numPr>
        <w:tabs>
          <w:tab w:val="left" w:pos="426"/>
        </w:tabs>
        <w:spacing w:before="120" w:beforeAutospacing="0" w:after="120" w:afterAutospacing="0" w:line="360" w:lineRule="auto"/>
        <w:ind w:left="0" w:hanging="11"/>
        <w:rPr>
          <w:rFonts w:asciiTheme="majorHAnsi" w:eastAsiaTheme="majorEastAsia" w:hAnsiTheme="majorHAnsi" w:cstheme="majorHAnsi"/>
          <w:bCs w:val="0"/>
          <w:kern w:val="0"/>
          <w:szCs w:val="32"/>
          <w:lang w:eastAsia="en-US"/>
        </w:rPr>
      </w:pPr>
      <w:bookmarkStart w:id="11" w:name="_Toc86137516"/>
      <w:r w:rsidRPr="000D7B4D">
        <w:rPr>
          <w:rFonts w:asciiTheme="majorHAnsi" w:eastAsiaTheme="majorEastAsia" w:hAnsiTheme="majorHAnsi" w:cstheme="majorHAnsi"/>
          <w:bCs w:val="0"/>
          <w:kern w:val="0"/>
          <w:szCs w:val="32"/>
          <w:lang w:eastAsia="en-US"/>
        </w:rPr>
        <w:t xml:space="preserve">Seção </w:t>
      </w:r>
      <w:r w:rsidR="002613FE" w:rsidRPr="000D7B4D">
        <w:rPr>
          <w:rFonts w:asciiTheme="majorHAnsi" w:eastAsiaTheme="majorEastAsia" w:hAnsiTheme="majorHAnsi" w:cstheme="majorHAnsi"/>
          <w:bCs w:val="0"/>
          <w:kern w:val="0"/>
          <w:szCs w:val="32"/>
          <w:lang w:eastAsia="en-US"/>
        </w:rPr>
        <w:t>8</w:t>
      </w:r>
      <w:r w:rsidRPr="000D7B4D">
        <w:rPr>
          <w:rFonts w:asciiTheme="majorHAnsi" w:eastAsiaTheme="majorEastAsia" w:hAnsiTheme="majorHAnsi" w:cstheme="majorHAnsi"/>
          <w:bCs w:val="0"/>
          <w:kern w:val="0"/>
          <w:szCs w:val="32"/>
          <w:lang w:eastAsia="en-US"/>
        </w:rPr>
        <w:t xml:space="preserve"> -</w:t>
      </w:r>
      <w:r w:rsidR="002613FE" w:rsidRPr="000D7B4D">
        <w:rPr>
          <w:rFonts w:asciiTheme="majorHAnsi" w:eastAsiaTheme="majorEastAsia" w:hAnsiTheme="majorHAnsi" w:cstheme="majorHAnsi"/>
          <w:bCs w:val="0"/>
          <w:kern w:val="0"/>
          <w:szCs w:val="32"/>
          <w:lang w:eastAsia="en-US"/>
        </w:rPr>
        <w:t xml:space="preserve"> Requisitos do sistema de gestão</w:t>
      </w:r>
      <w:bookmarkEnd w:id="11"/>
      <w:r w:rsidR="002613FE" w:rsidRPr="000D7B4D">
        <w:rPr>
          <w:rFonts w:asciiTheme="majorHAnsi" w:eastAsiaTheme="majorEastAsia" w:hAnsiTheme="majorHAnsi" w:cstheme="majorHAnsi"/>
          <w:bCs w:val="0"/>
          <w:kern w:val="0"/>
          <w:szCs w:val="32"/>
          <w:lang w:eastAsia="en-US"/>
        </w:rPr>
        <w:t xml:space="preserve"> </w:t>
      </w:r>
    </w:p>
    <w:p w14:paraId="4D36D0B3" w14:textId="77777777" w:rsidR="000D7B4D" w:rsidRPr="000D7B4D" w:rsidRDefault="000D7B4D" w:rsidP="000D7B4D">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t>A Seção 8 tem foco exclusivo nos Requisitos de Gestão, ou seja, os requisitos necessários para manutenção do Sistema de Gestão da Qualidade do Organismo Certificador.</w:t>
      </w:r>
    </w:p>
    <w:p w14:paraId="00D75172" w14:textId="77777777" w:rsidR="008B64F9" w:rsidRDefault="000D7B4D" w:rsidP="000D7B4D">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t xml:space="preserve">Com a ampliação dos Sistemas de Gestão da Qualidade (SGQ) e necessidade de, muitas vezes, implantar diversas normas de gestão para atendimento às partes interessadas, é necessário assegurar que os organismos de certificação possam operar um SGQ adequado à ISO 9001. Isso é necessário, uma vez que boa parte das normas com foco em gestão, buscam estar alinhadas aos requisitos da ISO 9001. </w:t>
      </w:r>
    </w:p>
    <w:p w14:paraId="4AF1408A" w14:textId="5F5C2ACD" w:rsidR="000D7B4D" w:rsidRPr="000D7B4D" w:rsidRDefault="000D7B4D" w:rsidP="000D7B4D">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t>Ao assegurar que os requisitos de gestão da ISO/IEC 17065 e ISO 9001 estão alinhados, a Integração de Sistemas de Gestão se torna menos complexa.</w:t>
      </w:r>
    </w:p>
    <w:p w14:paraId="2445BBFC" w14:textId="77777777" w:rsidR="000D7B4D" w:rsidRPr="000D7B4D" w:rsidRDefault="000D7B4D" w:rsidP="000D7B4D">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t>Desta forma, o Requisito 8 já inicia oferecendo Opções organismos de certificação.</w:t>
      </w:r>
    </w:p>
    <w:p w14:paraId="224981D3" w14:textId="77777777" w:rsidR="000D7B4D" w:rsidRPr="000D7B4D" w:rsidRDefault="000D7B4D" w:rsidP="000D7B4D">
      <w:pPr>
        <w:pStyle w:val="Default"/>
        <w:spacing w:before="120" w:after="120" w:line="360" w:lineRule="auto"/>
        <w:jc w:val="both"/>
        <w:rPr>
          <w:rFonts w:asciiTheme="majorHAnsi" w:hAnsiTheme="majorHAnsi" w:cstheme="majorHAnsi"/>
          <w:sz w:val="20"/>
          <w:szCs w:val="20"/>
        </w:rPr>
      </w:pPr>
      <w:r w:rsidRPr="000D7B4D">
        <w:rPr>
          <w:rFonts w:asciiTheme="majorHAnsi" w:hAnsiTheme="majorHAnsi" w:cstheme="majorHAnsi"/>
          <w:sz w:val="20"/>
          <w:szCs w:val="20"/>
        </w:rPr>
        <w:lastRenderedPageBreak/>
        <w:t>Vamos ver quais são?</w:t>
      </w:r>
    </w:p>
    <w:p w14:paraId="3B83E00B" w14:textId="77777777" w:rsidR="000D7B4D" w:rsidRPr="000D7B4D" w:rsidRDefault="000D7B4D" w:rsidP="000D7B4D">
      <w:pPr>
        <w:rPr>
          <w:rFonts w:asciiTheme="majorHAnsi" w:hAnsiTheme="majorHAnsi" w:cstheme="majorHAnsi"/>
        </w:rPr>
      </w:pPr>
    </w:p>
    <w:p w14:paraId="2CA602F7" w14:textId="5D37D301" w:rsidR="00A11D4D" w:rsidRPr="009835E9" w:rsidRDefault="008F51FC" w:rsidP="009835E9">
      <w:pPr>
        <w:pStyle w:val="Ttulo2"/>
        <w:keepNext/>
        <w:keepLines/>
        <w:numPr>
          <w:ilvl w:val="0"/>
          <w:numId w:val="5"/>
        </w:numPr>
        <w:tabs>
          <w:tab w:val="left" w:pos="426"/>
        </w:tabs>
        <w:spacing w:before="120" w:beforeAutospacing="0" w:after="480" w:afterAutospacing="0" w:line="360" w:lineRule="auto"/>
        <w:ind w:left="0" w:firstLine="0"/>
        <w:rPr>
          <w:rFonts w:asciiTheme="majorHAnsi" w:eastAsiaTheme="majorEastAsia" w:hAnsiTheme="majorHAnsi" w:cstheme="majorHAnsi"/>
          <w:bCs w:val="0"/>
          <w:szCs w:val="26"/>
          <w:lang w:eastAsia="en-US"/>
        </w:rPr>
      </w:pPr>
      <w:bookmarkStart w:id="12" w:name="_Toc86137517"/>
      <w:r w:rsidRPr="009835E9">
        <w:rPr>
          <w:rFonts w:asciiTheme="majorHAnsi" w:eastAsiaTheme="majorEastAsia" w:hAnsiTheme="majorHAnsi" w:cstheme="majorHAnsi"/>
          <w:bCs w:val="0"/>
          <w:szCs w:val="26"/>
          <w:lang w:eastAsia="en-US"/>
        </w:rPr>
        <w:t xml:space="preserve">Requisito </w:t>
      </w:r>
      <w:r w:rsidR="002613FE" w:rsidRPr="009835E9">
        <w:rPr>
          <w:rFonts w:asciiTheme="majorHAnsi" w:eastAsiaTheme="majorEastAsia" w:hAnsiTheme="majorHAnsi" w:cstheme="majorHAnsi"/>
          <w:bCs w:val="0"/>
          <w:szCs w:val="26"/>
          <w:lang w:eastAsia="en-US"/>
        </w:rPr>
        <w:t>8.1 Opções</w:t>
      </w:r>
      <w:bookmarkEnd w:id="12"/>
      <w:r w:rsidR="002613FE" w:rsidRPr="009835E9">
        <w:rPr>
          <w:rFonts w:asciiTheme="majorHAnsi" w:eastAsiaTheme="majorEastAsia" w:hAnsiTheme="majorHAnsi" w:cstheme="majorHAnsi"/>
          <w:bCs w:val="0"/>
          <w:szCs w:val="26"/>
          <w:lang w:eastAsia="en-US"/>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1B08BB98" w14:textId="77777777" w:rsidTr="00A11D4D">
        <w:tc>
          <w:tcPr>
            <w:tcW w:w="8494" w:type="dxa"/>
            <w:shd w:val="clear" w:color="auto" w:fill="F2F2F2" w:themeFill="background1" w:themeFillShade="F2"/>
          </w:tcPr>
          <w:p w14:paraId="2289C9A0" w14:textId="55F2CD4D"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07392" behindDoc="1" locked="0" layoutInCell="1" allowOverlap="1" wp14:anchorId="5EBAD52B" wp14:editId="20548AC7">
                  <wp:simplePos x="0" y="0"/>
                  <wp:positionH relativeFrom="margin">
                    <wp:posOffset>-65314</wp:posOffset>
                  </wp:positionH>
                  <wp:positionV relativeFrom="paragraph">
                    <wp:posOffset>9344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9" name="Imagem 49"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8.1.1</w:t>
            </w:r>
            <w:r w:rsidR="00A11D4D" w:rsidRPr="000D7B4D">
              <w:rPr>
                <w:rFonts w:asciiTheme="majorHAnsi" w:hAnsiTheme="majorHAnsi" w:cstheme="majorHAnsi"/>
                <w:i/>
                <w:color w:val="000000" w:themeColor="text1"/>
              </w:rPr>
              <w:t xml:space="preserve"> </w:t>
            </w:r>
            <w:r w:rsidR="00A11D4D" w:rsidRPr="000D7B4D">
              <w:rPr>
                <w:rFonts w:asciiTheme="majorHAnsi" w:hAnsiTheme="majorHAnsi" w:cstheme="majorHAnsi"/>
                <w:b/>
                <w:bCs/>
                <w:i/>
                <w:color w:val="000000" w:themeColor="text1"/>
              </w:rPr>
              <w:t>Geral</w:t>
            </w:r>
            <w:r w:rsidR="00A11D4D" w:rsidRPr="000D7B4D">
              <w:rPr>
                <w:rFonts w:asciiTheme="majorHAnsi" w:hAnsiTheme="majorHAnsi" w:cstheme="majorHAnsi"/>
                <w:i/>
                <w:color w:val="000000" w:themeColor="text1"/>
              </w:rPr>
              <w:t xml:space="preserve"> O organismo de certificação deve estabelecer e manter um sistema de gestão que seja capaz de atingir o atendimento consistente dos requisitos desta Norma Internacional, de acordo com a Opção A ou Opção B. </w:t>
            </w:r>
          </w:p>
        </w:tc>
      </w:tr>
    </w:tbl>
    <w:p w14:paraId="45738BFD" w14:textId="77777777" w:rsidR="00301CE8" w:rsidRPr="000D7B4D" w:rsidRDefault="00301CE8" w:rsidP="001E1B1D">
      <w:pPr>
        <w:spacing w:before="120" w:after="120" w:line="360" w:lineRule="auto"/>
        <w:jc w:val="both"/>
        <w:rPr>
          <w:rFonts w:asciiTheme="majorHAnsi" w:hAnsiTheme="majorHAnsi" w:cstheme="majorHAnsi"/>
          <w:i/>
          <w:color w:val="0070C0"/>
        </w:rPr>
      </w:pPr>
    </w:p>
    <w:p w14:paraId="7CCE35C8" w14:textId="77777777" w:rsidR="00301CE8" w:rsidRPr="000D7B4D" w:rsidRDefault="00301CE8" w:rsidP="001E1B1D">
      <w:pPr>
        <w:pStyle w:val="Default"/>
        <w:spacing w:before="120" w:after="120" w:line="360" w:lineRule="auto"/>
        <w:jc w:val="both"/>
        <w:rPr>
          <w:rFonts w:asciiTheme="majorHAnsi" w:hAnsiTheme="majorHAnsi" w:cstheme="majorHAnsi"/>
          <w:bCs/>
          <w:sz w:val="22"/>
          <w:szCs w:val="22"/>
        </w:rPr>
      </w:pPr>
      <w:r w:rsidRPr="000D7B4D">
        <w:rPr>
          <w:rFonts w:asciiTheme="majorHAnsi" w:hAnsiTheme="majorHAnsi" w:cstheme="majorHAnsi"/>
          <w:bCs/>
          <w:sz w:val="22"/>
          <w:szCs w:val="22"/>
        </w:rPr>
        <w:t xml:space="preserve">A ISO/IEC 17065, assim como todas as demais normas do ISO CASCO (série ISO 17000), dá ao organismo certificador duas opções de requisitos a serem seguidos para o seu sistema de gestão: </w:t>
      </w:r>
      <w:r w:rsidRPr="000D7B4D">
        <w:rPr>
          <w:rFonts w:asciiTheme="majorHAnsi" w:hAnsiTheme="majorHAnsi" w:cstheme="majorHAnsi"/>
          <w:bCs/>
          <w:sz w:val="22"/>
          <w:szCs w:val="22"/>
          <w:u w:val="single"/>
        </w:rPr>
        <w:t>Opção A</w:t>
      </w:r>
      <w:r w:rsidRPr="000D7B4D">
        <w:rPr>
          <w:rFonts w:asciiTheme="majorHAnsi" w:hAnsiTheme="majorHAnsi" w:cstheme="majorHAnsi"/>
          <w:bCs/>
          <w:sz w:val="22"/>
          <w:szCs w:val="22"/>
        </w:rPr>
        <w:t xml:space="preserve"> ou </w:t>
      </w:r>
      <w:r w:rsidRPr="000D7B4D">
        <w:rPr>
          <w:rFonts w:asciiTheme="majorHAnsi" w:hAnsiTheme="majorHAnsi" w:cstheme="majorHAnsi"/>
          <w:bCs/>
          <w:sz w:val="22"/>
          <w:szCs w:val="22"/>
          <w:u w:val="single"/>
        </w:rPr>
        <w:t>Opção B</w:t>
      </w:r>
      <w:r w:rsidRPr="000D7B4D">
        <w:rPr>
          <w:rFonts w:asciiTheme="majorHAnsi" w:hAnsiTheme="majorHAnsi" w:cstheme="majorHAnsi"/>
          <w:bCs/>
          <w:sz w:val="22"/>
          <w:szCs w:val="22"/>
        </w:rPr>
        <w:t xml:space="preserve">. </w:t>
      </w:r>
    </w:p>
    <w:p w14:paraId="0DF247CC" w14:textId="77777777" w:rsidR="00301CE8" w:rsidRPr="000D7B4D" w:rsidRDefault="00301CE8" w:rsidP="001E1B1D">
      <w:pPr>
        <w:pStyle w:val="Default"/>
        <w:spacing w:before="120" w:after="120" w:line="360" w:lineRule="auto"/>
        <w:jc w:val="both"/>
        <w:rPr>
          <w:rFonts w:asciiTheme="majorHAnsi" w:hAnsiTheme="majorHAnsi" w:cstheme="majorHAnsi"/>
          <w:bCs/>
          <w:sz w:val="22"/>
          <w:szCs w:val="22"/>
        </w:rPr>
      </w:pPr>
    </w:p>
    <w:p w14:paraId="22B9269E" w14:textId="77777777" w:rsidR="00301CE8" w:rsidRPr="000D7B4D" w:rsidRDefault="00301CE8" w:rsidP="001E1B1D">
      <w:pPr>
        <w:pStyle w:val="Default"/>
        <w:spacing w:before="120" w:after="120" w:line="360" w:lineRule="auto"/>
        <w:jc w:val="both"/>
        <w:rPr>
          <w:rFonts w:asciiTheme="majorHAnsi" w:hAnsiTheme="majorHAnsi" w:cstheme="majorHAnsi"/>
          <w:bCs/>
          <w:sz w:val="22"/>
          <w:szCs w:val="22"/>
        </w:rPr>
      </w:pPr>
      <w:r w:rsidRPr="000D7B4D">
        <w:rPr>
          <w:rFonts w:asciiTheme="majorHAnsi" w:hAnsiTheme="majorHAnsi" w:cstheme="majorHAnsi"/>
          <w:bCs/>
          <w:sz w:val="22"/>
          <w:szCs w:val="22"/>
        </w:rPr>
        <w:t xml:space="preserve">A </w:t>
      </w:r>
      <w:r w:rsidRPr="000D7B4D">
        <w:rPr>
          <w:rFonts w:asciiTheme="majorHAnsi" w:hAnsiTheme="majorHAnsi" w:cstheme="majorHAnsi"/>
          <w:b/>
          <w:bCs/>
          <w:sz w:val="22"/>
          <w:szCs w:val="22"/>
        </w:rPr>
        <w:t>opção A</w:t>
      </w:r>
      <w:r w:rsidRPr="000D7B4D">
        <w:rPr>
          <w:rFonts w:asciiTheme="majorHAnsi" w:hAnsiTheme="majorHAnsi" w:cstheme="majorHAnsi"/>
          <w:bCs/>
          <w:sz w:val="22"/>
          <w:szCs w:val="22"/>
        </w:rPr>
        <w:t xml:space="preserve"> relaciona os requisitos mínimos para a implementação de um sistema de gestão em um organismo de certificação com base na ISO/IEC 17065. </w:t>
      </w:r>
    </w:p>
    <w:p w14:paraId="340B3625" w14:textId="77777777" w:rsidR="00301CE8" w:rsidRPr="000D7B4D" w:rsidRDefault="00301CE8"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Conforme veremos a seguir, na Opção A o </w:t>
      </w:r>
      <w:r w:rsidR="00FC21E1" w:rsidRPr="000D7B4D">
        <w:rPr>
          <w:rFonts w:asciiTheme="majorHAnsi" w:hAnsiTheme="majorHAnsi" w:cstheme="majorHAnsi"/>
          <w:bCs/>
        </w:rPr>
        <w:t xml:space="preserve">organismo de certificação </w:t>
      </w:r>
      <w:r w:rsidRPr="000D7B4D">
        <w:rPr>
          <w:rFonts w:asciiTheme="majorHAnsi" w:hAnsiTheme="majorHAnsi" w:cstheme="majorHAnsi"/>
          <w:bCs/>
        </w:rPr>
        <w:t xml:space="preserve">implantará todos os requisitos da ISO/IEC </w:t>
      </w:r>
      <w:r w:rsidR="00FC21E1" w:rsidRPr="000D7B4D">
        <w:rPr>
          <w:rFonts w:asciiTheme="majorHAnsi" w:hAnsiTheme="majorHAnsi" w:cstheme="majorHAnsi"/>
          <w:bCs/>
        </w:rPr>
        <w:t>17065</w:t>
      </w:r>
      <w:r w:rsidRPr="000D7B4D">
        <w:rPr>
          <w:rFonts w:asciiTheme="majorHAnsi" w:hAnsiTheme="majorHAnsi" w:cstheme="majorHAnsi"/>
          <w:bCs/>
        </w:rPr>
        <w:t>, incluindo os requisitos para estruturação de um sistema de gestão.</w:t>
      </w:r>
    </w:p>
    <w:p w14:paraId="2D28EC81" w14:textId="77777777" w:rsidR="00301CE8" w:rsidRPr="000D7B4D" w:rsidRDefault="00301CE8"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2194A0F1" w14:textId="77777777" w:rsidTr="00A11D4D">
        <w:tc>
          <w:tcPr>
            <w:tcW w:w="8494" w:type="dxa"/>
            <w:shd w:val="clear" w:color="auto" w:fill="F2F2F2" w:themeFill="background1" w:themeFillShade="F2"/>
          </w:tcPr>
          <w:p w14:paraId="6D289F9B" w14:textId="665CC67D" w:rsidR="00A11D4D" w:rsidRPr="000D7B4D" w:rsidRDefault="00215D22"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09440" behindDoc="1" locked="0" layoutInCell="1" allowOverlap="1" wp14:anchorId="10378D38" wp14:editId="60CC79D1">
                  <wp:simplePos x="0" y="0"/>
                  <wp:positionH relativeFrom="margin">
                    <wp:posOffset>-65314</wp:posOffset>
                  </wp:positionH>
                  <wp:positionV relativeFrom="paragraph">
                    <wp:posOffset>272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0" name="Imagem 50"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8.1.2</w:t>
            </w:r>
            <w:r w:rsidR="00A11D4D" w:rsidRPr="000D7B4D">
              <w:rPr>
                <w:rFonts w:asciiTheme="majorHAnsi" w:hAnsiTheme="majorHAnsi" w:cstheme="majorHAnsi"/>
                <w:i/>
                <w:color w:val="000000" w:themeColor="text1"/>
              </w:rPr>
              <w:t xml:space="preserve"> </w:t>
            </w:r>
            <w:bookmarkStart w:id="13" w:name="_GoBack"/>
            <w:r w:rsidR="00A11D4D" w:rsidRPr="006634FE">
              <w:rPr>
                <w:rFonts w:asciiTheme="majorHAnsi" w:hAnsiTheme="majorHAnsi" w:cstheme="majorHAnsi"/>
                <w:b/>
                <w:i/>
                <w:color w:val="000000" w:themeColor="text1"/>
              </w:rPr>
              <w:t>O</w:t>
            </w:r>
            <w:bookmarkEnd w:id="13"/>
            <w:r w:rsidR="00A11D4D" w:rsidRPr="000D7B4D">
              <w:rPr>
                <w:rFonts w:asciiTheme="majorHAnsi" w:hAnsiTheme="majorHAnsi" w:cstheme="majorHAnsi"/>
                <w:b/>
                <w:bCs/>
                <w:i/>
                <w:color w:val="000000" w:themeColor="text1"/>
              </w:rPr>
              <w:t>pção A</w:t>
            </w:r>
            <w:r w:rsidR="00A11D4D" w:rsidRPr="000D7B4D">
              <w:rPr>
                <w:rFonts w:asciiTheme="majorHAnsi" w:hAnsiTheme="majorHAnsi" w:cstheme="majorHAnsi"/>
                <w:i/>
                <w:color w:val="000000" w:themeColor="text1"/>
              </w:rPr>
              <w:t xml:space="preserve"> </w:t>
            </w:r>
          </w:p>
          <w:p w14:paraId="4A7FF711"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O sistema de gestão do organismo de certificação deve abordar o seguinte: </w:t>
            </w:r>
          </w:p>
          <w:p w14:paraId="2A362776"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A documentação geral do sistema de gestão (por exemplo, manual, políticas, definição de responsabilidades, ver 8.2); </w:t>
            </w:r>
          </w:p>
          <w:p w14:paraId="7A949D00"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Controle de documentos (ver 8.3); </w:t>
            </w:r>
          </w:p>
          <w:p w14:paraId="3257FF9D"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Controle de registros (ver 8.4); </w:t>
            </w:r>
          </w:p>
          <w:p w14:paraId="74F5F230"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Análise crítica pela direção (ver 8.5); </w:t>
            </w:r>
          </w:p>
          <w:p w14:paraId="1A591892"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Auditoria interna (ver 8.6); </w:t>
            </w:r>
          </w:p>
          <w:p w14:paraId="671059B3"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Ações corretivas (ver 8.7); </w:t>
            </w:r>
          </w:p>
          <w:p w14:paraId="6F6C1CAA" w14:textId="4502E145" w:rsidR="002A232F" w:rsidRPr="000D7B4D" w:rsidRDefault="00A11D4D"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Ações preventivas (ver 8.8). </w:t>
            </w:r>
          </w:p>
        </w:tc>
      </w:tr>
    </w:tbl>
    <w:p w14:paraId="7D6063C6" w14:textId="77777777" w:rsidR="00FC21E1" w:rsidRPr="000D7B4D" w:rsidRDefault="00FC21E1" w:rsidP="001E1B1D">
      <w:pPr>
        <w:spacing w:before="120" w:after="120" w:line="360" w:lineRule="auto"/>
        <w:jc w:val="both"/>
        <w:rPr>
          <w:rFonts w:asciiTheme="majorHAnsi" w:hAnsiTheme="majorHAnsi" w:cstheme="majorHAnsi"/>
          <w:i/>
          <w:color w:val="0070C0"/>
        </w:rPr>
      </w:pPr>
    </w:p>
    <w:p w14:paraId="75E0975E" w14:textId="77777777" w:rsidR="00FC21E1" w:rsidRPr="000D7B4D" w:rsidRDefault="00FC21E1"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Porém, caso o organismo de certificação possua um sistema de gestão com base na ISO 9001 implementado, esse sistema assegure o atendimento aos requisitos das Seções 4 a 7, o organismo de certificação pode optar pela Opção B da ISO/IEC 17065 para demonstrar o atendimento aos requisitos de gestão.</w:t>
      </w:r>
    </w:p>
    <w:p w14:paraId="441BD57A" w14:textId="77777777" w:rsidR="00FC21E1" w:rsidRPr="000D7B4D" w:rsidRDefault="00FC21E1" w:rsidP="001E1B1D">
      <w:pPr>
        <w:autoSpaceDE w:val="0"/>
        <w:autoSpaceDN w:val="0"/>
        <w:adjustRightInd w:val="0"/>
        <w:spacing w:before="120" w:after="120" w:line="360" w:lineRule="auto"/>
        <w:jc w:val="both"/>
        <w:rPr>
          <w:rFonts w:asciiTheme="majorHAnsi" w:hAnsiTheme="majorHAnsi" w:cstheme="majorHAnsi"/>
          <w:i/>
          <w:color w:val="0070C0"/>
        </w:rPr>
      </w:pPr>
      <w:r w:rsidRPr="000D7B4D">
        <w:rPr>
          <w:rFonts w:asciiTheme="majorHAnsi" w:hAnsiTheme="majorHAnsi" w:cstheme="majorHAnsi"/>
          <w:bCs/>
        </w:rPr>
        <w:t>Observe:</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1485ABD3" w14:textId="77777777" w:rsidTr="00A11D4D">
        <w:tc>
          <w:tcPr>
            <w:tcW w:w="8494" w:type="dxa"/>
            <w:shd w:val="clear" w:color="auto" w:fill="F2F2F2" w:themeFill="background1" w:themeFillShade="F2"/>
          </w:tcPr>
          <w:p w14:paraId="0CBA2C87" w14:textId="1F6A1E25" w:rsidR="00A11D4D" w:rsidRPr="000D7B4D" w:rsidRDefault="00215D22" w:rsidP="00A11D4D">
            <w:pPr>
              <w:spacing w:before="120" w:after="120" w:line="360" w:lineRule="auto"/>
              <w:jc w:val="both"/>
              <w:rPr>
                <w:rFonts w:asciiTheme="majorHAnsi" w:hAnsiTheme="majorHAnsi" w:cstheme="majorHAnsi"/>
                <w:b/>
                <w:bCs/>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11488" behindDoc="1" locked="0" layoutInCell="1" allowOverlap="1" wp14:anchorId="451343CA" wp14:editId="33946EB9">
                  <wp:simplePos x="0" y="0"/>
                  <wp:positionH relativeFrom="margin">
                    <wp:posOffset>-65043</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1" name="Imagem 51"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 xml:space="preserve">8.1.3 Opção B </w:t>
            </w:r>
          </w:p>
          <w:p w14:paraId="5D4AEA38" w14:textId="77777777" w:rsidR="00A11D4D" w:rsidRPr="000D7B4D" w:rsidRDefault="00A11D4D" w:rsidP="00A11D4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Um organismo de certificação que estabeleceu e mantém um sistema de gestão, de acordo com os requisitos da ABNT NBR ISO 9001, e que é capaz de apoiar e demonstrar o atendimento consistente com os requisitos desta Norma, atende aos requisitos da cláusula do sistema de gestão (ver 8.2 até 8.8). </w:t>
            </w:r>
          </w:p>
          <w:p w14:paraId="362DC259" w14:textId="3DEC38BD" w:rsidR="002A232F" w:rsidRPr="000D7B4D" w:rsidRDefault="00A11D4D"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NOTA A opção B está incluída para permitir que um organismo de certificação que opera um sistema de gestão de acordo com a norma ISO 9001 utilize esse sistema, a fim de demonstrar o atendimento aos requisitos do sistema de gestão de 8.2 a 8.8 desta Norma. A opção B não requer que o sistema de gestão do organismo de certificação seja certificado pela ABNT NBR ISO 9001.</w:t>
            </w:r>
          </w:p>
        </w:tc>
      </w:tr>
    </w:tbl>
    <w:p w14:paraId="2318A9DB" w14:textId="77777777" w:rsidR="00301CE8" w:rsidRPr="000D7B4D" w:rsidRDefault="00301CE8" w:rsidP="001E1B1D">
      <w:pPr>
        <w:spacing w:before="120" w:after="120" w:line="360" w:lineRule="auto"/>
        <w:jc w:val="both"/>
        <w:rPr>
          <w:rFonts w:asciiTheme="majorHAnsi" w:hAnsiTheme="majorHAnsi" w:cstheme="majorHAnsi"/>
          <w:i/>
          <w:color w:val="0070C0"/>
        </w:rPr>
      </w:pPr>
    </w:p>
    <w:p w14:paraId="0438EF49" w14:textId="00302CAF" w:rsidR="00F51897" w:rsidRPr="000D7B4D" w:rsidRDefault="00F5189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Como </w:t>
      </w:r>
      <w:r w:rsidR="006221B8">
        <w:rPr>
          <w:rFonts w:asciiTheme="majorHAnsi" w:hAnsiTheme="majorHAnsi" w:cstheme="majorHAnsi"/>
          <w:bCs/>
        </w:rPr>
        <w:t>nosso</w:t>
      </w:r>
      <w:r w:rsidRPr="000D7B4D">
        <w:rPr>
          <w:rFonts w:asciiTheme="majorHAnsi" w:hAnsiTheme="majorHAnsi" w:cstheme="majorHAnsi"/>
          <w:bCs/>
        </w:rPr>
        <w:t xml:space="preserve"> objetivo</w:t>
      </w:r>
      <w:r w:rsidR="006221B8">
        <w:rPr>
          <w:rFonts w:asciiTheme="majorHAnsi" w:hAnsiTheme="majorHAnsi" w:cstheme="majorHAnsi"/>
          <w:bCs/>
        </w:rPr>
        <w:t xml:space="preserve"> é</w:t>
      </w:r>
      <w:r w:rsidRPr="000D7B4D">
        <w:rPr>
          <w:rFonts w:asciiTheme="majorHAnsi" w:hAnsiTheme="majorHAnsi" w:cstheme="majorHAnsi"/>
          <w:bCs/>
        </w:rPr>
        <w:t xml:space="preserve"> a análise e interpretação dos requisitos da norma ABNT NBR ISO/IEC 17065, daremos sequência ao estudo dos demais requisitos da Opção A, da Seção 8.</w:t>
      </w:r>
    </w:p>
    <w:p w14:paraId="174063E4" w14:textId="77777777" w:rsidR="00301CE8" w:rsidRPr="000D7B4D" w:rsidRDefault="00301CE8" w:rsidP="001E1B1D">
      <w:pPr>
        <w:spacing w:before="120" w:after="120" w:line="360" w:lineRule="auto"/>
        <w:jc w:val="both"/>
        <w:rPr>
          <w:rFonts w:asciiTheme="majorHAnsi" w:hAnsiTheme="majorHAnsi" w:cstheme="majorHAnsi"/>
          <w:i/>
          <w:color w:val="0070C0"/>
        </w:rPr>
      </w:pPr>
    </w:p>
    <w:p w14:paraId="02B5C1A1" w14:textId="148B8523" w:rsidR="00A11D4D" w:rsidRPr="000D7B4D" w:rsidRDefault="008F51FC" w:rsidP="00A11D4D">
      <w:pPr>
        <w:pStyle w:val="Ttulo2"/>
        <w:keepNext/>
        <w:keepLines/>
        <w:numPr>
          <w:ilvl w:val="0"/>
          <w:numId w:val="5"/>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14" w:name="_Toc86137518"/>
      <w:r w:rsidRPr="000D7B4D">
        <w:rPr>
          <w:rFonts w:asciiTheme="majorHAnsi" w:eastAsiaTheme="majorEastAsia" w:hAnsiTheme="majorHAnsi" w:cstheme="majorHAnsi"/>
          <w:bCs w:val="0"/>
          <w:szCs w:val="26"/>
          <w:lang w:eastAsia="en-US"/>
        </w:rPr>
        <w:t xml:space="preserve">Requisito </w:t>
      </w:r>
      <w:r w:rsidR="002613FE" w:rsidRPr="000D7B4D">
        <w:rPr>
          <w:rFonts w:asciiTheme="majorHAnsi" w:eastAsiaTheme="majorEastAsia" w:hAnsiTheme="majorHAnsi" w:cstheme="majorHAnsi"/>
          <w:bCs w:val="0"/>
          <w:szCs w:val="26"/>
          <w:lang w:eastAsia="en-US"/>
        </w:rPr>
        <w:t>8.2 Documentação geral do sistema de gestão (Opção A)</w:t>
      </w:r>
      <w:bookmarkEnd w:id="14"/>
      <w:r w:rsidR="002613FE" w:rsidRPr="000D7B4D">
        <w:rPr>
          <w:rFonts w:asciiTheme="majorHAnsi" w:eastAsiaTheme="majorEastAsia" w:hAnsiTheme="majorHAnsi" w:cstheme="majorHAnsi"/>
          <w:bCs w:val="0"/>
          <w:szCs w:val="26"/>
          <w:lang w:eastAsia="en-US"/>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11D4D" w:rsidRPr="000D7B4D" w14:paraId="448ED2EC" w14:textId="77777777" w:rsidTr="00A11D4D">
        <w:tc>
          <w:tcPr>
            <w:tcW w:w="8494" w:type="dxa"/>
            <w:shd w:val="clear" w:color="auto" w:fill="F2F2F2" w:themeFill="background1" w:themeFillShade="F2"/>
          </w:tcPr>
          <w:p w14:paraId="6E4ABF03" w14:textId="606890FD"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13536" behindDoc="1" locked="0" layoutInCell="1" allowOverlap="1" wp14:anchorId="268F1553" wp14:editId="7458D00A">
                  <wp:simplePos x="0" y="0"/>
                  <wp:positionH relativeFrom="margin">
                    <wp:posOffset>-65314</wp:posOffset>
                  </wp:positionH>
                  <wp:positionV relativeFrom="paragraph">
                    <wp:posOffset>544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2" name="Imagem 52"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D4D" w:rsidRPr="000D7B4D">
              <w:rPr>
                <w:rFonts w:asciiTheme="majorHAnsi" w:hAnsiTheme="majorHAnsi" w:cstheme="majorHAnsi"/>
                <w:b/>
                <w:bCs/>
                <w:i/>
                <w:color w:val="000000" w:themeColor="text1"/>
              </w:rPr>
              <w:t>8.2.1</w:t>
            </w:r>
            <w:r w:rsidR="00A11D4D" w:rsidRPr="000D7B4D">
              <w:rPr>
                <w:rFonts w:asciiTheme="majorHAnsi" w:hAnsiTheme="majorHAnsi" w:cstheme="majorHAnsi"/>
                <w:i/>
                <w:color w:val="000000" w:themeColor="text1"/>
              </w:rPr>
              <w:t xml:space="preserve"> A alta direção do organismo de certificação deve estabelecer, documentar e manter as políticas e objetivos para atendimento desta Norma e do esquema de certificação e deve assegurar que as políticas e objetivos sejam reconhecidos e implementados em todos os níveis da organização do organismo de certificação. </w:t>
            </w:r>
          </w:p>
        </w:tc>
      </w:tr>
    </w:tbl>
    <w:p w14:paraId="668FE2E0" w14:textId="77777777" w:rsidR="00F51897" w:rsidRPr="000D7B4D" w:rsidRDefault="00F51897" w:rsidP="006221B8">
      <w:pPr>
        <w:autoSpaceDE w:val="0"/>
        <w:autoSpaceDN w:val="0"/>
        <w:adjustRightInd w:val="0"/>
        <w:spacing w:before="480" w:after="120" w:line="360" w:lineRule="auto"/>
        <w:jc w:val="both"/>
        <w:rPr>
          <w:rFonts w:asciiTheme="majorHAnsi" w:hAnsiTheme="majorHAnsi" w:cstheme="majorHAnsi"/>
          <w:bCs/>
        </w:rPr>
      </w:pPr>
      <w:r w:rsidRPr="000D7B4D">
        <w:rPr>
          <w:rFonts w:asciiTheme="majorHAnsi" w:hAnsiTheme="majorHAnsi" w:cstheme="majorHAnsi"/>
          <w:bCs/>
        </w:rPr>
        <w:t>A responsabilidade pelas definições estratégicas do Sistema de Gestão da Qualidade do laboratório é da alta direção. Uma maneira de iniciar este processo é entendendo bem quais os propósitos da organização.</w:t>
      </w:r>
    </w:p>
    <w:p w14:paraId="38FF86CA" w14:textId="77777777" w:rsidR="00F51897" w:rsidRPr="000D7B4D" w:rsidRDefault="00F5189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lastRenderedPageBreak/>
        <w:t>Definir a missão (a razão de existir do organismo certificador) assim como a visão (aonde quer chegar) pode ser o pontapé inicial desse entendimento.</w:t>
      </w:r>
    </w:p>
    <w:p w14:paraId="3DE2BDF0" w14:textId="45A154BE" w:rsidR="00F51897" w:rsidRPr="000D7B4D" w:rsidRDefault="00F5189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Tendo estas definições iniciais torna-se mais fácil definir as políticas e objetivos do organismo de certificação e também, auxilia a fazer com que elas estejam de fato alinhadas às definições estratégicas da organização.</w:t>
      </w:r>
    </w:p>
    <w:p w14:paraId="3E9D6FC3" w14:textId="77777777" w:rsidR="00F51897" w:rsidRPr="000D7B4D" w:rsidRDefault="00F5189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Mas você sabe o que quer dizer “implementação”? </w:t>
      </w:r>
    </w:p>
    <w:p w14:paraId="38D561EF" w14:textId="77777777" w:rsidR="00F51897" w:rsidRPr="000D7B4D" w:rsidRDefault="00F5189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Conforme o </w:t>
      </w:r>
      <w:hyperlink r:id="rId20" w:history="1">
        <w:r w:rsidRPr="000D7B4D">
          <w:rPr>
            <w:rFonts w:asciiTheme="majorHAnsi" w:hAnsiTheme="majorHAnsi" w:cstheme="majorHAnsi"/>
            <w:bCs/>
          </w:rPr>
          <w:t>dicionário Priberam</w:t>
        </w:r>
      </w:hyperlink>
      <w:r w:rsidRPr="000D7B4D">
        <w:rPr>
          <w:rFonts w:asciiTheme="majorHAnsi" w:hAnsiTheme="majorHAnsi" w:cstheme="majorHAnsi"/>
          <w:bCs/>
        </w:rPr>
        <w:t>, implementação vem do verbo “implementar”, que quer dizer: Pôr em prática, em execução ou assegurar a realização de alguma coisa = EXECUTAR.</w:t>
      </w:r>
    </w:p>
    <w:p w14:paraId="6D1ADC59" w14:textId="77777777" w:rsidR="00F51897" w:rsidRPr="000D7B4D" w:rsidRDefault="00F5189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Ou seja, além de estabelecer o sistema de gestão, a alta direção também precisa garantir a execução desse sistema, e também que ele realmente tenha êxito.</w:t>
      </w:r>
    </w:p>
    <w:p w14:paraId="3A8429F5" w14:textId="77777777" w:rsidR="00F51897" w:rsidRPr="000D7B4D" w:rsidRDefault="00F51897"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FC3694" w:rsidRPr="000D7B4D" w14:paraId="3055BDB9" w14:textId="77777777" w:rsidTr="00FC3694">
        <w:tc>
          <w:tcPr>
            <w:tcW w:w="8494" w:type="dxa"/>
            <w:shd w:val="clear" w:color="auto" w:fill="F2F2F2" w:themeFill="background1" w:themeFillShade="F2"/>
          </w:tcPr>
          <w:p w14:paraId="14CA4F6D" w14:textId="0E32110A"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15584" behindDoc="1" locked="0" layoutInCell="1" allowOverlap="1" wp14:anchorId="31C4546C" wp14:editId="3B2D78D9">
                  <wp:simplePos x="0" y="0"/>
                  <wp:positionH relativeFrom="margin">
                    <wp:posOffset>-65314</wp:posOffset>
                  </wp:positionH>
                  <wp:positionV relativeFrom="paragraph">
                    <wp:posOffset>91</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3" name="Imagem 53"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94" w:rsidRPr="000D7B4D">
              <w:rPr>
                <w:rFonts w:asciiTheme="majorHAnsi" w:hAnsiTheme="majorHAnsi" w:cstheme="majorHAnsi"/>
                <w:b/>
                <w:i/>
                <w:color w:val="000000" w:themeColor="text1"/>
              </w:rPr>
              <w:t>8.2.2</w:t>
            </w:r>
            <w:r w:rsidR="00FC3694" w:rsidRPr="000D7B4D">
              <w:rPr>
                <w:rFonts w:asciiTheme="majorHAnsi" w:hAnsiTheme="majorHAnsi" w:cstheme="majorHAnsi"/>
                <w:i/>
                <w:color w:val="000000" w:themeColor="text1"/>
              </w:rPr>
              <w:t xml:space="preserve"> A alta direção do organismo de certificação deve fornecer evidência do seu comprometimento com o desenvolvimento e implementação do sistema de gestão e sua eficácia na realização consistente do cumprimento desta Norma. </w:t>
            </w:r>
          </w:p>
        </w:tc>
      </w:tr>
    </w:tbl>
    <w:p w14:paraId="701E7FA3" w14:textId="77777777" w:rsidR="00FC3694" w:rsidRPr="000D7B4D" w:rsidRDefault="00FC3694" w:rsidP="001E1B1D">
      <w:pPr>
        <w:autoSpaceDE w:val="0"/>
        <w:autoSpaceDN w:val="0"/>
        <w:adjustRightInd w:val="0"/>
        <w:spacing w:before="120" w:after="120" w:line="360" w:lineRule="auto"/>
        <w:jc w:val="both"/>
        <w:rPr>
          <w:rFonts w:asciiTheme="majorHAnsi" w:hAnsiTheme="majorHAnsi" w:cstheme="majorHAnsi"/>
          <w:bCs/>
        </w:rPr>
      </w:pPr>
    </w:p>
    <w:p w14:paraId="73CE232C" w14:textId="77777777" w:rsidR="00F51897" w:rsidRPr="000D7B4D" w:rsidRDefault="00F5189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Reuniões, e-mails informativos, provisão de treinamentos e recursos para melhoria de infraestrutura são evidências do atendimento a esse requisito.</w:t>
      </w:r>
    </w:p>
    <w:p w14:paraId="462837CF" w14:textId="77777777" w:rsidR="00F51897" w:rsidRPr="000D7B4D" w:rsidRDefault="00F51897" w:rsidP="001E1B1D">
      <w:pPr>
        <w:spacing w:before="120" w:after="120" w:line="360" w:lineRule="auto"/>
        <w:jc w:val="both"/>
        <w:rPr>
          <w:rFonts w:asciiTheme="majorHAnsi" w:hAnsiTheme="majorHAnsi" w:cstheme="majorHAnsi"/>
          <w:i/>
          <w:color w:val="0070C0"/>
        </w:rPr>
      </w:pPr>
      <w:r w:rsidRPr="000D7B4D">
        <w:rPr>
          <w:rFonts w:asciiTheme="majorHAnsi" w:hAnsiTheme="majorHAnsi" w:cstheme="majorHAnsi"/>
          <w:noProof/>
          <w:lang w:eastAsia="pt-BR"/>
        </w:rPr>
        <w:drawing>
          <wp:inline distT="0" distB="0" distL="0" distR="0" wp14:anchorId="06CBF9B6" wp14:editId="5A375CFC">
            <wp:extent cx="5400040" cy="1578908"/>
            <wp:effectExtent l="0" t="0" r="0" b="2540"/>
            <wp:docPr id="980705228" name="Imagem 980705228" descr="http://prodsaude-entib.org.br/prodsaude/imagens/PS_17025_A02_II.b_pt01-evid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17025_A02_II.b_pt01-evidencia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578908"/>
                    </a:xfrm>
                    <a:prstGeom prst="rect">
                      <a:avLst/>
                    </a:prstGeom>
                    <a:noFill/>
                    <a:ln>
                      <a:noFill/>
                    </a:ln>
                  </pic:spPr>
                </pic:pic>
              </a:graphicData>
            </a:graphic>
          </wp:inline>
        </w:drawing>
      </w:r>
    </w:p>
    <w:p w14:paraId="4CF2FB8B" w14:textId="77777777" w:rsidR="00F51897" w:rsidRPr="000D7B4D" w:rsidRDefault="00F51897" w:rsidP="001E1B1D">
      <w:pPr>
        <w:spacing w:before="120" w:after="120" w:line="360" w:lineRule="auto"/>
        <w:jc w:val="both"/>
        <w:rPr>
          <w:rFonts w:asciiTheme="majorHAnsi" w:hAnsiTheme="majorHAnsi" w:cstheme="majorHAnsi"/>
          <w:i/>
          <w:color w:val="0070C0"/>
        </w:rPr>
      </w:pPr>
    </w:p>
    <w:p w14:paraId="20A8F22B" w14:textId="77777777" w:rsidR="00F51897" w:rsidRPr="000D7B4D" w:rsidRDefault="00F51897"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FC3694" w:rsidRPr="000D7B4D" w14:paraId="7300A46E" w14:textId="77777777" w:rsidTr="00FC3694">
        <w:tc>
          <w:tcPr>
            <w:tcW w:w="8494" w:type="dxa"/>
            <w:shd w:val="clear" w:color="auto" w:fill="F2F2F2" w:themeFill="background1" w:themeFillShade="F2"/>
          </w:tcPr>
          <w:p w14:paraId="2E96D82A" w14:textId="5A81E523" w:rsidR="00FC3694" w:rsidRPr="000D7B4D" w:rsidRDefault="00215D22"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lastRenderedPageBreak/>
              <w:drawing>
                <wp:anchor distT="0" distB="0" distL="114300" distR="114300" simplePos="0" relativeHeight="251717632" behindDoc="1" locked="0" layoutInCell="1" allowOverlap="1" wp14:anchorId="4440546B" wp14:editId="1D57A3D6">
                  <wp:simplePos x="0" y="0"/>
                  <wp:positionH relativeFrom="margin">
                    <wp:posOffset>-64861</wp:posOffset>
                  </wp:positionH>
                  <wp:positionV relativeFrom="paragraph">
                    <wp:posOffset>363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4" name="Imagem 54"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94" w:rsidRPr="000D7B4D">
              <w:rPr>
                <w:rFonts w:asciiTheme="majorHAnsi" w:hAnsiTheme="majorHAnsi" w:cstheme="majorHAnsi"/>
                <w:b/>
                <w:bCs/>
                <w:i/>
                <w:color w:val="000000" w:themeColor="text1"/>
              </w:rPr>
              <w:t>8.2.3</w:t>
            </w:r>
            <w:r w:rsidR="00FC3694" w:rsidRPr="000D7B4D">
              <w:rPr>
                <w:rFonts w:asciiTheme="majorHAnsi" w:hAnsiTheme="majorHAnsi" w:cstheme="majorHAnsi"/>
                <w:i/>
                <w:color w:val="000000" w:themeColor="text1"/>
              </w:rPr>
              <w:t xml:space="preserve"> A alta direção do organismo de certificação deve nomear um membro da direção que, independentemente de outras responsabilidades, deve ter responsabilidade(s) e autoridade(s) que incluem o seguinte: </w:t>
            </w:r>
          </w:p>
          <w:p w14:paraId="6BEF8890"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a) assegurar que os processos e procedimentos necessários para o sistema de gestão sejam estabelecidos, implementados e mantidos</w:t>
            </w:r>
          </w:p>
          <w:p w14:paraId="40395863" w14:textId="273C0476" w:rsidR="002A232F" w:rsidRPr="000D7B4D" w:rsidRDefault="00FC3694"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b) relatar à alta direção sobre o desempenho do sistema de gestão e qualquer necessidade de melhoria. </w:t>
            </w:r>
          </w:p>
        </w:tc>
      </w:tr>
    </w:tbl>
    <w:p w14:paraId="16A21C02" w14:textId="77777777" w:rsidR="00FC3694" w:rsidRPr="000D7B4D" w:rsidRDefault="00FC3694" w:rsidP="001E1B1D">
      <w:pPr>
        <w:spacing w:before="120" w:after="120" w:line="360" w:lineRule="auto"/>
        <w:jc w:val="both"/>
        <w:rPr>
          <w:rFonts w:asciiTheme="majorHAnsi" w:hAnsiTheme="majorHAnsi" w:cstheme="majorHAnsi"/>
        </w:rPr>
      </w:pPr>
    </w:p>
    <w:p w14:paraId="01BCADB1" w14:textId="4483FD88" w:rsidR="00B674B9" w:rsidRPr="000D7B4D" w:rsidRDefault="00B674B9" w:rsidP="001E1B1D">
      <w:pPr>
        <w:spacing w:before="120" w:after="120" w:line="360" w:lineRule="auto"/>
        <w:jc w:val="both"/>
        <w:rPr>
          <w:rFonts w:asciiTheme="majorHAnsi" w:hAnsiTheme="majorHAnsi" w:cstheme="majorHAnsi"/>
        </w:rPr>
      </w:pPr>
      <w:r w:rsidRPr="000D7B4D">
        <w:rPr>
          <w:rFonts w:asciiTheme="majorHAnsi" w:hAnsiTheme="majorHAnsi" w:cstheme="majorHAnsi"/>
        </w:rPr>
        <w:t>A alta direção deverá nomear um membro da direção para ser o responsável por todas as atividades do sistema de gestão da qualidade do or</w:t>
      </w:r>
      <w:r w:rsidR="009E40AD" w:rsidRPr="000D7B4D">
        <w:rPr>
          <w:rFonts w:asciiTheme="majorHAnsi" w:hAnsiTheme="majorHAnsi" w:cstheme="majorHAnsi"/>
        </w:rPr>
        <w:t>ganismo</w:t>
      </w:r>
      <w:r w:rsidRPr="000D7B4D">
        <w:rPr>
          <w:rFonts w:asciiTheme="majorHAnsi" w:hAnsiTheme="majorHAnsi" w:cstheme="majorHAnsi"/>
        </w:rPr>
        <w:t xml:space="preserve"> de certificação.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FC3694" w:rsidRPr="000D7B4D" w14:paraId="7AAC3971" w14:textId="77777777" w:rsidTr="00FC3694">
        <w:tc>
          <w:tcPr>
            <w:tcW w:w="8494" w:type="dxa"/>
            <w:shd w:val="clear" w:color="auto" w:fill="F2F2F2" w:themeFill="background1" w:themeFillShade="F2"/>
          </w:tcPr>
          <w:p w14:paraId="738CC69C" w14:textId="4634F7DF"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19680" behindDoc="1" locked="0" layoutInCell="1" allowOverlap="1" wp14:anchorId="79160983" wp14:editId="3224441A">
                  <wp:simplePos x="0" y="0"/>
                  <wp:positionH relativeFrom="margin">
                    <wp:posOffset>-65405</wp:posOffset>
                  </wp:positionH>
                  <wp:positionV relativeFrom="paragraph">
                    <wp:posOffset>453</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5" name="Imagem 55"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94" w:rsidRPr="000D7B4D">
              <w:rPr>
                <w:rFonts w:asciiTheme="majorHAnsi" w:hAnsiTheme="majorHAnsi" w:cstheme="majorHAnsi"/>
                <w:b/>
                <w:bCs/>
                <w:i/>
                <w:color w:val="000000" w:themeColor="text1"/>
              </w:rPr>
              <w:t>8.2.4</w:t>
            </w:r>
            <w:r w:rsidR="00FC3694" w:rsidRPr="000D7B4D">
              <w:rPr>
                <w:rFonts w:asciiTheme="majorHAnsi" w:hAnsiTheme="majorHAnsi" w:cstheme="majorHAnsi"/>
                <w:i/>
                <w:color w:val="000000" w:themeColor="text1"/>
              </w:rPr>
              <w:t xml:space="preserve"> Toda a documentação, processos, sistemas, registros etc. relacionados com o atendimento dos requisitos desta Norma, devem ser incluídos, referenciados ou ligados à documentação do sistema de gestão. </w:t>
            </w:r>
          </w:p>
        </w:tc>
      </w:tr>
    </w:tbl>
    <w:p w14:paraId="33A5055E" w14:textId="77777777" w:rsidR="00FC3694" w:rsidRPr="000D7B4D" w:rsidRDefault="00FC3694" w:rsidP="001E1B1D">
      <w:pPr>
        <w:autoSpaceDE w:val="0"/>
        <w:autoSpaceDN w:val="0"/>
        <w:adjustRightInd w:val="0"/>
        <w:spacing w:before="120" w:after="120" w:line="360" w:lineRule="auto"/>
        <w:jc w:val="both"/>
        <w:rPr>
          <w:rFonts w:asciiTheme="majorHAnsi" w:hAnsiTheme="majorHAnsi" w:cstheme="majorHAnsi"/>
          <w:bCs/>
        </w:rPr>
      </w:pPr>
    </w:p>
    <w:p w14:paraId="066411FB" w14:textId="77777777" w:rsidR="00B674B9" w:rsidRPr="000D7B4D" w:rsidRDefault="00B674B9"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Ou seja, tudo deve estar relacionado ao sistema de gestão e não pode existir documentação “solta” no sistema.</w:t>
      </w:r>
    </w:p>
    <w:p w14:paraId="48127A83" w14:textId="61CDBA36" w:rsidR="00B674B9" w:rsidRPr="000D7B4D" w:rsidRDefault="00B674B9"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Uma das maneiras de se evidenciar isso seria por meio da identificação unívoca de cada documento e a indicação de </w:t>
      </w:r>
      <w:r w:rsidR="009618CD">
        <w:rPr>
          <w:rFonts w:asciiTheme="majorHAnsi" w:hAnsiTheme="majorHAnsi" w:cstheme="majorHAnsi"/>
          <w:bCs/>
        </w:rPr>
        <w:t xml:space="preserve">em </w:t>
      </w:r>
      <w:r w:rsidRPr="000D7B4D">
        <w:rPr>
          <w:rFonts w:asciiTheme="majorHAnsi" w:hAnsiTheme="majorHAnsi" w:cstheme="majorHAnsi"/>
          <w:bCs/>
        </w:rPr>
        <w:t>qual revisão ele se encontra.</w:t>
      </w:r>
    </w:p>
    <w:p w14:paraId="07F2D380" w14:textId="77777777" w:rsidR="00B674B9" w:rsidRPr="000D7B4D" w:rsidRDefault="00B674B9"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FC3694" w:rsidRPr="000D7B4D" w14:paraId="1AD175BF" w14:textId="77777777" w:rsidTr="00FC3694">
        <w:tc>
          <w:tcPr>
            <w:tcW w:w="8494" w:type="dxa"/>
            <w:shd w:val="clear" w:color="auto" w:fill="F2F2F2" w:themeFill="background1" w:themeFillShade="F2"/>
          </w:tcPr>
          <w:p w14:paraId="63D26DF7" w14:textId="345579F4"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21728" behindDoc="1" locked="0" layoutInCell="1" allowOverlap="1" wp14:anchorId="4E345DAE" wp14:editId="7308F321">
                  <wp:simplePos x="0" y="0"/>
                  <wp:positionH relativeFrom="margin">
                    <wp:posOffset>-64952</wp:posOffset>
                  </wp:positionH>
                  <wp:positionV relativeFrom="paragraph">
                    <wp:posOffset>182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6" name="Imagem 56"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94" w:rsidRPr="000D7B4D">
              <w:rPr>
                <w:rFonts w:asciiTheme="majorHAnsi" w:hAnsiTheme="majorHAnsi" w:cstheme="majorHAnsi"/>
                <w:b/>
                <w:bCs/>
                <w:i/>
                <w:color w:val="000000" w:themeColor="text1"/>
              </w:rPr>
              <w:t>8.2.5</w:t>
            </w:r>
            <w:r w:rsidR="00FC3694" w:rsidRPr="000D7B4D">
              <w:rPr>
                <w:rFonts w:asciiTheme="majorHAnsi" w:hAnsiTheme="majorHAnsi" w:cstheme="majorHAnsi"/>
                <w:i/>
                <w:color w:val="000000" w:themeColor="text1"/>
              </w:rPr>
              <w:t xml:space="preserve"> Todo pessoal envolvido nas atividades de certificação deve ter acesso às partes da documentação do sistema de gestão e informações relacionadas que são pertinentes às suas responsabilidades. </w:t>
            </w:r>
          </w:p>
        </w:tc>
      </w:tr>
    </w:tbl>
    <w:p w14:paraId="247B8F63" w14:textId="77777777" w:rsidR="009E40AD" w:rsidRPr="000D7B4D" w:rsidRDefault="009E40AD" w:rsidP="009618CD">
      <w:pPr>
        <w:autoSpaceDE w:val="0"/>
        <w:autoSpaceDN w:val="0"/>
        <w:adjustRightInd w:val="0"/>
        <w:spacing w:before="480" w:after="120" w:line="360" w:lineRule="auto"/>
        <w:jc w:val="both"/>
        <w:rPr>
          <w:rFonts w:asciiTheme="majorHAnsi" w:hAnsiTheme="majorHAnsi" w:cstheme="majorHAnsi"/>
          <w:bCs/>
        </w:rPr>
      </w:pPr>
      <w:r w:rsidRPr="000D7B4D">
        <w:rPr>
          <w:rFonts w:asciiTheme="majorHAnsi" w:hAnsiTheme="majorHAnsi" w:cstheme="majorHAnsi"/>
          <w:bCs/>
        </w:rPr>
        <w:t>O acesso à documentação do sistema de gestão e outras informações relevantes das atividades de certificação, devem estar alinhadas com a responsabilidade do pessoal, assim como com a confidencialidade e controle de acesso das informações definidas desta norma.</w:t>
      </w:r>
    </w:p>
    <w:p w14:paraId="33388F2C" w14:textId="77777777" w:rsidR="009E40AD" w:rsidRPr="000D7B4D" w:rsidRDefault="009E40AD" w:rsidP="001E1B1D">
      <w:pPr>
        <w:spacing w:before="120" w:after="120" w:line="360" w:lineRule="auto"/>
        <w:jc w:val="both"/>
        <w:rPr>
          <w:rFonts w:asciiTheme="majorHAnsi" w:hAnsiTheme="majorHAnsi" w:cstheme="majorHAnsi"/>
          <w:i/>
          <w:color w:val="0070C0"/>
        </w:rPr>
      </w:pPr>
    </w:p>
    <w:p w14:paraId="6CD9131A" w14:textId="477F4729" w:rsidR="00FC3694" w:rsidRPr="000D7B4D" w:rsidRDefault="008F51FC" w:rsidP="00FC3694">
      <w:pPr>
        <w:pStyle w:val="Ttulo2"/>
        <w:keepNext/>
        <w:keepLines/>
        <w:numPr>
          <w:ilvl w:val="0"/>
          <w:numId w:val="5"/>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15" w:name="_Toc86137519"/>
      <w:r w:rsidRPr="000D7B4D">
        <w:rPr>
          <w:rFonts w:asciiTheme="majorHAnsi" w:eastAsiaTheme="majorEastAsia" w:hAnsiTheme="majorHAnsi" w:cstheme="majorHAnsi"/>
          <w:bCs w:val="0"/>
          <w:szCs w:val="26"/>
          <w:lang w:eastAsia="en-US"/>
        </w:rPr>
        <w:lastRenderedPageBreak/>
        <w:t xml:space="preserve">Requisito </w:t>
      </w:r>
      <w:r w:rsidR="002613FE" w:rsidRPr="000D7B4D">
        <w:rPr>
          <w:rFonts w:asciiTheme="majorHAnsi" w:eastAsiaTheme="majorEastAsia" w:hAnsiTheme="majorHAnsi" w:cstheme="majorHAnsi"/>
          <w:bCs w:val="0"/>
          <w:szCs w:val="26"/>
          <w:lang w:eastAsia="en-US"/>
        </w:rPr>
        <w:t>8.3 Controle de documentos (Opção A)</w:t>
      </w:r>
      <w:bookmarkEnd w:id="15"/>
      <w:r w:rsidR="002613FE" w:rsidRPr="000D7B4D">
        <w:rPr>
          <w:rFonts w:asciiTheme="majorHAnsi" w:eastAsiaTheme="majorEastAsia" w:hAnsiTheme="majorHAnsi" w:cstheme="majorHAnsi"/>
          <w:bCs w:val="0"/>
          <w:szCs w:val="26"/>
          <w:lang w:eastAsia="en-US"/>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FC3694" w:rsidRPr="000D7B4D" w14:paraId="6EF52A5E" w14:textId="77777777" w:rsidTr="00FC3694">
        <w:tc>
          <w:tcPr>
            <w:tcW w:w="8494" w:type="dxa"/>
            <w:shd w:val="clear" w:color="auto" w:fill="F2F2F2" w:themeFill="background1" w:themeFillShade="F2"/>
          </w:tcPr>
          <w:p w14:paraId="1CBBE2B6" w14:textId="39641FA4"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23776" behindDoc="1" locked="0" layoutInCell="1" allowOverlap="1" wp14:anchorId="511EAAB9" wp14:editId="3CFDF1B8">
                  <wp:simplePos x="0" y="0"/>
                  <wp:positionH relativeFrom="margin">
                    <wp:posOffset>-64860</wp:posOffset>
                  </wp:positionH>
                  <wp:positionV relativeFrom="paragraph">
                    <wp:posOffset>19685</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7" name="Imagem 57"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94" w:rsidRPr="000D7B4D">
              <w:rPr>
                <w:rFonts w:asciiTheme="majorHAnsi" w:hAnsiTheme="majorHAnsi" w:cstheme="majorHAnsi"/>
                <w:b/>
                <w:bCs/>
                <w:i/>
                <w:color w:val="000000" w:themeColor="text1"/>
              </w:rPr>
              <w:t>8.3.1</w:t>
            </w:r>
            <w:r w:rsidR="00FC3694" w:rsidRPr="000D7B4D">
              <w:rPr>
                <w:rFonts w:asciiTheme="majorHAnsi" w:hAnsiTheme="majorHAnsi" w:cstheme="majorHAnsi"/>
                <w:i/>
                <w:color w:val="000000" w:themeColor="text1"/>
              </w:rPr>
              <w:t xml:space="preserve"> O organismo de certificação deve estabelecer procedimentos para controlar os documentos (internos e externos) que se relacionem com o atendimento desta Norma. </w:t>
            </w:r>
          </w:p>
        </w:tc>
      </w:tr>
    </w:tbl>
    <w:p w14:paraId="0D294481" w14:textId="6CC9760C" w:rsidR="009E40AD" w:rsidRPr="000D7B4D" w:rsidRDefault="009E40AD" w:rsidP="00166CA2">
      <w:pPr>
        <w:autoSpaceDE w:val="0"/>
        <w:autoSpaceDN w:val="0"/>
        <w:adjustRightInd w:val="0"/>
        <w:spacing w:before="480" w:after="120" w:line="360" w:lineRule="auto"/>
        <w:jc w:val="both"/>
        <w:rPr>
          <w:rFonts w:asciiTheme="majorHAnsi" w:hAnsiTheme="majorHAnsi" w:cstheme="majorHAnsi"/>
          <w:bCs/>
        </w:rPr>
      </w:pPr>
      <w:r w:rsidRPr="000D7B4D">
        <w:rPr>
          <w:rFonts w:asciiTheme="majorHAnsi" w:hAnsiTheme="majorHAnsi" w:cstheme="majorHAnsi"/>
          <w:bCs/>
        </w:rPr>
        <w:t>Mas é importante que, antes de começar a controlar tudo, o organismo de certificação se pergunte QUAIS documentos são de fato importantes. Porque</w:t>
      </w:r>
      <w:r w:rsidR="00166CA2">
        <w:rPr>
          <w:rFonts w:asciiTheme="majorHAnsi" w:hAnsiTheme="majorHAnsi" w:cstheme="majorHAnsi"/>
          <w:bCs/>
        </w:rPr>
        <w:t>,</w:t>
      </w:r>
      <w:r w:rsidRPr="000D7B4D">
        <w:rPr>
          <w:rFonts w:asciiTheme="majorHAnsi" w:hAnsiTheme="majorHAnsi" w:cstheme="majorHAnsi"/>
          <w:bCs/>
        </w:rPr>
        <w:t xml:space="preserve"> caso contrário, em pouco tempo o sistema de gestão estará tão sobrecarregado que ficará difícil de lidar com ele.</w:t>
      </w:r>
    </w:p>
    <w:p w14:paraId="65DA0A61" w14:textId="781BF69C" w:rsidR="00166CA2" w:rsidRPr="00334008" w:rsidRDefault="009E40AD" w:rsidP="00334008">
      <w:pPr>
        <w:autoSpaceDE w:val="0"/>
        <w:autoSpaceDN w:val="0"/>
        <w:adjustRightInd w:val="0"/>
        <w:spacing w:before="360" w:after="120" w:line="360" w:lineRule="auto"/>
        <w:jc w:val="both"/>
        <w:rPr>
          <w:rFonts w:asciiTheme="majorHAnsi" w:hAnsiTheme="majorHAnsi" w:cstheme="majorHAnsi"/>
          <w:bCs/>
        </w:rPr>
      </w:pPr>
      <w:r w:rsidRPr="00166CA2">
        <w:rPr>
          <w:rFonts w:asciiTheme="majorHAnsi" w:hAnsiTheme="majorHAnsi" w:cstheme="majorHAnsi"/>
          <w:b/>
          <w:bCs/>
        </w:rPr>
        <w:t>LEMBRE-SE:</w:t>
      </w:r>
      <w:r w:rsidRPr="000D7B4D">
        <w:rPr>
          <w:rFonts w:asciiTheme="majorHAnsi" w:hAnsiTheme="majorHAnsi" w:cstheme="majorHAnsi"/>
          <w:bCs/>
        </w:rPr>
        <w:t xml:space="preserve"> o pessoal deve considerar o sistema de gestão da qualidade um facilitador do seu trabalho e não um peso extra.</w:t>
      </w:r>
    </w:p>
    <w:p w14:paraId="78CD194E" w14:textId="77777777" w:rsidR="00166CA2" w:rsidRDefault="00166CA2" w:rsidP="001E1B1D">
      <w:pPr>
        <w:spacing w:before="120" w:after="120" w:line="360" w:lineRule="auto"/>
        <w:jc w:val="both"/>
        <w:rPr>
          <w:rFonts w:asciiTheme="majorHAnsi" w:hAnsiTheme="majorHAnsi" w:cstheme="majorHAnsi"/>
          <w:i/>
          <w:color w:val="0070C0"/>
        </w:rPr>
      </w:pPr>
    </w:p>
    <w:p w14:paraId="6F50BF04" w14:textId="77777777" w:rsidR="00166CA2" w:rsidRPr="000D7B4D" w:rsidRDefault="00166CA2" w:rsidP="001E1B1D">
      <w:pPr>
        <w:spacing w:before="120" w:after="120" w:line="360" w:lineRule="auto"/>
        <w:jc w:val="both"/>
        <w:rPr>
          <w:rFonts w:asciiTheme="majorHAnsi" w:hAnsiTheme="majorHAnsi" w:cstheme="majorHAnsi"/>
          <w:i/>
          <w:color w:val="0070C0"/>
        </w:rPr>
      </w:pPr>
    </w:p>
    <w:tbl>
      <w:tblPr>
        <w:tblStyle w:val="Tabelacomgrade"/>
        <w:tblW w:w="0" w:type="auto"/>
        <w:tblLook w:val="04A0" w:firstRow="1" w:lastRow="0" w:firstColumn="1" w:lastColumn="0" w:noHBand="0" w:noVBand="1"/>
      </w:tblPr>
      <w:tblGrid>
        <w:gridCol w:w="8494"/>
      </w:tblGrid>
      <w:tr w:rsidR="002A232F" w:rsidRPr="000D7B4D" w14:paraId="29325AF4" w14:textId="77777777" w:rsidTr="00FC3694">
        <w:tc>
          <w:tcPr>
            <w:tcW w:w="8494" w:type="dxa"/>
            <w:shd w:val="clear" w:color="auto" w:fill="F2F2F2" w:themeFill="background1" w:themeFillShade="F2"/>
          </w:tcPr>
          <w:p w14:paraId="25AB1744" w14:textId="143116CE" w:rsidR="00166CA2" w:rsidRPr="00166CA2" w:rsidRDefault="00166CA2" w:rsidP="00166CA2">
            <w:pPr>
              <w:spacing w:before="120" w:after="120" w:line="360" w:lineRule="auto"/>
              <w:jc w:val="both"/>
              <w:rPr>
                <w:rFonts w:asciiTheme="majorHAnsi" w:hAnsiTheme="majorHAnsi" w:cstheme="majorHAnsi"/>
                <w:i/>
                <w:color w:val="000000" w:themeColor="text1"/>
              </w:rPr>
            </w:pPr>
            <w:r w:rsidRPr="00166CA2">
              <w:rPr>
                <w:rFonts w:asciiTheme="majorHAnsi" w:hAnsiTheme="majorHAnsi" w:cstheme="majorHAnsi"/>
                <w:noProof/>
                <w:color w:val="000000" w:themeColor="text1"/>
                <w:lang w:eastAsia="pt-BR"/>
              </w:rPr>
              <w:drawing>
                <wp:anchor distT="0" distB="0" distL="114300" distR="114300" simplePos="0" relativeHeight="251725824" behindDoc="1" locked="0" layoutInCell="1" allowOverlap="1" wp14:anchorId="25B4C5AE" wp14:editId="61AA5BB4">
                  <wp:simplePos x="0" y="0"/>
                  <wp:positionH relativeFrom="margin">
                    <wp:posOffset>-65347</wp:posOffset>
                  </wp:positionH>
                  <wp:positionV relativeFrom="paragraph">
                    <wp:posOffset>519</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8" name="Imagem 58"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CA2">
              <w:rPr>
                <w:rFonts w:asciiTheme="majorHAnsi" w:hAnsiTheme="majorHAnsi" w:cstheme="majorHAnsi"/>
                <w:b/>
                <w:bCs/>
                <w:i/>
                <w:color w:val="000000" w:themeColor="text1"/>
              </w:rPr>
              <w:t>8.3.2</w:t>
            </w:r>
            <w:r w:rsidRPr="00166CA2">
              <w:rPr>
                <w:rFonts w:asciiTheme="majorHAnsi" w:hAnsiTheme="majorHAnsi" w:cstheme="majorHAnsi"/>
                <w:i/>
                <w:color w:val="000000" w:themeColor="text1"/>
              </w:rPr>
              <w:t xml:space="preserve"> Os procedimentos devem definir os controles necessários para:</w:t>
            </w:r>
          </w:p>
          <w:p w14:paraId="7D4B46E5" w14:textId="5308D06F" w:rsidR="00FC3694" w:rsidRPr="00166CA2" w:rsidRDefault="00FC3694" w:rsidP="00FC3694">
            <w:pPr>
              <w:spacing w:before="120" w:after="120" w:line="360" w:lineRule="auto"/>
              <w:jc w:val="both"/>
              <w:rPr>
                <w:rFonts w:asciiTheme="majorHAnsi" w:hAnsiTheme="majorHAnsi" w:cstheme="majorHAnsi"/>
                <w:i/>
                <w:color w:val="000000" w:themeColor="text1"/>
              </w:rPr>
            </w:pPr>
            <w:r w:rsidRPr="00166CA2">
              <w:rPr>
                <w:rFonts w:asciiTheme="majorHAnsi" w:hAnsiTheme="majorHAnsi" w:cstheme="majorHAnsi"/>
                <w:i/>
                <w:color w:val="000000" w:themeColor="text1"/>
              </w:rPr>
              <w:t xml:space="preserve">a) aprovar documentos quanto à sua adequação antes de sua emissão; </w:t>
            </w:r>
          </w:p>
          <w:p w14:paraId="4BEBC10B" w14:textId="1D902B61" w:rsidR="00FC3694" w:rsidRPr="00166CA2" w:rsidRDefault="00FC3694" w:rsidP="00FC3694">
            <w:pPr>
              <w:spacing w:before="120" w:after="120" w:line="360" w:lineRule="auto"/>
              <w:jc w:val="both"/>
              <w:rPr>
                <w:rFonts w:asciiTheme="majorHAnsi" w:hAnsiTheme="majorHAnsi" w:cstheme="majorHAnsi"/>
                <w:i/>
                <w:color w:val="000000" w:themeColor="text1"/>
              </w:rPr>
            </w:pPr>
            <w:r w:rsidRPr="00166CA2">
              <w:rPr>
                <w:rFonts w:asciiTheme="majorHAnsi" w:hAnsiTheme="majorHAnsi" w:cstheme="majorHAnsi"/>
                <w:i/>
                <w:color w:val="000000" w:themeColor="text1"/>
              </w:rPr>
              <w:t xml:space="preserve">b) revisão e atualização (se necessário) e aprovação de documentos; </w:t>
            </w:r>
          </w:p>
          <w:p w14:paraId="2E599498"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166CA2">
              <w:rPr>
                <w:rFonts w:asciiTheme="majorHAnsi" w:hAnsiTheme="majorHAnsi" w:cstheme="majorHAnsi"/>
                <w:i/>
                <w:color w:val="000000" w:themeColor="text1"/>
              </w:rPr>
              <w:t xml:space="preserve">c) assegurar que as alterações e a situação da revisão atual </w:t>
            </w:r>
            <w:r w:rsidRPr="000D7B4D">
              <w:rPr>
                <w:rFonts w:asciiTheme="majorHAnsi" w:hAnsiTheme="majorHAnsi" w:cstheme="majorHAnsi"/>
                <w:i/>
                <w:color w:val="000000" w:themeColor="text1"/>
              </w:rPr>
              <w:t xml:space="preserve">dos documentos sejam identificadas; </w:t>
            </w:r>
          </w:p>
          <w:p w14:paraId="3DA65DA4"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d) assegurar que as versões pertinentes de documentos aplicáveis estejam disponíveis nos locais de uso; </w:t>
            </w:r>
          </w:p>
          <w:p w14:paraId="32632EED"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e) assegurar que os documentos permaneçam legíveis e prontamente identificáveis; </w:t>
            </w:r>
          </w:p>
          <w:p w14:paraId="220C057A"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f) assegurar que documentos de origem externa estejam identificados e que sua distribuição seja controlada; </w:t>
            </w:r>
          </w:p>
          <w:p w14:paraId="423AE8D2"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g) prevenir o uso não intencional de documentos obsoletos e aplicar identificação adequada nos casos em que forem mantidos por qualquer propósito. </w:t>
            </w:r>
          </w:p>
          <w:p w14:paraId="6DBDE620" w14:textId="2244A828" w:rsidR="002A232F" w:rsidRPr="000D7B4D" w:rsidRDefault="00FC3694" w:rsidP="001E1B1D">
            <w:pPr>
              <w:spacing w:before="120" w:after="120" w:line="360" w:lineRule="auto"/>
              <w:jc w:val="both"/>
              <w:rPr>
                <w:rFonts w:asciiTheme="majorHAnsi" w:hAnsiTheme="majorHAnsi" w:cstheme="majorHAnsi"/>
                <w:i/>
                <w:color w:val="0070C0"/>
              </w:rPr>
            </w:pPr>
            <w:r w:rsidRPr="000D7B4D">
              <w:rPr>
                <w:rFonts w:asciiTheme="majorHAnsi" w:hAnsiTheme="majorHAnsi" w:cstheme="majorHAnsi"/>
                <w:i/>
                <w:color w:val="000000" w:themeColor="text1"/>
              </w:rPr>
              <w:t xml:space="preserve">NOTA A documentação pode estar em qualquer forma ou meio. </w:t>
            </w:r>
          </w:p>
        </w:tc>
      </w:tr>
    </w:tbl>
    <w:p w14:paraId="62DED218" w14:textId="77777777" w:rsidR="009E40AD" w:rsidRPr="000D7B4D" w:rsidRDefault="009E40AD" w:rsidP="00F56BE3">
      <w:pPr>
        <w:autoSpaceDE w:val="0"/>
        <w:autoSpaceDN w:val="0"/>
        <w:adjustRightInd w:val="0"/>
        <w:spacing w:before="480" w:after="120" w:line="360" w:lineRule="auto"/>
        <w:jc w:val="both"/>
        <w:rPr>
          <w:rFonts w:asciiTheme="majorHAnsi" w:hAnsiTheme="majorHAnsi" w:cstheme="majorHAnsi"/>
          <w:bCs/>
        </w:rPr>
      </w:pPr>
      <w:r w:rsidRPr="000D7B4D">
        <w:rPr>
          <w:rFonts w:asciiTheme="majorHAnsi" w:hAnsiTheme="majorHAnsi" w:cstheme="majorHAnsi"/>
          <w:bCs/>
        </w:rPr>
        <w:lastRenderedPageBreak/>
        <w:t xml:space="preserve">O requisito apresenta como foco principal o </w:t>
      </w:r>
      <w:r w:rsidRPr="000D7B4D">
        <w:rPr>
          <w:rFonts w:asciiTheme="majorHAnsi" w:hAnsiTheme="majorHAnsi" w:cstheme="majorHAnsi"/>
          <w:b/>
          <w:bCs/>
        </w:rPr>
        <w:t>resultado</w:t>
      </w:r>
      <w:r w:rsidRPr="000D7B4D">
        <w:rPr>
          <w:rFonts w:asciiTheme="majorHAnsi" w:hAnsiTheme="majorHAnsi" w:cstheme="majorHAnsi"/>
          <w:bCs/>
        </w:rPr>
        <w:t xml:space="preserve"> do controle dos documentos e não a forma </w:t>
      </w:r>
      <w:r w:rsidRPr="000D7B4D">
        <w:rPr>
          <w:rFonts w:asciiTheme="majorHAnsi" w:hAnsiTheme="majorHAnsi" w:cstheme="majorHAnsi"/>
          <w:b/>
          <w:bCs/>
        </w:rPr>
        <w:t>como</w:t>
      </w:r>
      <w:r w:rsidRPr="000D7B4D">
        <w:rPr>
          <w:rFonts w:asciiTheme="majorHAnsi" w:hAnsiTheme="majorHAnsi" w:cstheme="majorHAnsi"/>
          <w:bCs/>
        </w:rPr>
        <w:t xml:space="preserve"> o documento é controlado, isto significa que o laboratório deve assegurar que o pessoal tenha acesso ao documento adequado, aprovado e disponível na versão correta. </w:t>
      </w:r>
    </w:p>
    <w:p w14:paraId="192ECC5F" w14:textId="77777777" w:rsidR="009E40AD" w:rsidRPr="000D7B4D" w:rsidRDefault="009E40AD" w:rsidP="001E1B1D">
      <w:pPr>
        <w:spacing w:before="120" w:after="120" w:line="360" w:lineRule="auto"/>
        <w:jc w:val="both"/>
        <w:rPr>
          <w:rFonts w:asciiTheme="majorHAnsi" w:hAnsiTheme="majorHAnsi" w:cstheme="majorHAnsi"/>
          <w:i/>
          <w:color w:val="0070C0"/>
        </w:rPr>
      </w:pPr>
    </w:p>
    <w:p w14:paraId="33631056" w14:textId="77777777" w:rsidR="009E40AD" w:rsidRPr="000D7B4D" w:rsidRDefault="009E40AD" w:rsidP="001E1B1D">
      <w:pPr>
        <w:spacing w:before="120" w:after="120" w:line="360" w:lineRule="auto"/>
        <w:jc w:val="both"/>
        <w:rPr>
          <w:rFonts w:asciiTheme="majorHAnsi" w:hAnsiTheme="majorHAnsi" w:cstheme="majorHAnsi"/>
          <w:i/>
          <w:color w:val="0070C0"/>
        </w:rPr>
      </w:pPr>
    </w:p>
    <w:p w14:paraId="295CD8E9" w14:textId="78D9D99D" w:rsidR="00FC3694" w:rsidRPr="000D7B4D" w:rsidRDefault="008F51FC" w:rsidP="00FC3694">
      <w:pPr>
        <w:pStyle w:val="Ttulo2"/>
        <w:keepNext/>
        <w:keepLines/>
        <w:numPr>
          <w:ilvl w:val="0"/>
          <w:numId w:val="5"/>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16" w:name="_Toc86137520"/>
      <w:r w:rsidRPr="000D7B4D">
        <w:rPr>
          <w:rFonts w:asciiTheme="majorHAnsi" w:eastAsiaTheme="majorEastAsia" w:hAnsiTheme="majorHAnsi" w:cstheme="majorHAnsi"/>
          <w:bCs w:val="0"/>
          <w:szCs w:val="26"/>
          <w:lang w:eastAsia="en-US"/>
        </w:rPr>
        <w:t xml:space="preserve">Requisito </w:t>
      </w:r>
      <w:r w:rsidR="002613FE" w:rsidRPr="000D7B4D">
        <w:rPr>
          <w:rFonts w:asciiTheme="majorHAnsi" w:eastAsiaTheme="majorEastAsia" w:hAnsiTheme="majorHAnsi" w:cstheme="majorHAnsi"/>
          <w:bCs w:val="0"/>
          <w:szCs w:val="26"/>
          <w:lang w:eastAsia="en-US"/>
        </w:rPr>
        <w:t>8.4 Controle de registros (Opção A)</w:t>
      </w:r>
      <w:bookmarkEnd w:id="16"/>
      <w:r w:rsidR="002613FE" w:rsidRPr="000D7B4D">
        <w:rPr>
          <w:rFonts w:asciiTheme="majorHAnsi" w:eastAsiaTheme="majorEastAsia" w:hAnsiTheme="majorHAnsi" w:cstheme="majorHAnsi"/>
          <w:bCs w:val="0"/>
          <w:szCs w:val="26"/>
          <w:lang w:eastAsia="en-US"/>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FC3694" w:rsidRPr="000D7B4D" w14:paraId="02182391" w14:textId="77777777" w:rsidTr="00FC3694">
        <w:tc>
          <w:tcPr>
            <w:tcW w:w="8494" w:type="dxa"/>
            <w:shd w:val="clear" w:color="auto" w:fill="F2F2F2" w:themeFill="background1" w:themeFillShade="F2"/>
          </w:tcPr>
          <w:p w14:paraId="69FA1D89" w14:textId="58C32AB4" w:rsidR="00FC3694" w:rsidRPr="000D7B4D" w:rsidRDefault="00215D22"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27872" behindDoc="1" locked="0" layoutInCell="1" allowOverlap="1" wp14:anchorId="524A1395" wp14:editId="0B6EBAF7">
                  <wp:simplePos x="0" y="0"/>
                  <wp:positionH relativeFrom="margin">
                    <wp:posOffset>-65314</wp:posOffset>
                  </wp:positionH>
                  <wp:positionV relativeFrom="paragraph">
                    <wp:posOffset>182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9" name="Imagem 59"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94" w:rsidRPr="000D7B4D">
              <w:rPr>
                <w:rFonts w:asciiTheme="majorHAnsi" w:hAnsiTheme="majorHAnsi" w:cstheme="majorHAnsi"/>
                <w:b/>
                <w:bCs/>
                <w:i/>
                <w:color w:val="000000" w:themeColor="text1"/>
              </w:rPr>
              <w:t>8.4.1</w:t>
            </w:r>
            <w:r w:rsidR="00FC3694" w:rsidRPr="000D7B4D">
              <w:rPr>
                <w:rFonts w:asciiTheme="majorHAnsi" w:hAnsiTheme="majorHAnsi" w:cstheme="majorHAnsi"/>
                <w:i/>
                <w:color w:val="000000" w:themeColor="text1"/>
              </w:rPr>
              <w:t xml:space="preserve"> O organismo de certificação deve estabelecer procedimentos para definir os controles necessários para identificação, armazenamento, proteção, recuperação, tempo de retenção e descarte de seus registros relacionados ao atendimento desta Norma.</w:t>
            </w:r>
          </w:p>
          <w:p w14:paraId="7A008C6D" w14:textId="6EE0C163" w:rsidR="002A232F" w:rsidRPr="000D7B4D" w:rsidRDefault="00FC3694"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 </w:t>
            </w:r>
            <w:r w:rsidRPr="000D7B4D">
              <w:rPr>
                <w:rFonts w:asciiTheme="majorHAnsi" w:hAnsiTheme="majorHAnsi" w:cstheme="majorHAnsi"/>
                <w:b/>
                <w:bCs/>
                <w:i/>
                <w:color w:val="000000" w:themeColor="text1"/>
              </w:rPr>
              <w:t>8.4.2</w:t>
            </w:r>
            <w:r w:rsidRPr="000D7B4D">
              <w:rPr>
                <w:rFonts w:asciiTheme="majorHAnsi" w:hAnsiTheme="majorHAnsi" w:cstheme="majorHAnsi"/>
                <w:i/>
                <w:color w:val="000000" w:themeColor="text1"/>
              </w:rPr>
              <w:t xml:space="preserve"> O organismo de certificação deve estabelecer procedimentos para retenção dos registros (ver 7.12) para um período consistente com as suas obrigações contratuais e legais. Os acessos a esses registros devem ser compatíveis com os acordos de confidencialidade. </w:t>
            </w:r>
          </w:p>
        </w:tc>
      </w:tr>
    </w:tbl>
    <w:p w14:paraId="24978E86" w14:textId="77777777" w:rsidR="009E40AD" w:rsidRPr="000D7B4D" w:rsidRDefault="009E40AD" w:rsidP="001E1B1D">
      <w:pPr>
        <w:spacing w:before="120" w:after="120" w:line="360" w:lineRule="auto"/>
        <w:jc w:val="both"/>
        <w:rPr>
          <w:rFonts w:asciiTheme="majorHAnsi" w:hAnsiTheme="majorHAnsi" w:cstheme="majorHAnsi"/>
          <w:i/>
          <w:color w:val="0070C0"/>
        </w:rPr>
      </w:pPr>
    </w:p>
    <w:p w14:paraId="65436CB1" w14:textId="77777777" w:rsidR="009E40AD" w:rsidRPr="000D7B4D" w:rsidRDefault="009E40AD"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O organismo de certificação deverá definir o tempo que manterá os registros arquivados. Lembre-se de que ao definir esse prazo, a organização deverá levar em consideração:</w:t>
      </w:r>
    </w:p>
    <w:p w14:paraId="66AD9D1D" w14:textId="77777777" w:rsidR="009E40AD" w:rsidRPr="000D7B4D" w:rsidRDefault="009E40AD" w:rsidP="001E1B1D">
      <w:pPr>
        <w:pStyle w:val="PargrafodaLista"/>
        <w:numPr>
          <w:ilvl w:val="0"/>
          <w:numId w:val="1"/>
        </w:numPr>
        <w:tabs>
          <w:tab w:val="left" w:pos="3686"/>
        </w:tabs>
        <w:autoSpaceDE w:val="0"/>
        <w:autoSpaceDN w:val="0"/>
        <w:adjustRightInd w:val="0"/>
        <w:spacing w:before="120" w:after="120" w:line="360" w:lineRule="auto"/>
        <w:jc w:val="both"/>
        <w:rPr>
          <w:rFonts w:asciiTheme="majorHAnsi" w:hAnsiTheme="majorHAnsi" w:cstheme="majorHAnsi"/>
          <w:bCs/>
          <w:lang w:val="pt-BR"/>
        </w:rPr>
      </w:pPr>
      <w:r w:rsidRPr="000D7B4D">
        <w:rPr>
          <w:rFonts w:asciiTheme="majorHAnsi" w:hAnsiTheme="majorHAnsi" w:cstheme="majorHAnsi"/>
          <w:bCs/>
          <w:noProof/>
          <w:lang w:val="pt-BR" w:eastAsia="pt-BR"/>
        </w:rPr>
        <w:drawing>
          <wp:anchor distT="0" distB="0" distL="114300" distR="114300" simplePos="0" relativeHeight="251659264" behindDoc="0" locked="0" layoutInCell="1" allowOverlap="1" wp14:anchorId="18F70D49" wp14:editId="58C565E9">
            <wp:simplePos x="0" y="0"/>
            <wp:positionH relativeFrom="margin">
              <wp:align>left</wp:align>
            </wp:positionH>
            <wp:positionV relativeFrom="paragraph">
              <wp:posOffset>10584</wp:posOffset>
            </wp:positionV>
            <wp:extent cx="2355215" cy="1862455"/>
            <wp:effectExtent l="0" t="0" r="6985" b="4445"/>
            <wp:wrapSquare wrapText="bothSides"/>
            <wp:docPr id="980705248" name="Imagem 980705248" descr="http://prodsaude-entib.org.br/prodsaude/imagens/PS_17025_A02_IIf_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rodsaude-entib.org.br/prodsaude/imagens/PS_17025_A02_IIf_pt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5215"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B4D">
        <w:rPr>
          <w:rFonts w:asciiTheme="majorHAnsi" w:hAnsiTheme="majorHAnsi" w:cstheme="majorHAnsi"/>
          <w:bCs/>
          <w:lang w:val="pt-BR"/>
        </w:rPr>
        <w:t xml:space="preserve">seu público ou autoridade regulamentadora a qual está vinculada (dependendo do público atendido, pode ser interessante guardar os registros por um tempo maior, ou ainda, pode ocorrer de a autoridade regulamentadora definir o tempo de retenção dos registros); </w:t>
      </w:r>
    </w:p>
    <w:p w14:paraId="2D714112" w14:textId="77777777" w:rsidR="009E40AD" w:rsidRPr="000D7B4D" w:rsidRDefault="009E40AD" w:rsidP="001E1B1D">
      <w:pPr>
        <w:pStyle w:val="PargrafodaLista"/>
        <w:numPr>
          <w:ilvl w:val="0"/>
          <w:numId w:val="1"/>
        </w:numPr>
        <w:tabs>
          <w:tab w:val="left" w:pos="3686"/>
        </w:tabs>
        <w:autoSpaceDE w:val="0"/>
        <w:autoSpaceDN w:val="0"/>
        <w:adjustRightInd w:val="0"/>
        <w:spacing w:before="120" w:after="120" w:line="360" w:lineRule="auto"/>
        <w:jc w:val="both"/>
        <w:rPr>
          <w:rFonts w:asciiTheme="majorHAnsi" w:hAnsiTheme="majorHAnsi" w:cstheme="majorHAnsi"/>
          <w:bCs/>
          <w:lang w:val="pt-BR"/>
        </w:rPr>
      </w:pPr>
      <w:r w:rsidRPr="000D7B4D">
        <w:rPr>
          <w:rFonts w:asciiTheme="majorHAnsi" w:hAnsiTheme="majorHAnsi" w:cstheme="majorHAnsi"/>
          <w:bCs/>
          <w:lang w:val="pt-BR"/>
        </w:rPr>
        <w:t xml:space="preserve">tipo de registro; </w:t>
      </w:r>
    </w:p>
    <w:p w14:paraId="6CDA19B7" w14:textId="77777777" w:rsidR="009E40AD" w:rsidRPr="000D7B4D" w:rsidRDefault="009E40AD" w:rsidP="001E1B1D">
      <w:pPr>
        <w:pStyle w:val="PargrafodaLista"/>
        <w:numPr>
          <w:ilvl w:val="0"/>
          <w:numId w:val="1"/>
        </w:numPr>
        <w:tabs>
          <w:tab w:val="left" w:pos="3686"/>
        </w:tabs>
        <w:autoSpaceDE w:val="0"/>
        <w:autoSpaceDN w:val="0"/>
        <w:adjustRightInd w:val="0"/>
        <w:spacing w:before="120" w:after="120" w:line="360" w:lineRule="auto"/>
        <w:jc w:val="both"/>
        <w:rPr>
          <w:rFonts w:asciiTheme="majorHAnsi" w:hAnsiTheme="majorHAnsi" w:cstheme="majorHAnsi"/>
          <w:bCs/>
          <w:lang w:val="pt-BR"/>
        </w:rPr>
      </w:pPr>
      <w:r w:rsidRPr="000D7B4D">
        <w:rPr>
          <w:rFonts w:asciiTheme="majorHAnsi" w:hAnsiTheme="majorHAnsi" w:cstheme="majorHAnsi"/>
          <w:bCs/>
          <w:lang w:val="pt-BR"/>
        </w:rPr>
        <w:t>periodicidade entre as auditorias internas do organismo de certificação;</w:t>
      </w:r>
    </w:p>
    <w:p w14:paraId="06197AF1" w14:textId="77777777" w:rsidR="009E40AD" w:rsidRPr="000D7B4D" w:rsidRDefault="009E40AD" w:rsidP="001E1B1D">
      <w:pPr>
        <w:pStyle w:val="PargrafodaLista"/>
        <w:numPr>
          <w:ilvl w:val="0"/>
          <w:numId w:val="1"/>
        </w:numPr>
        <w:tabs>
          <w:tab w:val="left" w:pos="3686"/>
        </w:tabs>
        <w:autoSpaceDE w:val="0"/>
        <w:autoSpaceDN w:val="0"/>
        <w:adjustRightInd w:val="0"/>
        <w:spacing w:before="120" w:after="120" w:line="360" w:lineRule="auto"/>
        <w:jc w:val="both"/>
        <w:rPr>
          <w:rFonts w:asciiTheme="majorHAnsi" w:hAnsiTheme="majorHAnsi" w:cstheme="majorHAnsi"/>
          <w:bCs/>
          <w:lang w:val="pt-BR"/>
        </w:rPr>
      </w:pPr>
      <w:r w:rsidRPr="000D7B4D">
        <w:rPr>
          <w:rFonts w:asciiTheme="majorHAnsi" w:hAnsiTheme="majorHAnsi" w:cstheme="majorHAnsi"/>
          <w:bCs/>
          <w:lang w:val="pt-BR"/>
        </w:rPr>
        <w:t>periodicidade entre avaliações da Cgcre;</w:t>
      </w:r>
    </w:p>
    <w:p w14:paraId="1A8E33F7" w14:textId="77777777" w:rsidR="009E40AD" w:rsidRPr="000D7B4D" w:rsidRDefault="009E40AD" w:rsidP="001E1B1D">
      <w:pPr>
        <w:pStyle w:val="PargrafodaLista"/>
        <w:numPr>
          <w:ilvl w:val="0"/>
          <w:numId w:val="1"/>
        </w:numPr>
        <w:autoSpaceDE w:val="0"/>
        <w:autoSpaceDN w:val="0"/>
        <w:adjustRightInd w:val="0"/>
        <w:spacing w:before="120" w:after="120" w:line="360" w:lineRule="auto"/>
        <w:jc w:val="both"/>
        <w:rPr>
          <w:rFonts w:asciiTheme="majorHAnsi" w:hAnsiTheme="majorHAnsi" w:cstheme="majorHAnsi"/>
          <w:bCs/>
          <w:lang w:val="pt-BR"/>
        </w:rPr>
      </w:pPr>
      <w:r w:rsidRPr="000D7B4D">
        <w:rPr>
          <w:rFonts w:asciiTheme="majorHAnsi" w:hAnsiTheme="majorHAnsi" w:cstheme="majorHAnsi"/>
          <w:bCs/>
          <w:lang w:val="pt-BR"/>
        </w:rPr>
        <w:t xml:space="preserve">necessidade de demonstrar o atendimento aos requisitos da acreditação ou ainda necessidade de preservação do próprio conhecimento do laboratório; </w:t>
      </w:r>
    </w:p>
    <w:p w14:paraId="5C6C37FC" w14:textId="77777777" w:rsidR="009E40AD" w:rsidRPr="000D7B4D" w:rsidRDefault="009E40AD" w:rsidP="001E1B1D">
      <w:pPr>
        <w:spacing w:before="120" w:after="120" w:line="360" w:lineRule="auto"/>
        <w:jc w:val="both"/>
        <w:rPr>
          <w:rFonts w:asciiTheme="majorHAnsi" w:hAnsiTheme="majorHAnsi" w:cstheme="majorHAnsi"/>
          <w:i/>
          <w:color w:val="0070C0"/>
        </w:rPr>
      </w:pPr>
    </w:p>
    <w:p w14:paraId="0655A366" w14:textId="587E678D" w:rsidR="00FC3694" w:rsidRPr="000D7B4D" w:rsidRDefault="008F51FC" w:rsidP="00FC3694">
      <w:pPr>
        <w:pStyle w:val="Ttulo2"/>
        <w:keepNext/>
        <w:keepLines/>
        <w:numPr>
          <w:ilvl w:val="0"/>
          <w:numId w:val="5"/>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17" w:name="_Toc86137521"/>
      <w:r w:rsidRPr="000D7B4D">
        <w:rPr>
          <w:rFonts w:asciiTheme="majorHAnsi" w:eastAsiaTheme="majorEastAsia" w:hAnsiTheme="majorHAnsi" w:cstheme="majorHAnsi"/>
          <w:bCs w:val="0"/>
          <w:szCs w:val="26"/>
          <w:lang w:eastAsia="en-US"/>
        </w:rPr>
        <w:lastRenderedPageBreak/>
        <w:t xml:space="preserve">Requisito </w:t>
      </w:r>
      <w:r w:rsidR="002613FE" w:rsidRPr="000D7B4D">
        <w:rPr>
          <w:rFonts w:asciiTheme="majorHAnsi" w:eastAsiaTheme="majorEastAsia" w:hAnsiTheme="majorHAnsi" w:cstheme="majorHAnsi"/>
          <w:bCs w:val="0"/>
          <w:szCs w:val="26"/>
          <w:lang w:eastAsia="en-US"/>
        </w:rPr>
        <w:t>8.5 Análise crítica pela direção (Opção A)</w:t>
      </w:r>
      <w:bookmarkEnd w:id="17"/>
      <w:r w:rsidR="002613FE" w:rsidRPr="000D7B4D">
        <w:rPr>
          <w:rFonts w:asciiTheme="majorHAnsi" w:eastAsiaTheme="majorEastAsia" w:hAnsiTheme="majorHAnsi" w:cstheme="majorHAnsi"/>
          <w:bCs w:val="0"/>
          <w:szCs w:val="26"/>
          <w:lang w:eastAsia="en-US"/>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FC3694" w:rsidRPr="000D7B4D" w14:paraId="6B28570B" w14:textId="77777777" w:rsidTr="00FC3694">
        <w:tc>
          <w:tcPr>
            <w:tcW w:w="8494" w:type="dxa"/>
            <w:shd w:val="clear" w:color="auto" w:fill="F2F2F2" w:themeFill="background1" w:themeFillShade="F2"/>
          </w:tcPr>
          <w:p w14:paraId="1E6A2E5D" w14:textId="3207428A" w:rsidR="00FC3694" w:rsidRPr="000D7B4D" w:rsidRDefault="00215D22" w:rsidP="00FC3694">
            <w:pPr>
              <w:spacing w:before="120" w:after="120" w:line="360" w:lineRule="auto"/>
              <w:jc w:val="both"/>
              <w:rPr>
                <w:rFonts w:asciiTheme="majorHAnsi" w:hAnsiTheme="majorHAnsi" w:cstheme="majorHAnsi"/>
                <w:b/>
                <w:bCs/>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29920" behindDoc="1" locked="0" layoutInCell="1" allowOverlap="1" wp14:anchorId="5B90736F" wp14:editId="021FC3A5">
                  <wp:simplePos x="0" y="0"/>
                  <wp:positionH relativeFrom="margin">
                    <wp:posOffset>-65314</wp:posOffset>
                  </wp:positionH>
                  <wp:positionV relativeFrom="paragraph">
                    <wp:posOffset>181</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60" name="Imagem 60"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94" w:rsidRPr="000D7B4D">
              <w:rPr>
                <w:rFonts w:asciiTheme="majorHAnsi" w:hAnsiTheme="majorHAnsi" w:cstheme="majorHAnsi"/>
                <w:b/>
                <w:bCs/>
                <w:i/>
                <w:color w:val="000000" w:themeColor="text1"/>
              </w:rPr>
              <w:t xml:space="preserve">8.5.1 Geral </w:t>
            </w:r>
          </w:p>
          <w:p w14:paraId="6A816300"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8.5.1.1</w:t>
            </w:r>
            <w:r w:rsidRPr="000D7B4D">
              <w:rPr>
                <w:rFonts w:asciiTheme="majorHAnsi" w:hAnsiTheme="majorHAnsi" w:cstheme="majorHAnsi"/>
                <w:i/>
                <w:color w:val="000000" w:themeColor="text1"/>
              </w:rPr>
              <w:t xml:space="preserve"> A alta direção do organismo de certificação deve estabelecer procedimentos para analisar criticamente seu sistema de gestão em intervalos planejados, para assegurar sua contínua pertinência, adequação e eficácia, incluindo as políticas e objetivos formulados, relacionados com o atendimento desta Norma. </w:t>
            </w:r>
          </w:p>
          <w:p w14:paraId="284B487B" w14:textId="5C08DF44" w:rsidR="002A232F" w:rsidRPr="000D7B4D" w:rsidRDefault="00FC3694"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8.5.1.2</w:t>
            </w:r>
            <w:r w:rsidRPr="000D7B4D">
              <w:rPr>
                <w:rFonts w:asciiTheme="majorHAnsi" w:hAnsiTheme="majorHAnsi" w:cstheme="majorHAnsi"/>
                <w:i/>
                <w:color w:val="000000" w:themeColor="text1"/>
              </w:rPr>
              <w:t xml:space="preserve"> Essas análises devem ser realizadas pelo menos uma vez por ano. Como alternativa, uma análise crítica completa dividida em segmentos deve ser concluída dentro de um prazo de 12 meses. Registros das análises críticas devem ser mantidos. </w:t>
            </w:r>
          </w:p>
        </w:tc>
      </w:tr>
    </w:tbl>
    <w:p w14:paraId="2F1EDDD7" w14:textId="7BC04A4E" w:rsidR="00B21923" w:rsidRPr="000D7B4D" w:rsidRDefault="00B21923" w:rsidP="00F56BE3">
      <w:pPr>
        <w:spacing w:before="480" w:after="120" w:line="360" w:lineRule="auto"/>
        <w:jc w:val="both"/>
        <w:rPr>
          <w:rFonts w:asciiTheme="majorHAnsi" w:hAnsiTheme="majorHAnsi" w:cstheme="majorHAnsi"/>
          <w:bCs/>
        </w:rPr>
      </w:pPr>
      <w:r w:rsidRPr="000D7B4D">
        <w:rPr>
          <w:rFonts w:asciiTheme="majorHAnsi" w:hAnsiTheme="majorHAnsi" w:cstheme="majorHAnsi"/>
          <w:bCs/>
        </w:rPr>
        <w:t>O organismo de certificação deve planejar as análises críticas, de forma a assegurar a contínua adequação, suficiência e eficácia do sistema de gestão. A forma como avaliará todos os itens ao longo do período de 12 m</w:t>
      </w:r>
      <w:r w:rsidR="00BE17B9">
        <w:rPr>
          <w:rFonts w:asciiTheme="majorHAnsi" w:hAnsiTheme="majorHAnsi" w:cstheme="majorHAnsi"/>
          <w:bCs/>
        </w:rPr>
        <w:t>eses</w:t>
      </w:r>
      <w:r w:rsidRPr="000D7B4D">
        <w:rPr>
          <w:rFonts w:asciiTheme="majorHAnsi" w:hAnsiTheme="majorHAnsi" w:cstheme="majorHAnsi"/>
          <w:bCs/>
        </w:rPr>
        <w:t xml:space="preserve"> </w:t>
      </w:r>
      <w:r w:rsidR="00D343FF" w:rsidRPr="000D7B4D">
        <w:rPr>
          <w:rFonts w:asciiTheme="majorHAnsi" w:hAnsiTheme="majorHAnsi" w:cstheme="majorHAnsi"/>
          <w:bCs/>
        </w:rPr>
        <w:t>dependerá da metodologia de trabalho adotada pelo organismo certificador.</w:t>
      </w:r>
    </w:p>
    <w:p w14:paraId="4E3156E6" w14:textId="77777777" w:rsidR="00D343FF" w:rsidRPr="000D7B4D" w:rsidRDefault="00D343FF" w:rsidP="001E1B1D">
      <w:pPr>
        <w:spacing w:before="120" w:after="120" w:line="360" w:lineRule="auto"/>
        <w:jc w:val="both"/>
        <w:rPr>
          <w:rFonts w:asciiTheme="majorHAnsi" w:hAnsiTheme="majorHAnsi" w:cstheme="majorHAnsi"/>
          <w:i/>
          <w:color w:val="0070C0"/>
        </w:rPr>
      </w:pPr>
    </w:p>
    <w:p w14:paraId="55DF8E92" w14:textId="77777777" w:rsidR="00D343FF" w:rsidRPr="000D7B4D" w:rsidRDefault="00D343FF"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A análise crítica deverá ser registrada e deve abordar as entradas e saídas do sistema, conforme estabelecido nos requisitos a seguir.</w:t>
      </w:r>
    </w:p>
    <w:p w14:paraId="7C6D48C8" w14:textId="77777777" w:rsidR="00D343FF" w:rsidRPr="000D7B4D" w:rsidRDefault="00D343FF"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Cabe salientar que </w:t>
      </w:r>
      <w:r w:rsidRPr="000D7B4D">
        <w:rPr>
          <w:rFonts w:asciiTheme="majorHAnsi" w:hAnsiTheme="majorHAnsi" w:cstheme="majorHAnsi"/>
          <w:b/>
          <w:bCs/>
        </w:rPr>
        <w:t>todos</w:t>
      </w:r>
      <w:r w:rsidRPr="000D7B4D">
        <w:rPr>
          <w:rFonts w:asciiTheme="majorHAnsi" w:hAnsiTheme="majorHAnsi" w:cstheme="majorHAnsi"/>
          <w:bCs/>
        </w:rPr>
        <w:t xml:space="preserve"> os itens listados em 8.5.2 e em 8.5.3 devem ser analisados criticamente.</w:t>
      </w:r>
    </w:p>
    <w:p w14:paraId="078E2762" w14:textId="77777777" w:rsidR="00D343FF" w:rsidRPr="000D7B4D" w:rsidRDefault="00D343FF"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FC3694" w:rsidRPr="000D7B4D" w14:paraId="2AFD5905" w14:textId="77777777" w:rsidTr="00FC3694">
        <w:tc>
          <w:tcPr>
            <w:tcW w:w="8494" w:type="dxa"/>
            <w:shd w:val="clear" w:color="auto" w:fill="F2F2F2" w:themeFill="background1" w:themeFillShade="F2"/>
          </w:tcPr>
          <w:p w14:paraId="68D4F223" w14:textId="17A13536" w:rsidR="00FC3694" w:rsidRPr="000D7B4D" w:rsidRDefault="00215D22"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31968" behindDoc="1" locked="0" layoutInCell="1" allowOverlap="1" wp14:anchorId="1E8308CD" wp14:editId="0D404C7F">
                  <wp:simplePos x="0" y="0"/>
                  <wp:positionH relativeFrom="margin">
                    <wp:posOffset>-65042</wp:posOffset>
                  </wp:positionH>
                  <wp:positionV relativeFrom="paragraph">
                    <wp:posOffset>544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61" name="Imagem 61"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94" w:rsidRPr="000D7B4D">
              <w:rPr>
                <w:rFonts w:asciiTheme="majorHAnsi" w:hAnsiTheme="majorHAnsi" w:cstheme="majorHAnsi"/>
                <w:b/>
                <w:bCs/>
                <w:i/>
                <w:color w:val="000000" w:themeColor="text1"/>
              </w:rPr>
              <w:t>8.5.2</w:t>
            </w:r>
            <w:r w:rsidR="00FC3694" w:rsidRPr="000D7B4D">
              <w:rPr>
                <w:rFonts w:asciiTheme="majorHAnsi" w:hAnsiTheme="majorHAnsi" w:cstheme="majorHAnsi"/>
                <w:i/>
                <w:color w:val="000000" w:themeColor="text1"/>
              </w:rPr>
              <w:t xml:space="preserve"> Entradas para a análise crítica </w:t>
            </w:r>
          </w:p>
          <w:p w14:paraId="4C5A083F"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As entradas para a análise crítica pela direção devem incluir informações relacionadas com o seguinte: </w:t>
            </w:r>
          </w:p>
          <w:p w14:paraId="34FB496E"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a) resultados de auditorias internas e externas; </w:t>
            </w:r>
          </w:p>
          <w:p w14:paraId="273CD40F"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b) realimentação das informações de clientes e partes interessadas relacionada com o atendimento desta Norma; </w:t>
            </w:r>
          </w:p>
          <w:p w14:paraId="63A007C8"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NOTA As partes interessadas podem incluir proprietários de esquemas. </w:t>
            </w:r>
          </w:p>
          <w:p w14:paraId="0D5776AD"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a) realimentação das informações do mecanismo para salvaguardar a imparcialidade; </w:t>
            </w:r>
          </w:p>
          <w:p w14:paraId="6F70775A"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b) situação das ações preventivas e corretivas; </w:t>
            </w:r>
          </w:p>
          <w:p w14:paraId="489FB3DA"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c) ações de acompanhamento das análises críticas anteriores;</w:t>
            </w:r>
          </w:p>
          <w:p w14:paraId="31C38B49"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lastRenderedPageBreak/>
              <w:t xml:space="preserve"> d) atendimento de objetivos; </w:t>
            </w:r>
          </w:p>
          <w:p w14:paraId="35C3483C"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e) mudanças que possam afetar o sistema de gestão; </w:t>
            </w:r>
          </w:p>
          <w:p w14:paraId="1FB70209"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f) apelações e reclamações. </w:t>
            </w:r>
          </w:p>
          <w:p w14:paraId="4AD5DDBF"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p>
          <w:p w14:paraId="09A8D75C"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8.5.3</w:t>
            </w:r>
            <w:r w:rsidRPr="000D7B4D">
              <w:rPr>
                <w:rFonts w:asciiTheme="majorHAnsi" w:hAnsiTheme="majorHAnsi" w:cstheme="majorHAnsi"/>
                <w:i/>
                <w:color w:val="000000" w:themeColor="text1"/>
              </w:rPr>
              <w:t xml:space="preserve"> Saídas da análise crítica </w:t>
            </w:r>
          </w:p>
          <w:p w14:paraId="2D5A9846"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As saídas da análise crítica pela direção devem incluir decisões e ações relacionadas ao seguinte: </w:t>
            </w:r>
          </w:p>
          <w:p w14:paraId="07908395"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a) melhoria da eficácia do sistema de gestão e de seus processos;</w:t>
            </w:r>
          </w:p>
          <w:p w14:paraId="4E14AFEA" w14:textId="77777777" w:rsidR="00FC3694" w:rsidRPr="000D7B4D" w:rsidRDefault="00FC3694"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b) melhoria do organismo de certificação relacionada com o atendimento desta Norma; </w:t>
            </w:r>
          </w:p>
          <w:p w14:paraId="701D3168" w14:textId="3B4C1051" w:rsidR="002A232F" w:rsidRPr="000D7B4D" w:rsidRDefault="00FC3694"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c) necessidades de recursos. </w:t>
            </w:r>
          </w:p>
        </w:tc>
      </w:tr>
    </w:tbl>
    <w:p w14:paraId="73897E7D" w14:textId="77777777" w:rsidR="00D343FF" w:rsidRPr="000D7B4D" w:rsidRDefault="00D343FF" w:rsidP="001E1B1D">
      <w:pPr>
        <w:spacing w:before="120" w:after="120" w:line="360" w:lineRule="auto"/>
        <w:jc w:val="both"/>
        <w:rPr>
          <w:rFonts w:asciiTheme="majorHAnsi" w:hAnsiTheme="majorHAnsi" w:cstheme="majorHAnsi"/>
          <w:i/>
          <w:color w:val="0070C0"/>
        </w:rPr>
      </w:pPr>
    </w:p>
    <w:p w14:paraId="2F40A305" w14:textId="77777777" w:rsidR="00D343FF" w:rsidRPr="000D7B4D" w:rsidRDefault="00D343FF" w:rsidP="001E1B1D">
      <w:pPr>
        <w:spacing w:before="120" w:after="120" w:line="360" w:lineRule="auto"/>
        <w:jc w:val="both"/>
        <w:rPr>
          <w:rFonts w:asciiTheme="majorHAnsi" w:hAnsiTheme="majorHAnsi" w:cstheme="majorHAnsi"/>
          <w:i/>
          <w:color w:val="0070C0"/>
        </w:rPr>
      </w:pPr>
    </w:p>
    <w:p w14:paraId="5DBAB681" w14:textId="30B99D43" w:rsidR="00D343FF" w:rsidRDefault="00D343FF" w:rsidP="001E1B1D">
      <w:pPr>
        <w:spacing w:before="120" w:after="120" w:line="360" w:lineRule="auto"/>
        <w:jc w:val="both"/>
        <w:rPr>
          <w:rFonts w:asciiTheme="majorHAnsi" w:hAnsiTheme="majorHAnsi" w:cstheme="majorHAnsi"/>
        </w:rPr>
      </w:pPr>
      <w:r w:rsidRPr="000D7B4D">
        <w:rPr>
          <w:rFonts w:asciiTheme="majorHAnsi" w:hAnsiTheme="majorHAnsi" w:cstheme="majorHAnsi"/>
        </w:rPr>
        <w:t>Uma maneira de garantir que todos os itens serão analisados durante essa atividade é possuir um formulário com todos os requisitos</w:t>
      </w:r>
      <w:r w:rsidR="00BE17B9">
        <w:rPr>
          <w:rFonts w:asciiTheme="majorHAnsi" w:hAnsiTheme="majorHAnsi" w:cstheme="majorHAnsi"/>
        </w:rPr>
        <w:t>,</w:t>
      </w:r>
      <w:r w:rsidRPr="000D7B4D">
        <w:rPr>
          <w:rFonts w:asciiTheme="majorHAnsi" w:hAnsiTheme="majorHAnsi" w:cstheme="majorHAnsi"/>
        </w:rPr>
        <w:t xml:space="preserve"> a serem discutidos</w:t>
      </w:r>
      <w:r w:rsidR="00BE17B9">
        <w:rPr>
          <w:rFonts w:asciiTheme="majorHAnsi" w:hAnsiTheme="majorHAnsi" w:cstheme="majorHAnsi"/>
        </w:rPr>
        <w:t>,</w:t>
      </w:r>
      <w:r w:rsidRPr="000D7B4D">
        <w:rPr>
          <w:rFonts w:asciiTheme="majorHAnsi" w:hAnsiTheme="majorHAnsi" w:cstheme="majorHAnsi"/>
        </w:rPr>
        <w:t xml:space="preserve"> já listados.</w:t>
      </w:r>
    </w:p>
    <w:p w14:paraId="40E3020D" w14:textId="77777777" w:rsidR="00334008" w:rsidRPr="000D7B4D" w:rsidRDefault="00334008" w:rsidP="001E1B1D">
      <w:pPr>
        <w:spacing w:before="120" w:after="120" w:line="360" w:lineRule="auto"/>
        <w:jc w:val="both"/>
        <w:rPr>
          <w:rFonts w:asciiTheme="majorHAnsi" w:hAnsiTheme="majorHAnsi" w:cstheme="majorHAnsi"/>
        </w:rPr>
      </w:pPr>
    </w:p>
    <w:p w14:paraId="701ACB77" w14:textId="04576E75" w:rsidR="00FC3694" w:rsidRPr="000D7B4D" w:rsidRDefault="008F51FC" w:rsidP="00FC3694">
      <w:pPr>
        <w:pStyle w:val="Ttulo2"/>
        <w:keepNext/>
        <w:keepLines/>
        <w:numPr>
          <w:ilvl w:val="0"/>
          <w:numId w:val="5"/>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18" w:name="_Toc86137522"/>
      <w:r w:rsidRPr="000D7B4D">
        <w:rPr>
          <w:rFonts w:asciiTheme="majorHAnsi" w:eastAsiaTheme="majorEastAsia" w:hAnsiTheme="majorHAnsi" w:cstheme="majorHAnsi"/>
          <w:bCs w:val="0"/>
          <w:szCs w:val="26"/>
          <w:lang w:eastAsia="en-US"/>
        </w:rPr>
        <w:t xml:space="preserve">Requisito </w:t>
      </w:r>
      <w:r w:rsidR="002613FE" w:rsidRPr="000D7B4D">
        <w:rPr>
          <w:rFonts w:asciiTheme="majorHAnsi" w:eastAsiaTheme="majorEastAsia" w:hAnsiTheme="majorHAnsi" w:cstheme="majorHAnsi"/>
          <w:bCs w:val="0"/>
          <w:szCs w:val="26"/>
          <w:lang w:eastAsia="en-US"/>
        </w:rPr>
        <w:t>8.6 Auditorias internas (Opção A)</w:t>
      </w:r>
      <w:bookmarkEnd w:id="18"/>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6A3590" w:rsidRPr="000D7B4D" w14:paraId="2E103356" w14:textId="77777777" w:rsidTr="006A3590">
        <w:tc>
          <w:tcPr>
            <w:tcW w:w="8494" w:type="dxa"/>
            <w:shd w:val="clear" w:color="auto" w:fill="F2F2F2" w:themeFill="background1" w:themeFillShade="F2"/>
          </w:tcPr>
          <w:p w14:paraId="06FA98CF" w14:textId="76C36ADE" w:rsidR="00FC3694" w:rsidRPr="000D7B4D" w:rsidRDefault="00215D22" w:rsidP="00FC3694">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34016" behindDoc="1" locked="0" layoutInCell="1" allowOverlap="1" wp14:anchorId="41E7B278" wp14:editId="289EFED2">
                  <wp:simplePos x="0" y="0"/>
                  <wp:positionH relativeFrom="margin">
                    <wp:posOffset>-65314</wp:posOffset>
                  </wp:positionH>
                  <wp:positionV relativeFrom="paragraph">
                    <wp:posOffset>544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62" name="Imagem 62"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694" w:rsidRPr="000D7B4D">
              <w:rPr>
                <w:rFonts w:asciiTheme="majorHAnsi" w:hAnsiTheme="majorHAnsi" w:cstheme="majorHAnsi"/>
                <w:b/>
                <w:bCs/>
                <w:i/>
                <w:color w:val="000000" w:themeColor="text1"/>
              </w:rPr>
              <w:t>8.6.1</w:t>
            </w:r>
            <w:r w:rsidR="00FC3694" w:rsidRPr="000D7B4D">
              <w:rPr>
                <w:rFonts w:asciiTheme="majorHAnsi" w:hAnsiTheme="majorHAnsi" w:cstheme="majorHAnsi"/>
                <w:i/>
                <w:color w:val="000000" w:themeColor="text1"/>
              </w:rPr>
              <w:t xml:space="preserve"> O organismo de certificação deve estabelecer procedimentos para auditorias internas para verificar o atendimento aos requisitos desta Norma e se o sistema de gestão está efetivamente implementado e mantido.</w:t>
            </w:r>
          </w:p>
          <w:p w14:paraId="24500D05" w14:textId="5A24479C" w:rsidR="002A232F" w:rsidRPr="000D7B4D" w:rsidRDefault="00FC3694"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NOTA A ABNT NBR ISO 19011 fornece diretrizes para a condução de auditorias internas. </w:t>
            </w:r>
          </w:p>
        </w:tc>
      </w:tr>
    </w:tbl>
    <w:p w14:paraId="06E13C96" w14:textId="77777777" w:rsidR="006A3647" w:rsidRPr="000D7B4D" w:rsidRDefault="006A3647" w:rsidP="00BE17B9">
      <w:pPr>
        <w:autoSpaceDE w:val="0"/>
        <w:autoSpaceDN w:val="0"/>
        <w:adjustRightInd w:val="0"/>
        <w:spacing w:before="480" w:after="480" w:line="360" w:lineRule="auto"/>
        <w:jc w:val="both"/>
        <w:rPr>
          <w:rFonts w:asciiTheme="majorHAnsi" w:hAnsiTheme="majorHAnsi" w:cstheme="majorHAnsi"/>
          <w:i/>
          <w:color w:val="0070C0"/>
        </w:rPr>
      </w:pPr>
      <w:r w:rsidRPr="000D7B4D">
        <w:rPr>
          <w:rFonts w:asciiTheme="majorHAnsi" w:hAnsiTheme="majorHAnsi" w:cstheme="majorHAnsi"/>
          <w:bCs/>
        </w:rPr>
        <w:t xml:space="preserve">O objetivo da auditoria interna é verificar se o sistema de gestão desenvolvido pelo organismo certificador está de acordo com a norma ISO/IEC 17065, assim como o processo de certificação de produtos, processos e serviços.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6A3590" w:rsidRPr="000D7B4D" w14:paraId="1AEF2421" w14:textId="77777777" w:rsidTr="006A3590">
        <w:tc>
          <w:tcPr>
            <w:tcW w:w="8494" w:type="dxa"/>
            <w:shd w:val="clear" w:color="auto" w:fill="F2F2F2" w:themeFill="background1" w:themeFillShade="F2"/>
          </w:tcPr>
          <w:p w14:paraId="720A947B" w14:textId="76A2871E"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lastRenderedPageBreak/>
              <w:drawing>
                <wp:anchor distT="0" distB="0" distL="114300" distR="114300" simplePos="0" relativeHeight="251736064" behindDoc="1" locked="0" layoutInCell="1" allowOverlap="1" wp14:anchorId="54267904" wp14:editId="4A80A280">
                  <wp:simplePos x="0" y="0"/>
                  <wp:positionH relativeFrom="margin">
                    <wp:posOffset>-65314</wp:posOffset>
                  </wp:positionH>
                  <wp:positionV relativeFrom="paragraph">
                    <wp:posOffset>544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63" name="Imagem 63"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590" w:rsidRPr="000D7B4D">
              <w:rPr>
                <w:rFonts w:asciiTheme="majorHAnsi" w:hAnsiTheme="majorHAnsi" w:cstheme="majorHAnsi"/>
                <w:b/>
                <w:bCs/>
                <w:i/>
                <w:color w:val="000000" w:themeColor="text1"/>
              </w:rPr>
              <w:t>8.6.2</w:t>
            </w:r>
            <w:r w:rsidR="006A3590" w:rsidRPr="000D7B4D">
              <w:rPr>
                <w:rFonts w:asciiTheme="majorHAnsi" w:hAnsiTheme="majorHAnsi" w:cstheme="majorHAnsi"/>
                <w:i/>
                <w:color w:val="000000" w:themeColor="text1"/>
              </w:rPr>
              <w:t xml:space="preserve"> Um programa de auditoria deve ser planejado, levando em consideração a importância dos processos e áreas a serem auditadas, bem como os resultados de auditorias anteriores. </w:t>
            </w:r>
          </w:p>
        </w:tc>
      </w:tr>
    </w:tbl>
    <w:p w14:paraId="248C081A" w14:textId="77777777" w:rsidR="006A3647" w:rsidRPr="000D7B4D" w:rsidRDefault="006A3647" w:rsidP="00BE17B9">
      <w:pPr>
        <w:autoSpaceDE w:val="0"/>
        <w:autoSpaceDN w:val="0"/>
        <w:adjustRightInd w:val="0"/>
        <w:spacing w:before="480" w:after="120" w:line="360" w:lineRule="auto"/>
        <w:jc w:val="both"/>
        <w:rPr>
          <w:rFonts w:asciiTheme="majorHAnsi" w:hAnsiTheme="majorHAnsi" w:cstheme="majorHAnsi"/>
          <w:bCs/>
        </w:rPr>
      </w:pPr>
      <w:r w:rsidRPr="000D7B4D">
        <w:rPr>
          <w:rFonts w:asciiTheme="majorHAnsi" w:hAnsiTheme="majorHAnsi" w:cstheme="majorHAnsi"/>
          <w:bCs/>
        </w:rPr>
        <w:t xml:space="preserve">O programa de auditoria pode incluir frequência para a realização das mesmas, os métodos (de coleta de evidência) e as responsabilidades associadas às etapas da auditoria. </w:t>
      </w:r>
    </w:p>
    <w:p w14:paraId="2B1F9F45" w14:textId="77777777" w:rsidR="006A3647" w:rsidRPr="000D7B4D" w:rsidRDefault="006A3647"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6A3590" w:rsidRPr="000D7B4D" w14:paraId="2486ADDF" w14:textId="77777777" w:rsidTr="006A3590">
        <w:tc>
          <w:tcPr>
            <w:tcW w:w="8494" w:type="dxa"/>
            <w:shd w:val="clear" w:color="auto" w:fill="F2F2F2" w:themeFill="background1" w:themeFillShade="F2"/>
          </w:tcPr>
          <w:p w14:paraId="1E685B63" w14:textId="43E6E7D8" w:rsidR="002A232F" w:rsidRPr="000D7B4D" w:rsidRDefault="00215D22"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38112" behindDoc="1" locked="0" layoutInCell="1" allowOverlap="1" wp14:anchorId="0C5924CF" wp14:editId="5D585C07">
                  <wp:simplePos x="0" y="0"/>
                  <wp:positionH relativeFrom="margin">
                    <wp:posOffset>-65314</wp:posOffset>
                  </wp:positionH>
                  <wp:positionV relativeFrom="paragraph">
                    <wp:posOffset>272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980705216" name="Imagem 980705216"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590" w:rsidRPr="000D7B4D">
              <w:rPr>
                <w:rFonts w:asciiTheme="majorHAnsi" w:hAnsiTheme="majorHAnsi" w:cstheme="majorHAnsi"/>
                <w:b/>
                <w:bCs/>
                <w:i/>
                <w:color w:val="000000" w:themeColor="text1"/>
              </w:rPr>
              <w:t>8.6.3</w:t>
            </w:r>
            <w:r w:rsidR="006A3590" w:rsidRPr="000D7B4D">
              <w:rPr>
                <w:rFonts w:asciiTheme="majorHAnsi" w:hAnsiTheme="majorHAnsi" w:cstheme="majorHAnsi"/>
                <w:i/>
                <w:color w:val="000000" w:themeColor="text1"/>
              </w:rPr>
              <w:t xml:space="preserve"> As auditorias internas devem ser normalmente realizadas pelo menos uma vez a cada 12 meses, ou concluídas dentro do período de 12 meses, para auditorias internas segmentadas. Uma tomada de decisão documentada deve ser seguida para alterar (reduzir ou restaurar) a frequência das auditorias internas ou o período de tempo no qual as auditorias internas devam ser concluídas. Tais modificações devem ser baseadas na estabilidade relativa e na eficácia contínua do sistema de gestão. Registros de decisões para mudar a frequência das auditorias internas, ou o período em que vão ser concluídas, incluindo a justificativa para a mudança, devem ser mantidos. </w:t>
            </w:r>
          </w:p>
        </w:tc>
      </w:tr>
    </w:tbl>
    <w:p w14:paraId="353887E4" w14:textId="77777777" w:rsidR="006A3647" w:rsidRPr="000D7B4D" w:rsidRDefault="006A3647" w:rsidP="001627BA">
      <w:pPr>
        <w:spacing w:before="480" w:after="120" w:line="360" w:lineRule="auto"/>
        <w:jc w:val="both"/>
        <w:rPr>
          <w:rFonts w:asciiTheme="majorHAnsi" w:hAnsiTheme="majorHAnsi" w:cstheme="majorHAnsi"/>
          <w:i/>
          <w:color w:val="0070C0"/>
        </w:rPr>
      </w:pPr>
      <w:r w:rsidRPr="000D7B4D">
        <w:rPr>
          <w:rFonts w:asciiTheme="majorHAnsi" w:hAnsiTheme="majorHAnsi" w:cstheme="majorHAnsi"/>
        </w:rPr>
        <w:t>Caso opte por aumentar a frequência das auditorias internas, o organismo de certificação deverá justificar e evidenciar a estabilidade do sistema de gestão.</w:t>
      </w:r>
    </w:p>
    <w:p w14:paraId="54C2027B" w14:textId="77777777" w:rsidR="006A3647" w:rsidRPr="000D7B4D" w:rsidRDefault="006A3647" w:rsidP="001E1B1D">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6A3590" w:rsidRPr="000D7B4D" w14:paraId="544B17CC" w14:textId="77777777" w:rsidTr="006A3590">
        <w:tc>
          <w:tcPr>
            <w:tcW w:w="8494" w:type="dxa"/>
            <w:shd w:val="clear" w:color="auto" w:fill="F2F2F2" w:themeFill="background1" w:themeFillShade="F2"/>
          </w:tcPr>
          <w:p w14:paraId="58B10804" w14:textId="21CF5B60" w:rsidR="006A3590" w:rsidRPr="000D7B4D" w:rsidRDefault="00215D22" w:rsidP="006A3590">
            <w:pPr>
              <w:spacing w:before="120" w:after="120" w:line="360" w:lineRule="auto"/>
              <w:jc w:val="both"/>
              <w:rPr>
                <w:rFonts w:asciiTheme="majorHAnsi" w:hAnsiTheme="majorHAnsi" w:cstheme="majorHAnsi"/>
                <w:b/>
                <w:bCs/>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40160" behindDoc="1" locked="0" layoutInCell="1" allowOverlap="1" wp14:anchorId="2AF13BC2" wp14:editId="15F93126">
                  <wp:simplePos x="0" y="0"/>
                  <wp:positionH relativeFrom="margin">
                    <wp:posOffset>-65314</wp:posOffset>
                  </wp:positionH>
                  <wp:positionV relativeFrom="paragraph">
                    <wp:posOffset>272</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980705217" name="Imagem 980705217"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590" w:rsidRPr="000D7B4D">
              <w:rPr>
                <w:rFonts w:asciiTheme="majorHAnsi" w:hAnsiTheme="majorHAnsi" w:cstheme="majorHAnsi"/>
                <w:b/>
                <w:bCs/>
                <w:i/>
                <w:color w:val="000000" w:themeColor="text1"/>
              </w:rPr>
              <w:t>8.6.</w:t>
            </w:r>
            <w:r w:rsidR="006A3590" w:rsidRPr="000D7B4D">
              <w:rPr>
                <w:rFonts w:asciiTheme="majorHAnsi" w:hAnsiTheme="majorHAnsi" w:cstheme="majorHAnsi"/>
                <w:i/>
                <w:color w:val="000000" w:themeColor="text1"/>
              </w:rPr>
              <w:t>4 O organismo de certificação deve assegurar que:</w:t>
            </w:r>
            <w:r w:rsidR="006A3590" w:rsidRPr="000D7B4D">
              <w:rPr>
                <w:rFonts w:asciiTheme="majorHAnsi" w:hAnsiTheme="majorHAnsi" w:cstheme="majorHAnsi"/>
                <w:b/>
                <w:bCs/>
                <w:i/>
                <w:color w:val="000000" w:themeColor="text1"/>
              </w:rPr>
              <w:t xml:space="preserve"> </w:t>
            </w:r>
          </w:p>
          <w:p w14:paraId="1A8D5C7E"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a) auditorias internas são realizadas por pessoal com qualificação em certificação, auditoria e nos requisitos desta Norma; </w:t>
            </w:r>
          </w:p>
          <w:p w14:paraId="3C221BD9"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b) os auditores não auditem seu próprio trabalho; </w:t>
            </w:r>
          </w:p>
          <w:p w14:paraId="03933804"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c) o pessoal responsável pela área auditada é informado dos resultados da auditoria; </w:t>
            </w:r>
          </w:p>
          <w:p w14:paraId="41D89F4F"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d) quaisquer ações resultantes de auditorias internas são tomadas dentro de prazo e forma adequados; </w:t>
            </w:r>
          </w:p>
          <w:p w14:paraId="0606F754" w14:textId="5FA2BBF1" w:rsidR="002A232F" w:rsidRPr="000D7B4D" w:rsidRDefault="006A3590" w:rsidP="001E1B1D">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e) todas as oportunidades de melhoria são identificadas. </w:t>
            </w:r>
          </w:p>
        </w:tc>
      </w:tr>
    </w:tbl>
    <w:p w14:paraId="4E6A58F7" w14:textId="2D615E67" w:rsidR="00475631" w:rsidRPr="000D7B4D" w:rsidRDefault="0098474A" w:rsidP="001627BA">
      <w:pPr>
        <w:spacing w:before="240" w:after="120" w:line="360" w:lineRule="auto"/>
        <w:jc w:val="both"/>
        <w:rPr>
          <w:rFonts w:asciiTheme="majorHAnsi" w:hAnsiTheme="majorHAnsi" w:cstheme="majorHAnsi"/>
        </w:rPr>
      </w:pPr>
      <w:r w:rsidRPr="000D7B4D">
        <w:rPr>
          <w:rFonts w:asciiTheme="majorHAnsi" w:hAnsiTheme="majorHAnsi" w:cstheme="majorHAnsi"/>
        </w:rPr>
        <w:lastRenderedPageBreak/>
        <w:t>A competência dos auditores internos deve estar estabelecida. Para isso, pode-se utilizar os mesmos requisitos de competência (como formação, experiência,</w:t>
      </w:r>
      <w:r w:rsidR="001627BA">
        <w:rPr>
          <w:rFonts w:asciiTheme="majorHAnsi" w:hAnsiTheme="majorHAnsi" w:cstheme="majorHAnsi"/>
        </w:rPr>
        <w:t xml:space="preserve"> e etc</w:t>
      </w:r>
      <w:r w:rsidRPr="000D7B4D">
        <w:rPr>
          <w:rFonts w:asciiTheme="majorHAnsi" w:hAnsiTheme="majorHAnsi" w:cstheme="majorHAnsi"/>
        </w:rPr>
        <w:t>.) estabelecidos para os demais membros do organismo de certificação.</w:t>
      </w:r>
    </w:p>
    <w:p w14:paraId="60E3EA8C" w14:textId="77777777" w:rsidR="0098474A" w:rsidRPr="000D7B4D" w:rsidRDefault="0098474A" w:rsidP="001627BA">
      <w:pPr>
        <w:spacing w:before="240" w:after="120" w:line="360" w:lineRule="auto"/>
        <w:jc w:val="both"/>
        <w:rPr>
          <w:rFonts w:asciiTheme="majorHAnsi" w:hAnsiTheme="majorHAnsi" w:cstheme="majorHAnsi"/>
        </w:rPr>
      </w:pPr>
      <w:r w:rsidRPr="000D7B4D">
        <w:rPr>
          <w:rFonts w:asciiTheme="majorHAnsi" w:hAnsiTheme="majorHAnsi" w:cstheme="majorHAnsi"/>
        </w:rPr>
        <w:t>Ao designar um auditor da própria organização, ele não poderá auditar seu próprio trabalho, uma vez que isso se caracteriza como um conflito de interesse.</w:t>
      </w:r>
    </w:p>
    <w:p w14:paraId="22A9EF80" w14:textId="77777777" w:rsidR="0098474A" w:rsidRPr="000D7B4D" w:rsidRDefault="0098474A" w:rsidP="001627BA">
      <w:pPr>
        <w:spacing w:before="240" w:after="120" w:line="360" w:lineRule="auto"/>
        <w:jc w:val="both"/>
        <w:rPr>
          <w:rFonts w:asciiTheme="majorHAnsi" w:hAnsiTheme="majorHAnsi" w:cstheme="majorHAnsi"/>
          <w:i/>
          <w:color w:val="0070C0"/>
        </w:rPr>
      </w:pPr>
      <w:r w:rsidRPr="000D7B4D">
        <w:rPr>
          <w:rFonts w:asciiTheme="majorHAnsi" w:hAnsiTheme="majorHAnsi" w:cstheme="majorHAnsi"/>
        </w:rPr>
        <w:t>A ABNT NBR ISO 19011 traz as Diretrizes para realização e condução de auditorias internas nas organizações e pode ser um documento bastante interessante e útil ao organismo de certificação na estruturação de seu processo de auditorias internas.</w:t>
      </w:r>
    </w:p>
    <w:p w14:paraId="6C55D7E4" w14:textId="77777777" w:rsidR="00475631" w:rsidRPr="000D7B4D" w:rsidRDefault="00475631" w:rsidP="001E1B1D">
      <w:pPr>
        <w:spacing w:before="120" w:after="120" w:line="360" w:lineRule="auto"/>
        <w:jc w:val="both"/>
        <w:rPr>
          <w:rFonts w:asciiTheme="majorHAnsi" w:hAnsiTheme="majorHAnsi" w:cstheme="majorHAnsi"/>
          <w:i/>
          <w:color w:val="0070C0"/>
        </w:rPr>
      </w:pPr>
    </w:p>
    <w:p w14:paraId="0E206883" w14:textId="29353700" w:rsidR="006A3590" w:rsidRPr="000D7B4D" w:rsidRDefault="008F51FC" w:rsidP="006A3590">
      <w:pPr>
        <w:pStyle w:val="Ttulo2"/>
        <w:keepNext/>
        <w:keepLines/>
        <w:numPr>
          <w:ilvl w:val="0"/>
          <w:numId w:val="5"/>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19" w:name="_Toc86137523"/>
      <w:r w:rsidRPr="000D7B4D">
        <w:rPr>
          <w:rFonts w:asciiTheme="majorHAnsi" w:eastAsiaTheme="majorEastAsia" w:hAnsiTheme="majorHAnsi" w:cstheme="majorHAnsi"/>
          <w:bCs w:val="0"/>
          <w:szCs w:val="26"/>
          <w:lang w:eastAsia="en-US"/>
        </w:rPr>
        <w:t xml:space="preserve">Requisito </w:t>
      </w:r>
      <w:r w:rsidR="002613FE" w:rsidRPr="000D7B4D">
        <w:rPr>
          <w:rFonts w:asciiTheme="majorHAnsi" w:eastAsiaTheme="majorEastAsia" w:hAnsiTheme="majorHAnsi" w:cstheme="majorHAnsi"/>
          <w:bCs w:val="0"/>
          <w:szCs w:val="26"/>
          <w:lang w:eastAsia="en-US"/>
        </w:rPr>
        <w:t>8.7 Ações Corretivas (Opção A)</w:t>
      </w:r>
      <w:bookmarkEnd w:id="19"/>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6A3590" w:rsidRPr="000D7B4D" w14:paraId="58B76774" w14:textId="77777777" w:rsidTr="006A3590">
        <w:tc>
          <w:tcPr>
            <w:tcW w:w="8494" w:type="dxa"/>
            <w:shd w:val="clear" w:color="auto" w:fill="F2F2F2" w:themeFill="background1" w:themeFillShade="F2"/>
          </w:tcPr>
          <w:p w14:paraId="0C5624DD" w14:textId="13DF4D8F" w:rsidR="006A3590" w:rsidRPr="000D7B4D" w:rsidRDefault="00215D22"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42208" behindDoc="1" locked="0" layoutInCell="1" allowOverlap="1" wp14:anchorId="78AF16C0" wp14:editId="7714D489">
                  <wp:simplePos x="0" y="0"/>
                  <wp:positionH relativeFrom="margin">
                    <wp:posOffset>-64860</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980705218" name="Imagem 980705218"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590" w:rsidRPr="000D7B4D">
              <w:rPr>
                <w:rFonts w:asciiTheme="majorHAnsi" w:hAnsiTheme="majorHAnsi" w:cstheme="majorHAnsi"/>
                <w:i/>
                <w:color w:val="000000" w:themeColor="text1"/>
              </w:rPr>
              <w:t xml:space="preserve">8.7.1 O organismo de certificação deve estabelecer procedimentos para a identificação gestão de não conformidades em suas operações. </w:t>
            </w:r>
          </w:p>
          <w:p w14:paraId="5FD0D965"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8.7.2 O organismo de certificação deve também, quando necessário, tomar ações para eliminar as causas de não conformidades, a fim de evitar a reincidência. </w:t>
            </w:r>
          </w:p>
          <w:p w14:paraId="6A30F0D9"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8.7.3 As ações corretivas devem ser apropriadas ao impacto dos problemas encontrados. </w:t>
            </w:r>
          </w:p>
          <w:p w14:paraId="7294AA04"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8.7.4 Os procedimentos para ações corretivas devem definir requisitos para o seguinte: </w:t>
            </w:r>
          </w:p>
          <w:p w14:paraId="4C4B5EF4"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a) identificação de não conformidades (por exemplo, a partir de reclamações e auditorias internas); </w:t>
            </w:r>
          </w:p>
          <w:p w14:paraId="02868817"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b) determinação das causas da não conformidade; </w:t>
            </w:r>
          </w:p>
          <w:p w14:paraId="7E1F9ED6"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c) correção das não conformidades; </w:t>
            </w:r>
          </w:p>
          <w:p w14:paraId="1E1D78B3"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d) avaliação da necessidade de ações para assegurar que as não conformidades não se repitam; </w:t>
            </w:r>
          </w:p>
          <w:p w14:paraId="6BAC264B"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e) determinação e implementação das ações necessárias em tempo hábil; </w:t>
            </w:r>
          </w:p>
          <w:p w14:paraId="4645FF16"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f) registro dos resultados de ações executadas; </w:t>
            </w:r>
          </w:p>
          <w:p w14:paraId="35F6D0DC" w14:textId="749E6400" w:rsidR="002A232F"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g) análise da eficácia das ações corretivas.</w:t>
            </w:r>
          </w:p>
        </w:tc>
      </w:tr>
    </w:tbl>
    <w:p w14:paraId="6586A78D" w14:textId="77777777" w:rsidR="005B2EA7" w:rsidRPr="000D7B4D" w:rsidRDefault="005B2EA7" w:rsidP="001E1B1D">
      <w:pPr>
        <w:spacing w:before="120" w:after="120" w:line="360" w:lineRule="auto"/>
        <w:jc w:val="both"/>
        <w:rPr>
          <w:rFonts w:asciiTheme="majorHAnsi" w:hAnsiTheme="majorHAnsi" w:cstheme="majorHAnsi"/>
          <w:i/>
        </w:rPr>
      </w:pPr>
    </w:p>
    <w:p w14:paraId="79D6C4DB" w14:textId="1038A4B0" w:rsidR="005B2EA7" w:rsidRPr="000D7B4D" w:rsidRDefault="00AC1ED7" w:rsidP="001E1B1D">
      <w:pPr>
        <w:spacing w:before="120" w:after="120" w:line="360" w:lineRule="auto"/>
        <w:jc w:val="both"/>
        <w:rPr>
          <w:rFonts w:asciiTheme="majorHAnsi" w:hAnsiTheme="majorHAnsi" w:cstheme="majorHAnsi"/>
        </w:rPr>
      </w:pPr>
      <w:r w:rsidRPr="000D7B4D">
        <w:rPr>
          <w:rFonts w:asciiTheme="majorHAnsi" w:hAnsiTheme="majorHAnsi" w:cstheme="majorHAnsi"/>
        </w:rPr>
        <w:t>Para fazer a gestão de não conformidades, é necessário discutirmos antes alguns conceitos que mesmo não aparecendo explicitamente com essas palavras no texto da norma, estão contid</w:t>
      </w:r>
      <w:r w:rsidR="001627BA">
        <w:rPr>
          <w:rFonts w:asciiTheme="majorHAnsi" w:hAnsiTheme="majorHAnsi" w:cstheme="majorHAnsi"/>
        </w:rPr>
        <w:t>o</w:t>
      </w:r>
      <w:r w:rsidRPr="000D7B4D">
        <w:rPr>
          <w:rFonts w:asciiTheme="majorHAnsi" w:hAnsiTheme="majorHAnsi" w:cstheme="majorHAnsi"/>
        </w:rPr>
        <w:t>s</w:t>
      </w:r>
      <w:r w:rsidR="001627BA">
        <w:rPr>
          <w:rFonts w:asciiTheme="majorHAnsi" w:hAnsiTheme="majorHAnsi" w:cstheme="majorHAnsi"/>
        </w:rPr>
        <w:t xml:space="preserve"> nela</w:t>
      </w:r>
      <w:r w:rsidRPr="000D7B4D">
        <w:rPr>
          <w:rFonts w:asciiTheme="majorHAnsi" w:hAnsiTheme="majorHAnsi" w:cstheme="majorHAnsi"/>
        </w:rPr>
        <w:t>.</w:t>
      </w:r>
    </w:p>
    <w:p w14:paraId="3F4AF055"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lastRenderedPageBreak/>
        <w:t>Fazer uma “</w:t>
      </w:r>
      <w:r w:rsidRPr="001627BA">
        <w:rPr>
          <w:rFonts w:asciiTheme="majorHAnsi" w:hAnsiTheme="majorHAnsi" w:cstheme="majorHAnsi"/>
          <w:b/>
          <w:bCs/>
        </w:rPr>
        <w:t>correção</w:t>
      </w:r>
      <w:r w:rsidRPr="000D7B4D">
        <w:rPr>
          <w:rFonts w:asciiTheme="majorHAnsi" w:hAnsiTheme="majorHAnsi" w:cstheme="majorHAnsi"/>
          <w:bCs/>
        </w:rPr>
        <w:t>” é reagir a uma não conformidade tomando uma ação para controlá-la e corrigi-la.</w:t>
      </w:r>
    </w:p>
    <w:p w14:paraId="38F2C093"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Já “</w:t>
      </w:r>
      <w:r w:rsidRPr="001627BA">
        <w:rPr>
          <w:rFonts w:asciiTheme="majorHAnsi" w:hAnsiTheme="majorHAnsi" w:cstheme="majorHAnsi"/>
          <w:b/>
          <w:bCs/>
        </w:rPr>
        <w:t>ações corretivas</w:t>
      </w:r>
      <w:r w:rsidRPr="000D7B4D">
        <w:rPr>
          <w:rFonts w:asciiTheme="majorHAnsi" w:hAnsiTheme="majorHAnsi" w:cstheme="majorHAnsi"/>
          <w:bCs/>
        </w:rPr>
        <w:t>” são as ações tomadas após a identificação da causa.</w:t>
      </w:r>
    </w:p>
    <w:p w14:paraId="53D29D1F"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A “</w:t>
      </w:r>
      <w:r w:rsidRPr="001627BA">
        <w:rPr>
          <w:rFonts w:asciiTheme="majorHAnsi" w:hAnsiTheme="majorHAnsi" w:cstheme="majorHAnsi"/>
          <w:b/>
          <w:bCs/>
        </w:rPr>
        <w:t>abrangência</w:t>
      </w:r>
      <w:r w:rsidRPr="000D7B4D">
        <w:rPr>
          <w:rFonts w:asciiTheme="majorHAnsi" w:hAnsiTheme="majorHAnsi" w:cstheme="majorHAnsi"/>
          <w:bCs/>
        </w:rPr>
        <w:t>” da não conformidade é verificar se não conformidades similares existem ou se podem potencialmente ocorrer.</w:t>
      </w:r>
    </w:p>
    <w:p w14:paraId="51E2804F"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Mas, afinal, o que é tudo isso? E como se relacionam esses conceitos?</w:t>
      </w:r>
    </w:p>
    <w:p w14:paraId="79612C90"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p>
    <w:p w14:paraId="1FF796A9"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Veja a seguir:</w:t>
      </w:r>
    </w:p>
    <w:p w14:paraId="785B9F18"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p>
    <w:p w14:paraId="6DF3436B"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Correção é a ação imediata que é tomada, ou seja, a ação realizada naquele momento para resolver o problema (não conformidade). Um exemplo bem simples para entender esse conceito é o seguinte: </w:t>
      </w:r>
    </w:p>
    <w:p w14:paraId="286E48B3"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Imagine um prédio que está pegando fogo... </w:t>
      </w:r>
    </w:p>
    <w:p w14:paraId="29E7B300"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Uma pessoa diz que a correção é apagar o fogo.</w:t>
      </w:r>
    </w:p>
    <w:p w14:paraId="38CAD4C7"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Outra pessoa poderia dizer que a correção é sair correndo e isso não estaria errado, pois as correções poderiam ser várias, dependendo do referencial utilizado.</w:t>
      </w:r>
    </w:p>
    <w:p w14:paraId="58519E99"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Se a pessoa está dentro do prédio, a correção realmente seria essa, sair correndo, já se estivesse do lado de fora e o prédio estivesse vazio, provavelmente seria apagar o fogo. </w:t>
      </w:r>
    </w:p>
    <w:p w14:paraId="4E3E3849" w14:textId="4D3603CC" w:rsidR="00AC1ED7" w:rsidRPr="000D7B4D" w:rsidRDefault="00AC1ED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Na verdade, se você prestar atenção, as </w:t>
      </w:r>
      <w:r w:rsidR="001625B1">
        <w:rPr>
          <w:rFonts w:asciiTheme="majorHAnsi" w:hAnsiTheme="majorHAnsi" w:cstheme="majorHAnsi"/>
          <w:bCs/>
        </w:rPr>
        <w:t>duas</w:t>
      </w:r>
      <w:r w:rsidR="001625B1" w:rsidRPr="000D7B4D">
        <w:rPr>
          <w:rFonts w:asciiTheme="majorHAnsi" w:hAnsiTheme="majorHAnsi" w:cstheme="majorHAnsi"/>
          <w:bCs/>
        </w:rPr>
        <w:t xml:space="preserve"> </w:t>
      </w:r>
      <w:r w:rsidRPr="000D7B4D">
        <w:rPr>
          <w:rFonts w:asciiTheme="majorHAnsi" w:hAnsiTheme="majorHAnsi" w:cstheme="majorHAnsi"/>
          <w:bCs/>
        </w:rPr>
        <w:t>ações podem ser realizadas. Portanto, não necessariamente teremos apenas uma ação de correção.</w:t>
      </w:r>
    </w:p>
    <w:p w14:paraId="44022727"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Mas vamos considerar que o prédio está vazio e nossa correção é apagar o fogo.</w:t>
      </w:r>
    </w:p>
    <w:p w14:paraId="21A4ECD2"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noProof/>
          <w:lang w:eastAsia="pt-BR"/>
        </w:rPr>
        <w:drawing>
          <wp:anchor distT="0" distB="0" distL="114300" distR="114300" simplePos="0" relativeHeight="251661312" behindDoc="0" locked="0" layoutInCell="1" allowOverlap="1" wp14:anchorId="745250FD" wp14:editId="14F9F82B">
            <wp:simplePos x="0" y="0"/>
            <wp:positionH relativeFrom="column">
              <wp:posOffset>-1270</wp:posOffset>
            </wp:positionH>
            <wp:positionV relativeFrom="paragraph">
              <wp:posOffset>-3810</wp:posOffset>
            </wp:positionV>
            <wp:extent cx="2665730" cy="1714500"/>
            <wp:effectExtent l="0" t="0" r="127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65730" cy="1714500"/>
                    </a:xfrm>
                    <a:prstGeom prst="rect">
                      <a:avLst/>
                    </a:prstGeom>
                  </pic:spPr>
                </pic:pic>
              </a:graphicData>
            </a:graphic>
            <wp14:sizeRelH relativeFrom="page">
              <wp14:pctWidth>0</wp14:pctWidth>
            </wp14:sizeRelH>
            <wp14:sizeRelV relativeFrom="page">
              <wp14:pctHeight>0</wp14:pctHeight>
            </wp14:sizeRelV>
          </wp:anchor>
        </w:drawing>
      </w:r>
      <w:r w:rsidRPr="000D7B4D">
        <w:rPr>
          <w:rFonts w:asciiTheme="majorHAnsi" w:hAnsiTheme="majorHAnsi" w:cstheme="majorHAnsi"/>
          <w:bCs/>
        </w:rPr>
        <w:t xml:space="preserve">Então nesse momento devemos apenas nos preocupar em apagar o fogo e não com o motivo pelo qual o prédio incendiou... </w:t>
      </w:r>
    </w:p>
    <w:p w14:paraId="4F1DEC1C"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Já a ação corretiva envolve a descoberta da causa raiz do problema (não conformidade) e as ações propostas e realizadas para resolvê-las e principalmente para que não voltem a se repetir. </w:t>
      </w:r>
    </w:p>
    <w:p w14:paraId="49F7D460"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Um dos grandes problemas do tratamento de não conformidades é a dificuldade para se identificar a causa raiz com exatidão. Muitas vezes </w:t>
      </w:r>
      <w:r w:rsidR="00AC1ED7" w:rsidRPr="000D7B4D">
        <w:rPr>
          <w:rFonts w:asciiTheme="majorHAnsi" w:hAnsiTheme="majorHAnsi" w:cstheme="majorHAnsi"/>
          <w:bCs/>
        </w:rPr>
        <w:t xml:space="preserve">as organizações </w:t>
      </w:r>
      <w:r w:rsidRPr="000D7B4D">
        <w:rPr>
          <w:rFonts w:asciiTheme="majorHAnsi" w:hAnsiTheme="majorHAnsi" w:cstheme="majorHAnsi"/>
          <w:bCs/>
        </w:rPr>
        <w:t xml:space="preserve">fazem as correções </w:t>
      </w:r>
      <w:r w:rsidRPr="000D7B4D">
        <w:rPr>
          <w:rFonts w:asciiTheme="majorHAnsi" w:hAnsiTheme="majorHAnsi" w:cstheme="majorHAnsi"/>
          <w:bCs/>
        </w:rPr>
        <w:lastRenderedPageBreak/>
        <w:t>necessárias para poderem continuar operando, porém, não tratam as causas reais do problema, assim, o mesmo volta a se repetir.</w:t>
      </w:r>
    </w:p>
    <w:p w14:paraId="439B376C" w14:textId="5BBFD89E"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Agora, vamos considerar para o nosso exemplo que o fogo não destruiu o prédio, causou apenas pequenas avarias que podem ser consertadas. Como vamos continuar utilizando-o após os consertos, é importante que saibamos “o porquê” do fogo, ou seja, a causa do incêndio e, assim, possamos realizar ações para garantir que o mesmo não volte a acontecer.</w:t>
      </w:r>
    </w:p>
    <w:p w14:paraId="34AA0E31"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Entendido?</w:t>
      </w:r>
    </w:p>
    <w:p w14:paraId="7AEF2D1D"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Algumas ferramentas podem ser utilizadas para se buscar a causa-raiz do problema. Neste curso, falaremos sobre 3 métodos fáceis de serem aplicados.</w:t>
      </w:r>
    </w:p>
    <w:p w14:paraId="44A29E08"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
          <w:bCs/>
        </w:rPr>
      </w:pPr>
      <w:r w:rsidRPr="000D7B4D">
        <w:rPr>
          <w:rFonts w:asciiTheme="majorHAnsi" w:hAnsiTheme="majorHAnsi" w:cstheme="majorHAnsi"/>
          <w:bCs/>
          <w:noProof/>
          <w:lang w:eastAsia="pt-BR"/>
        </w:rPr>
        <w:drawing>
          <wp:anchor distT="0" distB="0" distL="114300" distR="114300" simplePos="0" relativeHeight="251662336" behindDoc="0" locked="0" layoutInCell="1" allowOverlap="1" wp14:anchorId="54B23FA5" wp14:editId="5540755B">
            <wp:simplePos x="0" y="0"/>
            <wp:positionH relativeFrom="margin">
              <wp:align>right</wp:align>
            </wp:positionH>
            <wp:positionV relativeFrom="paragraph">
              <wp:posOffset>311785</wp:posOffset>
            </wp:positionV>
            <wp:extent cx="3169920" cy="2110740"/>
            <wp:effectExtent l="0" t="0" r="0" b="3810"/>
            <wp:wrapSquare wrapText="bothSides"/>
            <wp:docPr id="20" name="Imagem 20" descr="http://prodsaude-entib.org.br/prodsaude/imagens/PS_17025_A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7025_A03_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99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B4D">
        <w:rPr>
          <w:rFonts w:asciiTheme="majorHAnsi" w:hAnsiTheme="majorHAnsi" w:cstheme="majorHAnsi"/>
          <w:b/>
          <w:bCs/>
        </w:rPr>
        <w:t xml:space="preserve">O primeiro deles é o Brainstorming. </w:t>
      </w:r>
    </w:p>
    <w:p w14:paraId="2D957359"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 Brainstorming é “uma atividade desenvolvida para explorar a potencialidade criativa de um indivíduo ou de um grupo - </w:t>
      </w:r>
      <w:hyperlink r:id="rId25" w:tooltip="Criatividade em equipe (página não existe)" w:history="1">
        <w:r w:rsidRPr="000D7B4D">
          <w:rPr>
            <w:rFonts w:asciiTheme="majorHAnsi" w:hAnsiTheme="majorHAnsi" w:cstheme="majorHAnsi"/>
            <w:bCs/>
          </w:rPr>
          <w:t>criatividade em equipe</w:t>
        </w:r>
      </w:hyperlink>
      <w:r w:rsidRPr="000D7B4D">
        <w:rPr>
          <w:rFonts w:asciiTheme="majorHAnsi" w:hAnsiTheme="majorHAnsi" w:cstheme="majorHAnsi"/>
          <w:bCs/>
        </w:rPr>
        <w:t xml:space="preserve"> - colocando-a a serviço de objetivos pré-determinados”.</w:t>
      </w:r>
    </w:p>
    <w:p w14:paraId="5976DA06"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A técnica propõe que o grupo se reúna e utilize a diversidade de pensamentos e experiências para gerar soluções inovadoras, sugerindo qualquer pensamento ou ideia que vier à mente a respeito do tema tratado. Com isso, espera-se reunir o maior número possível de ideias, visões, propostas e possibilidades que levem a um denominador comum e eficaz para solucionar problemas e entraves que impedem um projeto de seguir adiante”.</w:t>
      </w:r>
    </w:p>
    <w:p w14:paraId="3F96F6F7"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p>
    <w:p w14:paraId="1D8D32F5"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noProof/>
          <w:lang w:eastAsia="pt-BR"/>
        </w:rPr>
        <w:drawing>
          <wp:inline distT="0" distB="0" distL="0" distR="0" wp14:anchorId="24E30ACA" wp14:editId="35219BFC">
            <wp:extent cx="4762500" cy="2080260"/>
            <wp:effectExtent l="0" t="0" r="0" b="0"/>
            <wp:docPr id="13" name="Imagem 13" descr="http://prodsaude-entib.org.br/prodsaude/imagens/PS_17025_A03_03B-nuv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17025_A03_03B-nuve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080260"/>
                    </a:xfrm>
                    <a:prstGeom prst="rect">
                      <a:avLst/>
                    </a:prstGeom>
                    <a:noFill/>
                    <a:ln>
                      <a:noFill/>
                    </a:ln>
                  </pic:spPr>
                </pic:pic>
              </a:graphicData>
            </a:graphic>
          </wp:inline>
        </w:drawing>
      </w:r>
    </w:p>
    <w:p w14:paraId="4CE89095" w14:textId="77777777" w:rsidR="005B2EA7" w:rsidRPr="001625B1" w:rsidRDefault="005B2EA7" w:rsidP="001625B1">
      <w:pPr>
        <w:autoSpaceDE w:val="0"/>
        <w:autoSpaceDN w:val="0"/>
        <w:adjustRightInd w:val="0"/>
        <w:spacing w:before="480" w:after="120" w:line="360" w:lineRule="auto"/>
        <w:jc w:val="both"/>
        <w:rPr>
          <w:rFonts w:asciiTheme="majorHAnsi" w:hAnsiTheme="majorHAnsi" w:cstheme="majorHAnsi"/>
          <w:b/>
          <w:bCs/>
          <w:i/>
        </w:rPr>
      </w:pPr>
      <w:r w:rsidRPr="001625B1">
        <w:rPr>
          <w:rFonts w:asciiTheme="majorHAnsi" w:hAnsiTheme="majorHAnsi" w:cstheme="majorHAnsi"/>
          <w:b/>
          <w:bCs/>
          <w:i/>
        </w:rPr>
        <w:lastRenderedPageBreak/>
        <w:t>Lembre-se: NÃO EXISTE IDEIA ABSURDA. TODAS DEVEM SER AVALIADAS. AS VEZES A MENOS PROVÁVEL É JUSTAMENTE A CAUSA-RAIZ.</w:t>
      </w:r>
    </w:p>
    <w:p w14:paraId="10FF8B15"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p>
    <w:p w14:paraId="36876E22" w14:textId="77777777" w:rsidR="005B2EA7" w:rsidRPr="000D7B4D" w:rsidRDefault="005B2EA7" w:rsidP="001E1B1D">
      <w:pPr>
        <w:spacing w:before="120" w:after="120" w:line="360" w:lineRule="auto"/>
        <w:jc w:val="both"/>
        <w:rPr>
          <w:rFonts w:asciiTheme="majorHAnsi" w:hAnsiTheme="majorHAnsi" w:cstheme="majorHAnsi"/>
          <w:b/>
          <w:u w:val="single"/>
        </w:rPr>
      </w:pPr>
      <w:r w:rsidRPr="000D7B4D">
        <w:rPr>
          <w:rFonts w:asciiTheme="majorHAnsi" w:hAnsiTheme="majorHAnsi" w:cstheme="majorHAnsi"/>
          <w:b/>
        </w:rPr>
        <w:t xml:space="preserve">O segundo método é o </w:t>
      </w:r>
      <w:r w:rsidRPr="000D7B4D">
        <w:rPr>
          <w:rFonts w:asciiTheme="majorHAnsi" w:hAnsiTheme="majorHAnsi" w:cstheme="majorHAnsi"/>
          <w:b/>
          <w:u w:val="single"/>
        </w:rPr>
        <w:t>5 Porquês</w:t>
      </w:r>
    </w:p>
    <w:p w14:paraId="0498EF76"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r w:rsidRPr="000D7B4D">
        <w:rPr>
          <w:rFonts w:asciiTheme="majorHAnsi" w:hAnsiTheme="majorHAnsi" w:cstheme="majorHAnsi"/>
          <w:bCs/>
        </w:rPr>
        <w:t>A técnica consiste em, após definido exatamente o problema, questionar o porquê por cinco vezes, até que se encontre sua verdadeira causa. Imagine que a resposta para o primeiro “por que” irá pedir outro “porquê”, e a resposta para o segundo “porque” irá pedir outro e assim por diante.</w:t>
      </w:r>
    </w:p>
    <w:p w14:paraId="7A2744ED" w14:textId="77777777" w:rsidR="005B2EA7" w:rsidRPr="000D7B4D" w:rsidRDefault="005B2EA7" w:rsidP="00E36A91">
      <w:pPr>
        <w:spacing w:after="0" w:line="360" w:lineRule="auto"/>
        <w:jc w:val="both"/>
        <w:rPr>
          <w:rFonts w:asciiTheme="majorHAnsi" w:hAnsiTheme="majorHAnsi" w:cstheme="majorHAnsi"/>
          <w:b/>
          <w:bCs/>
        </w:rPr>
      </w:pPr>
      <w:r w:rsidRPr="000D7B4D">
        <w:rPr>
          <w:rFonts w:asciiTheme="majorHAnsi" w:hAnsiTheme="majorHAnsi" w:cstheme="majorHAnsi"/>
          <w:b/>
          <w:noProof/>
          <w:lang w:eastAsia="pt-BR"/>
        </w:rPr>
        <w:drawing>
          <wp:anchor distT="0" distB="0" distL="114300" distR="114300" simplePos="0" relativeHeight="251663360" behindDoc="0" locked="0" layoutInCell="1" allowOverlap="1" wp14:anchorId="6569D9A7" wp14:editId="28CFC3F8">
            <wp:simplePos x="0" y="0"/>
            <wp:positionH relativeFrom="margin">
              <wp:align>right</wp:align>
            </wp:positionH>
            <wp:positionV relativeFrom="paragraph">
              <wp:posOffset>402167</wp:posOffset>
            </wp:positionV>
            <wp:extent cx="2847975" cy="431482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47975" cy="4314825"/>
                    </a:xfrm>
                    <a:prstGeom prst="rect">
                      <a:avLst/>
                    </a:prstGeom>
                  </pic:spPr>
                </pic:pic>
              </a:graphicData>
            </a:graphic>
            <wp14:sizeRelH relativeFrom="page">
              <wp14:pctWidth>0</wp14:pctWidth>
            </wp14:sizeRelH>
            <wp14:sizeRelV relativeFrom="page">
              <wp14:pctHeight>0</wp14:pctHeight>
            </wp14:sizeRelV>
          </wp:anchor>
        </w:drawing>
      </w:r>
      <w:r w:rsidRPr="000D7B4D">
        <w:rPr>
          <w:rFonts w:asciiTheme="majorHAnsi" w:hAnsiTheme="majorHAnsi" w:cstheme="majorHAnsi"/>
          <w:b/>
          <w:bCs/>
        </w:rPr>
        <w:t>Quer ver um exemplo?</w:t>
      </w:r>
    </w:p>
    <w:p w14:paraId="4F8C27BD" w14:textId="77777777" w:rsidR="005B2EA7" w:rsidRPr="000D7B4D" w:rsidRDefault="005B2EA7" w:rsidP="00E36A91">
      <w:pPr>
        <w:spacing w:after="0" w:line="360" w:lineRule="auto"/>
        <w:rPr>
          <w:rFonts w:asciiTheme="majorHAnsi" w:hAnsiTheme="majorHAnsi" w:cstheme="majorHAnsi"/>
          <w:b/>
          <w:color w:val="0070C0"/>
        </w:rPr>
      </w:pPr>
      <w:r w:rsidRPr="000D7B4D">
        <w:rPr>
          <w:rFonts w:asciiTheme="majorHAnsi" w:hAnsiTheme="majorHAnsi" w:cstheme="majorHAnsi"/>
          <w:b/>
          <w:color w:val="0070C0"/>
        </w:rPr>
        <w:t>Por que o computador não está funcionando?</w:t>
      </w:r>
    </w:p>
    <w:p w14:paraId="4EDD7060" w14:textId="77777777" w:rsidR="005B2EA7" w:rsidRPr="000D7B4D" w:rsidRDefault="005B2EA7" w:rsidP="00E36A91">
      <w:pPr>
        <w:spacing w:after="0" w:line="360" w:lineRule="auto"/>
        <w:rPr>
          <w:rFonts w:asciiTheme="majorHAnsi" w:hAnsiTheme="majorHAnsi" w:cstheme="majorHAnsi"/>
          <w:i/>
        </w:rPr>
      </w:pPr>
      <w:r w:rsidRPr="000D7B4D">
        <w:rPr>
          <w:rFonts w:asciiTheme="majorHAnsi" w:hAnsiTheme="majorHAnsi" w:cstheme="majorHAnsi"/>
          <w:i/>
        </w:rPr>
        <w:t>Porque o cabo está desconectado da tomada.</w:t>
      </w:r>
    </w:p>
    <w:p w14:paraId="202CF03D" w14:textId="77777777" w:rsidR="005B2EA7" w:rsidRPr="000D7B4D" w:rsidRDefault="005B2EA7" w:rsidP="00E36A91">
      <w:pPr>
        <w:spacing w:after="0" w:line="360" w:lineRule="auto"/>
        <w:rPr>
          <w:rFonts w:asciiTheme="majorHAnsi" w:hAnsiTheme="majorHAnsi" w:cstheme="majorHAnsi"/>
          <w:b/>
          <w:color w:val="0070C0"/>
          <w:sz w:val="10"/>
          <w:szCs w:val="10"/>
        </w:rPr>
      </w:pPr>
    </w:p>
    <w:p w14:paraId="77091412" w14:textId="77777777" w:rsidR="005B2EA7" w:rsidRPr="000D7B4D" w:rsidRDefault="005B2EA7" w:rsidP="00E36A91">
      <w:pPr>
        <w:spacing w:after="0" w:line="360" w:lineRule="auto"/>
        <w:rPr>
          <w:rFonts w:asciiTheme="majorHAnsi" w:hAnsiTheme="majorHAnsi" w:cstheme="majorHAnsi"/>
          <w:b/>
          <w:color w:val="0070C0"/>
        </w:rPr>
      </w:pPr>
      <w:r w:rsidRPr="000D7B4D">
        <w:rPr>
          <w:rFonts w:asciiTheme="majorHAnsi" w:hAnsiTheme="majorHAnsi" w:cstheme="majorHAnsi"/>
          <w:b/>
          <w:color w:val="0070C0"/>
        </w:rPr>
        <w:t>Por que o cabo está desconectado da tomada?</w:t>
      </w:r>
    </w:p>
    <w:p w14:paraId="3253F46B" w14:textId="77777777" w:rsidR="005B2EA7" w:rsidRPr="000D7B4D" w:rsidRDefault="005B2EA7" w:rsidP="00E36A91">
      <w:pPr>
        <w:spacing w:after="0" w:line="360" w:lineRule="auto"/>
        <w:rPr>
          <w:rFonts w:asciiTheme="majorHAnsi" w:hAnsiTheme="majorHAnsi" w:cstheme="majorHAnsi"/>
          <w:i/>
        </w:rPr>
      </w:pPr>
      <w:r w:rsidRPr="000D7B4D">
        <w:rPr>
          <w:rFonts w:asciiTheme="majorHAnsi" w:hAnsiTheme="majorHAnsi" w:cstheme="majorHAnsi"/>
          <w:i/>
        </w:rPr>
        <w:t>Porque o cabo foi “puxado” da tomada.</w:t>
      </w:r>
    </w:p>
    <w:p w14:paraId="59D48CB4" w14:textId="77777777" w:rsidR="005B2EA7" w:rsidRPr="000D7B4D" w:rsidRDefault="005B2EA7" w:rsidP="00E36A91">
      <w:pPr>
        <w:spacing w:after="0" w:line="360" w:lineRule="auto"/>
        <w:rPr>
          <w:rFonts w:asciiTheme="majorHAnsi" w:hAnsiTheme="majorHAnsi" w:cstheme="majorHAnsi"/>
          <w:sz w:val="10"/>
          <w:szCs w:val="10"/>
        </w:rPr>
      </w:pPr>
    </w:p>
    <w:p w14:paraId="4A26BB71" w14:textId="77777777" w:rsidR="005B2EA7" w:rsidRPr="000D7B4D" w:rsidRDefault="005B2EA7" w:rsidP="00E36A91">
      <w:pPr>
        <w:spacing w:after="0" w:line="360" w:lineRule="auto"/>
        <w:rPr>
          <w:rFonts w:asciiTheme="majorHAnsi" w:hAnsiTheme="majorHAnsi" w:cstheme="majorHAnsi"/>
          <w:b/>
          <w:color w:val="0070C0"/>
        </w:rPr>
      </w:pPr>
      <w:r w:rsidRPr="000D7B4D">
        <w:rPr>
          <w:rFonts w:asciiTheme="majorHAnsi" w:hAnsiTheme="majorHAnsi" w:cstheme="majorHAnsi"/>
          <w:b/>
          <w:color w:val="0070C0"/>
        </w:rPr>
        <w:t>Por que o cabo foi “puxado” da tomada?</w:t>
      </w:r>
    </w:p>
    <w:p w14:paraId="4AF1C706" w14:textId="77777777" w:rsidR="005B2EA7" w:rsidRPr="000D7B4D" w:rsidRDefault="005B2EA7" w:rsidP="00E36A91">
      <w:pPr>
        <w:spacing w:after="0" w:line="360" w:lineRule="auto"/>
        <w:rPr>
          <w:rFonts w:asciiTheme="majorHAnsi" w:hAnsiTheme="majorHAnsi" w:cstheme="majorHAnsi"/>
          <w:i/>
        </w:rPr>
      </w:pPr>
      <w:r w:rsidRPr="000D7B4D">
        <w:rPr>
          <w:rFonts w:asciiTheme="majorHAnsi" w:hAnsiTheme="majorHAnsi" w:cstheme="majorHAnsi"/>
          <w:i/>
        </w:rPr>
        <w:t>Porque alguém tropeçou no cabo puxando-o da tomada.</w:t>
      </w:r>
    </w:p>
    <w:p w14:paraId="386D1D60" w14:textId="77777777" w:rsidR="005B2EA7" w:rsidRPr="000D7B4D" w:rsidRDefault="005B2EA7" w:rsidP="00E36A91">
      <w:pPr>
        <w:spacing w:after="0" w:line="360" w:lineRule="auto"/>
        <w:rPr>
          <w:rFonts w:asciiTheme="majorHAnsi" w:hAnsiTheme="majorHAnsi" w:cstheme="majorHAnsi"/>
          <w:sz w:val="10"/>
          <w:szCs w:val="10"/>
        </w:rPr>
      </w:pPr>
    </w:p>
    <w:p w14:paraId="4D0CD0CE" w14:textId="77777777" w:rsidR="005B2EA7" w:rsidRPr="000D7B4D" w:rsidRDefault="005B2EA7" w:rsidP="00E36A91">
      <w:pPr>
        <w:spacing w:after="0" w:line="360" w:lineRule="auto"/>
        <w:rPr>
          <w:rFonts w:asciiTheme="majorHAnsi" w:hAnsiTheme="majorHAnsi" w:cstheme="majorHAnsi"/>
          <w:b/>
          <w:color w:val="0070C0"/>
        </w:rPr>
      </w:pPr>
      <w:r w:rsidRPr="000D7B4D">
        <w:rPr>
          <w:rFonts w:asciiTheme="majorHAnsi" w:hAnsiTheme="majorHAnsi" w:cstheme="majorHAnsi"/>
          <w:b/>
          <w:color w:val="0070C0"/>
        </w:rPr>
        <w:t>Por que as pessoas tropeçam no cabo?</w:t>
      </w:r>
    </w:p>
    <w:p w14:paraId="7FB33C02" w14:textId="77777777" w:rsidR="005B2EA7" w:rsidRPr="000D7B4D" w:rsidRDefault="005B2EA7" w:rsidP="00E36A91">
      <w:pPr>
        <w:spacing w:after="0" w:line="360" w:lineRule="auto"/>
        <w:rPr>
          <w:rFonts w:asciiTheme="majorHAnsi" w:hAnsiTheme="majorHAnsi" w:cstheme="majorHAnsi"/>
          <w:i/>
        </w:rPr>
      </w:pPr>
      <w:r w:rsidRPr="000D7B4D">
        <w:rPr>
          <w:rFonts w:asciiTheme="majorHAnsi" w:hAnsiTheme="majorHAnsi" w:cstheme="majorHAnsi"/>
          <w:i/>
        </w:rPr>
        <w:t>Porque o cabo fica solto no meio do caminho.</w:t>
      </w:r>
    </w:p>
    <w:p w14:paraId="1A121C61" w14:textId="77777777" w:rsidR="005B2EA7" w:rsidRPr="000D7B4D" w:rsidRDefault="005B2EA7" w:rsidP="00E36A91">
      <w:pPr>
        <w:spacing w:after="0" w:line="360" w:lineRule="auto"/>
        <w:rPr>
          <w:rFonts w:asciiTheme="majorHAnsi" w:hAnsiTheme="majorHAnsi" w:cstheme="majorHAnsi"/>
          <w:sz w:val="10"/>
          <w:szCs w:val="10"/>
        </w:rPr>
      </w:pPr>
    </w:p>
    <w:p w14:paraId="43D76E42" w14:textId="77777777" w:rsidR="005B2EA7" w:rsidRPr="000D7B4D" w:rsidRDefault="005B2EA7" w:rsidP="00E36A91">
      <w:pPr>
        <w:spacing w:after="0" w:line="360" w:lineRule="auto"/>
        <w:rPr>
          <w:rFonts w:asciiTheme="majorHAnsi" w:hAnsiTheme="majorHAnsi" w:cstheme="majorHAnsi"/>
          <w:b/>
          <w:color w:val="0070C0"/>
        </w:rPr>
      </w:pPr>
      <w:r w:rsidRPr="000D7B4D">
        <w:rPr>
          <w:rFonts w:asciiTheme="majorHAnsi" w:hAnsiTheme="majorHAnsi" w:cstheme="majorHAnsi"/>
          <w:b/>
          <w:color w:val="0070C0"/>
        </w:rPr>
        <w:t>Por que o cabo fica solto no meio do caminho?</w:t>
      </w:r>
    </w:p>
    <w:p w14:paraId="3AADBC95" w14:textId="77777777" w:rsidR="005B2EA7" w:rsidRPr="000D7B4D" w:rsidRDefault="005B2EA7" w:rsidP="00E36A91">
      <w:pPr>
        <w:spacing w:after="0" w:line="360" w:lineRule="auto"/>
        <w:rPr>
          <w:rFonts w:asciiTheme="majorHAnsi" w:hAnsiTheme="majorHAnsi" w:cstheme="majorHAnsi"/>
          <w:i/>
        </w:rPr>
      </w:pPr>
      <w:r w:rsidRPr="000D7B4D">
        <w:rPr>
          <w:rFonts w:asciiTheme="majorHAnsi" w:hAnsiTheme="majorHAnsi" w:cstheme="majorHAnsi"/>
          <w:i/>
        </w:rPr>
        <w:t>Porque o cabo é muito longo.</w:t>
      </w:r>
    </w:p>
    <w:p w14:paraId="36287B78" w14:textId="77777777" w:rsidR="005B2EA7" w:rsidRPr="000D7B4D" w:rsidRDefault="005B2EA7" w:rsidP="00E36A91">
      <w:pPr>
        <w:spacing w:after="0" w:line="360" w:lineRule="auto"/>
        <w:rPr>
          <w:rFonts w:asciiTheme="majorHAnsi" w:hAnsiTheme="majorHAnsi" w:cstheme="majorHAnsi"/>
          <w:sz w:val="10"/>
          <w:szCs w:val="10"/>
        </w:rPr>
      </w:pPr>
    </w:p>
    <w:p w14:paraId="4A156E2E" w14:textId="77777777" w:rsidR="005B2EA7" w:rsidRPr="000D7B4D" w:rsidRDefault="005B2EA7" w:rsidP="00E36A91">
      <w:pPr>
        <w:spacing w:after="0" w:line="360" w:lineRule="auto"/>
        <w:rPr>
          <w:rFonts w:asciiTheme="majorHAnsi" w:hAnsiTheme="majorHAnsi" w:cstheme="majorHAnsi"/>
          <w:b/>
          <w:color w:val="0070C0"/>
        </w:rPr>
      </w:pPr>
      <w:r w:rsidRPr="000D7B4D">
        <w:rPr>
          <w:rFonts w:asciiTheme="majorHAnsi" w:hAnsiTheme="majorHAnsi" w:cstheme="majorHAnsi"/>
          <w:b/>
          <w:color w:val="0070C0"/>
        </w:rPr>
        <w:t>Por</w:t>
      </w:r>
      <w:r w:rsidR="00AC1ED7" w:rsidRPr="000D7B4D">
        <w:rPr>
          <w:rFonts w:asciiTheme="majorHAnsi" w:hAnsiTheme="majorHAnsi" w:cstheme="majorHAnsi"/>
          <w:b/>
          <w:color w:val="0070C0"/>
        </w:rPr>
        <w:t xml:space="preserve"> </w:t>
      </w:r>
      <w:r w:rsidRPr="000D7B4D">
        <w:rPr>
          <w:rFonts w:asciiTheme="majorHAnsi" w:hAnsiTheme="majorHAnsi" w:cstheme="majorHAnsi"/>
          <w:b/>
          <w:color w:val="0070C0"/>
        </w:rPr>
        <w:t>que o cabo é muito longo?</w:t>
      </w:r>
    </w:p>
    <w:p w14:paraId="3330AE68" w14:textId="77777777" w:rsidR="005B2EA7" w:rsidRPr="000D7B4D" w:rsidRDefault="005B2EA7" w:rsidP="00E36A91">
      <w:pPr>
        <w:spacing w:after="0" w:line="360" w:lineRule="auto"/>
        <w:rPr>
          <w:rFonts w:asciiTheme="majorHAnsi" w:hAnsiTheme="majorHAnsi" w:cstheme="majorHAnsi"/>
          <w:i/>
        </w:rPr>
      </w:pPr>
      <w:r w:rsidRPr="000D7B4D">
        <w:rPr>
          <w:rFonts w:asciiTheme="majorHAnsi" w:hAnsiTheme="majorHAnsi" w:cstheme="majorHAnsi"/>
          <w:i/>
        </w:rPr>
        <w:t>Humm... Não sei...</w:t>
      </w:r>
    </w:p>
    <w:p w14:paraId="6D9FA17F" w14:textId="77777777" w:rsidR="005B2EA7" w:rsidRPr="000D7B4D" w:rsidRDefault="005B2EA7" w:rsidP="001E1B1D">
      <w:pPr>
        <w:spacing w:before="120" w:after="120" w:line="360" w:lineRule="auto"/>
        <w:rPr>
          <w:rFonts w:asciiTheme="majorHAnsi" w:hAnsiTheme="majorHAnsi" w:cstheme="majorHAnsi"/>
          <w:i/>
          <w:sz w:val="10"/>
          <w:szCs w:val="10"/>
        </w:rPr>
      </w:pPr>
    </w:p>
    <w:p w14:paraId="20037D8C" w14:textId="77777777" w:rsidR="005B2EA7" w:rsidRPr="000D7B4D" w:rsidRDefault="005B2EA7" w:rsidP="001E1B1D">
      <w:pPr>
        <w:spacing w:before="120" w:after="120" w:line="360" w:lineRule="auto"/>
        <w:rPr>
          <w:rFonts w:asciiTheme="majorHAnsi" w:hAnsiTheme="majorHAnsi" w:cstheme="majorHAnsi"/>
          <w:b/>
          <w:color w:val="0070C0"/>
        </w:rPr>
      </w:pPr>
      <w:r w:rsidRPr="000D7B4D">
        <w:rPr>
          <w:rFonts w:asciiTheme="majorHAnsi" w:hAnsiTheme="majorHAnsi" w:cstheme="majorHAnsi"/>
          <w:b/>
          <w:color w:val="0070C0"/>
        </w:rPr>
        <w:t>Mas quais seriam as possíveis soluções para este problema?</w:t>
      </w:r>
    </w:p>
    <w:p w14:paraId="40F439CD" w14:textId="77777777" w:rsidR="005B2EA7" w:rsidRPr="000D7B4D" w:rsidRDefault="005B2EA7" w:rsidP="001E1B1D">
      <w:pPr>
        <w:spacing w:before="120" w:after="120" w:line="360" w:lineRule="auto"/>
        <w:rPr>
          <w:rFonts w:asciiTheme="majorHAnsi" w:hAnsiTheme="majorHAnsi" w:cstheme="majorHAnsi"/>
          <w:b/>
          <w:color w:val="0070C0"/>
        </w:rPr>
      </w:pPr>
      <w:r w:rsidRPr="000D7B4D">
        <w:rPr>
          <w:rFonts w:asciiTheme="majorHAnsi" w:hAnsiTheme="majorHAnsi" w:cstheme="majorHAnsi"/>
          <w:noProof/>
          <w:lang w:eastAsia="pt-BR"/>
        </w:rPr>
        <w:lastRenderedPageBreak/>
        <w:drawing>
          <wp:inline distT="0" distB="0" distL="0" distR="0" wp14:anchorId="459DD4F0" wp14:editId="52FEDED7">
            <wp:extent cx="2692400" cy="150830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10561" cy="1518481"/>
                    </a:xfrm>
                    <a:prstGeom prst="rect">
                      <a:avLst/>
                    </a:prstGeom>
                  </pic:spPr>
                </pic:pic>
              </a:graphicData>
            </a:graphic>
          </wp:inline>
        </w:drawing>
      </w:r>
    </w:p>
    <w:p w14:paraId="745A546C" w14:textId="77777777" w:rsidR="005B2EA7" w:rsidRPr="000D7B4D" w:rsidRDefault="005B2EA7" w:rsidP="001E1B1D">
      <w:pPr>
        <w:spacing w:before="120" w:after="120" w:line="360" w:lineRule="auto"/>
        <w:jc w:val="center"/>
        <w:rPr>
          <w:rFonts w:asciiTheme="majorHAnsi" w:hAnsiTheme="majorHAnsi" w:cstheme="majorHAnsi"/>
          <w:bCs/>
        </w:rPr>
      </w:pPr>
      <w:r w:rsidRPr="000D7B4D">
        <w:rPr>
          <w:rFonts w:asciiTheme="majorHAnsi" w:hAnsiTheme="majorHAnsi" w:cstheme="majorHAnsi"/>
          <w:noProof/>
          <w:lang w:eastAsia="pt-BR"/>
        </w:rPr>
        <w:drawing>
          <wp:inline distT="0" distB="0" distL="0" distR="0" wp14:anchorId="16B7CE47" wp14:editId="24712A0C">
            <wp:extent cx="2788318" cy="209973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5608" cy="2150405"/>
                    </a:xfrm>
                    <a:prstGeom prst="rect">
                      <a:avLst/>
                    </a:prstGeom>
                  </pic:spPr>
                </pic:pic>
              </a:graphicData>
            </a:graphic>
          </wp:inline>
        </w:drawing>
      </w:r>
    </w:p>
    <w:p w14:paraId="4865A31A"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Agora faça você esse exercício pensando no nosso problema “fogo no prédio”: </w:t>
      </w:r>
    </w:p>
    <w:p w14:paraId="7E2EFDA0" w14:textId="77777777" w:rsidR="005B2EA7" w:rsidRPr="000D7B4D" w:rsidRDefault="005B2EA7" w:rsidP="00E36A91">
      <w:pPr>
        <w:spacing w:after="0" w:line="360" w:lineRule="auto"/>
        <w:jc w:val="both"/>
        <w:rPr>
          <w:rFonts w:asciiTheme="majorHAnsi" w:hAnsiTheme="majorHAnsi" w:cstheme="majorHAnsi"/>
          <w:b/>
          <w:bCs/>
          <w:color w:val="0070C0"/>
        </w:rPr>
      </w:pPr>
      <w:r w:rsidRPr="000D7B4D">
        <w:rPr>
          <w:rFonts w:asciiTheme="majorHAnsi" w:hAnsiTheme="majorHAnsi" w:cstheme="majorHAnsi"/>
          <w:b/>
          <w:bCs/>
          <w:color w:val="0070C0"/>
        </w:rPr>
        <w:t>1° Porque: Por que o prédio pegou?</w:t>
      </w:r>
    </w:p>
    <w:p w14:paraId="6BC4D384" w14:textId="77777777" w:rsidR="005B2EA7" w:rsidRPr="000D7B4D" w:rsidRDefault="005B2EA7" w:rsidP="00E36A91">
      <w:pPr>
        <w:spacing w:after="0" w:line="360" w:lineRule="auto"/>
        <w:jc w:val="both"/>
        <w:rPr>
          <w:rFonts w:asciiTheme="majorHAnsi" w:hAnsiTheme="majorHAnsi" w:cstheme="majorHAnsi"/>
          <w:bCs/>
        </w:rPr>
      </w:pPr>
      <w:r w:rsidRPr="000D7B4D">
        <w:rPr>
          <w:rFonts w:asciiTheme="majorHAnsi" w:hAnsiTheme="majorHAnsi" w:cstheme="majorHAnsi"/>
          <w:bCs/>
        </w:rPr>
        <w:t xml:space="preserve">Resposta: </w:t>
      </w:r>
    </w:p>
    <w:p w14:paraId="78F35A79" w14:textId="77777777" w:rsidR="005B2EA7" w:rsidRPr="000D7B4D" w:rsidRDefault="005B2EA7" w:rsidP="00E36A91">
      <w:pPr>
        <w:spacing w:after="0" w:line="360" w:lineRule="auto"/>
        <w:jc w:val="both"/>
        <w:rPr>
          <w:rFonts w:asciiTheme="majorHAnsi" w:hAnsiTheme="majorHAnsi" w:cstheme="majorHAnsi"/>
          <w:b/>
          <w:bCs/>
          <w:color w:val="0070C0"/>
        </w:rPr>
      </w:pPr>
      <w:r w:rsidRPr="000D7B4D">
        <w:rPr>
          <w:rFonts w:asciiTheme="majorHAnsi" w:hAnsiTheme="majorHAnsi" w:cstheme="majorHAnsi"/>
          <w:b/>
          <w:bCs/>
          <w:color w:val="0070C0"/>
        </w:rPr>
        <w:t xml:space="preserve">2º Porque... </w:t>
      </w:r>
    </w:p>
    <w:p w14:paraId="2AE2C6F9" w14:textId="77777777" w:rsidR="005B2EA7" w:rsidRPr="000D7B4D" w:rsidRDefault="005B2EA7" w:rsidP="00E36A91">
      <w:pPr>
        <w:spacing w:after="0" w:line="360" w:lineRule="auto"/>
        <w:jc w:val="both"/>
        <w:rPr>
          <w:rFonts w:asciiTheme="majorHAnsi" w:hAnsiTheme="majorHAnsi" w:cstheme="majorHAnsi"/>
          <w:bCs/>
        </w:rPr>
      </w:pPr>
      <w:r w:rsidRPr="000D7B4D">
        <w:rPr>
          <w:rFonts w:asciiTheme="majorHAnsi" w:hAnsiTheme="majorHAnsi" w:cstheme="majorHAnsi"/>
          <w:bCs/>
        </w:rPr>
        <w:t>Resposta:</w:t>
      </w:r>
    </w:p>
    <w:p w14:paraId="58F81167" w14:textId="77777777" w:rsidR="005B2EA7" w:rsidRPr="000D7B4D" w:rsidRDefault="005B2EA7" w:rsidP="00E36A91">
      <w:pPr>
        <w:spacing w:after="0" w:line="360" w:lineRule="auto"/>
        <w:jc w:val="both"/>
        <w:rPr>
          <w:rFonts w:asciiTheme="majorHAnsi" w:hAnsiTheme="majorHAnsi" w:cstheme="majorHAnsi"/>
          <w:b/>
          <w:bCs/>
          <w:color w:val="0070C0"/>
        </w:rPr>
      </w:pPr>
      <w:r w:rsidRPr="000D7B4D">
        <w:rPr>
          <w:rFonts w:asciiTheme="majorHAnsi" w:hAnsiTheme="majorHAnsi" w:cstheme="majorHAnsi"/>
          <w:b/>
          <w:bCs/>
          <w:color w:val="0070C0"/>
        </w:rPr>
        <w:t xml:space="preserve"> 3º Porque...</w:t>
      </w:r>
    </w:p>
    <w:p w14:paraId="3FC0792E" w14:textId="77777777" w:rsidR="005B2EA7" w:rsidRPr="000D7B4D" w:rsidRDefault="005B2EA7" w:rsidP="00E36A91">
      <w:pPr>
        <w:spacing w:after="0" w:line="360" w:lineRule="auto"/>
        <w:jc w:val="both"/>
        <w:rPr>
          <w:rFonts w:asciiTheme="majorHAnsi" w:hAnsiTheme="majorHAnsi" w:cstheme="majorHAnsi"/>
          <w:bCs/>
        </w:rPr>
      </w:pPr>
      <w:r w:rsidRPr="000D7B4D">
        <w:rPr>
          <w:rFonts w:asciiTheme="majorHAnsi" w:hAnsiTheme="majorHAnsi" w:cstheme="majorHAnsi"/>
          <w:bCs/>
        </w:rPr>
        <w:t xml:space="preserve">Resposta: </w:t>
      </w:r>
    </w:p>
    <w:p w14:paraId="55F5AE9B" w14:textId="77777777" w:rsidR="005B2EA7" w:rsidRPr="000D7B4D" w:rsidRDefault="005B2EA7" w:rsidP="00E36A91">
      <w:pPr>
        <w:spacing w:after="0" w:line="360" w:lineRule="auto"/>
        <w:jc w:val="both"/>
        <w:rPr>
          <w:rFonts w:asciiTheme="majorHAnsi" w:hAnsiTheme="majorHAnsi" w:cstheme="majorHAnsi"/>
          <w:b/>
          <w:bCs/>
          <w:color w:val="0070C0"/>
        </w:rPr>
      </w:pPr>
      <w:r w:rsidRPr="000D7B4D">
        <w:rPr>
          <w:rFonts w:asciiTheme="majorHAnsi" w:hAnsiTheme="majorHAnsi" w:cstheme="majorHAnsi"/>
          <w:b/>
          <w:bCs/>
          <w:color w:val="0070C0"/>
        </w:rPr>
        <w:t>4º Porque...</w:t>
      </w:r>
    </w:p>
    <w:p w14:paraId="4D38426E" w14:textId="77777777" w:rsidR="005B2EA7" w:rsidRPr="000D7B4D" w:rsidRDefault="005B2EA7" w:rsidP="00E36A91">
      <w:pPr>
        <w:spacing w:after="0" w:line="360" w:lineRule="auto"/>
        <w:jc w:val="both"/>
        <w:rPr>
          <w:rFonts w:asciiTheme="majorHAnsi" w:hAnsiTheme="majorHAnsi" w:cstheme="majorHAnsi"/>
          <w:bCs/>
        </w:rPr>
      </w:pPr>
      <w:r w:rsidRPr="000D7B4D">
        <w:rPr>
          <w:rFonts w:asciiTheme="majorHAnsi" w:hAnsiTheme="majorHAnsi" w:cstheme="majorHAnsi"/>
          <w:bCs/>
        </w:rPr>
        <w:t xml:space="preserve">Resposta: </w:t>
      </w:r>
    </w:p>
    <w:p w14:paraId="025952CD" w14:textId="77777777" w:rsidR="005B2EA7" w:rsidRPr="000D7B4D" w:rsidRDefault="005B2EA7" w:rsidP="00E36A91">
      <w:pPr>
        <w:spacing w:after="0" w:line="360" w:lineRule="auto"/>
        <w:jc w:val="both"/>
        <w:rPr>
          <w:rFonts w:asciiTheme="majorHAnsi" w:hAnsiTheme="majorHAnsi" w:cstheme="majorHAnsi"/>
          <w:b/>
          <w:bCs/>
          <w:color w:val="0070C0"/>
        </w:rPr>
      </w:pPr>
      <w:r w:rsidRPr="000D7B4D">
        <w:rPr>
          <w:rFonts w:asciiTheme="majorHAnsi" w:hAnsiTheme="majorHAnsi" w:cstheme="majorHAnsi"/>
          <w:b/>
          <w:bCs/>
          <w:color w:val="0070C0"/>
        </w:rPr>
        <w:t>5º Porque...</w:t>
      </w:r>
    </w:p>
    <w:p w14:paraId="37CA37F9" w14:textId="77777777" w:rsidR="005B2EA7" w:rsidRPr="000D7B4D" w:rsidRDefault="005B2EA7" w:rsidP="00E36A91">
      <w:pPr>
        <w:spacing w:after="0" w:line="360" w:lineRule="auto"/>
        <w:jc w:val="both"/>
        <w:rPr>
          <w:rFonts w:asciiTheme="majorHAnsi" w:hAnsiTheme="majorHAnsi" w:cstheme="majorHAnsi"/>
          <w:bCs/>
        </w:rPr>
      </w:pPr>
      <w:r w:rsidRPr="000D7B4D">
        <w:rPr>
          <w:rFonts w:asciiTheme="majorHAnsi" w:hAnsiTheme="majorHAnsi" w:cstheme="majorHAnsi"/>
          <w:bCs/>
        </w:rPr>
        <w:t>Resposta...</w:t>
      </w:r>
    </w:p>
    <w:p w14:paraId="63D21975" w14:textId="77777777" w:rsidR="005B2EA7" w:rsidRPr="000D7B4D" w:rsidRDefault="005B2EA7" w:rsidP="001E1B1D">
      <w:pPr>
        <w:spacing w:before="120" w:after="120" w:line="360" w:lineRule="auto"/>
        <w:jc w:val="both"/>
        <w:rPr>
          <w:rFonts w:asciiTheme="majorHAnsi" w:hAnsiTheme="majorHAnsi" w:cstheme="majorHAnsi"/>
          <w:bCs/>
        </w:rPr>
      </w:pPr>
    </w:p>
    <w:p w14:paraId="1F0E0F1F" w14:textId="32A4488E" w:rsidR="005B2EA7" w:rsidRPr="000D7B4D" w:rsidRDefault="00334008" w:rsidP="001E1B1D">
      <w:pPr>
        <w:spacing w:before="120" w:after="120" w:line="360" w:lineRule="auto"/>
        <w:jc w:val="both"/>
        <w:rPr>
          <w:rFonts w:asciiTheme="majorHAnsi" w:hAnsiTheme="majorHAnsi" w:cstheme="majorHAnsi"/>
          <w:bCs/>
        </w:rPr>
      </w:pPr>
      <w:r>
        <w:rPr>
          <w:rFonts w:asciiTheme="majorHAnsi" w:hAnsiTheme="majorHAnsi" w:cstheme="majorHAnsi"/>
          <w:bCs/>
        </w:rPr>
        <w:t>Interessante, não é?</w:t>
      </w:r>
    </w:p>
    <w:p w14:paraId="78A597B1" w14:textId="473DDDEE"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Cabe salientar que não é necessário chegar ao 5º Porquê, nem é obrigatório parar nele. A solução pode aparecer antes, e po</w:t>
      </w:r>
      <w:r w:rsidR="00334008">
        <w:rPr>
          <w:rFonts w:asciiTheme="majorHAnsi" w:hAnsiTheme="majorHAnsi" w:cstheme="majorHAnsi"/>
          <w:bCs/>
        </w:rPr>
        <w:t>de demandar outros “porquês”...</w:t>
      </w:r>
    </w:p>
    <w:p w14:paraId="03B9476F"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O terceiro método é o Diagrama de Ishikawa</w:t>
      </w:r>
    </w:p>
    <w:p w14:paraId="75F6109D"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Também conhecido como Espinha de Peixe, Diagrama de Causa e Efeito ou ainda Diagrama 6M.</w:t>
      </w:r>
    </w:p>
    <w:p w14:paraId="7BE84613"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Sua estrutura original é proposta da seguinte forma:</w:t>
      </w:r>
    </w:p>
    <w:p w14:paraId="18D54E9A"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noProof/>
          <w:lang w:eastAsia="pt-BR"/>
        </w:rPr>
        <w:lastRenderedPageBreak/>
        <w:drawing>
          <wp:inline distT="0" distB="0" distL="0" distR="0" wp14:anchorId="2466E74D" wp14:editId="5208DB92">
            <wp:extent cx="5295900" cy="2329398"/>
            <wp:effectExtent l="0" t="0" r="0" b="0"/>
            <wp:docPr id="12" name="Imagem 12" descr="https://rp2m-entib.org.br/rp2m/imagens/RP2M_17025_A06_1g_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p2m-entib.org.br/rp2m/imagens/RP2M_17025_A06_1g_ishikaw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2211" cy="2349768"/>
                    </a:xfrm>
                    <a:prstGeom prst="rect">
                      <a:avLst/>
                    </a:prstGeom>
                    <a:noFill/>
                    <a:ln>
                      <a:noFill/>
                    </a:ln>
                  </pic:spPr>
                </pic:pic>
              </a:graphicData>
            </a:graphic>
          </wp:inline>
        </w:drawing>
      </w:r>
    </w:p>
    <w:p w14:paraId="72718D02" w14:textId="77777777" w:rsidR="005B2EA7" w:rsidRPr="000D7B4D" w:rsidRDefault="005B2EA7" w:rsidP="001E1B1D">
      <w:pPr>
        <w:spacing w:before="120" w:after="120" w:line="360" w:lineRule="auto"/>
        <w:jc w:val="both"/>
        <w:rPr>
          <w:rFonts w:asciiTheme="majorHAnsi" w:hAnsiTheme="majorHAnsi" w:cstheme="majorHAnsi"/>
          <w:bCs/>
        </w:rPr>
      </w:pPr>
    </w:p>
    <w:p w14:paraId="093B754C" w14:textId="77777777" w:rsidR="005B2EA7" w:rsidRPr="000D7B4D" w:rsidRDefault="00AC1ED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É</w:t>
      </w:r>
      <w:r w:rsidR="005B2EA7" w:rsidRPr="000D7B4D">
        <w:rPr>
          <w:rFonts w:asciiTheme="majorHAnsi" w:hAnsiTheme="majorHAnsi" w:cstheme="majorHAnsi"/>
          <w:bCs/>
        </w:rPr>
        <w:t xml:space="preserve"> preciso analisar em cada item o que pode ter causado o problema (ou a não conformidade). Pode-se ainda utilizar, dentro da avaliação de cada um deles, um dos métodos sugeridos anteriormente. </w:t>
      </w:r>
    </w:p>
    <w:p w14:paraId="490FA9EB"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Identificada a causa-raiz, ou as causas-raiz (pois pode se tratar de mais de uma causa) é o momento de se definir as ações que serão tomadas para evitar que o problema se repita. Quando são propostas as ações, é muito importante considerar a verificação da abrangência como uma ação corretiva.</w:t>
      </w:r>
    </w:p>
    <w:p w14:paraId="78F676E2" w14:textId="77777777" w:rsidR="005B2EA7" w:rsidRPr="000D7B4D" w:rsidRDefault="005B2EA7" w:rsidP="001E1B1D">
      <w:pPr>
        <w:spacing w:before="120" w:after="120" w:line="360" w:lineRule="auto"/>
        <w:jc w:val="both"/>
        <w:rPr>
          <w:rFonts w:asciiTheme="majorHAnsi" w:hAnsiTheme="majorHAnsi" w:cstheme="majorHAnsi"/>
          <w:bCs/>
        </w:rPr>
      </w:pPr>
    </w:p>
    <w:p w14:paraId="223BA621"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Mas o que seria a verificação da abrangência?</w:t>
      </w:r>
    </w:p>
    <w:p w14:paraId="6560F45C" w14:textId="77777777" w:rsidR="005B2EA7" w:rsidRPr="000D7B4D" w:rsidRDefault="005B2EA7" w:rsidP="001E1B1D">
      <w:pPr>
        <w:spacing w:before="120" w:after="120" w:line="360" w:lineRule="auto"/>
        <w:jc w:val="both"/>
        <w:rPr>
          <w:rFonts w:asciiTheme="majorHAnsi" w:hAnsiTheme="majorHAnsi" w:cstheme="majorHAnsi"/>
          <w:bCs/>
        </w:rPr>
      </w:pPr>
    </w:p>
    <w:p w14:paraId="538B6C59"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A verificação da abrangência é avaliar se o problema pode acontecer (ou está acontecendo) em outro ponto. </w:t>
      </w:r>
    </w:p>
    <w:p w14:paraId="26C886FF"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 xml:space="preserve">Voltando ao nosso prédio que pegou fogo... </w:t>
      </w:r>
    </w:p>
    <w:p w14:paraId="75EFB75B" w14:textId="77777777" w:rsidR="005B2EA7" w:rsidRPr="000D7B4D" w:rsidRDefault="005B2EA7" w:rsidP="001E1B1D">
      <w:pPr>
        <w:spacing w:before="120" w:after="120" w:line="360" w:lineRule="auto"/>
        <w:jc w:val="both"/>
        <w:rPr>
          <w:rFonts w:asciiTheme="majorHAnsi" w:hAnsiTheme="majorHAnsi" w:cstheme="majorHAnsi"/>
          <w:bCs/>
        </w:rPr>
      </w:pPr>
    </w:p>
    <w:p w14:paraId="085A0C48"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Digamos que a causa raiz seja o mau dimensionamento da fiação utilizada no projeto elétrico (houve um curto-circuito por sobrecarga de energia na fiação). Sabemos que esse projeto foi utilizado em todo o prédio. Então a verificação da abrangência, neste caso, seria revisar todo o projeto elétrico e verificar se está adequado para o uso nos outros ambientes do prédio.</w:t>
      </w:r>
    </w:p>
    <w:p w14:paraId="0195E121"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t>Digamos que nessa análise, verificou-se a necessidade de troca da fiação em uma sala. Você saberia responder se esta troca de fiação é uma ação preventiva ou corretiva? (Lembrando que a troca será feita em uma sala que não foi atingida pelo fogo).</w:t>
      </w:r>
    </w:p>
    <w:p w14:paraId="6DEA6097" w14:textId="6E0F4E9F"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bCs/>
        </w:rPr>
        <w:lastRenderedPageBreak/>
        <w:t>Então... Neste caso</w:t>
      </w:r>
      <w:r w:rsidR="00136643">
        <w:rPr>
          <w:rFonts w:asciiTheme="majorHAnsi" w:hAnsiTheme="majorHAnsi" w:cstheme="majorHAnsi"/>
          <w:bCs/>
        </w:rPr>
        <w:t>,</w:t>
      </w:r>
      <w:r w:rsidRPr="000D7B4D">
        <w:rPr>
          <w:rFonts w:asciiTheme="majorHAnsi" w:hAnsiTheme="majorHAnsi" w:cstheme="majorHAnsi"/>
          <w:bCs/>
        </w:rPr>
        <w:t xml:space="preserve"> esta é uma ação CORRETIVA, pois ela faz parte do desdobramento da verificação da abrangência citada anteriormente. O problema já ocorreu, apenas estamos tomando todas as ações necessárias para que ele não se repita.</w:t>
      </w:r>
    </w:p>
    <w:p w14:paraId="53886423" w14:textId="77777777" w:rsidR="005B2EA7" w:rsidRPr="000D7B4D" w:rsidRDefault="005B2EA7" w:rsidP="001E1B1D">
      <w:pPr>
        <w:spacing w:before="120" w:after="120" w:line="360" w:lineRule="auto"/>
        <w:jc w:val="both"/>
        <w:rPr>
          <w:rFonts w:asciiTheme="majorHAnsi" w:hAnsiTheme="majorHAnsi" w:cstheme="majorHAnsi"/>
          <w:bCs/>
        </w:rPr>
      </w:pPr>
      <w:r w:rsidRPr="000D7B4D">
        <w:rPr>
          <w:rFonts w:asciiTheme="majorHAnsi" w:hAnsiTheme="majorHAnsi" w:cstheme="majorHAnsi"/>
          <w:noProof/>
          <w:lang w:eastAsia="pt-BR"/>
        </w:rPr>
        <w:drawing>
          <wp:anchor distT="0" distB="0" distL="114300" distR="114300" simplePos="0" relativeHeight="251664384" behindDoc="0" locked="0" layoutInCell="1" allowOverlap="1" wp14:anchorId="581A4CE8" wp14:editId="04053D59">
            <wp:simplePos x="0" y="0"/>
            <wp:positionH relativeFrom="margin">
              <wp:align>left</wp:align>
            </wp:positionH>
            <wp:positionV relativeFrom="paragraph">
              <wp:posOffset>158115</wp:posOffset>
            </wp:positionV>
            <wp:extent cx="1430655" cy="1252855"/>
            <wp:effectExtent l="0" t="0" r="0" b="4445"/>
            <wp:wrapSquare wrapText="bothSides"/>
            <wp:docPr id="15" name="Imagem 15"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p2m-entib.org.br/rp2m/imagens/dica_pratic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06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66BA8" w14:textId="77777777" w:rsidR="005B2EA7" w:rsidRPr="000D7B4D" w:rsidRDefault="005B2EA7" w:rsidP="001E1B1D">
      <w:pPr>
        <w:spacing w:before="120" w:after="120" w:line="360" w:lineRule="auto"/>
        <w:jc w:val="both"/>
        <w:rPr>
          <w:rFonts w:asciiTheme="majorHAnsi" w:hAnsiTheme="majorHAnsi" w:cstheme="majorHAnsi"/>
          <w:bCs/>
          <w:color w:val="0070C0"/>
        </w:rPr>
      </w:pPr>
      <w:r w:rsidRPr="000D7B4D">
        <w:rPr>
          <w:rFonts w:asciiTheme="majorHAnsi" w:hAnsiTheme="majorHAnsi" w:cstheme="majorHAnsi"/>
          <w:bCs/>
          <w:color w:val="0070C0"/>
        </w:rPr>
        <w:t>Além de incluir a verificação da abrangência nas propostas de ações corretivas, se houver uma revisão em um procedimento ou processo, o treinamento neste novo documento deve ser incluído como ação nas propostas de ações corretivas.</w:t>
      </w:r>
    </w:p>
    <w:p w14:paraId="040CD6D0" w14:textId="77777777" w:rsidR="005B2EA7" w:rsidRPr="000D7B4D" w:rsidRDefault="005B2EA7" w:rsidP="001E1B1D">
      <w:pPr>
        <w:autoSpaceDE w:val="0"/>
        <w:autoSpaceDN w:val="0"/>
        <w:adjustRightInd w:val="0"/>
        <w:spacing w:before="120" w:after="120" w:line="360" w:lineRule="auto"/>
        <w:jc w:val="both"/>
        <w:rPr>
          <w:rFonts w:asciiTheme="majorHAnsi" w:hAnsiTheme="majorHAnsi" w:cstheme="majorHAnsi"/>
          <w:bCs/>
        </w:rPr>
      </w:pPr>
    </w:p>
    <w:p w14:paraId="7B99A7AD" w14:textId="46957478" w:rsidR="005B2EA7" w:rsidRDefault="00136643" w:rsidP="001E1B1D">
      <w:pPr>
        <w:autoSpaceDE w:val="0"/>
        <w:autoSpaceDN w:val="0"/>
        <w:adjustRightInd w:val="0"/>
        <w:spacing w:before="120" w:after="120" w:line="360" w:lineRule="auto"/>
        <w:jc w:val="both"/>
        <w:rPr>
          <w:rFonts w:asciiTheme="majorHAnsi" w:hAnsiTheme="majorHAnsi" w:cstheme="majorHAnsi"/>
          <w:bCs/>
        </w:rPr>
      </w:pPr>
      <w:r>
        <w:rPr>
          <w:rFonts w:asciiTheme="majorHAnsi" w:hAnsiTheme="majorHAnsi" w:cstheme="majorHAnsi"/>
          <w:bCs/>
        </w:rPr>
        <w:t>Agora</w:t>
      </w:r>
      <w:r w:rsidR="005B2EA7" w:rsidRPr="000D7B4D">
        <w:rPr>
          <w:rFonts w:asciiTheme="majorHAnsi" w:hAnsiTheme="majorHAnsi" w:cstheme="majorHAnsi"/>
          <w:bCs/>
        </w:rPr>
        <w:t xml:space="preserve"> ficou mais fácil a aplicação e o entendimento deste requisito?</w:t>
      </w:r>
    </w:p>
    <w:p w14:paraId="3D4FFD93" w14:textId="18206550" w:rsidR="00136643" w:rsidRPr="000D7B4D" w:rsidRDefault="00136643" w:rsidP="001E1B1D">
      <w:pPr>
        <w:autoSpaceDE w:val="0"/>
        <w:autoSpaceDN w:val="0"/>
        <w:adjustRightInd w:val="0"/>
        <w:spacing w:before="120" w:after="120" w:line="360" w:lineRule="auto"/>
        <w:jc w:val="both"/>
        <w:rPr>
          <w:rFonts w:asciiTheme="majorHAnsi" w:hAnsiTheme="majorHAnsi" w:cstheme="majorHAnsi"/>
          <w:bCs/>
        </w:rPr>
      </w:pPr>
      <w:r>
        <w:rPr>
          <w:rFonts w:asciiTheme="majorHAnsi" w:hAnsiTheme="majorHAnsi" w:cstheme="majorHAnsi"/>
          <w:bCs/>
        </w:rPr>
        <w:t>Então vamos continuar...</w:t>
      </w:r>
    </w:p>
    <w:p w14:paraId="51E5F833" w14:textId="77777777" w:rsidR="005B2EA7" w:rsidRPr="000D7B4D" w:rsidRDefault="005B2EA7" w:rsidP="001E1B1D">
      <w:pPr>
        <w:spacing w:before="120" w:after="120" w:line="360" w:lineRule="auto"/>
        <w:jc w:val="both"/>
        <w:rPr>
          <w:rFonts w:asciiTheme="majorHAnsi" w:hAnsiTheme="majorHAnsi" w:cstheme="majorHAnsi"/>
          <w:i/>
          <w:color w:val="0070C0"/>
        </w:rPr>
      </w:pPr>
    </w:p>
    <w:p w14:paraId="2FDA11BA" w14:textId="798BD330" w:rsidR="006A3590" w:rsidRPr="000D7B4D" w:rsidRDefault="008F51FC" w:rsidP="006A3590">
      <w:pPr>
        <w:pStyle w:val="Ttulo2"/>
        <w:keepNext/>
        <w:keepLines/>
        <w:numPr>
          <w:ilvl w:val="0"/>
          <w:numId w:val="5"/>
        </w:numPr>
        <w:tabs>
          <w:tab w:val="left" w:pos="426"/>
        </w:tabs>
        <w:spacing w:before="120" w:beforeAutospacing="0" w:after="120" w:afterAutospacing="0" w:line="360" w:lineRule="auto"/>
        <w:ind w:left="0" w:firstLine="0"/>
        <w:rPr>
          <w:rFonts w:asciiTheme="majorHAnsi" w:eastAsiaTheme="majorEastAsia" w:hAnsiTheme="majorHAnsi" w:cstheme="majorHAnsi"/>
          <w:bCs w:val="0"/>
          <w:szCs w:val="26"/>
          <w:lang w:eastAsia="en-US"/>
        </w:rPr>
      </w:pPr>
      <w:bookmarkStart w:id="20" w:name="_Toc86137524"/>
      <w:r w:rsidRPr="000D7B4D">
        <w:rPr>
          <w:rFonts w:asciiTheme="majorHAnsi" w:eastAsiaTheme="majorEastAsia" w:hAnsiTheme="majorHAnsi" w:cstheme="majorHAnsi"/>
          <w:bCs w:val="0"/>
          <w:szCs w:val="26"/>
          <w:lang w:eastAsia="en-US"/>
        </w:rPr>
        <w:t xml:space="preserve">Requisito </w:t>
      </w:r>
      <w:r w:rsidR="002613FE" w:rsidRPr="000D7B4D">
        <w:rPr>
          <w:rFonts w:asciiTheme="majorHAnsi" w:eastAsiaTheme="majorEastAsia" w:hAnsiTheme="majorHAnsi" w:cstheme="majorHAnsi"/>
          <w:bCs w:val="0"/>
          <w:szCs w:val="26"/>
          <w:lang w:eastAsia="en-US"/>
        </w:rPr>
        <w:t>8.8 Ações preventivas (Opção A)</w:t>
      </w:r>
      <w:bookmarkEnd w:id="20"/>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6A3590" w:rsidRPr="000D7B4D" w14:paraId="08834BD3" w14:textId="77777777" w:rsidTr="006A3590">
        <w:tc>
          <w:tcPr>
            <w:tcW w:w="8494" w:type="dxa"/>
            <w:shd w:val="clear" w:color="auto" w:fill="F2F2F2" w:themeFill="background1" w:themeFillShade="F2"/>
          </w:tcPr>
          <w:p w14:paraId="5BE6D0E7" w14:textId="44AFA390" w:rsidR="006A3590" w:rsidRPr="000D7B4D" w:rsidRDefault="0010614B"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noProof/>
                <w:color w:val="000000" w:themeColor="text1"/>
                <w:lang w:eastAsia="pt-BR"/>
              </w:rPr>
              <w:drawing>
                <wp:anchor distT="0" distB="0" distL="114300" distR="114300" simplePos="0" relativeHeight="251744256" behindDoc="1" locked="0" layoutInCell="1" allowOverlap="1" wp14:anchorId="2122AD05" wp14:editId="0960E8C9">
                  <wp:simplePos x="0" y="0"/>
                  <wp:positionH relativeFrom="margin">
                    <wp:posOffset>-65133</wp:posOffset>
                  </wp:positionH>
                  <wp:positionV relativeFrom="paragraph">
                    <wp:posOffset>90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980705219" name="Imagem 980705219"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590" w:rsidRPr="000D7B4D">
              <w:rPr>
                <w:rFonts w:asciiTheme="majorHAnsi" w:hAnsiTheme="majorHAnsi" w:cstheme="majorHAnsi"/>
                <w:b/>
                <w:bCs/>
                <w:i/>
                <w:color w:val="000000" w:themeColor="text1"/>
              </w:rPr>
              <w:t>8.8.1</w:t>
            </w:r>
            <w:r w:rsidR="006A3590" w:rsidRPr="000D7B4D">
              <w:rPr>
                <w:rFonts w:asciiTheme="majorHAnsi" w:hAnsiTheme="majorHAnsi" w:cstheme="majorHAnsi"/>
                <w:i/>
                <w:color w:val="000000" w:themeColor="text1"/>
              </w:rPr>
              <w:t xml:space="preserve"> O organismo de certificação deve estabelecer procedimentos para a tomada de ações preventivas para eliminar as causas de não conformidades potenciais. </w:t>
            </w:r>
          </w:p>
          <w:p w14:paraId="40E920EF"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8.8.2</w:t>
            </w:r>
            <w:r w:rsidRPr="000D7B4D">
              <w:rPr>
                <w:rFonts w:asciiTheme="majorHAnsi" w:hAnsiTheme="majorHAnsi" w:cstheme="majorHAnsi"/>
                <w:i/>
                <w:color w:val="000000" w:themeColor="text1"/>
              </w:rPr>
              <w:t xml:space="preserve"> As ações preventivas tomadas devem ser apropriadas ao impacto provável dos problemas potenciais. </w:t>
            </w:r>
          </w:p>
          <w:p w14:paraId="4AA143B2"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b/>
                <w:bCs/>
                <w:i/>
                <w:color w:val="000000" w:themeColor="text1"/>
              </w:rPr>
              <w:t>8.8.3</w:t>
            </w:r>
            <w:r w:rsidRPr="000D7B4D">
              <w:rPr>
                <w:rFonts w:asciiTheme="majorHAnsi" w:hAnsiTheme="majorHAnsi" w:cstheme="majorHAnsi"/>
                <w:i/>
                <w:color w:val="000000" w:themeColor="text1"/>
              </w:rPr>
              <w:t xml:space="preserve"> Os procedimentos para ações preventivas devem definir requisitos para o seguinte: </w:t>
            </w:r>
          </w:p>
          <w:p w14:paraId="27AED975"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a) identificação de não conformidades potenciais e suas causas;</w:t>
            </w:r>
          </w:p>
          <w:p w14:paraId="79D93684"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b) avaliação da necessidade de ações para evitar a ocorrência de não conformidades; </w:t>
            </w:r>
          </w:p>
          <w:p w14:paraId="1D0D5E11"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c) determinação e implementação da ação necessária; </w:t>
            </w:r>
          </w:p>
          <w:p w14:paraId="24DE6C3F"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d) registro dos resultados de ações tomadas; </w:t>
            </w:r>
          </w:p>
          <w:p w14:paraId="03EB7DF7"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 xml:space="preserve">e) análise crítica da eficácia das ações preventivas tomadas. </w:t>
            </w:r>
          </w:p>
          <w:p w14:paraId="7C4C0E5F" w14:textId="77777777" w:rsidR="006A3590" w:rsidRPr="000D7B4D" w:rsidRDefault="006A3590" w:rsidP="006A3590">
            <w:pPr>
              <w:spacing w:before="120" w:after="120" w:line="360" w:lineRule="auto"/>
              <w:jc w:val="both"/>
              <w:rPr>
                <w:rFonts w:asciiTheme="majorHAnsi" w:hAnsiTheme="majorHAnsi" w:cstheme="majorHAnsi"/>
                <w:i/>
                <w:color w:val="000000" w:themeColor="text1"/>
              </w:rPr>
            </w:pPr>
            <w:r w:rsidRPr="000D7B4D">
              <w:rPr>
                <w:rFonts w:asciiTheme="majorHAnsi" w:hAnsiTheme="majorHAnsi" w:cstheme="majorHAnsi"/>
                <w:i/>
                <w:color w:val="000000" w:themeColor="text1"/>
              </w:rPr>
              <w:t>NOTA Os procedimentos para ações corretivas e preventivas não têm necessariamente de ser separados.</w:t>
            </w:r>
          </w:p>
          <w:p w14:paraId="5D61B5AB" w14:textId="77777777" w:rsidR="002A232F" w:rsidRPr="000D7B4D" w:rsidRDefault="002A232F" w:rsidP="001E1B1D">
            <w:pPr>
              <w:spacing w:before="120" w:after="120" w:line="360" w:lineRule="auto"/>
              <w:jc w:val="both"/>
              <w:rPr>
                <w:rFonts w:asciiTheme="majorHAnsi" w:hAnsiTheme="majorHAnsi" w:cstheme="majorHAnsi"/>
                <w:b/>
                <w:bCs/>
                <w:i/>
                <w:color w:val="000000" w:themeColor="text1"/>
              </w:rPr>
            </w:pPr>
          </w:p>
        </w:tc>
      </w:tr>
    </w:tbl>
    <w:p w14:paraId="590C690E" w14:textId="77777777" w:rsidR="006A3590" w:rsidRPr="000D7B4D" w:rsidRDefault="006A3590" w:rsidP="001E1B1D">
      <w:pPr>
        <w:spacing w:before="120" w:after="120" w:line="360" w:lineRule="auto"/>
        <w:jc w:val="both"/>
        <w:rPr>
          <w:rFonts w:asciiTheme="majorHAnsi" w:hAnsiTheme="majorHAnsi" w:cstheme="majorHAnsi"/>
        </w:rPr>
      </w:pPr>
    </w:p>
    <w:p w14:paraId="4BF00A74" w14:textId="77777777" w:rsidR="00D87BDE" w:rsidRPr="000D7B4D" w:rsidRDefault="00D87BDE" w:rsidP="00136643">
      <w:pPr>
        <w:spacing w:before="240" w:after="240" w:line="360" w:lineRule="auto"/>
        <w:jc w:val="both"/>
        <w:rPr>
          <w:rFonts w:asciiTheme="majorHAnsi" w:hAnsiTheme="majorHAnsi" w:cstheme="majorHAnsi"/>
        </w:rPr>
      </w:pPr>
      <w:r w:rsidRPr="000D7B4D">
        <w:rPr>
          <w:rFonts w:asciiTheme="majorHAnsi" w:hAnsiTheme="majorHAnsi" w:cstheme="majorHAnsi"/>
        </w:rPr>
        <w:lastRenderedPageBreak/>
        <w:t>Muitas vezes as organizações têm dificuldade de identificar ações preventivas, mas na prática executam ou implantam diversas ações no seu sistema para evitar que não-conformidades aconteçam. O registro dessas ações é muito importante, pois isso evidencia o comprometimento do laboratório com a busca da melhoria contínua.</w:t>
      </w:r>
    </w:p>
    <w:p w14:paraId="52CDDE0E" w14:textId="77777777" w:rsidR="00D87BDE" w:rsidRPr="000D7B4D" w:rsidRDefault="00D87BDE" w:rsidP="00136643">
      <w:pPr>
        <w:spacing w:before="240" w:after="240" w:line="360" w:lineRule="auto"/>
        <w:jc w:val="both"/>
        <w:rPr>
          <w:rFonts w:asciiTheme="majorHAnsi" w:hAnsiTheme="majorHAnsi" w:cstheme="majorHAnsi"/>
          <w:b/>
        </w:rPr>
      </w:pPr>
      <w:r w:rsidRPr="000D7B4D">
        <w:rPr>
          <w:rFonts w:asciiTheme="majorHAnsi" w:hAnsiTheme="majorHAnsi" w:cstheme="majorHAnsi"/>
          <w:b/>
        </w:rPr>
        <w:t xml:space="preserve">Mas quais seriam as fontes para identificar potenciais não conformidades? </w:t>
      </w:r>
    </w:p>
    <w:p w14:paraId="3ECC97BA" w14:textId="77777777" w:rsidR="00D87BDE" w:rsidRPr="000D7B4D" w:rsidRDefault="00D87BDE" w:rsidP="00136643">
      <w:pPr>
        <w:spacing w:before="240" w:after="240" w:line="360" w:lineRule="auto"/>
        <w:jc w:val="both"/>
        <w:rPr>
          <w:rFonts w:asciiTheme="majorHAnsi" w:hAnsiTheme="majorHAnsi" w:cstheme="majorHAnsi"/>
        </w:rPr>
      </w:pPr>
      <w:r w:rsidRPr="000D7B4D">
        <w:rPr>
          <w:rFonts w:asciiTheme="majorHAnsi" w:hAnsiTheme="majorHAnsi" w:cstheme="majorHAnsi"/>
        </w:rPr>
        <w:t>Durante as auditorias internas e avaliações externas, os auditores e avaliadores podem deixar comentários com Observações e Oportunidade de Melhoria, registrados no Relatório. A organização pode avaliar a pertinência e aplicação desses comentários e registrá-los como ações preventivas quando pertinente.</w:t>
      </w:r>
    </w:p>
    <w:p w14:paraId="49E58FD7" w14:textId="500795E0" w:rsidR="002613FE" w:rsidRPr="000D7B4D" w:rsidRDefault="00D87BDE" w:rsidP="00136643">
      <w:pPr>
        <w:spacing w:before="240" w:after="240" w:line="360" w:lineRule="auto"/>
        <w:jc w:val="both"/>
        <w:rPr>
          <w:rFonts w:asciiTheme="majorHAnsi" w:hAnsiTheme="majorHAnsi" w:cstheme="majorHAnsi"/>
        </w:rPr>
      </w:pPr>
      <w:r w:rsidRPr="000D7B4D">
        <w:rPr>
          <w:rFonts w:asciiTheme="majorHAnsi" w:hAnsiTheme="majorHAnsi" w:cstheme="majorHAnsi"/>
        </w:rPr>
        <w:t>Atividades de rotina, comentários de colaboradores, pesquisas de satisfação, feedbacks de clientes também são fontes para identificação de ações preventivas.</w:t>
      </w:r>
    </w:p>
    <w:p w14:paraId="50C856CD" w14:textId="30B6E332" w:rsidR="009528A4" w:rsidRPr="000D7B4D" w:rsidRDefault="009528A4" w:rsidP="001E1B1D">
      <w:pPr>
        <w:spacing w:before="120" w:after="120" w:line="360" w:lineRule="auto"/>
        <w:jc w:val="both"/>
        <w:rPr>
          <w:rFonts w:asciiTheme="majorHAnsi" w:hAnsiTheme="majorHAnsi" w:cstheme="majorHAnsi"/>
        </w:rPr>
      </w:pPr>
    </w:p>
    <w:p w14:paraId="7336BE24" w14:textId="6C4EB743" w:rsidR="009528A4" w:rsidRDefault="009528A4" w:rsidP="001E1B1D">
      <w:pPr>
        <w:spacing w:before="120" w:after="120" w:line="360" w:lineRule="auto"/>
        <w:jc w:val="both"/>
        <w:rPr>
          <w:rFonts w:asciiTheme="majorHAnsi" w:hAnsiTheme="majorHAnsi" w:cstheme="majorHAnsi"/>
        </w:rPr>
      </w:pPr>
      <w:r w:rsidRPr="000D7B4D">
        <w:rPr>
          <w:rFonts w:asciiTheme="majorHAnsi" w:hAnsiTheme="majorHAnsi" w:cstheme="majorHAnsi"/>
        </w:rPr>
        <w:t>E com este requisito, finalizamos o estudo da ABNT NBR ISO/IEC 17065!</w:t>
      </w:r>
    </w:p>
    <w:p w14:paraId="067C9E69" w14:textId="77777777" w:rsidR="00FB1D6B" w:rsidRPr="000D7B4D" w:rsidRDefault="00FB1D6B" w:rsidP="001E1B1D">
      <w:pPr>
        <w:spacing w:before="120" w:after="120" w:line="360" w:lineRule="auto"/>
        <w:jc w:val="both"/>
        <w:rPr>
          <w:rFonts w:asciiTheme="majorHAnsi" w:hAnsiTheme="majorHAnsi" w:cstheme="majorHAnsi"/>
        </w:rPr>
      </w:pPr>
    </w:p>
    <w:p w14:paraId="6B97BC78" w14:textId="41991F47" w:rsidR="00B73A1F" w:rsidRDefault="009528A4" w:rsidP="00B73A1F">
      <w:pPr>
        <w:spacing w:before="120" w:after="120" w:line="360" w:lineRule="auto"/>
        <w:jc w:val="both"/>
        <w:rPr>
          <w:rFonts w:asciiTheme="majorHAnsi" w:hAnsiTheme="majorHAnsi" w:cstheme="majorHAnsi"/>
        </w:rPr>
      </w:pPr>
      <w:r w:rsidRPr="000D7B4D">
        <w:rPr>
          <w:rFonts w:asciiTheme="majorHAnsi" w:hAnsiTheme="majorHAnsi" w:cstheme="majorHAnsi"/>
        </w:rPr>
        <w:t xml:space="preserve">Ao longo </w:t>
      </w:r>
      <w:r w:rsidR="00FB1D6B">
        <w:rPr>
          <w:rFonts w:asciiTheme="majorHAnsi" w:hAnsiTheme="majorHAnsi" w:cstheme="majorHAnsi"/>
        </w:rPr>
        <w:t>das aulas</w:t>
      </w:r>
      <w:r w:rsidRPr="000D7B4D">
        <w:rPr>
          <w:rFonts w:asciiTheme="majorHAnsi" w:hAnsiTheme="majorHAnsi" w:cstheme="majorHAnsi"/>
        </w:rPr>
        <w:t xml:space="preserve">, você conheceu </w:t>
      </w:r>
      <w:r w:rsidR="00B73A1F">
        <w:rPr>
          <w:rFonts w:asciiTheme="majorHAnsi" w:hAnsiTheme="majorHAnsi" w:cstheme="majorHAnsi"/>
        </w:rPr>
        <w:t xml:space="preserve">os requisitos necessários para a implantação de um sistema de gestão da qualidade </w:t>
      </w:r>
      <w:r w:rsidR="00EA0615">
        <w:rPr>
          <w:rFonts w:asciiTheme="majorHAnsi" w:hAnsiTheme="majorHAnsi" w:cstheme="majorHAnsi"/>
        </w:rPr>
        <w:t xml:space="preserve">(SGQ) </w:t>
      </w:r>
      <w:r w:rsidR="00B73A1F">
        <w:rPr>
          <w:rFonts w:asciiTheme="majorHAnsi" w:hAnsiTheme="majorHAnsi" w:cstheme="majorHAnsi"/>
        </w:rPr>
        <w:t xml:space="preserve">para os organismos de certificação de produtos, processos e serviços. </w:t>
      </w:r>
    </w:p>
    <w:p w14:paraId="0A8809A2" w14:textId="15CA8A7B" w:rsidR="00B73A1F" w:rsidRDefault="00B73A1F" w:rsidP="00B73A1F">
      <w:pPr>
        <w:spacing w:before="120" w:after="120" w:line="360" w:lineRule="auto"/>
        <w:jc w:val="both"/>
        <w:rPr>
          <w:rFonts w:asciiTheme="majorHAnsi" w:hAnsiTheme="majorHAnsi" w:cstheme="majorHAnsi"/>
        </w:rPr>
      </w:pPr>
      <w:r>
        <w:rPr>
          <w:rFonts w:asciiTheme="majorHAnsi" w:hAnsiTheme="majorHAnsi" w:cstheme="majorHAnsi"/>
        </w:rPr>
        <w:t>Esta norma está ligada diretamente à avaliação da conformidade no que diz respeito às certificações compulsórias e voluntárias</w:t>
      </w:r>
      <w:r w:rsidR="00EA0615">
        <w:rPr>
          <w:rFonts w:asciiTheme="majorHAnsi" w:hAnsiTheme="majorHAnsi" w:cstheme="majorHAnsi"/>
        </w:rPr>
        <w:t>. Portanto, mais do que assegurar a estruturação de um SGQ ela pode ser entendida como uma norma que traz segurança ao consumidor que adquire um produto, processo ou serviço certificado por esse OCP.</w:t>
      </w:r>
    </w:p>
    <w:p w14:paraId="4B3570C3" w14:textId="2445F881" w:rsidR="0015396F" w:rsidRPr="00FB1D6B" w:rsidRDefault="00EF39FD" w:rsidP="00FB1D6B">
      <w:pPr>
        <w:spacing w:before="120" w:after="120" w:line="360" w:lineRule="auto"/>
        <w:jc w:val="both"/>
        <w:rPr>
          <w:rFonts w:asciiTheme="majorHAnsi" w:hAnsiTheme="majorHAnsi" w:cstheme="majorHAnsi"/>
        </w:rPr>
      </w:pPr>
      <w:r w:rsidRPr="00FB1D6B">
        <w:rPr>
          <w:rFonts w:asciiTheme="majorHAnsi" w:hAnsiTheme="majorHAnsi" w:cstheme="majorHAnsi"/>
        </w:rPr>
        <w:t>E</w:t>
      </w:r>
      <w:r w:rsidR="0015396F" w:rsidRPr="00FB1D6B">
        <w:rPr>
          <w:rFonts w:asciiTheme="majorHAnsi" w:hAnsiTheme="majorHAnsi" w:cstheme="majorHAnsi"/>
        </w:rPr>
        <w:t>speramos que tenham gostado das aulas!</w:t>
      </w:r>
    </w:p>
    <w:p w14:paraId="323AB9DE" w14:textId="4BB1FE7B" w:rsidR="0015396F" w:rsidRDefault="0015396F" w:rsidP="00FB1D6B">
      <w:pPr>
        <w:spacing w:before="120" w:after="120" w:line="360" w:lineRule="auto"/>
        <w:jc w:val="both"/>
        <w:rPr>
          <w:rFonts w:asciiTheme="majorHAnsi" w:hAnsiTheme="majorHAnsi" w:cstheme="majorHAnsi"/>
        </w:rPr>
      </w:pPr>
      <w:r w:rsidRPr="00FB1D6B">
        <w:rPr>
          <w:rFonts w:asciiTheme="majorHAnsi" w:hAnsiTheme="majorHAnsi" w:cstheme="majorHAnsi"/>
        </w:rPr>
        <w:t>Até a próxima!</w:t>
      </w:r>
    </w:p>
    <w:p w14:paraId="21E295CF" w14:textId="77777777" w:rsidR="00624111" w:rsidRDefault="00624111" w:rsidP="00FB1D6B">
      <w:pPr>
        <w:spacing w:before="120" w:after="120" w:line="360" w:lineRule="auto"/>
        <w:jc w:val="both"/>
        <w:rPr>
          <w:rFonts w:asciiTheme="majorHAnsi" w:hAnsiTheme="majorHAnsi" w:cstheme="majorHAnsi"/>
        </w:rPr>
      </w:pPr>
    </w:p>
    <w:p w14:paraId="728B39F7" w14:textId="77777777" w:rsidR="00624111" w:rsidRDefault="00624111" w:rsidP="00FB1D6B">
      <w:pPr>
        <w:spacing w:before="120" w:after="120" w:line="360" w:lineRule="auto"/>
        <w:jc w:val="both"/>
        <w:rPr>
          <w:rFonts w:asciiTheme="majorHAnsi" w:hAnsiTheme="majorHAnsi" w:cstheme="majorHAnsi"/>
        </w:rPr>
      </w:pPr>
    </w:p>
    <w:p w14:paraId="623BB08A" w14:textId="77777777" w:rsidR="00624111" w:rsidRDefault="00624111" w:rsidP="00FB1D6B">
      <w:pPr>
        <w:spacing w:before="120" w:after="120" w:line="360" w:lineRule="auto"/>
        <w:jc w:val="both"/>
        <w:rPr>
          <w:rFonts w:asciiTheme="majorHAnsi" w:hAnsiTheme="majorHAnsi" w:cstheme="majorHAnsi"/>
        </w:rPr>
      </w:pPr>
    </w:p>
    <w:p w14:paraId="26F0890F" w14:textId="77777777" w:rsidR="00624111" w:rsidRDefault="00624111" w:rsidP="00FB1D6B">
      <w:pPr>
        <w:spacing w:before="120" w:after="120" w:line="360" w:lineRule="auto"/>
        <w:jc w:val="both"/>
        <w:rPr>
          <w:rFonts w:asciiTheme="majorHAnsi" w:hAnsiTheme="majorHAnsi" w:cstheme="majorHAnsi"/>
        </w:rPr>
      </w:pPr>
    </w:p>
    <w:p w14:paraId="74C6BFA4" w14:textId="77777777" w:rsidR="00624111" w:rsidRDefault="00624111" w:rsidP="00FB1D6B">
      <w:pPr>
        <w:spacing w:before="120" w:after="120" w:line="360" w:lineRule="auto"/>
        <w:jc w:val="both"/>
        <w:rPr>
          <w:rFonts w:asciiTheme="majorHAnsi" w:hAnsiTheme="majorHAnsi" w:cstheme="majorHAnsi"/>
        </w:rPr>
      </w:pPr>
    </w:p>
    <w:p w14:paraId="07B2E374" w14:textId="77777777" w:rsidR="00624111" w:rsidRDefault="00624111" w:rsidP="00FB1D6B">
      <w:pPr>
        <w:spacing w:before="120" w:after="120" w:line="360" w:lineRule="auto"/>
        <w:jc w:val="both"/>
        <w:rPr>
          <w:rFonts w:asciiTheme="majorHAnsi" w:hAnsiTheme="majorHAnsi" w:cstheme="majorHAnsi"/>
        </w:rPr>
      </w:pPr>
    </w:p>
    <w:p w14:paraId="0A62386C" w14:textId="1B71A9C9" w:rsidR="00624111" w:rsidRPr="00023484" w:rsidRDefault="00624111" w:rsidP="00624111">
      <w:pPr>
        <w:pStyle w:val="Ttulo1"/>
      </w:pPr>
      <w:bookmarkStart w:id="21" w:name="_Toc85530997"/>
      <w:bookmarkStart w:id="22" w:name="_Toc86137525"/>
      <w:r>
        <w:lastRenderedPageBreak/>
        <w:t>Referência utilizada</w:t>
      </w:r>
      <w:r w:rsidRPr="00023484">
        <w:t>:</w:t>
      </w:r>
      <w:bookmarkEnd w:id="21"/>
      <w:bookmarkEnd w:id="22"/>
    </w:p>
    <w:p w14:paraId="751B36BC" w14:textId="77777777" w:rsidR="00624111" w:rsidRPr="00023484" w:rsidRDefault="00624111" w:rsidP="00624111">
      <w:pPr>
        <w:spacing w:before="120" w:after="120" w:line="360" w:lineRule="auto"/>
        <w:jc w:val="both"/>
        <w:rPr>
          <w:rFonts w:asciiTheme="majorHAnsi" w:hAnsiTheme="majorHAnsi" w:cstheme="majorHAnsi"/>
        </w:rPr>
      </w:pPr>
    </w:p>
    <w:p w14:paraId="300FD0A5" w14:textId="77777777" w:rsidR="00624111" w:rsidRPr="00023484" w:rsidRDefault="00624111" w:rsidP="00624111">
      <w:pPr>
        <w:spacing w:before="120" w:after="120" w:line="360" w:lineRule="auto"/>
        <w:jc w:val="both"/>
        <w:rPr>
          <w:rFonts w:asciiTheme="majorHAnsi" w:hAnsiTheme="majorHAnsi" w:cstheme="majorHAnsi"/>
        </w:rPr>
      </w:pPr>
      <w:r w:rsidRPr="00023484">
        <w:rPr>
          <w:rFonts w:asciiTheme="majorHAnsi" w:hAnsiTheme="majorHAnsi" w:cstheme="majorHAnsi"/>
        </w:rPr>
        <w:t>ABNT NBR ISO/IEC 17065:2013 - Avaliação da conformidade — Requisitos para organismos de certificação de produtos, processos e serviços.</w:t>
      </w:r>
    </w:p>
    <w:p w14:paraId="0C99FBEC" w14:textId="77777777" w:rsidR="00624111" w:rsidRPr="00974BB7" w:rsidRDefault="00624111" w:rsidP="00FB1D6B">
      <w:pPr>
        <w:spacing w:before="120" w:after="120" w:line="360" w:lineRule="auto"/>
        <w:jc w:val="both"/>
        <w:rPr>
          <w:rFonts w:asciiTheme="majorHAnsi" w:hAnsiTheme="majorHAnsi" w:cstheme="majorHAnsi"/>
        </w:rPr>
      </w:pPr>
    </w:p>
    <w:sectPr w:rsidR="00624111" w:rsidRPr="00974BB7" w:rsidSect="00334008">
      <w:headerReference w:type="default" r:id="rId32"/>
      <w:footerReference w:type="default" r:id="rId33"/>
      <w:pgSz w:w="11906" w:h="16838"/>
      <w:pgMar w:top="1417" w:right="1701" w:bottom="993" w:left="1701" w:header="708" w:footer="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52A49" w14:textId="77777777" w:rsidR="00E64815" w:rsidRDefault="00E64815" w:rsidP="001E1B1D">
      <w:pPr>
        <w:spacing w:after="0" w:line="240" w:lineRule="auto"/>
      </w:pPr>
      <w:r>
        <w:separator/>
      </w:r>
    </w:p>
  </w:endnote>
  <w:endnote w:type="continuationSeparator" w:id="0">
    <w:p w14:paraId="26601F80" w14:textId="77777777" w:rsidR="00E64815" w:rsidRDefault="00E64815" w:rsidP="001E1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353431"/>
      <w:docPartObj>
        <w:docPartGallery w:val="Page Numbers (Bottom of Page)"/>
        <w:docPartUnique/>
      </w:docPartObj>
    </w:sdtPr>
    <w:sdtEndPr/>
    <w:sdtContent>
      <w:p w14:paraId="2ACF69DB" w14:textId="0A518E25" w:rsidR="00E64815" w:rsidRDefault="00E64815">
        <w:pPr>
          <w:pStyle w:val="Rodap"/>
          <w:jc w:val="right"/>
        </w:pPr>
        <w:r>
          <w:fldChar w:fldCharType="begin"/>
        </w:r>
        <w:r>
          <w:instrText>PAGE   \* MERGEFORMAT</w:instrText>
        </w:r>
        <w:r>
          <w:fldChar w:fldCharType="separate"/>
        </w:r>
        <w:r w:rsidR="004B11ED">
          <w:rPr>
            <w:noProof/>
          </w:rPr>
          <w:t>25</w:t>
        </w:r>
        <w:r>
          <w:fldChar w:fldCharType="end"/>
        </w:r>
      </w:p>
    </w:sdtContent>
  </w:sdt>
  <w:p w14:paraId="06F6B889" w14:textId="77777777" w:rsidR="00E64815" w:rsidRDefault="00E6481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344BD" w14:textId="77777777" w:rsidR="00E64815" w:rsidRDefault="00E64815" w:rsidP="001E1B1D">
      <w:pPr>
        <w:spacing w:after="0" w:line="240" w:lineRule="auto"/>
      </w:pPr>
      <w:r>
        <w:separator/>
      </w:r>
    </w:p>
  </w:footnote>
  <w:footnote w:type="continuationSeparator" w:id="0">
    <w:p w14:paraId="3210EE32" w14:textId="77777777" w:rsidR="00E64815" w:rsidRDefault="00E64815" w:rsidP="001E1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2DF66" w14:textId="38CD81E5" w:rsidR="00E64815" w:rsidRDefault="00E64815">
    <w:pPr>
      <w:pStyle w:val="Cabealho"/>
    </w:pPr>
    <w:r>
      <w:rPr>
        <w:noProof/>
        <w:lang w:eastAsia="pt-BR"/>
      </w:rPr>
      <w:drawing>
        <wp:anchor distT="0" distB="0" distL="114300" distR="114300" simplePos="0" relativeHeight="251659264" behindDoc="0" locked="0" layoutInCell="1" allowOverlap="1" wp14:anchorId="37A5874F" wp14:editId="3557B73E">
          <wp:simplePos x="0" y="0"/>
          <wp:positionH relativeFrom="margin">
            <wp:align>right</wp:align>
          </wp:positionH>
          <wp:positionV relativeFrom="paragraph">
            <wp:posOffset>-175260</wp:posOffset>
          </wp:positionV>
          <wp:extent cx="5400040" cy="259715"/>
          <wp:effectExtent l="0" t="0" r="0" b="6985"/>
          <wp:wrapSquare wrapText="bothSides"/>
          <wp:docPr id="22" name="Imagem 22" descr="https://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B1D">
      <w:rPr>
        <w:noProof/>
        <w:lang w:eastAsia="pt-BR"/>
      </w:rPr>
      <w:drawing>
        <wp:anchor distT="0" distB="0" distL="114300" distR="114300" simplePos="0" relativeHeight="251658240" behindDoc="1" locked="0" layoutInCell="1" allowOverlap="1" wp14:anchorId="5859E1A0" wp14:editId="3EFD09FB">
          <wp:simplePos x="0" y="0"/>
          <wp:positionH relativeFrom="page">
            <wp:align>right</wp:align>
          </wp:positionH>
          <wp:positionV relativeFrom="paragraph">
            <wp:posOffset>-449580</wp:posOffset>
          </wp:positionV>
          <wp:extent cx="7541801" cy="10668000"/>
          <wp:effectExtent l="0" t="0" r="2540" b="0"/>
          <wp:wrapNone/>
          <wp:docPr id="23" name="Imagem 23"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180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E14CC5"/>
    <w:multiLevelType w:val="hybridMultilevel"/>
    <w:tmpl w:val="F0720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46F731C"/>
    <w:multiLevelType w:val="hybridMultilevel"/>
    <w:tmpl w:val="01962128"/>
    <w:lvl w:ilvl="0" w:tplc="5E708D3E">
      <w:start w:val="1"/>
      <w:numFmt w:val="lowerLetter"/>
      <w:lvlText w:val="%1)"/>
      <w:lvlJc w:val="left"/>
      <w:pPr>
        <w:ind w:left="709" w:hanging="360"/>
      </w:pPr>
      <w:rPr>
        <w:rFonts w:hint="default"/>
        <w:spacing w:val="40"/>
        <w14:numSpacing w14:val="proportional"/>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abstractNum w:abstractNumId="2" w15:restartNumberingAfterBreak="0">
    <w:nsid w:val="3FAB4A67"/>
    <w:multiLevelType w:val="hybridMultilevel"/>
    <w:tmpl w:val="32228E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A36597A"/>
    <w:multiLevelType w:val="hybridMultilevel"/>
    <w:tmpl w:val="D42AD7A0"/>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DD829A6"/>
    <w:multiLevelType w:val="hybridMultilevel"/>
    <w:tmpl w:val="01962128"/>
    <w:lvl w:ilvl="0" w:tplc="5E708D3E">
      <w:start w:val="1"/>
      <w:numFmt w:val="lowerLetter"/>
      <w:lvlText w:val="%1)"/>
      <w:lvlJc w:val="left"/>
      <w:pPr>
        <w:ind w:left="709" w:hanging="360"/>
      </w:pPr>
      <w:rPr>
        <w:rFonts w:hint="default"/>
        <w:spacing w:val="40"/>
        <w14:numSpacing w14:val="proportional"/>
      </w:rPr>
    </w:lvl>
    <w:lvl w:ilvl="1" w:tplc="04160019" w:tentative="1">
      <w:start w:val="1"/>
      <w:numFmt w:val="lowerLetter"/>
      <w:lvlText w:val="%2."/>
      <w:lvlJc w:val="left"/>
      <w:pPr>
        <w:ind w:left="1429" w:hanging="360"/>
      </w:pPr>
    </w:lvl>
    <w:lvl w:ilvl="2" w:tplc="0416001B" w:tentative="1">
      <w:start w:val="1"/>
      <w:numFmt w:val="lowerRoman"/>
      <w:lvlText w:val="%3."/>
      <w:lvlJc w:val="right"/>
      <w:pPr>
        <w:ind w:left="2149" w:hanging="180"/>
      </w:pPr>
    </w:lvl>
    <w:lvl w:ilvl="3" w:tplc="0416000F" w:tentative="1">
      <w:start w:val="1"/>
      <w:numFmt w:val="decimal"/>
      <w:lvlText w:val="%4."/>
      <w:lvlJc w:val="left"/>
      <w:pPr>
        <w:ind w:left="2869" w:hanging="360"/>
      </w:pPr>
    </w:lvl>
    <w:lvl w:ilvl="4" w:tplc="04160019" w:tentative="1">
      <w:start w:val="1"/>
      <w:numFmt w:val="lowerLetter"/>
      <w:lvlText w:val="%5."/>
      <w:lvlJc w:val="left"/>
      <w:pPr>
        <w:ind w:left="3589" w:hanging="360"/>
      </w:pPr>
    </w:lvl>
    <w:lvl w:ilvl="5" w:tplc="0416001B" w:tentative="1">
      <w:start w:val="1"/>
      <w:numFmt w:val="lowerRoman"/>
      <w:lvlText w:val="%6."/>
      <w:lvlJc w:val="right"/>
      <w:pPr>
        <w:ind w:left="4309" w:hanging="180"/>
      </w:pPr>
    </w:lvl>
    <w:lvl w:ilvl="6" w:tplc="0416000F" w:tentative="1">
      <w:start w:val="1"/>
      <w:numFmt w:val="decimal"/>
      <w:lvlText w:val="%7."/>
      <w:lvlJc w:val="left"/>
      <w:pPr>
        <w:ind w:left="5029" w:hanging="360"/>
      </w:pPr>
    </w:lvl>
    <w:lvl w:ilvl="7" w:tplc="04160019" w:tentative="1">
      <w:start w:val="1"/>
      <w:numFmt w:val="lowerLetter"/>
      <w:lvlText w:val="%8."/>
      <w:lvlJc w:val="left"/>
      <w:pPr>
        <w:ind w:left="5749" w:hanging="360"/>
      </w:pPr>
    </w:lvl>
    <w:lvl w:ilvl="8" w:tplc="0416001B" w:tentative="1">
      <w:start w:val="1"/>
      <w:numFmt w:val="lowerRoman"/>
      <w:lvlText w:val="%9."/>
      <w:lvlJc w:val="right"/>
      <w:pPr>
        <w:ind w:left="6469"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TrackMoves/>
  <w:doNotTrackFormatting/>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FBE"/>
    <w:rsid w:val="000035C2"/>
    <w:rsid w:val="00054429"/>
    <w:rsid w:val="00065BDF"/>
    <w:rsid w:val="000A3DBD"/>
    <w:rsid w:val="000B027A"/>
    <w:rsid w:val="000D7B4D"/>
    <w:rsid w:val="0010614B"/>
    <w:rsid w:val="00121A6A"/>
    <w:rsid w:val="00133F1F"/>
    <w:rsid w:val="00136643"/>
    <w:rsid w:val="0015396F"/>
    <w:rsid w:val="001625B1"/>
    <w:rsid w:val="001627BA"/>
    <w:rsid w:val="00166CA2"/>
    <w:rsid w:val="00180422"/>
    <w:rsid w:val="001E1B1D"/>
    <w:rsid w:val="00201023"/>
    <w:rsid w:val="00215D22"/>
    <w:rsid w:val="00221311"/>
    <w:rsid w:val="002613FE"/>
    <w:rsid w:val="002907B8"/>
    <w:rsid w:val="002A232F"/>
    <w:rsid w:val="002B05BA"/>
    <w:rsid w:val="002E583D"/>
    <w:rsid w:val="00301CE8"/>
    <w:rsid w:val="003255DA"/>
    <w:rsid w:val="00331088"/>
    <w:rsid w:val="00334008"/>
    <w:rsid w:val="003D574A"/>
    <w:rsid w:val="00475631"/>
    <w:rsid w:val="00490627"/>
    <w:rsid w:val="004A3DA2"/>
    <w:rsid w:val="004B11ED"/>
    <w:rsid w:val="004B280A"/>
    <w:rsid w:val="004B4B0A"/>
    <w:rsid w:val="00514B9A"/>
    <w:rsid w:val="0052303A"/>
    <w:rsid w:val="005B2EA7"/>
    <w:rsid w:val="0061085A"/>
    <w:rsid w:val="006221B8"/>
    <w:rsid w:val="00624111"/>
    <w:rsid w:val="006444A0"/>
    <w:rsid w:val="00646F86"/>
    <w:rsid w:val="00656789"/>
    <w:rsid w:val="006634FE"/>
    <w:rsid w:val="006A3590"/>
    <w:rsid w:val="006A3647"/>
    <w:rsid w:val="006E5EDF"/>
    <w:rsid w:val="00740A9E"/>
    <w:rsid w:val="007A2184"/>
    <w:rsid w:val="008203E8"/>
    <w:rsid w:val="00831B18"/>
    <w:rsid w:val="008B64F9"/>
    <w:rsid w:val="008F51FC"/>
    <w:rsid w:val="009528A4"/>
    <w:rsid w:val="009618CD"/>
    <w:rsid w:val="00974BB7"/>
    <w:rsid w:val="009835E9"/>
    <w:rsid w:val="0098474A"/>
    <w:rsid w:val="009E40AD"/>
    <w:rsid w:val="009F37E0"/>
    <w:rsid w:val="00A00845"/>
    <w:rsid w:val="00A11D4D"/>
    <w:rsid w:val="00A20E1A"/>
    <w:rsid w:val="00A22ACB"/>
    <w:rsid w:val="00A412D1"/>
    <w:rsid w:val="00A4236B"/>
    <w:rsid w:val="00A45090"/>
    <w:rsid w:val="00A80A84"/>
    <w:rsid w:val="00AC1ED7"/>
    <w:rsid w:val="00AD3CED"/>
    <w:rsid w:val="00AE2A8A"/>
    <w:rsid w:val="00AF0784"/>
    <w:rsid w:val="00AF11E6"/>
    <w:rsid w:val="00AF7C01"/>
    <w:rsid w:val="00B07BF5"/>
    <w:rsid w:val="00B21923"/>
    <w:rsid w:val="00B54000"/>
    <w:rsid w:val="00B57318"/>
    <w:rsid w:val="00B674B9"/>
    <w:rsid w:val="00B73A1F"/>
    <w:rsid w:val="00B85CDE"/>
    <w:rsid w:val="00B87FBE"/>
    <w:rsid w:val="00B9299C"/>
    <w:rsid w:val="00BD621E"/>
    <w:rsid w:val="00BE17B9"/>
    <w:rsid w:val="00BF4195"/>
    <w:rsid w:val="00C121C3"/>
    <w:rsid w:val="00C21783"/>
    <w:rsid w:val="00C32707"/>
    <w:rsid w:val="00C51F5E"/>
    <w:rsid w:val="00CA39A9"/>
    <w:rsid w:val="00CA764E"/>
    <w:rsid w:val="00D20DFC"/>
    <w:rsid w:val="00D343FF"/>
    <w:rsid w:val="00D67BBB"/>
    <w:rsid w:val="00D87BDE"/>
    <w:rsid w:val="00D9282F"/>
    <w:rsid w:val="00E04016"/>
    <w:rsid w:val="00E36A91"/>
    <w:rsid w:val="00E64815"/>
    <w:rsid w:val="00E86D3E"/>
    <w:rsid w:val="00EA0615"/>
    <w:rsid w:val="00EF39FD"/>
    <w:rsid w:val="00F51897"/>
    <w:rsid w:val="00F56BE3"/>
    <w:rsid w:val="00F57CAC"/>
    <w:rsid w:val="00F814B5"/>
    <w:rsid w:val="00FB1D6B"/>
    <w:rsid w:val="00FB3AAC"/>
    <w:rsid w:val="00FC21E1"/>
    <w:rsid w:val="00FC32DC"/>
    <w:rsid w:val="00FC36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A0141A2"/>
  <w15:chartTrackingRefBased/>
  <w15:docId w15:val="{02A7EBF6-2C9B-423A-8C3F-228FBD0D8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1E1B1D"/>
    <w:pPr>
      <w:spacing w:before="100" w:beforeAutospacing="1" w:after="100" w:afterAutospacing="1" w:line="240" w:lineRule="auto"/>
      <w:outlineLvl w:val="0"/>
    </w:pPr>
    <w:rPr>
      <w:rFonts w:ascii="Calibri Light" w:eastAsia="Times New Roman" w:hAnsi="Calibri Light" w:cs="Times New Roman"/>
      <w:b/>
      <w:bCs/>
      <w:color w:val="0070C0"/>
      <w:kern w:val="36"/>
      <w:sz w:val="32"/>
      <w:szCs w:val="48"/>
      <w:lang w:eastAsia="pt-BR"/>
    </w:rPr>
  </w:style>
  <w:style w:type="paragraph" w:styleId="Ttulo2">
    <w:name w:val="heading 2"/>
    <w:basedOn w:val="Normal"/>
    <w:link w:val="Ttulo2Char"/>
    <w:uiPriority w:val="9"/>
    <w:qFormat/>
    <w:rsid w:val="001E1B1D"/>
    <w:pPr>
      <w:spacing w:before="100" w:beforeAutospacing="1" w:after="100" w:afterAutospacing="1" w:line="240" w:lineRule="auto"/>
      <w:outlineLvl w:val="1"/>
    </w:pPr>
    <w:rPr>
      <w:rFonts w:ascii="Calibri Light" w:eastAsia="Times New Roman" w:hAnsi="Calibri Light" w:cs="Times New Roman"/>
      <w:b/>
      <w:bCs/>
      <w:color w:val="0070C0"/>
      <w:sz w:val="28"/>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301CE8"/>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uiPriority w:val="34"/>
    <w:qFormat/>
    <w:rsid w:val="009E40AD"/>
    <w:pPr>
      <w:widowControl w:val="0"/>
      <w:spacing w:before="80" w:after="0" w:line="240" w:lineRule="auto"/>
      <w:ind w:left="1674" w:hanging="360"/>
    </w:pPr>
    <w:rPr>
      <w:rFonts w:ascii="Verdana" w:eastAsia="Verdana" w:hAnsi="Verdana" w:cs="Verdana"/>
      <w:lang w:val="en-US"/>
    </w:rPr>
  </w:style>
  <w:style w:type="character" w:styleId="Refdecomentrio">
    <w:name w:val="annotation reference"/>
    <w:basedOn w:val="Fontepargpadro"/>
    <w:uiPriority w:val="99"/>
    <w:semiHidden/>
    <w:unhideWhenUsed/>
    <w:rsid w:val="005B2EA7"/>
    <w:rPr>
      <w:sz w:val="16"/>
      <w:szCs w:val="16"/>
    </w:rPr>
  </w:style>
  <w:style w:type="paragraph" w:styleId="Textodecomentrio">
    <w:name w:val="annotation text"/>
    <w:basedOn w:val="Normal"/>
    <w:link w:val="TextodecomentrioChar"/>
    <w:uiPriority w:val="99"/>
    <w:unhideWhenUsed/>
    <w:rsid w:val="005B2EA7"/>
    <w:pPr>
      <w:spacing w:line="240" w:lineRule="auto"/>
    </w:pPr>
    <w:rPr>
      <w:sz w:val="20"/>
      <w:szCs w:val="20"/>
    </w:rPr>
  </w:style>
  <w:style w:type="character" w:customStyle="1" w:styleId="TextodecomentrioChar">
    <w:name w:val="Texto de comentário Char"/>
    <w:basedOn w:val="Fontepargpadro"/>
    <w:link w:val="Textodecomentrio"/>
    <w:uiPriority w:val="99"/>
    <w:rsid w:val="005B2EA7"/>
    <w:rPr>
      <w:sz w:val="20"/>
      <w:szCs w:val="20"/>
    </w:rPr>
  </w:style>
  <w:style w:type="paragraph" w:styleId="Assuntodocomentrio">
    <w:name w:val="annotation subject"/>
    <w:basedOn w:val="Textodecomentrio"/>
    <w:next w:val="Textodecomentrio"/>
    <w:link w:val="AssuntodocomentrioChar"/>
    <w:uiPriority w:val="99"/>
    <w:semiHidden/>
    <w:unhideWhenUsed/>
    <w:rsid w:val="005B2EA7"/>
    <w:rPr>
      <w:b/>
      <w:bCs/>
    </w:rPr>
  </w:style>
  <w:style w:type="character" w:customStyle="1" w:styleId="AssuntodocomentrioChar">
    <w:name w:val="Assunto do comentário Char"/>
    <w:basedOn w:val="TextodecomentrioChar"/>
    <w:link w:val="Assuntodocomentrio"/>
    <w:uiPriority w:val="99"/>
    <w:semiHidden/>
    <w:rsid w:val="005B2EA7"/>
    <w:rPr>
      <w:b/>
      <w:bCs/>
      <w:sz w:val="20"/>
      <w:szCs w:val="20"/>
    </w:rPr>
  </w:style>
  <w:style w:type="paragraph" w:styleId="Textodebalo">
    <w:name w:val="Balloon Text"/>
    <w:basedOn w:val="Normal"/>
    <w:link w:val="TextodebaloChar"/>
    <w:uiPriority w:val="99"/>
    <w:semiHidden/>
    <w:unhideWhenUsed/>
    <w:rsid w:val="005B2EA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B2EA7"/>
    <w:rPr>
      <w:rFonts w:ascii="Segoe UI" w:hAnsi="Segoe UI" w:cs="Segoe UI"/>
      <w:sz w:val="18"/>
      <w:szCs w:val="18"/>
    </w:rPr>
  </w:style>
  <w:style w:type="character" w:styleId="Hyperlink">
    <w:name w:val="Hyperlink"/>
    <w:basedOn w:val="Fontepargpadro"/>
    <w:uiPriority w:val="99"/>
    <w:unhideWhenUsed/>
    <w:rsid w:val="006E5EDF"/>
    <w:rPr>
      <w:color w:val="0563C1" w:themeColor="hyperlink"/>
      <w:u w:val="single"/>
    </w:rPr>
  </w:style>
  <w:style w:type="character" w:customStyle="1" w:styleId="Ttulo1Char">
    <w:name w:val="Título 1 Char"/>
    <w:basedOn w:val="Fontepargpadro"/>
    <w:link w:val="Ttulo1"/>
    <w:uiPriority w:val="9"/>
    <w:rsid w:val="001E1B1D"/>
    <w:rPr>
      <w:rFonts w:ascii="Calibri Light" w:eastAsia="Times New Roman" w:hAnsi="Calibri Light" w:cs="Times New Roman"/>
      <w:b/>
      <w:bCs/>
      <w:color w:val="0070C0"/>
      <w:kern w:val="36"/>
      <w:sz w:val="32"/>
      <w:szCs w:val="48"/>
      <w:lang w:eastAsia="pt-BR"/>
    </w:rPr>
  </w:style>
  <w:style w:type="character" w:customStyle="1" w:styleId="Ttulo2Char">
    <w:name w:val="Título 2 Char"/>
    <w:basedOn w:val="Fontepargpadro"/>
    <w:link w:val="Ttulo2"/>
    <w:uiPriority w:val="9"/>
    <w:rsid w:val="001E1B1D"/>
    <w:rPr>
      <w:rFonts w:ascii="Calibri Light" w:eastAsia="Times New Roman" w:hAnsi="Calibri Light" w:cs="Times New Roman"/>
      <w:b/>
      <w:bCs/>
      <w:color w:val="0070C0"/>
      <w:sz w:val="28"/>
      <w:szCs w:val="36"/>
      <w:lang w:eastAsia="pt-BR"/>
    </w:rPr>
  </w:style>
  <w:style w:type="paragraph" w:styleId="Cabealho">
    <w:name w:val="header"/>
    <w:basedOn w:val="Normal"/>
    <w:link w:val="CabealhoChar"/>
    <w:uiPriority w:val="99"/>
    <w:unhideWhenUsed/>
    <w:rsid w:val="001E1B1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E1B1D"/>
  </w:style>
  <w:style w:type="paragraph" w:styleId="Rodap">
    <w:name w:val="footer"/>
    <w:basedOn w:val="Normal"/>
    <w:link w:val="RodapChar"/>
    <w:uiPriority w:val="99"/>
    <w:unhideWhenUsed/>
    <w:rsid w:val="001E1B1D"/>
    <w:pPr>
      <w:tabs>
        <w:tab w:val="center" w:pos="4252"/>
        <w:tab w:val="right" w:pos="8504"/>
      </w:tabs>
      <w:spacing w:after="0" w:line="240" w:lineRule="auto"/>
    </w:pPr>
  </w:style>
  <w:style w:type="character" w:customStyle="1" w:styleId="RodapChar">
    <w:name w:val="Rodapé Char"/>
    <w:basedOn w:val="Fontepargpadro"/>
    <w:link w:val="Rodap"/>
    <w:uiPriority w:val="99"/>
    <w:rsid w:val="001E1B1D"/>
  </w:style>
  <w:style w:type="paragraph" w:styleId="CabealhodoSumrio">
    <w:name w:val="TOC Heading"/>
    <w:basedOn w:val="Ttulo1"/>
    <w:next w:val="Normal"/>
    <w:uiPriority w:val="39"/>
    <w:unhideWhenUsed/>
    <w:qFormat/>
    <w:rsid w:val="001E1B1D"/>
    <w:pPr>
      <w:keepNext/>
      <w:keepLines/>
      <w:spacing w:before="240" w:beforeAutospacing="0" w:after="600" w:afterAutospacing="0" w:line="360" w:lineRule="auto"/>
      <w:outlineLvl w:val="9"/>
    </w:pPr>
    <w:rPr>
      <w:rFonts w:eastAsiaTheme="majorEastAsia" w:cstheme="majorBidi"/>
      <w:b w:val="0"/>
      <w:bCs w:val="0"/>
      <w:color w:val="5B9BD5" w:themeColor="accent1"/>
      <w:kern w:val="0"/>
      <w:szCs w:val="32"/>
    </w:rPr>
  </w:style>
  <w:style w:type="paragraph" w:styleId="Sumrio1">
    <w:name w:val="toc 1"/>
    <w:basedOn w:val="Normal"/>
    <w:next w:val="Normal"/>
    <w:autoRedefine/>
    <w:uiPriority w:val="39"/>
    <w:unhideWhenUsed/>
    <w:rsid w:val="001E1B1D"/>
    <w:pPr>
      <w:tabs>
        <w:tab w:val="left" w:pos="284"/>
        <w:tab w:val="right" w:leader="dot" w:pos="8494"/>
      </w:tabs>
      <w:spacing w:after="100"/>
    </w:pPr>
  </w:style>
  <w:style w:type="paragraph" w:styleId="Sumrio2">
    <w:name w:val="toc 2"/>
    <w:basedOn w:val="Normal"/>
    <w:next w:val="Normal"/>
    <w:autoRedefine/>
    <w:uiPriority w:val="39"/>
    <w:unhideWhenUsed/>
    <w:rsid w:val="001E1B1D"/>
    <w:pPr>
      <w:tabs>
        <w:tab w:val="left" w:pos="567"/>
        <w:tab w:val="right" w:leader="dot" w:pos="8494"/>
      </w:tabs>
      <w:spacing w:after="100"/>
      <w:ind w:left="220"/>
    </w:pPr>
    <w:rPr>
      <w:i/>
    </w:rPr>
  </w:style>
  <w:style w:type="table" w:styleId="Tabelacomgrade">
    <w:name w:val="Table Grid"/>
    <w:basedOn w:val="Tabelanormal"/>
    <w:uiPriority w:val="39"/>
    <w:rsid w:val="002A2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udo2nivel">
    <w:name w:val="conteudo2nivel"/>
    <w:basedOn w:val="Normal"/>
    <w:rsid w:val="00AD3C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AD3CED"/>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684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pt.wikipedia.org/w/index.php?title=Criatividade_em_equipe&amp;action=edit&amp;redlink=1"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priberam.pt/dlpo/implementar"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suu.com/cerbrasceramicasdobrasil/docs/t118_certificado_conformidade_de_pr" TargetMode="External"/><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hyperlink" Target="http://www.rblcabos.com.br/certificacoes/" TargetMode="External"/><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509B3-E040-4104-B911-04E478EE9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32</Pages>
  <Words>6846</Words>
  <Characters>36973</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Aline Marques</cp:lastModifiedBy>
  <cp:revision>10</cp:revision>
  <cp:lastPrinted>2021-10-26T13:45:00Z</cp:lastPrinted>
  <dcterms:created xsi:type="dcterms:W3CDTF">2021-10-14T19:38:00Z</dcterms:created>
  <dcterms:modified xsi:type="dcterms:W3CDTF">2021-10-26T13:46:00Z</dcterms:modified>
</cp:coreProperties>
</file>