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278020" w14:textId="51F3B70E" w:rsidR="002831D9" w:rsidRDefault="00583B6C" w:rsidP="0016039A">
      <w:pPr>
        <w:spacing w:before="120" w:after="120" w:line="360" w:lineRule="auto"/>
        <w:jc w:val="both"/>
        <w:rPr>
          <w:rFonts w:asciiTheme="majorHAnsi" w:hAnsiTheme="majorHAnsi" w:cstheme="majorHAnsi"/>
        </w:rPr>
      </w:pPr>
      <w:r w:rsidRPr="00583B6C">
        <w:rPr>
          <w:rFonts w:asciiTheme="majorHAnsi" w:hAnsiTheme="majorHAnsi" w:cstheme="majorHAnsi"/>
          <w:noProof/>
          <w:lang w:eastAsia="pt-BR"/>
        </w:rPr>
        <w:drawing>
          <wp:anchor distT="0" distB="0" distL="114300" distR="114300" simplePos="0" relativeHeight="251728896" behindDoc="1" locked="0" layoutInCell="1" allowOverlap="1" wp14:anchorId="0D9C5F9C" wp14:editId="2F991E1E">
            <wp:simplePos x="0" y="0"/>
            <wp:positionH relativeFrom="page">
              <wp:align>left</wp:align>
            </wp:positionH>
            <wp:positionV relativeFrom="paragraph">
              <wp:posOffset>-900430</wp:posOffset>
            </wp:positionV>
            <wp:extent cx="7575555" cy="10678795"/>
            <wp:effectExtent l="0" t="0" r="6350" b="8255"/>
            <wp:wrapNone/>
            <wp:docPr id="2" name="Imagem 2" descr="Z:\PROJETOS\INMETRO 2021\CGCRE\Cursos\ABNT NBR 17065\Capas e identidade\capa-apostila_PDF_Analise_Interpretacao_aul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ROJETOS\INMETRO 2021\CGCRE\Cursos\ABNT NBR 17065\Capas e identidade\capa-apostila_PDF_Analise_Interpretacao_aula_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84304" cy="106911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2D8A46" w14:textId="77777777" w:rsidR="00583B6C" w:rsidRDefault="00583B6C" w:rsidP="0016039A">
      <w:pPr>
        <w:spacing w:before="120" w:after="120" w:line="360" w:lineRule="auto"/>
        <w:jc w:val="both"/>
        <w:rPr>
          <w:rFonts w:asciiTheme="majorHAnsi" w:hAnsiTheme="majorHAnsi" w:cstheme="majorHAnsi"/>
        </w:rPr>
      </w:pPr>
    </w:p>
    <w:p w14:paraId="4B1E4CD6" w14:textId="77777777" w:rsidR="00583B6C" w:rsidRDefault="00583B6C" w:rsidP="0016039A">
      <w:pPr>
        <w:spacing w:before="120" w:after="120" w:line="360" w:lineRule="auto"/>
        <w:jc w:val="both"/>
        <w:rPr>
          <w:rFonts w:asciiTheme="majorHAnsi" w:hAnsiTheme="majorHAnsi" w:cstheme="majorHAnsi"/>
        </w:rPr>
      </w:pPr>
    </w:p>
    <w:p w14:paraId="64768A6E" w14:textId="77777777" w:rsidR="00583B6C" w:rsidRDefault="00583B6C" w:rsidP="0016039A">
      <w:pPr>
        <w:spacing w:before="120" w:after="120" w:line="360" w:lineRule="auto"/>
        <w:jc w:val="both"/>
        <w:rPr>
          <w:rFonts w:asciiTheme="majorHAnsi" w:hAnsiTheme="majorHAnsi" w:cstheme="majorHAnsi"/>
        </w:rPr>
      </w:pPr>
    </w:p>
    <w:p w14:paraId="32A9775A" w14:textId="7C833E23" w:rsidR="00583B6C" w:rsidRDefault="00583B6C" w:rsidP="0016039A">
      <w:pPr>
        <w:spacing w:before="120" w:after="120" w:line="360" w:lineRule="auto"/>
        <w:jc w:val="both"/>
        <w:rPr>
          <w:rFonts w:asciiTheme="majorHAnsi" w:hAnsiTheme="majorHAnsi" w:cstheme="majorHAnsi"/>
        </w:rPr>
      </w:pPr>
    </w:p>
    <w:p w14:paraId="1C3D8BDA" w14:textId="77777777" w:rsidR="00583B6C" w:rsidRDefault="00583B6C" w:rsidP="0016039A">
      <w:pPr>
        <w:spacing w:before="120" w:after="120" w:line="360" w:lineRule="auto"/>
        <w:jc w:val="both"/>
        <w:rPr>
          <w:rFonts w:asciiTheme="majorHAnsi" w:hAnsiTheme="majorHAnsi" w:cstheme="majorHAnsi"/>
        </w:rPr>
      </w:pPr>
    </w:p>
    <w:p w14:paraId="002AD86E" w14:textId="77777777" w:rsidR="00583B6C" w:rsidRDefault="00583B6C" w:rsidP="0016039A">
      <w:pPr>
        <w:spacing w:before="120" w:after="120" w:line="360" w:lineRule="auto"/>
        <w:jc w:val="both"/>
        <w:rPr>
          <w:rFonts w:asciiTheme="majorHAnsi" w:hAnsiTheme="majorHAnsi" w:cstheme="majorHAnsi"/>
        </w:rPr>
      </w:pPr>
    </w:p>
    <w:p w14:paraId="06BDAA36" w14:textId="77777777" w:rsidR="00583B6C" w:rsidRDefault="00583B6C" w:rsidP="0016039A">
      <w:pPr>
        <w:spacing w:before="120" w:after="120" w:line="360" w:lineRule="auto"/>
        <w:jc w:val="both"/>
        <w:rPr>
          <w:rFonts w:asciiTheme="majorHAnsi" w:hAnsiTheme="majorHAnsi" w:cstheme="majorHAnsi"/>
        </w:rPr>
      </w:pPr>
    </w:p>
    <w:p w14:paraId="3537A094" w14:textId="77777777" w:rsidR="00583B6C" w:rsidRDefault="00583B6C" w:rsidP="0016039A">
      <w:pPr>
        <w:spacing w:before="120" w:after="120" w:line="360" w:lineRule="auto"/>
        <w:jc w:val="both"/>
        <w:rPr>
          <w:rFonts w:asciiTheme="majorHAnsi" w:hAnsiTheme="majorHAnsi" w:cstheme="majorHAnsi"/>
        </w:rPr>
      </w:pPr>
    </w:p>
    <w:p w14:paraId="32181025" w14:textId="77777777" w:rsidR="00583B6C" w:rsidRDefault="00583B6C" w:rsidP="0016039A">
      <w:pPr>
        <w:spacing w:before="120" w:after="120" w:line="360" w:lineRule="auto"/>
        <w:jc w:val="both"/>
        <w:rPr>
          <w:rFonts w:asciiTheme="majorHAnsi" w:hAnsiTheme="majorHAnsi" w:cstheme="majorHAnsi"/>
        </w:rPr>
      </w:pPr>
    </w:p>
    <w:p w14:paraId="6030237C" w14:textId="77777777" w:rsidR="00583B6C" w:rsidRDefault="00583B6C" w:rsidP="0016039A">
      <w:pPr>
        <w:spacing w:before="120" w:after="120" w:line="360" w:lineRule="auto"/>
        <w:jc w:val="both"/>
        <w:rPr>
          <w:rFonts w:asciiTheme="majorHAnsi" w:hAnsiTheme="majorHAnsi" w:cstheme="majorHAnsi"/>
        </w:rPr>
      </w:pPr>
    </w:p>
    <w:p w14:paraId="31CE2B8B" w14:textId="4D694D69" w:rsidR="00583B6C" w:rsidRDefault="00583B6C">
      <w:pPr>
        <w:rPr>
          <w:rFonts w:asciiTheme="majorHAnsi" w:hAnsiTheme="majorHAnsi" w:cstheme="majorHAnsi"/>
        </w:rPr>
      </w:pPr>
      <w:r>
        <w:rPr>
          <w:rFonts w:asciiTheme="majorHAnsi" w:hAnsiTheme="majorHAnsi" w:cstheme="majorHAnsi"/>
        </w:rPr>
        <w:br w:type="page"/>
      </w:r>
    </w:p>
    <w:p w14:paraId="5BCB8DC9" w14:textId="77777777" w:rsidR="00583B6C" w:rsidRDefault="00583B6C" w:rsidP="0016039A">
      <w:pPr>
        <w:spacing w:before="120" w:after="120" w:line="360" w:lineRule="auto"/>
        <w:jc w:val="both"/>
        <w:rPr>
          <w:rFonts w:asciiTheme="majorHAnsi" w:hAnsiTheme="majorHAnsi" w:cstheme="majorHAnsi"/>
        </w:rPr>
      </w:pPr>
    </w:p>
    <w:p w14:paraId="2A5485EC" w14:textId="77777777" w:rsidR="00583B6C" w:rsidRDefault="00583B6C" w:rsidP="0016039A">
      <w:pPr>
        <w:spacing w:before="120" w:after="120" w:line="360" w:lineRule="auto"/>
        <w:jc w:val="both"/>
        <w:rPr>
          <w:rFonts w:asciiTheme="majorHAnsi" w:hAnsiTheme="majorHAnsi" w:cstheme="majorHAnsi"/>
        </w:rPr>
      </w:pPr>
    </w:p>
    <w:p w14:paraId="07A27A7E" w14:textId="77777777" w:rsidR="00583B6C" w:rsidRDefault="00583B6C" w:rsidP="0016039A">
      <w:pPr>
        <w:spacing w:before="120" w:after="120" w:line="360" w:lineRule="auto"/>
        <w:jc w:val="both"/>
        <w:rPr>
          <w:rFonts w:asciiTheme="majorHAnsi" w:hAnsiTheme="majorHAnsi" w:cstheme="majorHAnsi"/>
        </w:rPr>
      </w:pPr>
    </w:p>
    <w:p w14:paraId="7F41D962" w14:textId="77777777" w:rsidR="00583B6C" w:rsidRPr="000E03AA" w:rsidRDefault="00583B6C" w:rsidP="0016039A">
      <w:pPr>
        <w:spacing w:before="120" w:after="120" w:line="360" w:lineRule="auto"/>
        <w:jc w:val="both"/>
        <w:rPr>
          <w:rFonts w:asciiTheme="majorHAnsi" w:hAnsiTheme="majorHAnsi" w:cstheme="majorHAnsi"/>
        </w:rPr>
      </w:pPr>
    </w:p>
    <w:p w14:paraId="5B6B2430" w14:textId="77777777" w:rsidR="002831D9" w:rsidRPr="000E03AA" w:rsidRDefault="002831D9" w:rsidP="0016039A">
      <w:pPr>
        <w:spacing w:before="120" w:after="120" w:line="360" w:lineRule="auto"/>
        <w:jc w:val="both"/>
        <w:rPr>
          <w:rFonts w:asciiTheme="majorHAnsi" w:hAnsiTheme="majorHAnsi" w:cstheme="majorHAnsi"/>
          <w:b/>
        </w:rPr>
      </w:pPr>
    </w:p>
    <w:sdt>
      <w:sdtPr>
        <w:rPr>
          <w:rFonts w:asciiTheme="majorHAnsi" w:eastAsiaTheme="minorHAnsi" w:hAnsiTheme="majorHAnsi" w:cstheme="majorHAnsi"/>
          <w:b w:val="0"/>
          <w:color w:val="auto"/>
          <w:sz w:val="22"/>
          <w:szCs w:val="22"/>
          <w:lang w:eastAsia="en-US"/>
        </w:rPr>
        <w:id w:val="703609627"/>
        <w:docPartObj>
          <w:docPartGallery w:val="Table of Contents"/>
          <w:docPartUnique/>
        </w:docPartObj>
      </w:sdtPr>
      <w:sdtEndPr>
        <w:rPr>
          <w:bCs/>
        </w:rPr>
      </w:sdtEndPr>
      <w:sdtContent>
        <w:p w14:paraId="38583A1A" w14:textId="77777777" w:rsidR="002831D9" w:rsidRPr="000E03AA" w:rsidRDefault="002831D9" w:rsidP="0016039A">
          <w:pPr>
            <w:pStyle w:val="CabealhodoSumrio"/>
            <w:spacing w:before="120" w:after="120"/>
            <w:jc w:val="center"/>
            <w:rPr>
              <w:rFonts w:asciiTheme="majorHAnsi" w:hAnsiTheme="majorHAnsi" w:cstheme="majorHAnsi"/>
              <w:sz w:val="22"/>
              <w:szCs w:val="22"/>
            </w:rPr>
          </w:pPr>
          <w:r w:rsidRPr="000E03AA">
            <w:rPr>
              <w:rFonts w:asciiTheme="majorHAnsi" w:hAnsiTheme="majorHAnsi" w:cstheme="majorHAnsi"/>
            </w:rPr>
            <w:t>Sumário</w:t>
          </w:r>
        </w:p>
        <w:p w14:paraId="2BB9CA2B" w14:textId="77777777" w:rsidR="002831D9" w:rsidRPr="000E03AA" w:rsidRDefault="002831D9" w:rsidP="0016039A">
          <w:pPr>
            <w:spacing w:before="120" w:after="120" w:line="360" w:lineRule="auto"/>
            <w:jc w:val="both"/>
            <w:rPr>
              <w:rFonts w:asciiTheme="majorHAnsi" w:hAnsiTheme="majorHAnsi" w:cstheme="majorHAnsi"/>
              <w:lang w:eastAsia="pt-BR"/>
            </w:rPr>
          </w:pPr>
        </w:p>
        <w:p w14:paraId="4DD743C2" w14:textId="77777777" w:rsidR="00220AF2" w:rsidRDefault="002831D9">
          <w:pPr>
            <w:pStyle w:val="Sumrio1"/>
            <w:rPr>
              <w:rFonts w:eastAsiaTheme="minorEastAsia"/>
              <w:noProof/>
              <w:lang w:eastAsia="pt-BR"/>
            </w:rPr>
          </w:pPr>
          <w:r w:rsidRPr="000E03AA">
            <w:rPr>
              <w:rFonts w:asciiTheme="majorHAnsi" w:hAnsiTheme="majorHAnsi" w:cstheme="majorHAnsi"/>
              <w:b/>
              <w:bCs/>
            </w:rPr>
            <w:fldChar w:fldCharType="begin"/>
          </w:r>
          <w:r w:rsidRPr="000E03AA">
            <w:rPr>
              <w:rFonts w:asciiTheme="majorHAnsi" w:hAnsiTheme="majorHAnsi" w:cstheme="majorHAnsi"/>
              <w:b/>
              <w:bCs/>
            </w:rPr>
            <w:instrText xml:space="preserve"> TOC \o "1-3" \h \z \u </w:instrText>
          </w:r>
          <w:r w:rsidRPr="000E03AA">
            <w:rPr>
              <w:rFonts w:asciiTheme="majorHAnsi" w:hAnsiTheme="majorHAnsi" w:cstheme="majorHAnsi"/>
              <w:b/>
              <w:bCs/>
            </w:rPr>
            <w:fldChar w:fldCharType="separate"/>
          </w:r>
          <w:hyperlink w:anchor="_Toc86066258" w:history="1">
            <w:r w:rsidR="00220AF2" w:rsidRPr="00C3256A">
              <w:rPr>
                <w:rStyle w:val="Hyperlink"/>
                <w:noProof/>
              </w:rPr>
              <w:t>Apresentação</w:t>
            </w:r>
            <w:r w:rsidR="00220AF2">
              <w:rPr>
                <w:noProof/>
                <w:webHidden/>
              </w:rPr>
              <w:tab/>
            </w:r>
            <w:r w:rsidR="00220AF2">
              <w:rPr>
                <w:noProof/>
                <w:webHidden/>
              </w:rPr>
              <w:fldChar w:fldCharType="begin"/>
            </w:r>
            <w:r w:rsidR="00220AF2">
              <w:rPr>
                <w:noProof/>
                <w:webHidden/>
              </w:rPr>
              <w:instrText xml:space="preserve"> PAGEREF _Toc86066258 \h </w:instrText>
            </w:r>
            <w:r w:rsidR="00220AF2">
              <w:rPr>
                <w:noProof/>
                <w:webHidden/>
              </w:rPr>
            </w:r>
            <w:r w:rsidR="00220AF2">
              <w:rPr>
                <w:noProof/>
                <w:webHidden/>
              </w:rPr>
              <w:fldChar w:fldCharType="separate"/>
            </w:r>
            <w:r w:rsidR="00583B6C">
              <w:rPr>
                <w:noProof/>
                <w:webHidden/>
              </w:rPr>
              <w:t>3</w:t>
            </w:r>
            <w:r w:rsidR="00220AF2">
              <w:rPr>
                <w:noProof/>
                <w:webHidden/>
              </w:rPr>
              <w:fldChar w:fldCharType="end"/>
            </w:r>
          </w:hyperlink>
        </w:p>
        <w:p w14:paraId="564F3BE6" w14:textId="77777777" w:rsidR="00220AF2" w:rsidRDefault="00583B6C">
          <w:pPr>
            <w:pStyle w:val="Sumrio1"/>
            <w:rPr>
              <w:rFonts w:eastAsiaTheme="minorEastAsia"/>
              <w:noProof/>
              <w:lang w:eastAsia="pt-BR"/>
            </w:rPr>
          </w:pPr>
          <w:hyperlink w:anchor="_Toc86066259" w:history="1">
            <w:r w:rsidR="00220AF2" w:rsidRPr="00C3256A">
              <w:rPr>
                <w:rStyle w:val="Hyperlink"/>
                <w:noProof/>
                <w:spacing w:val="40"/>
                <w14:numSpacing w14:val="proportional"/>
              </w:rPr>
              <w:t>1.</w:t>
            </w:r>
            <w:r w:rsidR="00220AF2">
              <w:rPr>
                <w:rFonts w:eastAsiaTheme="minorEastAsia"/>
                <w:noProof/>
                <w:lang w:eastAsia="pt-BR"/>
              </w:rPr>
              <w:tab/>
            </w:r>
            <w:r w:rsidR="00220AF2" w:rsidRPr="00C3256A">
              <w:rPr>
                <w:rStyle w:val="Hyperlink"/>
                <w:noProof/>
              </w:rPr>
              <w:t>Seção 4 – Requisitos gerais</w:t>
            </w:r>
            <w:r w:rsidR="00220AF2">
              <w:rPr>
                <w:noProof/>
                <w:webHidden/>
              </w:rPr>
              <w:tab/>
            </w:r>
            <w:r w:rsidR="00220AF2">
              <w:rPr>
                <w:noProof/>
                <w:webHidden/>
              </w:rPr>
              <w:fldChar w:fldCharType="begin"/>
            </w:r>
            <w:r w:rsidR="00220AF2">
              <w:rPr>
                <w:noProof/>
                <w:webHidden/>
              </w:rPr>
              <w:instrText xml:space="preserve"> PAGEREF _Toc86066259 \h </w:instrText>
            </w:r>
            <w:r w:rsidR="00220AF2">
              <w:rPr>
                <w:noProof/>
                <w:webHidden/>
              </w:rPr>
            </w:r>
            <w:r w:rsidR="00220AF2">
              <w:rPr>
                <w:noProof/>
                <w:webHidden/>
              </w:rPr>
              <w:fldChar w:fldCharType="separate"/>
            </w:r>
            <w:r>
              <w:rPr>
                <w:noProof/>
                <w:webHidden/>
              </w:rPr>
              <w:t>4</w:t>
            </w:r>
            <w:r w:rsidR="00220AF2">
              <w:rPr>
                <w:noProof/>
                <w:webHidden/>
              </w:rPr>
              <w:fldChar w:fldCharType="end"/>
            </w:r>
          </w:hyperlink>
        </w:p>
        <w:p w14:paraId="38B9C45E" w14:textId="77777777" w:rsidR="00220AF2" w:rsidRDefault="00583B6C">
          <w:pPr>
            <w:pStyle w:val="Sumrio2"/>
            <w:rPr>
              <w:rFonts w:eastAsiaTheme="minorEastAsia"/>
              <w:i w:val="0"/>
              <w:noProof/>
              <w:lang w:eastAsia="pt-BR"/>
            </w:rPr>
          </w:pPr>
          <w:hyperlink w:anchor="_Toc86066260" w:history="1">
            <w:r w:rsidR="00220AF2" w:rsidRPr="00C3256A">
              <w:rPr>
                <w:rStyle w:val="Hyperlink"/>
                <w:noProof/>
                <w:spacing w:val="20"/>
                <w14:numSpacing w14:val="proportional"/>
              </w:rPr>
              <w:t>a)</w:t>
            </w:r>
            <w:r w:rsidR="00220AF2">
              <w:rPr>
                <w:rFonts w:eastAsiaTheme="minorEastAsia"/>
                <w:i w:val="0"/>
                <w:noProof/>
                <w:lang w:eastAsia="pt-BR"/>
              </w:rPr>
              <w:tab/>
            </w:r>
            <w:r w:rsidR="00220AF2" w:rsidRPr="00C3256A">
              <w:rPr>
                <w:rStyle w:val="Hyperlink"/>
                <w:noProof/>
              </w:rPr>
              <w:t>Requisito 4.1 Aspectos legais e contratuais</w:t>
            </w:r>
            <w:r w:rsidR="00220AF2">
              <w:rPr>
                <w:noProof/>
                <w:webHidden/>
              </w:rPr>
              <w:tab/>
            </w:r>
            <w:r w:rsidR="00220AF2">
              <w:rPr>
                <w:noProof/>
                <w:webHidden/>
              </w:rPr>
              <w:fldChar w:fldCharType="begin"/>
            </w:r>
            <w:r w:rsidR="00220AF2">
              <w:rPr>
                <w:noProof/>
                <w:webHidden/>
              </w:rPr>
              <w:instrText xml:space="preserve"> PAGEREF _Toc86066260 \h </w:instrText>
            </w:r>
            <w:r w:rsidR="00220AF2">
              <w:rPr>
                <w:noProof/>
                <w:webHidden/>
              </w:rPr>
            </w:r>
            <w:r w:rsidR="00220AF2">
              <w:rPr>
                <w:noProof/>
                <w:webHidden/>
              </w:rPr>
              <w:fldChar w:fldCharType="separate"/>
            </w:r>
            <w:r>
              <w:rPr>
                <w:noProof/>
                <w:webHidden/>
              </w:rPr>
              <w:t>4</w:t>
            </w:r>
            <w:r w:rsidR="00220AF2">
              <w:rPr>
                <w:noProof/>
                <w:webHidden/>
              </w:rPr>
              <w:fldChar w:fldCharType="end"/>
            </w:r>
          </w:hyperlink>
        </w:p>
        <w:p w14:paraId="49AF0D82" w14:textId="77777777" w:rsidR="00220AF2" w:rsidRDefault="00583B6C">
          <w:pPr>
            <w:pStyle w:val="Sumrio2"/>
            <w:rPr>
              <w:rFonts w:eastAsiaTheme="minorEastAsia"/>
              <w:i w:val="0"/>
              <w:noProof/>
              <w:lang w:eastAsia="pt-BR"/>
            </w:rPr>
          </w:pPr>
          <w:hyperlink w:anchor="_Toc86066261" w:history="1">
            <w:r w:rsidR="00220AF2" w:rsidRPr="00C3256A">
              <w:rPr>
                <w:rStyle w:val="Hyperlink"/>
                <w:noProof/>
                <w:spacing w:val="20"/>
                <w14:numSpacing w14:val="proportional"/>
              </w:rPr>
              <w:t>b)</w:t>
            </w:r>
            <w:r w:rsidR="00220AF2">
              <w:rPr>
                <w:rFonts w:eastAsiaTheme="minorEastAsia"/>
                <w:i w:val="0"/>
                <w:noProof/>
                <w:lang w:eastAsia="pt-BR"/>
              </w:rPr>
              <w:tab/>
            </w:r>
            <w:r w:rsidR="00220AF2" w:rsidRPr="00C3256A">
              <w:rPr>
                <w:rStyle w:val="Hyperlink"/>
                <w:noProof/>
              </w:rPr>
              <w:t>Requisito 4.2 Gestão da imparcialidade</w:t>
            </w:r>
            <w:r w:rsidR="00220AF2">
              <w:rPr>
                <w:noProof/>
                <w:webHidden/>
              </w:rPr>
              <w:tab/>
            </w:r>
            <w:r w:rsidR="00220AF2">
              <w:rPr>
                <w:noProof/>
                <w:webHidden/>
              </w:rPr>
              <w:fldChar w:fldCharType="begin"/>
            </w:r>
            <w:r w:rsidR="00220AF2">
              <w:rPr>
                <w:noProof/>
                <w:webHidden/>
              </w:rPr>
              <w:instrText xml:space="preserve"> PAGEREF _Toc86066261 \h </w:instrText>
            </w:r>
            <w:r w:rsidR="00220AF2">
              <w:rPr>
                <w:noProof/>
                <w:webHidden/>
              </w:rPr>
            </w:r>
            <w:r w:rsidR="00220AF2">
              <w:rPr>
                <w:noProof/>
                <w:webHidden/>
              </w:rPr>
              <w:fldChar w:fldCharType="separate"/>
            </w:r>
            <w:r>
              <w:rPr>
                <w:noProof/>
                <w:webHidden/>
              </w:rPr>
              <w:t>8</w:t>
            </w:r>
            <w:r w:rsidR="00220AF2">
              <w:rPr>
                <w:noProof/>
                <w:webHidden/>
              </w:rPr>
              <w:fldChar w:fldCharType="end"/>
            </w:r>
          </w:hyperlink>
        </w:p>
        <w:p w14:paraId="5BA61961" w14:textId="77777777" w:rsidR="00220AF2" w:rsidRDefault="00583B6C">
          <w:pPr>
            <w:pStyle w:val="Sumrio2"/>
            <w:rPr>
              <w:rFonts w:eastAsiaTheme="minorEastAsia"/>
              <w:i w:val="0"/>
              <w:noProof/>
              <w:lang w:eastAsia="pt-BR"/>
            </w:rPr>
          </w:pPr>
          <w:hyperlink w:anchor="_Toc86066262" w:history="1">
            <w:r w:rsidR="00220AF2" w:rsidRPr="00C3256A">
              <w:rPr>
                <w:rStyle w:val="Hyperlink"/>
                <w:noProof/>
                <w:spacing w:val="20"/>
                <w14:numSpacing w14:val="proportional"/>
              </w:rPr>
              <w:t>c)</w:t>
            </w:r>
            <w:r w:rsidR="00220AF2">
              <w:rPr>
                <w:rFonts w:eastAsiaTheme="minorEastAsia"/>
                <w:i w:val="0"/>
                <w:noProof/>
                <w:lang w:eastAsia="pt-BR"/>
              </w:rPr>
              <w:tab/>
            </w:r>
            <w:r w:rsidR="00220AF2" w:rsidRPr="00C3256A">
              <w:rPr>
                <w:rStyle w:val="Hyperlink"/>
                <w:noProof/>
              </w:rPr>
              <w:t>Requisito 4.3 Responsabilidade civil e finanças</w:t>
            </w:r>
            <w:r w:rsidR="00220AF2">
              <w:rPr>
                <w:noProof/>
                <w:webHidden/>
              </w:rPr>
              <w:tab/>
            </w:r>
            <w:r w:rsidR="00220AF2">
              <w:rPr>
                <w:noProof/>
                <w:webHidden/>
              </w:rPr>
              <w:fldChar w:fldCharType="begin"/>
            </w:r>
            <w:r w:rsidR="00220AF2">
              <w:rPr>
                <w:noProof/>
                <w:webHidden/>
              </w:rPr>
              <w:instrText xml:space="preserve"> PAGEREF _Toc86066262 \h </w:instrText>
            </w:r>
            <w:r w:rsidR="00220AF2">
              <w:rPr>
                <w:noProof/>
                <w:webHidden/>
              </w:rPr>
            </w:r>
            <w:r w:rsidR="00220AF2">
              <w:rPr>
                <w:noProof/>
                <w:webHidden/>
              </w:rPr>
              <w:fldChar w:fldCharType="separate"/>
            </w:r>
            <w:r>
              <w:rPr>
                <w:noProof/>
                <w:webHidden/>
              </w:rPr>
              <w:t>14</w:t>
            </w:r>
            <w:r w:rsidR="00220AF2">
              <w:rPr>
                <w:noProof/>
                <w:webHidden/>
              </w:rPr>
              <w:fldChar w:fldCharType="end"/>
            </w:r>
          </w:hyperlink>
        </w:p>
        <w:p w14:paraId="0E288053" w14:textId="77777777" w:rsidR="00220AF2" w:rsidRDefault="00583B6C">
          <w:pPr>
            <w:pStyle w:val="Sumrio2"/>
            <w:rPr>
              <w:rFonts w:eastAsiaTheme="minorEastAsia"/>
              <w:i w:val="0"/>
              <w:noProof/>
              <w:lang w:eastAsia="pt-BR"/>
            </w:rPr>
          </w:pPr>
          <w:hyperlink w:anchor="_Toc86066263" w:history="1">
            <w:r w:rsidR="00220AF2" w:rsidRPr="00C3256A">
              <w:rPr>
                <w:rStyle w:val="Hyperlink"/>
                <w:noProof/>
                <w:spacing w:val="20"/>
                <w14:numSpacing w14:val="proportional"/>
              </w:rPr>
              <w:t>d)</w:t>
            </w:r>
            <w:r w:rsidR="00220AF2">
              <w:rPr>
                <w:rFonts w:eastAsiaTheme="minorEastAsia"/>
                <w:i w:val="0"/>
                <w:noProof/>
                <w:lang w:eastAsia="pt-BR"/>
              </w:rPr>
              <w:tab/>
            </w:r>
            <w:r w:rsidR="00220AF2" w:rsidRPr="00C3256A">
              <w:rPr>
                <w:rStyle w:val="Hyperlink"/>
                <w:noProof/>
              </w:rPr>
              <w:t>Requisito 4.4 Condições não discriminatórias</w:t>
            </w:r>
            <w:r w:rsidR="00220AF2">
              <w:rPr>
                <w:noProof/>
                <w:webHidden/>
              </w:rPr>
              <w:tab/>
            </w:r>
            <w:r w:rsidR="00220AF2">
              <w:rPr>
                <w:noProof/>
                <w:webHidden/>
              </w:rPr>
              <w:fldChar w:fldCharType="begin"/>
            </w:r>
            <w:r w:rsidR="00220AF2">
              <w:rPr>
                <w:noProof/>
                <w:webHidden/>
              </w:rPr>
              <w:instrText xml:space="preserve"> PAGEREF _Toc86066263 \h </w:instrText>
            </w:r>
            <w:r w:rsidR="00220AF2">
              <w:rPr>
                <w:noProof/>
                <w:webHidden/>
              </w:rPr>
            </w:r>
            <w:r w:rsidR="00220AF2">
              <w:rPr>
                <w:noProof/>
                <w:webHidden/>
              </w:rPr>
              <w:fldChar w:fldCharType="separate"/>
            </w:r>
            <w:r>
              <w:rPr>
                <w:noProof/>
                <w:webHidden/>
              </w:rPr>
              <w:t>14</w:t>
            </w:r>
            <w:r w:rsidR="00220AF2">
              <w:rPr>
                <w:noProof/>
                <w:webHidden/>
              </w:rPr>
              <w:fldChar w:fldCharType="end"/>
            </w:r>
          </w:hyperlink>
        </w:p>
        <w:p w14:paraId="42CF9AB6" w14:textId="77777777" w:rsidR="00220AF2" w:rsidRDefault="00583B6C">
          <w:pPr>
            <w:pStyle w:val="Sumrio2"/>
            <w:rPr>
              <w:rFonts w:eastAsiaTheme="minorEastAsia"/>
              <w:i w:val="0"/>
              <w:noProof/>
              <w:lang w:eastAsia="pt-BR"/>
            </w:rPr>
          </w:pPr>
          <w:hyperlink w:anchor="_Toc86066264" w:history="1">
            <w:r w:rsidR="00220AF2" w:rsidRPr="00C3256A">
              <w:rPr>
                <w:rStyle w:val="Hyperlink"/>
                <w:noProof/>
                <w:spacing w:val="20"/>
                <w14:numSpacing w14:val="proportional"/>
              </w:rPr>
              <w:t>e)</w:t>
            </w:r>
            <w:r w:rsidR="00220AF2">
              <w:rPr>
                <w:rFonts w:eastAsiaTheme="minorEastAsia"/>
                <w:i w:val="0"/>
                <w:noProof/>
                <w:lang w:eastAsia="pt-BR"/>
              </w:rPr>
              <w:tab/>
            </w:r>
            <w:r w:rsidR="00220AF2" w:rsidRPr="00C3256A">
              <w:rPr>
                <w:rStyle w:val="Hyperlink"/>
                <w:noProof/>
              </w:rPr>
              <w:t>Requisito 4.5 Confidencialidade</w:t>
            </w:r>
            <w:r w:rsidR="00220AF2">
              <w:rPr>
                <w:noProof/>
                <w:webHidden/>
              </w:rPr>
              <w:tab/>
            </w:r>
            <w:bookmarkStart w:id="0" w:name="_GoBack"/>
            <w:bookmarkEnd w:id="0"/>
            <w:r w:rsidR="00220AF2">
              <w:rPr>
                <w:noProof/>
                <w:webHidden/>
              </w:rPr>
              <w:fldChar w:fldCharType="begin"/>
            </w:r>
            <w:r w:rsidR="00220AF2">
              <w:rPr>
                <w:noProof/>
                <w:webHidden/>
              </w:rPr>
              <w:instrText xml:space="preserve"> PAGEREF _Toc86066264 \h </w:instrText>
            </w:r>
            <w:r w:rsidR="00220AF2">
              <w:rPr>
                <w:noProof/>
                <w:webHidden/>
              </w:rPr>
            </w:r>
            <w:r w:rsidR="00220AF2">
              <w:rPr>
                <w:noProof/>
                <w:webHidden/>
              </w:rPr>
              <w:fldChar w:fldCharType="separate"/>
            </w:r>
            <w:r>
              <w:rPr>
                <w:noProof/>
                <w:webHidden/>
              </w:rPr>
              <w:t>15</w:t>
            </w:r>
            <w:r w:rsidR="00220AF2">
              <w:rPr>
                <w:noProof/>
                <w:webHidden/>
              </w:rPr>
              <w:fldChar w:fldCharType="end"/>
            </w:r>
          </w:hyperlink>
        </w:p>
        <w:p w14:paraId="316F188D" w14:textId="77777777" w:rsidR="00220AF2" w:rsidRDefault="00583B6C">
          <w:pPr>
            <w:pStyle w:val="Sumrio2"/>
            <w:rPr>
              <w:rFonts w:eastAsiaTheme="minorEastAsia"/>
              <w:i w:val="0"/>
              <w:noProof/>
              <w:lang w:eastAsia="pt-BR"/>
            </w:rPr>
          </w:pPr>
          <w:hyperlink w:anchor="_Toc86066265" w:history="1">
            <w:r w:rsidR="00220AF2" w:rsidRPr="00C3256A">
              <w:rPr>
                <w:rStyle w:val="Hyperlink"/>
                <w:noProof/>
                <w:spacing w:val="20"/>
                <w14:numSpacing w14:val="proportional"/>
              </w:rPr>
              <w:t>f)</w:t>
            </w:r>
            <w:r w:rsidR="00220AF2">
              <w:rPr>
                <w:rFonts w:eastAsiaTheme="minorEastAsia"/>
                <w:i w:val="0"/>
                <w:noProof/>
                <w:lang w:eastAsia="pt-BR"/>
              </w:rPr>
              <w:tab/>
            </w:r>
            <w:r w:rsidR="00220AF2" w:rsidRPr="00C3256A">
              <w:rPr>
                <w:rStyle w:val="Hyperlink"/>
                <w:noProof/>
              </w:rPr>
              <w:t>Requisito 4.6 Informações acessíveis ao público</w:t>
            </w:r>
            <w:r w:rsidR="00220AF2">
              <w:rPr>
                <w:noProof/>
                <w:webHidden/>
              </w:rPr>
              <w:tab/>
            </w:r>
            <w:r w:rsidR="00220AF2">
              <w:rPr>
                <w:noProof/>
                <w:webHidden/>
              </w:rPr>
              <w:fldChar w:fldCharType="begin"/>
            </w:r>
            <w:r w:rsidR="00220AF2">
              <w:rPr>
                <w:noProof/>
                <w:webHidden/>
              </w:rPr>
              <w:instrText xml:space="preserve"> PAGEREF _Toc86066265 \h </w:instrText>
            </w:r>
            <w:r w:rsidR="00220AF2">
              <w:rPr>
                <w:noProof/>
                <w:webHidden/>
              </w:rPr>
            </w:r>
            <w:r w:rsidR="00220AF2">
              <w:rPr>
                <w:noProof/>
                <w:webHidden/>
              </w:rPr>
              <w:fldChar w:fldCharType="separate"/>
            </w:r>
            <w:r>
              <w:rPr>
                <w:noProof/>
                <w:webHidden/>
              </w:rPr>
              <w:t>16</w:t>
            </w:r>
            <w:r w:rsidR="00220AF2">
              <w:rPr>
                <w:noProof/>
                <w:webHidden/>
              </w:rPr>
              <w:fldChar w:fldCharType="end"/>
            </w:r>
          </w:hyperlink>
        </w:p>
        <w:p w14:paraId="0E0DAA4C" w14:textId="77777777" w:rsidR="00220AF2" w:rsidRDefault="00583B6C">
          <w:pPr>
            <w:pStyle w:val="Sumrio1"/>
            <w:rPr>
              <w:rFonts w:eastAsiaTheme="minorEastAsia"/>
              <w:noProof/>
              <w:lang w:eastAsia="pt-BR"/>
            </w:rPr>
          </w:pPr>
          <w:hyperlink w:anchor="_Toc86066266" w:history="1">
            <w:r w:rsidR="00220AF2" w:rsidRPr="00C3256A">
              <w:rPr>
                <w:rStyle w:val="Hyperlink"/>
                <w:noProof/>
                <w:spacing w:val="40"/>
                <w14:numSpacing w14:val="proportional"/>
              </w:rPr>
              <w:t>2.</w:t>
            </w:r>
            <w:r w:rsidR="00220AF2">
              <w:rPr>
                <w:rFonts w:eastAsiaTheme="minorEastAsia"/>
                <w:noProof/>
                <w:lang w:eastAsia="pt-BR"/>
              </w:rPr>
              <w:tab/>
            </w:r>
            <w:r w:rsidR="00220AF2" w:rsidRPr="00C3256A">
              <w:rPr>
                <w:rStyle w:val="Hyperlink"/>
                <w:noProof/>
              </w:rPr>
              <w:t>Seção 5 - Requisitos de estrutura</w:t>
            </w:r>
            <w:r w:rsidR="00220AF2">
              <w:rPr>
                <w:noProof/>
                <w:webHidden/>
              </w:rPr>
              <w:tab/>
            </w:r>
            <w:r w:rsidR="00220AF2">
              <w:rPr>
                <w:noProof/>
                <w:webHidden/>
              </w:rPr>
              <w:fldChar w:fldCharType="begin"/>
            </w:r>
            <w:r w:rsidR="00220AF2">
              <w:rPr>
                <w:noProof/>
                <w:webHidden/>
              </w:rPr>
              <w:instrText xml:space="preserve"> PAGEREF _Toc86066266 \h </w:instrText>
            </w:r>
            <w:r w:rsidR="00220AF2">
              <w:rPr>
                <w:noProof/>
                <w:webHidden/>
              </w:rPr>
            </w:r>
            <w:r w:rsidR="00220AF2">
              <w:rPr>
                <w:noProof/>
                <w:webHidden/>
              </w:rPr>
              <w:fldChar w:fldCharType="separate"/>
            </w:r>
            <w:r>
              <w:rPr>
                <w:noProof/>
                <w:webHidden/>
              </w:rPr>
              <w:t>17</w:t>
            </w:r>
            <w:r w:rsidR="00220AF2">
              <w:rPr>
                <w:noProof/>
                <w:webHidden/>
              </w:rPr>
              <w:fldChar w:fldCharType="end"/>
            </w:r>
          </w:hyperlink>
        </w:p>
        <w:p w14:paraId="3D4AED9E" w14:textId="77777777" w:rsidR="00220AF2" w:rsidRDefault="00583B6C">
          <w:pPr>
            <w:pStyle w:val="Sumrio2"/>
            <w:rPr>
              <w:rFonts w:eastAsiaTheme="minorEastAsia"/>
              <w:i w:val="0"/>
              <w:noProof/>
              <w:lang w:eastAsia="pt-BR"/>
            </w:rPr>
          </w:pPr>
          <w:hyperlink w:anchor="_Toc86066267" w:history="1">
            <w:r w:rsidR="00220AF2" w:rsidRPr="00C3256A">
              <w:rPr>
                <w:rStyle w:val="Hyperlink"/>
                <w:noProof/>
                <w:spacing w:val="20"/>
                <w14:numSpacing w14:val="proportional"/>
              </w:rPr>
              <w:t>a)</w:t>
            </w:r>
            <w:r w:rsidR="00220AF2">
              <w:rPr>
                <w:rFonts w:eastAsiaTheme="minorEastAsia"/>
                <w:i w:val="0"/>
                <w:noProof/>
                <w:lang w:eastAsia="pt-BR"/>
              </w:rPr>
              <w:tab/>
            </w:r>
            <w:r w:rsidR="00220AF2" w:rsidRPr="00C3256A">
              <w:rPr>
                <w:rStyle w:val="Hyperlink"/>
                <w:noProof/>
              </w:rPr>
              <w:t>Requisito 5.1 Estrutura organizacional e alta direção</w:t>
            </w:r>
            <w:r w:rsidR="00220AF2">
              <w:rPr>
                <w:noProof/>
                <w:webHidden/>
              </w:rPr>
              <w:tab/>
            </w:r>
            <w:r w:rsidR="00220AF2">
              <w:rPr>
                <w:noProof/>
                <w:webHidden/>
              </w:rPr>
              <w:fldChar w:fldCharType="begin"/>
            </w:r>
            <w:r w:rsidR="00220AF2">
              <w:rPr>
                <w:noProof/>
                <w:webHidden/>
              </w:rPr>
              <w:instrText xml:space="preserve"> PAGEREF _Toc86066267 \h </w:instrText>
            </w:r>
            <w:r w:rsidR="00220AF2">
              <w:rPr>
                <w:noProof/>
                <w:webHidden/>
              </w:rPr>
            </w:r>
            <w:r w:rsidR="00220AF2">
              <w:rPr>
                <w:noProof/>
                <w:webHidden/>
              </w:rPr>
              <w:fldChar w:fldCharType="separate"/>
            </w:r>
            <w:r>
              <w:rPr>
                <w:noProof/>
                <w:webHidden/>
              </w:rPr>
              <w:t>17</w:t>
            </w:r>
            <w:r w:rsidR="00220AF2">
              <w:rPr>
                <w:noProof/>
                <w:webHidden/>
              </w:rPr>
              <w:fldChar w:fldCharType="end"/>
            </w:r>
          </w:hyperlink>
        </w:p>
        <w:p w14:paraId="7E8A8F3A" w14:textId="77777777" w:rsidR="00220AF2" w:rsidRDefault="00583B6C">
          <w:pPr>
            <w:pStyle w:val="Sumrio2"/>
            <w:rPr>
              <w:rFonts w:eastAsiaTheme="minorEastAsia"/>
              <w:i w:val="0"/>
              <w:noProof/>
              <w:lang w:eastAsia="pt-BR"/>
            </w:rPr>
          </w:pPr>
          <w:hyperlink w:anchor="_Toc86066268" w:history="1">
            <w:r w:rsidR="00220AF2" w:rsidRPr="00C3256A">
              <w:rPr>
                <w:rStyle w:val="Hyperlink"/>
                <w:noProof/>
                <w:spacing w:val="20"/>
                <w14:numSpacing w14:val="proportional"/>
              </w:rPr>
              <w:t>b)</w:t>
            </w:r>
            <w:r w:rsidR="00220AF2">
              <w:rPr>
                <w:rFonts w:eastAsiaTheme="minorEastAsia"/>
                <w:i w:val="0"/>
                <w:noProof/>
                <w:lang w:eastAsia="pt-BR"/>
              </w:rPr>
              <w:tab/>
            </w:r>
            <w:r w:rsidR="00220AF2" w:rsidRPr="00C3256A">
              <w:rPr>
                <w:rStyle w:val="Hyperlink"/>
                <w:noProof/>
              </w:rPr>
              <w:t>Requisito 5.2 Mecanismo para salvaguardar imparcialidade</w:t>
            </w:r>
            <w:r w:rsidR="00220AF2">
              <w:rPr>
                <w:noProof/>
                <w:webHidden/>
              </w:rPr>
              <w:tab/>
            </w:r>
            <w:r w:rsidR="00220AF2">
              <w:rPr>
                <w:noProof/>
                <w:webHidden/>
              </w:rPr>
              <w:fldChar w:fldCharType="begin"/>
            </w:r>
            <w:r w:rsidR="00220AF2">
              <w:rPr>
                <w:noProof/>
                <w:webHidden/>
              </w:rPr>
              <w:instrText xml:space="preserve"> PAGEREF _Toc86066268 \h </w:instrText>
            </w:r>
            <w:r w:rsidR="00220AF2">
              <w:rPr>
                <w:noProof/>
                <w:webHidden/>
              </w:rPr>
            </w:r>
            <w:r w:rsidR="00220AF2">
              <w:rPr>
                <w:noProof/>
                <w:webHidden/>
              </w:rPr>
              <w:fldChar w:fldCharType="separate"/>
            </w:r>
            <w:r>
              <w:rPr>
                <w:noProof/>
                <w:webHidden/>
              </w:rPr>
              <w:t>19</w:t>
            </w:r>
            <w:r w:rsidR="00220AF2">
              <w:rPr>
                <w:noProof/>
                <w:webHidden/>
              </w:rPr>
              <w:fldChar w:fldCharType="end"/>
            </w:r>
          </w:hyperlink>
        </w:p>
        <w:p w14:paraId="41C75AC7" w14:textId="77777777" w:rsidR="002831D9" w:rsidRPr="000E03AA" w:rsidRDefault="002831D9" w:rsidP="0016039A">
          <w:pPr>
            <w:spacing w:before="120" w:after="120" w:line="360" w:lineRule="auto"/>
            <w:jc w:val="both"/>
            <w:rPr>
              <w:rFonts w:asciiTheme="majorHAnsi" w:hAnsiTheme="majorHAnsi" w:cstheme="majorHAnsi"/>
            </w:rPr>
          </w:pPr>
          <w:r w:rsidRPr="000E03AA">
            <w:rPr>
              <w:rFonts w:asciiTheme="majorHAnsi" w:hAnsiTheme="majorHAnsi" w:cstheme="majorHAnsi"/>
              <w:b/>
              <w:bCs/>
            </w:rPr>
            <w:fldChar w:fldCharType="end"/>
          </w:r>
        </w:p>
      </w:sdtContent>
    </w:sdt>
    <w:p w14:paraId="17F25B66" w14:textId="77777777" w:rsidR="002831D9" w:rsidRPr="000E03AA" w:rsidRDefault="002831D9" w:rsidP="0016039A">
      <w:pPr>
        <w:spacing w:before="120" w:after="120" w:line="360" w:lineRule="auto"/>
        <w:jc w:val="both"/>
        <w:rPr>
          <w:rFonts w:asciiTheme="majorHAnsi" w:hAnsiTheme="majorHAnsi" w:cstheme="majorHAnsi"/>
        </w:rPr>
      </w:pPr>
    </w:p>
    <w:p w14:paraId="47A924C8" w14:textId="77777777" w:rsidR="002831D9" w:rsidRPr="000E03AA" w:rsidRDefault="002831D9" w:rsidP="0016039A">
      <w:pPr>
        <w:spacing w:before="120" w:after="120" w:line="360" w:lineRule="auto"/>
        <w:jc w:val="both"/>
        <w:rPr>
          <w:rFonts w:asciiTheme="majorHAnsi" w:hAnsiTheme="majorHAnsi" w:cstheme="majorHAnsi"/>
        </w:rPr>
      </w:pPr>
    </w:p>
    <w:p w14:paraId="3EF4E67F" w14:textId="77777777" w:rsidR="002831D9" w:rsidRPr="000E03AA" w:rsidRDefault="002831D9" w:rsidP="0016039A">
      <w:pPr>
        <w:spacing w:before="120" w:after="120" w:line="360" w:lineRule="auto"/>
        <w:jc w:val="both"/>
        <w:rPr>
          <w:rFonts w:asciiTheme="majorHAnsi" w:hAnsiTheme="majorHAnsi" w:cstheme="majorHAnsi"/>
        </w:rPr>
      </w:pPr>
    </w:p>
    <w:p w14:paraId="543B67CF" w14:textId="77777777" w:rsidR="002831D9" w:rsidRPr="000E03AA" w:rsidRDefault="002831D9" w:rsidP="0016039A">
      <w:pPr>
        <w:spacing w:before="120" w:after="120" w:line="360" w:lineRule="auto"/>
        <w:jc w:val="both"/>
        <w:rPr>
          <w:rFonts w:asciiTheme="majorHAnsi" w:hAnsiTheme="majorHAnsi" w:cstheme="majorHAnsi"/>
        </w:rPr>
      </w:pPr>
    </w:p>
    <w:p w14:paraId="060A4998" w14:textId="77777777" w:rsidR="002831D9" w:rsidRPr="000E03AA" w:rsidRDefault="002831D9" w:rsidP="0016039A">
      <w:pPr>
        <w:spacing w:before="120" w:after="120" w:line="360" w:lineRule="auto"/>
        <w:jc w:val="both"/>
        <w:rPr>
          <w:rFonts w:asciiTheme="majorHAnsi" w:hAnsiTheme="majorHAnsi" w:cstheme="majorHAnsi"/>
        </w:rPr>
      </w:pPr>
    </w:p>
    <w:p w14:paraId="53B5F414" w14:textId="77777777" w:rsidR="002831D9" w:rsidRPr="000E03AA" w:rsidRDefault="002831D9" w:rsidP="0016039A">
      <w:pPr>
        <w:spacing w:before="120" w:after="120" w:line="360" w:lineRule="auto"/>
        <w:jc w:val="both"/>
        <w:rPr>
          <w:rFonts w:asciiTheme="majorHAnsi" w:hAnsiTheme="majorHAnsi" w:cstheme="majorHAnsi"/>
        </w:rPr>
      </w:pPr>
    </w:p>
    <w:p w14:paraId="2DA846D3" w14:textId="77777777" w:rsidR="002831D9" w:rsidRPr="000E03AA" w:rsidRDefault="002831D9" w:rsidP="0016039A">
      <w:pPr>
        <w:spacing w:before="120" w:after="120" w:line="360" w:lineRule="auto"/>
        <w:jc w:val="both"/>
        <w:rPr>
          <w:rFonts w:asciiTheme="majorHAnsi" w:hAnsiTheme="majorHAnsi" w:cstheme="majorHAnsi"/>
        </w:rPr>
      </w:pPr>
    </w:p>
    <w:p w14:paraId="2BB1E24C" w14:textId="77777777" w:rsidR="002831D9" w:rsidRPr="000E03AA" w:rsidRDefault="002831D9" w:rsidP="0016039A">
      <w:pPr>
        <w:spacing w:before="120" w:after="120" w:line="360" w:lineRule="auto"/>
        <w:jc w:val="both"/>
        <w:rPr>
          <w:rFonts w:asciiTheme="majorHAnsi" w:hAnsiTheme="majorHAnsi" w:cstheme="majorHAnsi"/>
        </w:rPr>
      </w:pPr>
    </w:p>
    <w:p w14:paraId="624348B0" w14:textId="77777777" w:rsidR="002831D9" w:rsidRPr="000E03AA" w:rsidRDefault="002831D9" w:rsidP="0016039A">
      <w:pPr>
        <w:spacing w:before="120" w:after="120" w:line="360" w:lineRule="auto"/>
        <w:jc w:val="both"/>
        <w:rPr>
          <w:rFonts w:asciiTheme="majorHAnsi" w:hAnsiTheme="majorHAnsi" w:cstheme="majorHAnsi"/>
        </w:rPr>
      </w:pPr>
    </w:p>
    <w:p w14:paraId="4A4861ED" w14:textId="77777777" w:rsidR="002831D9" w:rsidRPr="000E03AA" w:rsidRDefault="002831D9" w:rsidP="0016039A">
      <w:pPr>
        <w:spacing w:before="120" w:after="120" w:line="360" w:lineRule="auto"/>
        <w:jc w:val="both"/>
        <w:rPr>
          <w:rFonts w:asciiTheme="majorHAnsi" w:hAnsiTheme="majorHAnsi" w:cstheme="majorHAnsi"/>
        </w:rPr>
      </w:pPr>
    </w:p>
    <w:p w14:paraId="55E1A0B5" w14:textId="77777777" w:rsidR="002831D9" w:rsidRPr="000E03AA" w:rsidRDefault="002831D9" w:rsidP="0016039A">
      <w:pPr>
        <w:spacing w:before="120" w:after="120" w:line="360" w:lineRule="auto"/>
        <w:jc w:val="both"/>
        <w:rPr>
          <w:rFonts w:asciiTheme="majorHAnsi" w:hAnsiTheme="majorHAnsi" w:cstheme="majorHAnsi"/>
        </w:rPr>
      </w:pPr>
    </w:p>
    <w:p w14:paraId="4BDF10E7" w14:textId="77777777" w:rsidR="008C0B16" w:rsidRPr="000E03AA" w:rsidRDefault="008C0B16" w:rsidP="0016039A">
      <w:pPr>
        <w:spacing w:before="120" w:after="120" w:line="360" w:lineRule="auto"/>
        <w:jc w:val="both"/>
        <w:rPr>
          <w:rFonts w:asciiTheme="majorHAnsi" w:hAnsiTheme="majorHAnsi" w:cstheme="majorHAnsi"/>
        </w:rPr>
      </w:pPr>
    </w:p>
    <w:p w14:paraId="47983CE4" w14:textId="77777777" w:rsidR="002831D9" w:rsidRPr="000E03AA" w:rsidRDefault="002831D9" w:rsidP="0016039A">
      <w:pPr>
        <w:spacing w:before="120" w:after="120" w:line="360" w:lineRule="auto"/>
        <w:jc w:val="both"/>
        <w:rPr>
          <w:rFonts w:asciiTheme="majorHAnsi" w:hAnsiTheme="majorHAnsi" w:cstheme="majorHAnsi"/>
        </w:rPr>
      </w:pPr>
    </w:p>
    <w:p w14:paraId="3664E1E7" w14:textId="77777777" w:rsidR="00EC6FBF" w:rsidRPr="000E03AA" w:rsidRDefault="00EC6FBF" w:rsidP="0016039A">
      <w:pPr>
        <w:spacing w:before="120" w:after="120" w:line="360" w:lineRule="auto"/>
        <w:jc w:val="both"/>
        <w:rPr>
          <w:rFonts w:asciiTheme="majorHAnsi" w:hAnsiTheme="majorHAnsi" w:cstheme="majorHAnsi"/>
        </w:rPr>
      </w:pPr>
    </w:p>
    <w:p w14:paraId="573B240C" w14:textId="77777777" w:rsidR="00EC6FBF" w:rsidRPr="000E03AA" w:rsidRDefault="00EC6FBF" w:rsidP="0016039A">
      <w:pPr>
        <w:spacing w:before="120" w:after="120" w:line="360" w:lineRule="auto"/>
        <w:jc w:val="both"/>
        <w:rPr>
          <w:rFonts w:asciiTheme="majorHAnsi" w:hAnsiTheme="majorHAnsi" w:cstheme="majorHAnsi"/>
        </w:rPr>
      </w:pPr>
    </w:p>
    <w:p w14:paraId="12E2C4FE" w14:textId="77777777" w:rsidR="00EC6FBF" w:rsidRPr="000E03AA" w:rsidRDefault="00EC6FBF" w:rsidP="0016039A">
      <w:pPr>
        <w:spacing w:before="120" w:after="120" w:line="360" w:lineRule="auto"/>
        <w:jc w:val="both"/>
        <w:rPr>
          <w:rFonts w:asciiTheme="majorHAnsi" w:hAnsiTheme="majorHAnsi" w:cstheme="majorHAnsi"/>
        </w:rPr>
      </w:pPr>
    </w:p>
    <w:p w14:paraId="20ABF594" w14:textId="77777777" w:rsidR="002831D9" w:rsidRPr="000E03AA" w:rsidRDefault="002831D9" w:rsidP="0016039A">
      <w:pPr>
        <w:pStyle w:val="Ttulo1"/>
        <w:spacing w:before="120" w:after="120"/>
        <w:jc w:val="center"/>
      </w:pPr>
      <w:bookmarkStart w:id="1" w:name="_Toc86066258"/>
      <w:r w:rsidRPr="000E03AA">
        <w:t>Apresentação</w:t>
      </w:r>
      <w:bookmarkEnd w:id="1"/>
    </w:p>
    <w:p w14:paraId="7FF8F62B" w14:textId="77777777" w:rsidR="002831D9" w:rsidRPr="000E03AA" w:rsidRDefault="002831D9" w:rsidP="0016039A">
      <w:pPr>
        <w:pStyle w:val="Corpodetexto"/>
        <w:tabs>
          <w:tab w:val="clear" w:pos="222"/>
          <w:tab w:val="left" w:pos="0"/>
        </w:tabs>
        <w:spacing w:after="120" w:line="360" w:lineRule="auto"/>
        <w:ind w:right="0" w:firstLine="0"/>
        <w:rPr>
          <w:rFonts w:cstheme="majorHAnsi"/>
          <w:sz w:val="22"/>
          <w:szCs w:val="22"/>
          <w:lang w:val="pt-BR"/>
        </w:rPr>
      </w:pPr>
    </w:p>
    <w:p w14:paraId="0D08D3CC" w14:textId="77777777" w:rsidR="008C0B16" w:rsidRPr="000E03AA" w:rsidRDefault="008C0B16" w:rsidP="0016039A">
      <w:pPr>
        <w:pStyle w:val="Corpodetexto"/>
        <w:tabs>
          <w:tab w:val="clear" w:pos="222"/>
          <w:tab w:val="left" w:pos="0"/>
        </w:tabs>
        <w:spacing w:after="120" w:line="360" w:lineRule="auto"/>
        <w:ind w:right="0" w:firstLine="0"/>
        <w:rPr>
          <w:rFonts w:cstheme="majorHAnsi"/>
          <w:sz w:val="22"/>
          <w:szCs w:val="22"/>
          <w:lang w:val="pt-BR"/>
        </w:rPr>
      </w:pPr>
      <w:r w:rsidRPr="000E03AA">
        <w:rPr>
          <w:rFonts w:cstheme="majorHAnsi"/>
          <w:sz w:val="22"/>
          <w:szCs w:val="22"/>
          <w:lang w:val="pt-BR"/>
        </w:rPr>
        <w:t>Olá Pessoal,</w:t>
      </w:r>
    </w:p>
    <w:p w14:paraId="26B1FC79" w14:textId="5ACFF54E" w:rsidR="008C0B16" w:rsidRPr="000E03AA" w:rsidRDefault="008C0B16" w:rsidP="0016039A">
      <w:pPr>
        <w:pStyle w:val="Corpodetexto"/>
        <w:tabs>
          <w:tab w:val="clear" w:pos="222"/>
          <w:tab w:val="left" w:pos="0"/>
        </w:tabs>
        <w:spacing w:after="120" w:line="360" w:lineRule="auto"/>
        <w:ind w:right="0" w:firstLine="0"/>
        <w:rPr>
          <w:rFonts w:cstheme="majorHAnsi"/>
          <w:sz w:val="22"/>
          <w:szCs w:val="22"/>
          <w:lang w:val="pt-BR"/>
        </w:rPr>
      </w:pPr>
      <w:r w:rsidRPr="000E03AA">
        <w:rPr>
          <w:rFonts w:cstheme="majorHAnsi"/>
          <w:sz w:val="22"/>
          <w:szCs w:val="22"/>
          <w:lang w:val="pt-BR"/>
        </w:rPr>
        <w:t xml:space="preserve">Sejam bem-vindos </w:t>
      </w:r>
      <w:r w:rsidR="000E03AA" w:rsidRPr="000E03AA">
        <w:rPr>
          <w:rFonts w:cstheme="majorHAnsi"/>
          <w:sz w:val="22"/>
          <w:szCs w:val="22"/>
          <w:lang w:val="pt-BR"/>
        </w:rPr>
        <w:t>à</w:t>
      </w:r>
      <w:r w:rsidR="00CA567E">
        <w:rPr>
          <w:rFonts w:cstheme="majorHAnsi"/>
          <w:sz w:val="22"/>
          <w:szCs w:val="22"/>
          <w:lang w:val="pt-BR"/>
        </w:rPr>
        <w:t xml:space="preserve"> segunda aula</w:t>
      </w:r>
      <w:r w:rsidR="000E03AA" w:rsidRPr="000E03AA">
        <w:rPr>
          <w:rFonts w:cstheme="majorHAnsi"/>
          <w:sz w:val="22"/>
          <w:szCs w:val="22"/>
          <w:lang w:val="pt-BR"/>
        </w:rPr>
        <w:t xml:space="preserve"> sobre</w:t>
      </w:r>
      <w:r w:rsidRPr="000E03AA">
        <w:rPr>
          <w:rFonts w:cstheme="majorHAnsi"/>
          <w:sz w:val="22"/>
          <w:szCs w:val="22"/>
          <w:lang w:val="pt-BR"/>
        </w:rPr>
        <w:t xml:space="preserve"> Análise e Interpretação da norma ABNT NBR ISO/IEC 17065:2013.</w:t>
      </w:r>
    </w:p>
    <w:p w14:paraId="152F6CC0" w14:textId="77777777" w:rsidR="008C0B16" w:rsidRPr="000E03AA" w:rsidRDefault="008C0B16" w:rsidP="0016039A">
      <w:pPr>
        <w:spacing w:before="120" w:after="120" w:line="360" w:lineRule="auto"/>
        <w:jc w:val="both"/>
        <w:rPr>
          <w:rFonts w:asciiTheme="majorHAnsi" w:hAnsiTheme="majorHAnsi" w:cstheme="majorHAnsi"/>
        </w:rPr>
      </w:pPr>
      <w:r w:rsidRPr="000E03AA">
        <w:rPr>
          <w:rFonts w:asciiTheme="majorHAnsi" w:eastAsia="Verdana" w:hAnsiTheme="majorHAnsi" w:cstheme="majorHAnsi"/>
        </w:rPr>
        <w:t>Na aula passada contextualizamos a importância da Avaliação da Conformidade e a relação</w:t>
      </w:r>
      <w:r w:rsidR="000007D4" w:rsidRPr="000E03AA">
        <w:rPr>
          <w:rFonts w:asciiTheme="majorHAnsi" w:eastAsia="Verdana" w:hAnsiTheme="majorHAnsi" w:cstheme="majorHAnsi"/>
        </w:rPr>
        <w:t xml:space="preserve"> com a Certificação de Produtos.</w:t>
      </w:r>
      <w:r w:rsidRPr="000E03AA">
        <w:rPr>
          <w:rFonts w:asciiTheme="majorHAnsi" w:eastAsia="Verdana" w:hAnsiTheme="majorHAnsi" w:cstheme="majorHAnsi"/>
        </w:rPr>
        <w:t xml:space="preserve"> </w:t>
      </w:r>
      <w:r w:rsidRPr="000E03AA">
        <w:rPr>
          <w:rFonts w:asciiTheme="majorHAnsi" w:hAnsiTheme="majorHAnsi" w:cstheme="majorHAnsi"/>
        </w:rPr>
        <w:t>Na aula de hoje</w:t>
      </w:r>
      <w:r w:rsidR="000E03AA">
        <w:rPr>
          <w:rFonts w:asciiTheme="majorHAnsi" w:hAnsiTheme="majorHAnsi" w:cstheme="majorHAnsi"/>
        </w:rPr>
        <w:t>,</w:t>
      </w:r>
      <w:r w:rsidRPr="000E03AA">
        <w:rPr>
          <w:rFonts w:asciiTheme="majorHAnsi" w:hAnsiTheme="majorHAnsi" w:cstheme="majorHAnsi"/>
        </w:rPr>
        <w:t xml:space="preserve"> discutiremos os requisitos das seções 4 e 5.</w:t>
      </w:r>
    </w:p>
    <w:p w14:paraId="576BBD77" w14:textId="77777777" w:rsidR="008C0B16" w:rsidRPr="000E03AA" w:rsidRDefault="008C0B16" w:rsidP="0016039A">
      <w:pPr>
        <w:spacing w:before="120" w:after="120" w:line="360" w:lineRule="auto"/>
        <w:jc w:val="both"/>
        <w:rPr>
          <w:rFonts w:asciiTheme="majorHAnsi" w:hAnsiTheme="majorHAnsi" w:cstheme="majorHAnsi"/>
        </w:rPr>
      </w:pPr>
      <w:r w:rsidRPr="000E03AA">
        <w:rPr>
          <w:rFonts w:asciiTheme="majorHAnsi" w:hAnsiTheme="majorHAnsi" w:cstheme="majorHAnsi"/>
        </w:rPr>
        <w:t>Para facilitar a seu entendimento, a partir de agora, trabalharemos com o formato de norma comentada</w:t>
      </w:r>
      <w:r w:rsidR="000E03AA">
        <w:rPr>
          <w:rFonts w:asciiTheme="majorHAnsi" w:hAnsiTheme="majorHAnsi" w:cstheme="majorHAnsi"/>
        </w:rPr>
        <w:t>, ou seja, apresentaremos um trecho da norma e na sequência, comentários e esclarecimentos</w:t>
      </w:r>
      <w:r w:rsidRPr="000E03AA">
        <w:rPr>
          <w:rFonts w:asciiTheme="majorHAnsi" w:hAnsiTheme="majorHAnsi" w:cstheme="majorHAnsi"/>
        </w:rPr>
        <w:t>.</w:t>
      </w:r>
    </w:p>
    <w:p w14:paraId="5B507584" w14:textId="77777777" w:rsidR="008C0B16" w:rsidRPr="000E03AA" w:rsidRDefault="008C0B16" w:rsidP="0016039A">
      <w:pPr>
        <w:spacing w:before="120" w:after="120" w:line="360" w:lineRule="auto"/>
        <w:jc w:val="both"/>
        <w:rPr>
          <w:rFonts w:asciiTheme="majorHAnsi" w:hAnsiTheme="majorHAnsi" w:cstheme="majorHAnsi"/>
        </w:rPr>
      </w:pPr>
      <w:r w:rsidRPr="000E03AA">
        <w:rPr>
          <w:rFonts w:asciiTheme="majorHAnsi" w:hAnsiTheme="majorHAnsi" w:cstheme="majorHAnsi"/>
        </w:rPr>
        <w:t xml:space="preserve">Vamos começar? </w:t>
      </w:r>
    </w:p>
    <w:p w14:paraId="38B92963" w14:textId="77777777" w:rsidR="002831D9" w:rsidRPr="000E03AA" w:rsidRDefault="002831D9" w:rsidP="0016039A">
      <w:pPr>
        <w:spacing w:before="120" w:after="120" w:line="360" w:lineRule="auto"/>
        <w:jc w:val="both"/>
        <w:rPr>
          <w:rFonts w:asciiTheme="majorHAnsi" w:hAnsiTheme="majorHAnsi" w:cstheme="majorHAnsi"/>
        </w:rPr>
      </w:pPr>
    </w:p>
    <w:p w14:paraId="32758C0A" w14:textId="77777777" w:rsidR="002831D9" w:rsidRPr="000E03AA" w:rsidRDefault="002831D9" w:rsidP="0016039A">
      <w:pPr>
        <w:spacing w:before="120" w:after="120" w:line="360" w:lineRule="auto"/>
        <w:jc w:val="both"/>
        <w:rPr>
          <w:rFonts w:asciiTheme="majorHAnsi" w:hAnsiTheme="majorHAnsi" w:cstheme="majorHAnsi"/>
        </w:rPr>
      </w:pPr>
    </w:p>
    <w:p w14:paraId="628A23A3" w14:textId="77777777" w:rsidR="002831D9" w:rsidRPr="000E03AA" w:rsidRDefault="002831D9" w:rsidP="0016039A">
      <w:pPr>
        <w:spacing w:before="120" w:after="120" w:line="360" w:lineRule="auto"/>
        <w:jc w:val="both"/>
        <w:rPr>
          <w:rFonts w:asciiTheme="majorHAnsi" w:hAnsiTheme="majorHAnsi" w:cstheme="majorHAnsi"/>
        </w:rPr>
      </w:pPr>
    </w:p>
    <w:p w14:paraId="68861368" w14:textId="77777777" w:rsidR="002831D9" w:rsidRPr="000E03AA" w:rsidRDefault="002831D9" w:rsidP="0016039A">
      <w:pPr>
        <w:spacing w:before="120" w:after="120" w:line="360" w:lineRule="auto"/>
        <w:jc w:val="both"/>
        <w:rPr>
          <w:rFonts w:asciiTheme="majorHAnsi" w:hAnsiTheme="majorHAnsi" w:cstheme="majorHAnsi"/>
        </w:rPr>
      </w:pPr>
    </w:p>
    <w:p w14:paraId="7AA36BE6" w14:textId="77777777" w:rsidR="002831D9" w:rsidRPr="000E03AA" w:rsidRDefault="002831D9" w:rsidP="0016039A">
      <w:pPr>
        <w:spacing w:before="120" w:after="120" w:line="360" w:lineRule="auto"/>
        <w:jc w:val="both"/>
        <w:rPr>
          <w:rFonts w:asciiTheme="majorHAnsi" w:hAnsiTheme="majorHAnsi" w:cstheme="majorHAnsi"/>
        </w:rPr>
      </w:pPr>
    </w:p>
    <w:p w14:paraId="6A6F3EB4" w14:textId="77777777" w:rsidR="002831D9" w:rsidRPr="000E03AA" w:rsidRDefault="002831D9" w:rsidP="0016039A">
      <w:pPr>
        <w:spacing w:before="120" w:after="120" w:line="360" w:lineRule="auto"/>
        <w:jc w:val="both"/>
        <w:rPr>
          <w:rFonts w:asciiTheme="majorHAnsi" w:hAnsiTheme="majorHAnsi" w:cstheme="majorHAnsi"/>
        </w:rPr>
      </w:pPr>
    </w:p>
    <w:p w14:paraId="48C56BD0" w14:textId="77777777" w:rsidR="002831D9" w:rsidRPr="000E03AA" w:rsidRDefault="002831D9" w:rsidP="0016039A">
      <w:pPr>
        <w:spacing w:before="120" w:after="120" w:line="360" w:lineRule="auto"/>
        <w:jc w:val="both"/>
        <w:rPr>
          <w:rFonts w:asciiTheme="majorHAnsi" w:hAnsiTheme="majorHAnsi" w:cstheme="majorHAnsi"/>
        </w:rPr>
      </w:pPr>
    </w:p>
    <w:p w14:paraId="58C5DE08" w14:textId="77777777" w:rsidR="002831D9" w:rsidRPr="000E03AA" w:rsidRDefault="002831D9" w:rsidP="0016039A">
      <w:pPr>
        <w:spacing w:before="120" w:after="120" w:line="360" w:lineRule="auto"/>
        <w:jc w:val="both"/>
        <w:rPr>
          <w:rFonts w:asciiTheme="majorHAnsi" w:hAnsiTheme="majorHAnsi" w:cstheme="majorHAnsi"/>
        </w:rPr>
      </w:pPr>
    </w:p>
    <w:p w14:paraId="39E3C015" w14:textId="77777777" w:rsidR="002831D9" w:rsidRPr="000E03AA" w:rsidRDefault="002831D9" w:rsidP="0016039A">
      <w:pPr>
        <w:spacing w:before="120" w:after="120" w:line="360" w:lineRule="auto"/>
        <w:jc w:val="both"/>
        <w:rPr>
          <w:rFonts w:asciiTheme="majorHAnsi" w:hAnsiTheme="majorHAnsi" w:cstheme="majorHAnsi"/>
        </w:rPr>
      </w:pPr>
    </w:p>
    <w:p w14:paraId="714CC409" w14:textId="77777777" w:rsidR="002831D9" w:rsidRPr="000E03AA" w:rsidRDefault="002831D9" w:rsidP="0016039A">
      <w:pPr>
        <w:spacing w:before="120" w:after="120" w:line="360" w:lineRule="auto"/>
        <w:jc w:val="both"/>
        <w:rPr>
          <w:rFonts w:asciiTheme="majorHAnsi" w:hAnsiTheme="majorHAnsi" w:cstheme="majorHAnsi"/>
        </w:rPr>
      </w:pPr>
    </w:p>
    <w:p w14:paraId="29098861" w14:textId="77777777" w:rsidR="00E42783" w:rsidRPr="000E03AA" w:rsidRDefault="00E42783" w:rsidP="0016039A">
      <w:pPr>
        <w:pStyle w:val="Ttulo1"/>
        <w:numPr>
          <w:ilvl w:val="0"/>
          <w:numId w:val="2"/>
        </w:numPr>
        <w:tabs>
          <w:tab w:val="left" w:pos="567"/>
        </w:tabs>
        <w:spacing w:before="120" w:after="120"/>
        <w:ind w:left="0" w:hanging="11"/>
        <w:jc w:val="both"/>
      </w:pPr>
      <w:bookmarkStart w:id="2" w:name="_Toc86066259"/>
      <w:r w:rsidRPr="000E03AA">
        <w:lastRenderedPageBreak/>
        <w:t xml:space="preserve">Seção 4 – </w:t>
      </w:r>
      <w:r w:rsidR="00AA65DA" w:rsidRPr="000E03AA">
        <w:t>Requisitos gerais</w:t>
      </w:r>
      <w:bookmarkEnd w:id="2"/>
    </w:p>
    <w:p w14:paraId="6DC1B57F" w14:textId="77777777" w:rsidR="00AA65DA" w:rsidRPr="000E03AA" w:rsidRDefault="00AA65DA" w:rsidP="0016039A">
      <w:pPr>
        <w:spacing w:before="120" w:after="120" w:line="360" w:lineRule="auto"/>
        <w:jc w:val="both"/>
        <w:rPr>
          <w:rFonts w:asciiTheme="majorHAnsi" w:hAnsiTheme="majorHAnsi" w:cstheme="majorHAnsi"/>
          <w:bCs/>
        </w:rPr>
      </w:pPr>
      <w:r w:rsidRPr="000E03AA">
        <w:rPr>
          <w:rFonts w:asciiTheme="majorHAnsi" w:hAnsiTheme="majorHAnsi" w:cstheme="majorHAnsi"/>
        </w:rPr>
        <w:t xml:space="preserve">Ao longo </w:t>
      </w:r>
      <w:r w:rsidR="00811356" w:rsidRPr="000E03AA">
        <w:rPr>
          <w:rFonts w:asciiTheme="majorHAnsi" w:hAnsiTheme="majorHAnsi" w:cstheme="majorHAnsi"/>
        </w:rPr>
        <w:t xml:space="preserve">desta seção, a norma nos traz os requisitos relacionados aos aspectos legais e contratuais, </w:t>
      </w:r>
      <w:r w:rsidR="003D28C9">
        <w:rPr>
          <w:rFonts w:asciiTheme="majorHAnsi" w:hAnsiTheme="majorHAnsi" w:cstheme="majorHAnsi"/>
        </w:rPr>
        <w:t xml:space="preserve">bem como: </w:t>
      </w:r>
      <w:r w:rsidR="003130A0" w:rsidRPr="000E03AA">
        <w:rPr>
          <w:rFonts w:asciiTheme="majorHAnsi" w:hAnsiTheme="majorHAnsi" w:cstheme="majorHAnsi"/>
        </w:rPr>
        <w:t xml:space="preserve">imparcialidade, </w:t>
      </w:r>
      <w:r w:rsidR="003130A0" w:rsidRPr="000E03AA">
        <w:rPr>
          <w:rFonts w:asciiTheme="majorHAnsi" w:hAnsiTheme="majorHAnsi" w:cstheme="majorHAnsi"/>
          <w:bCs/>
        </w:rPr>
        <w:t>responsabilidade civil e finanças, condições não discriminatórias e confidencialidade.</w:t>
      </w:r>
    </w:p>
    <w:p w14:paraId="3B5CB52F" w14:textId="77777777" w:rsidR="00066DC6" w:rsidRPr="000E03AA" w:rsidRDefault="00066DC6" w:rsidP="0016039A">
      <w:pPr>
        <w:spacing w:before="120" w:after="120" w:line="360" w:lineRule="auto"/>
        <w:jc w:val="both"/>
        <w:rPr>
          <w:rFonts w:asciiTheme="majorHAnsi" w:hAnsiTheme="majorHAnsi" w:cstheme="majorHAnsi"/>
        </w:rPr>
      </w:pPr>
      <w:r w:rsidRPr="000E03AA">
        <w:rPr>
          <w:rFonts w:asciiTheme="majorHAnsi" w:hAnsiTheme="majorHAnsi" w:cstheme="majorHAnsi"/>
          <w:bCs/>
        </w:rPr>
        <w:t xml:space="preserve">Vejamos agora o que é necessário para </w:t>
      </w:r>
      <w:r w:rsidR="00CB6370" w:rsidRPr="000E03AA">
        <w:rPr>
          <w:rFonts w:asciiTheme="majorHAnsi" w:hAnsiTheme="majorHAnsi" w:cstheme="majorHAnsi"/>
          <w:bCs/>
        </w:rPr>
        <w:t>atender</w:t>
      </w:r>
      <w:r w:rsidRPr="000E03AA">
        <w:rPr>
          <w:rFonts w:asciiTheme="majorHAnsi" w:hAnsiTheme="majorHAnsi" w:cstheme="majorHAnsi"/>
          <w:bCs/>
        </w:rPr>
        <w:t xml:space="preserve"> cada um deles.</w:t>
      </w:r>
    </w:p>
    <w:p w14:paraId="6E9FA337" w14:textId="594AF1A8" w:rsidR="00E42783" w:rsidRPr="000E03AA" w:rsidRDefault="003A2C0B" w:rsidP="0016039A">
      <w:pPr>
        <w:pStyle w:val="Ttulo2"/>
        <w:numPr>
          <w:ilvl w:val="0"/>
          <w:numId w:val="3"/>
        </w:numPr>
        <w:tabs>
          <w:tab w:val="left" w:pos="567"/>
        </w:tabs>
        <w:ind w:left="0" w:hanging="11"/>
        <w:jc w:val="both"/>
      </w:pPr>
      <w:bookmarkStart w:id="3" w:name="_Toc86066260"/>
      <w:r>
        <w:t xml:space="preserve">Requisito </w:t>
      </w:r>
      <w:r w:rsidR="00E42783" w:rsidRPr="000E03AA">
        <w:t>4.1 Aspectos legais e contratuais</w:t>
      </w:r>
      <w:bookmarkEnd w:id="3"/>
      <w:r w:rsidR="00E42783" w:rsidRPr="000E03AA">
        <w:t xml:space="preserve"> </w:t>
      </w:r>
    </w:p>
    <w:tbl>
      <w:tblPr>
        <w:tblStyle w:val="Tabelacomgrade"/>
        <w:tblW w:w="0" w:type="auto"/>
        <w:tblLook w:val="04A0" w:firstRow="1" w:lastRow="0" w:firstColumn="1" w:lastColumn="0" w:noHBand="0" w:noVBand="1"/>
      </w:tblPr>
      <w:tblGrid>
        <w:gridCol w:w="9060"/>
      </w:tblGrid>
      <w:tr w:rsidR="008F543B" w:rsidRPr="000E03AA" w14:paraId="3C9D531B" w14:textId="77777777" w:rsidTr="000147A0">
        <w:tc>
          <w:tcPr>
            <w:tcW w:w="9060" w:type="dxa"/>
            <w:shd w:val="clear" w:color="auto" w:fill="F2F2F2" w:themeFill="background1" w:themeFillShade="F2"/>
          </w:tcPr>
          <w:p w14:paraId="7D455855" w14:textId="77777777" w:rsidR="000147A0" w:rsidRPr="000E03AA" w:rsidRDefault="000147A0" w:rsidP="0016039A">
            <w:pPr>
              <w:spacing w:before="120" w:after="120" w:line="360" w:lineRule="auto"/>
              <w:jc w:val="both"/>
              <w:rPr>
                <w:rFonts w:asciiTheme="majorHAnsi" w:hAnsiTheme="majorHAnsi" w:cstheme="majorHAnsi"/>
                <w:b/>
                <w:bCs/>
                <w:i/>
                <w:color w:val="0070C0"/>
              </w:rPr>
            </w:pPr>
            <w:r w:rsidRPr="000E03AA">
              <w:rPr>
                <w:noProof/>
                <w:lang w:eastAsia="pt-BR"/>
              </w:rPr>
              <w:drawing>
                <wp:anchor distT="0" distB="0" distL="114300" distR="114300" simplePos="0" relativeHeight="251706368" behindDoc="1" locked="0" layoutInCell="1" allowOverlap="1" wp14:anchorId="142D0FA0" wp14:editId="1FBD391B">
                  <wp:simplePos x="0" y="0"/>
                  <wp:positionH relativeFrom="column">
                    <wp:posOffset>-64861</wp:posOffset>
                  </wp:positionH>
                  <wp:positionV relativeFrom="paragraph">
                    <wp:posOffset>363</wp:posOffset>
                  </wp:positionV>
                  <wp:extent cx="2413000" cy="1565910"/>
                  <wp:effectExtent l="0" t="0" r="0" b="0"/>
                  <wp:wrapTight wrapText="bothSides">
                    <wp:wrapPolygon edited="0">
                      <wp:start x="0" y="0"/>
                      <wp:lineTo x="0" y="14453"/>
                      <wp:lineTo x="341" y="14453"/>
                      <wp:lineTo x="12789" y="4204"/>
                      <wp:lineTo x="13472" y="4204"/>
                      <wp:lineTo x="17223" y="526"/>
                      <wp:lineTo x="17223" y="0"/>
                      <wp:lineTo x="0" y="0"/>
                    </wp:wrapPolygon>
                  </wp:wrapTight>
                  <wp:docPr id="28" name="Imagem 28" descr="C:\Users\Aline\Desktop\Temporário\17065\Capa_fundo_normas_Aposti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ine\Desktop\Temporário\17065\Capa_fundo_normas_Apostil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3000" cy="1565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03AA">
              <w:rPr>
                <w:rFonts w:asciiTheme="majorHAnsi" w:hAnsiTheme="majorHAnsi" w:cstheme="majorHAnsi"/>
                <w:b/>
                <w:bCs/>
                <w:i/>
                <w:color w:val="0070C0"/>
              </w:rPr>
              <w:t xml:space="preserve">4.1.1 Responsabilidade legal </w:t>
            </w:r>
          </w:p>
          <w:p w14:paraId="685AAFAF" w14:textId="77777777" w:rsidR="000147A0" w:rsidRPr="000E03AA" w:rsidRDefault="000147A0" w:rsidP="0016039A">
            <w:pPr>
              <w:spacing w:before="120" w:after="120" w:line="360" w:lineRule="auto"/>
              <w:jc w:val="both"/>
              <w:rPr>
                <w:rFonts w:asciiTheme="majorHAnsi" w:hAnsiTheme="majorHAnsi" w:cstheme="majorHAnsi"/>
                <w:i/>
                <w:color w:val="0070C0"/>
              </w:rPr>
            </w:pPr>
            <w:r w:rsidRPr="000E03AA">
              <w:rPr>
                <w:rFonts w:asciiTheme="majorHAnsi" w:hAnsiTheme="majorHAnsi" w:cstheme="majorHAnsi"/>
                <w:i/>
                <w:color w:val="0070C0"/>
              </w:rPr>
              <w:t>O organismo de certificação deve ser uma pessoa jurídica, ou uma parte definida de uma pessoa jurídica, de tal forma que a pessoa jurídica possa ser considerada legalmente responsável por todas as suas atividades de certificação.</w:t>
            </w:r>
          </w:p>
          <w:p w14:paraId="7A12C1AF" w14:textId="77777777" w:rsidR="008F543B" w:rsidRPr="000E03AA" w:rsidRDefault="000147A0" w:rsidP="0016039A">
            <w:pPr>
              <w:spacing w:before="120" w:after="120" w:line="360" w:lineRule="auto"/>
              <w:jc w:val="both"/>
              <w:rPr>
                <w:rFonts w:asciiTheme="majorHAnsi" w:hAnsiTheme="majorHAnsi" w:cstheme="majorHAnsi"/>
                <w:i/>
                <w:color w:val="0070C0"/>
              </w:rPr>
            </w:pPr>
            <w:proofErr w:type="gramStart"/>
            <w:r w:rsidRPr="000E03AA">
              <w:rPr>
                <w:rFonts w:asciiTheme="majorHAnsi" w:hAnsiTheme="majorHAnsi" w:cstheme="majorHAnsi"/>
                <w:i/>
                <w:color w:val="0070C0"/>
              </w:rPr>
              <w:t>NOTA Um</w:t>
            </w:r>
            <w:proofErr w:type="gramEnd"/>
            <w:r w:rsidRPr="000E03AA">
              <w:rPr>
                <w:rFonts w:asciiTheme="majorHAnsi" w:hAnsiTheme="majorHAnsi" w:cstheme="majorHAnsi"/>
                <w:i/>
                <w:color w:val="0070C0"/>
              </w:rPr>
              <w:t xml:space="preserve"> organismo de certificação governamental é considerado uma pessoa jurídica com base no seu status governamental. </w:t>
            </w:r>
          </w:p>
        </w:tc>
      </w:tr>
    </w:tbl>
    <w:p w14:paraId="7A8A0873" w14:textId="77777777" w:rsidR="0049737B" w:rsidRPr="000E03AA" w:rsidRDefault="0049737B" w:rsidP="0016039A">
      <w:pPr>
        <w:spacing w:before="120" w:after="120" w:line="360" w:lineRule="auto"/>
        <w:jc w:val="both"/>
        <w:rPr>
          <w:rFonts w:asciiTheme="majorHAnsi" w:hAnsiTheme="majorHAnsi" w:cstheme="majorHAnsi"/>
        </w:rPr>
      </w:pPr>
    </w:p>
    <w:p w14:paraId="1C731539" w14:textId="77777777" w:rsidR="009F6EC6" w:rsidRPr="000E03AA" w:rsidRDefault="009F6EC6" w:rsidP="0016039A">
      <w:pPr>
        <w:spacing w:before="120" w:after="120" w:line="360" w:lineRule="auto"/>
        <w:jc w:val="both"/>
        <w:rPr>
          <w:rFonts w:asciiTheme="majorHAnsi" w:hAnsiTheme="majorHAnsi" w:cstheme="majorHAnsi"/>
        </w:rPr>
      </w:pPr>
      <w:r w:rsidRPr="000E03AA">
        <w:rPr>
          <w:rFonts w:asciiTheme="majorHAnsi" w:hAnsiTheme="majorHAnsi" w:cstheme="majorHAnsi"/>
        </w:rPr>
        <w:t>Mas o que utilizar de documentos para evidenciar a responsabilidade legal do</w:t>
      </w:r>
      <w:r w:rsidR="003E1177">
        <w:rPr>
          <w:rFonts w:asciiTheme="majorHAnsi" w:hAnsiTheme="majorHAnsi" w:cstheme="majorHAnsi"/>
        </w:rPr>
        <w:t xml:space="preserve"> Organismo de Avaliação da Conformidade -</w:t>
      </w:r>
      <w:r w:rsidRPr="000E03AA">
        <w:rPr>
          <w:rFonts w:asciiTheme="majorHAnsi" w:hAnsiTheme="majorHAnsi" w:cstheme="majorHAnsi"/>
        </w:rPr>
        <w:t xml:space="preserve"> OAC?</w:t>
      </w:r>
    </w:p>
    <w:p w14:paraId="0601DF7D" w14:textId="31F562F7" w:rsidR="0049737B" w:rsidRPr="000E03AA" w:rsidRDefault="003D28C9" w:rsidP="0016039A">
      <w:pPr>
        <w:spacing w:before="120" w:after="120" w:line="360" w:lineRule="auto"/>
        <w:jc w:val="both"/>
        <w:rPr>
          <w:rFonts w:asciiTheme="majorHAnsi" w:hAnsiTheme="majorHAnsi" w:cstheme="majorHAnsi"/>
        </w:rPr>
      </w:pPr>
      <w:r>
        <w:rPr>
          <w:rFonts w:asciiTheme="majorHAnsi" w:hAnsiTheme="majorHAnsi" w:cstheme="majorHAnsi"/>
        </w:rPr>
        <w:t xml:space="preserve">Bom... </w:t>
      </w:r>
      <w:r w:rsidR="0049737B" w:rsidRPr="000E03AA">
        <w:rPr>
          <w:rFonts w:asciiTheme="majorHAnsi" w:hAnsiTheme="majorHAnsi" w:cstheme="majorHAnsi"/>
        </w:rPr>
        <w:t xml:space="preserve">Conforme a </w:t>
      </w:r>
      <w:hyperlink r:id="rId10" w:history="1">
        <w:r w:rsidR="0049737B" w:rsidRPr="003B2830">
          <w:rPr>
            <w:rStyle w:val="Hyperlink"/>
            <w:rFonts w:asciiTheme="majorHAnsi" w:hAnsiTheme="majorHAnsi" w:cstheme="majorHAnsi"/>
          </w:rPr>
          <w:t>NIE-Cgcre-046</w:t>
        </w:r>
      </w:hyperlink>
      <w:r w:rsidR="00D22438" w:rsidRPr="000E03AA">
        <w:rPr>
          <w:rFonts w:asciiTheme="majorHAnsi" w:hAnsiTheme="majorHAnsi" w:cstheme="majorHAnsi"/>
        </w:rPr>
        <w:t xml:space="preserve"> (Análise da documentação legal dos organismos de avaliação da conformidade e das instalações de testes BPL)</w:t>
      </w:r>
      <w:r w:rsidR="0049737B" w:rsidRPr="000E03AA">
        <w:rPr>
          <w:rFonts w:asciiTheme="majorHAnsi" w:hAnsiTheme="majorHAnsi" w:cstheme="majorHAnsi"/>
        </w:rPr>
        <w:t xml:space="preserve">, </w:t>
      </w:r>
      <w:r w:rsidR="009F6EC6" w:rsidRPr="000E03AA">
        <w:rPr>
          <w:rFonts w:asciiTheme="majorHAnsi" w:hAnsiTheme="majorHAnsi" w:cstheme="majorHAnsi"/>
        </w:rPr>
        <w:t>“</w:t>
      </w:r>
      <w:r w:rsidR="00D22438" w:rsidRPr="000E03AA">
        <w:rPr>
          <w:rFonts w:asciiTheme="majorHAnsi" w:hAnsiTheme="majorHAnsi" w:cstheme="majorHAnsi"/>
        </w:rPr>
        <w:t>d</w:t>
      </w:r>
      <w:r w:rsidR="0049737B" w:rsidRPr="000E03AA">
        <w:rPr>
          <w:rFonts w:asciiTheme="majorHAnsi" w:hAnsiTheme="majorHAnsi" w:cstheme="majorHAnsi"/>
        </w:rPr>
        <w:t>ocumentação legal é o conjunto mínimo de documentos que caracterizam o OAC / Instalação de Teste BPL como uma entidade legalmente constituída</w:t>
      </w:r>
      <w:r w:rsidR="009F6EC6" w:rsidRPr="000E03AA">
        <w:rPr>
          <w:rFonts w:asciiTheme="majorHAnsi" w:hAnsiTheme="majorHAnsi" w:cstheme="majorHAnsi"/>
        </w:rPr>
        <w:t>”</w:t>
      </w:r>
      <w:r w:rsidR="0049737B" w:rsidRPr="000E03AA">
        <w:rPr>
          <w:rFonts w:asciiTheme="majorHAnsi" w:hAnsiTheme="majorHAnsi" w:cstheme="majorHAnsi"/>
        </w:rPr>
        <w:t>.</w:t>
      </w:r>
    </w:p>
    <w:p w14:paraId="10E75F3B" w14:textId="77777777" w:rsidR="009F6EC6" w:rsidRPr="000E03AA" w:rsidRDefault="009F6EC6" w:rsidP="0016039A">
      <w:pPr>
        <w:spacing w:before="120" w:after="120" w:line="360" w:lineRule="auto"/>
        <w:jc w:val="both"/>
        <w:rPr>
          <w:rFonts w:asciiTheme="majorHAnsi" w:hAnsiTheme="majorHAnsi" w:cstheme="majorHAnsi"/>
        </w:rPr>
      </w:pPr>
      <w:r w:rsidRPr="000E03AA">
        <w:rPr>
          <w:rFonts w:asciiTheme="majorHAnsi" w:hAnsiTheme="majorHAnsi" w:cstheme="majorHAnsi"/>
        </w:rPr>
        <w:t>Ainda conforme a NIE, os documentos necessários para solicitar a acreditação são os seguintes:</w:t>
      </w:r>
    </w:p>
    <w:p w14:paraId="173D2357" w14:textId="77777777" w:rsidR="009F6EC6" w:rsidRPr="000E03AA" w:rsidRDefault="009F6EC6" w:rsidP="0016039A">
      <w:pPr>
        <w:pStyle w:val="PargrafodaLista"/>
        <w:numPr>
          <w:ilvl w:val="0"/>
          <w:numId w:val="1"/>
        </w:numPr>
        <w:spacing w:before="120" w:after="120" w:line="360" w:lineRule="auto"/>
        <w:jc w:val="both"/>
        <w:rPr>
          <w:rFonts w:asciiTheme="majorHAnsi" w:hAnsiTheme="majorHAnsi" w:cstheme="majorHAnsi"/>
        </w:rPr>
      </w:pPr>
      <w:r w:rsidRPr="000E03AA">
        <w:rPr>
          <w:rFonts w:asciiTheme="majorHAnsi" w:hAnsiTheme="majorHAnsi" w:cstheme="majorHAnsi"/>
        </w:rPr>
        <w:t xml:space="preserve">Requerimento do empresário, em caso de empresa individual, devidamente registrado na Junta Comercial, ou Ato constitutivo, estatuto ou contrato social em vigor e de acordo com o Novo Código Civil, devidamente registrado na Junta Comercial ou Cartório de Registro Civil de Pessoas Jurídicas. No caso da sociedade por ações, a Ata de Eleição de seus representantes, ou Decreto de Autorização, em se tratando de empresa ou sociedade estrangeira em funcionamento no País e ato de registro ou autorização de funcionamento, de acordo com o Novo Código Civil; </w:t>
      </w:r>
    </w:p>
    <w:p w14:paraId="1F819055" w14:textId="77777777" w:rsidR="00051029" w:rsidRPr="000E03AA" w:rsidRDefault="009F6EC6" w:rsidP="0016039A">
      <w:pPr>
        <w:pStyle w:val="PargrafodaLista"/>
        <w:numPr>
          <w:ilvl w:val="0"/>
          <w:numId w:val="1"/>
        </w:numPr>
        <w:spacing w:before="120" w:after="120" w:line="360" w:lineRule="auto"/>
        <w:jc w:val="both"/>
        <w:rPr>
          <w:rFonts w:asciiTheme="majorHAnsi" w:hAnsiTheme="majorHAnsi" w:cstheme="majorHAnsi"/>
        </w:rPr>
      </w:pPr>
      <w:r w:rsidRPr="000E03AA">
        <w:rPr>
          <w:rFonts w:asciiTheme="majorHAnsi" w:hAnsiTheme="majorHAnsi" w:cstheme="majorHAnsi"/>
        </w:rPr>
        <w:t xml:space="preserve">Alvará de funcionamento; </w:t>
      </w:r>
    </w:p>
    <w:p w14:paraId="488ACA8B" w14:textId="77777777" w:rsidR="00051029" w:rsidRPr="000E03AA" w:rsidRDefault="009F6EC6" w:rsidP="0016039A">
      <w:pPr>
        <w:pStyle w:val="PargrafodaLista"/>
        <w:numPr>
          <w:ilvl w:val="0"/>
          <w:numId w:val="1"/>
        </w:numPr>
        <w:spacing w:before="120" w:after="120" w:line="360" w:lineRule="auto"/>
        <w:jc w:val="both"/>
        <w:rPr>
          <w:rFonts w:asciiTheme="majorHAnsi" w:hAnsiTheme="majorHAnsi" w:cstheme="majorHAnsi"/>
        </w:rPr>
      </w:pPr>
      <w:r w:rsidRPr="000E03AA">
        <w:rPr>
          <w:rFonts w:asciiTheme="majorHAnsi" w:hAnsiTheme="majorHAnsi" w:cstheme="majorHAnsi"/>
        </w:rPr>
        <w:t xml:space="preserve">Prova de inscrição no CNPJ para cada localidade de atuação do OAC / Instalação de Teste BPL; </w:t>
      </w:r>
    </w:p>
    <w:p w14:paraId="0F892325" w14:textId="77777777" w:rsidR="009F6EC6" w:rsidRPr="000E03AA" w:rsidRDefault="009F6EC6" w:rsidP="0016039A">
      <w:pPr>
        <w:pStyle w:val="PargrafodaLista"/>
        <w:numPr>
          <w:ilvl w:val="0"/>
          <w:numId w:val="1"/>
        </w:numPr>
        <w:spacing w:before="120" w:after="120" w:line="360" w:lineRule="auto"/>
        <w:jc w:val="both"/>
        <w:rPr>
          <w:rFonts w:asciiTheme="majorHAnsi" w:hAnsiTheme="majorHAnsi" w:cstheme="majorHAnsi"/>
        </w:rPr>
      </w:pPr>
      <w:r w:rsidRPr="000E03AA">
        <w:rPr>
          <w:rFonts w:asciiTheme="majorHAnsi" w:hAnsiTheme="majorHAnsi" w:cstheme="majorHAnsi"/>
        </w:rPr>
        <w:lastRenderedPageBreak/>
        <w:t>TCA/TCR devidamente assinado.</w:t>
      </w:r>
    </w:p>
    <w:p w14:paraId="1B160475" w14:textId="0FAEEF43" w:rsidR="00051029" w:rsidRPr="000E03AA" w:rsidRDefault="003D28C9" w:rsidP="0016039A">
      <w:pPr>
        <w:spacing w:before="120" w:after="120" w:line="360" w:lineRule="auto"/>
        <w:jc w:val="both"/>
        <w:rPr>
          <w:rFonts w:asciiTheme="majorHAnsi" w:hAnsiTheme="majorHAnsi" w:cstheme="majorHAnsi"/>
        </w:rPr>
      </w:pPr>
      <w:r>
        <w:rPr>
          <w:rFonts w:asciiTheme="majorHAnsi" w:hAnsiTheme="majorHAnsi" w:cstheme="majorHAnsi"/>
        </w:rPr>
        <w:t>A</w:t>
      </w:r>
      <w:r w:rsidRPr="000E03AA">
        <w:rPr>
          <w:rFonts w:asciiTheme="majorHAnsi" w:hAnsiTheme="majorHAnsi" w:cstheme="majorHAnsi"/>
        </w:rPr>
        <w:t xml:space="preserve"> NIE-Cgcre-046 </w:t>
      </w:r>
      <w:r w:rsidR="00051029" w:rsidRPr="000E03AA">
        <w:rPr>
          <w:rFonts w:asciiTheme="majorHAnsi" w:hAnsiTheme="majorHAnsi" w:cstheme="majorHAnsi"/>
        </w:rPr>
        <w:t xml:space="preserve">também esclarece como esses documentos são analisados. </w:t>
      </w:r>
    </w:p>
    <w:p w14:paraId="36B5B0F4" w14:textId="77777777" w:rsidR="0049737B" w:rsidRPr="000E03AA" w:rsidRDefault="0049737B" w:rsidP="0016039A">
      <w:pPr>
        <w:spacing w:before="120" w:after="120" w:line="360" w:lineRule="auto"/>
        <w:jc w:val="both"/>
        <w:rPr>
          <w:rFonts w:asciiTheme="majorHAnsi" w:hAnsiTheme="majorHAnsi" w:cstheme="majorHAnsi"/>
        </w:rPr>
      </w:pPr>
    </w:p>
    <w:p w14:paraId="7352602C" w14:textId="1AAF31C3" w:rsidR="008F543B" w:rsidRPr="000E03AA" w:rsidRDefault="00E42783" w:rsidP="0016039A">
      <w:pPr>
        <w:spacing w:before="120" w:after="120" w:line="360" w:lineRule="auto"/>
        <w:jc w:val="both"/>
        <w:rPr>
          <w:rFonts w:asciiTheme="majorHAnsi" w:hAnsiTheme="majorHAnsi" w:cstheme="majorHAnsi"/>
          <w:b/>
          <w:bCs/>
          <w:i/>
          <w:color w:val="0070C0"/>
        </w:rPr>
      </w:pPr>
      <w:r w:rsidRPr="000E03AA">
        <w:rPr>
          <w:rFonts w:asciiTheme="majorHAnsi" w:hAnsiTheme="majorHAnsi" w:cstheme="majorHAnsi"/>
          <w:b/>
          <w:bCs/>
          <w:i/>
          <w:color w:val="0070C0"/>
        </w:rPr>
        <w:t>4.1.2 Contrato de certificação</w:t>
      </w:r>
    </w:p>
    <w:tbl>
      <w:tblPr>
        <w:tblStyle w:val="Tabelacomgrade"/>
        <w:tblW w:w="0" w:type="auto"/>
        <w:tblLook w:val="04A0" w:firstRow="1" w:lastRow="0" w:firstColumn="1" w:lastColumn="0" w:noHBand="0" w:noVBand="1"/>
      </w:tblPr>
      <w:tblGrid>
        <w:gridCol w:w="9060"/>
      </w:tblGrid>
      <w:tr w:rsidR="008F543B" w:rsidRPr="000E03AA" w14:paraId="53F6D64A" w14:textId="77777777" w:rsidTr="000147A0">
        <w:tc>
          <w:tcPr>
            <w:tcW w:w="9060" w:type="dxa"/>
            <w:shd w:val="clear" w:color="auto" w:fill="F2F2F2" w:themeFill="background1" w:themeFillShade="F2"/>
          </w:tcPr>
          <w:p w14:paraId="3A406887" w14:textId="77777777" w:rsidR="008F543B" w:rsidRPr="000E03AA" w:rsidRDefault="0026745B" w:rsidP="0016039A">
            <w:pPr>
              <w:spacing w:before="120" w:after="120" w:line="360" w:lineRule="auto"/>
              <w:jc w:val="both"/>
              <w:rPr>
                <w:rFonts w:asciiTheme="majorHAnsi" w:hAnsiTheme="majorHAnsi" w:cstheme="majorHAnsi"/>
                <w:i/>
                <w:color w:val="0070C0"/>
              </w:rPr>
            </w:pPr>
            <w:r w:rsidRPr="000E03AA">
              <w:rPr>
                <w:rFonts w:asciiTheme="majorHAnsi" w:hAnsiTheme="majorHAnsi" w:cstheme="majorHAnsi"/>
                <w:b/>
                <w:bCs/>
                <w:i/>
                <w:color w:val="0070C0"/>
              </w:rPr>
              <w:t>4.1.2.1</w:t>
            </w:r>
            <w:r w:rsidRPr="000E03AA">
              <w:rPr>
                <w:rFonts w:asciiTheme="majorHAnsi" w:hAnsiTheme="majorHAnsi" w:cstheme="majorHAnsi"/>
                <w:i/>
                <w:color w:val="0070C0"/>
              </w:rPr>
              <w:t xml:space="preserve"> O organismo de certificação deve ter um contrato com valor legal para a prestação das atividades de certificação para seus clientes. Contratos de certificação devem levar em conta as responsabilidades do organismo de certificação e de seus clientes. </w:t>
            </w:r>
            <w:r w:rsidR="000147A0" w:rsidRPr="000E03AA">
              <w:rPr>
                <w:rFonts w:asciiTheme="majorHAnsi" w:hAnsiTheme="majorHAnsi" w:cstheme="majorHAnsi"/>
                <w:i/>
                <w:noProof/>
                <w:lang w:eastAsia="pt-BR"/>
              </w:rPr>
              <w:drawing>
                <wp:anchor distT="0" distB="0" distL="114300" distR="114300" simplePos="0" relativeHeight="251704320" behindDoc="1" locked="0" layoutInCell="1" allowOverlap="1" wp14:anchorId="39447B54" wp14:editId="133C1A0A">
                  <wp:simplePos x="0" y="0"/>
                  <wp:positionH relativeFrom="column">
                    <wp:posOffset>-65405</wp:posOffset>
                  </wp:positionH>
                  <wp:positionV relativeFrom="paragraph">
                    <wp:posOffset>0</wp:posOffset>
                  </wp:positionV>
                  <wp:extent cx="2413000" cy="1565910"/>
                  <wp:effectExtent l="0" t="0" r="0" b="0"/>
                  <wp:wrapTight wrapText="bothSides">
                    <wp:wrapPolygon edited="0">
                      <wp:start x="0" y="0"/>
                      <wp:lineTo x="0" y="14453"/>
                      <wp:lineTo x="341" y="14453"/>
                      <wp:lineTo x="12789" y="4204"/>
                      <wp:lineTo x="13472" y="4204"/>
                      <wp:lineTo x="17223" y="526"/>
                      <wp:lineTo x="17223" y="0"/>
                      <wp:lineTo x="0" y="0"/>
                    </wp:wrapPolygon>
                  </wp:wrapTight>
                  <wp:docPr id="27" name="Imagem 27" descr="C:\Users\Aline\Desktop\Temporário\17065\Capa_fundo_normas_Aposti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ine\Desktop\Temporário\17065\Capa_fundo_normas_Apostil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3000" cy="15659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3F87A728" w14:textId="77777777" w:rsidR="0008178B" w:rsidRDefault="00276B7D" w:rsidP="0016039A">
      <w:pPr>
        <w:spacing w:before="360" w:after="360" w:line="360" w:lineRule="auto"/>
        <w:jc w:val="both"/>
        <w:rPr>
          <w:rFonts w:asciiTheme="majorHAnsi" w:hAnsiTheme="majorHAnsi" w:cstheme="majorHAnsi"/>
        </w:rPr>
      </w:pPr>
      <w:r w:rsidRPr="000E03AA">
        <w:rPr>
          <w:rFonts w:asciiTheme="majorHAnsi" w:hAnsiTheme="majorHAnsi" w:cstheme="majorHAnsi"/>
        </w:rPr>
        <w:t>Para realizar a certificação, o OAC deverá possuir um contrato que tenha valor legal com os seus clientes. O requisito a seguir já traz algumas informações mínimas que este</w:t>
      </w:r>
      <w:r w:rsidR="008B4147" w:rsidRPr="000E03AA">
        <w:rPr>
          <w:rFonts w:asciiTheme="majorHAnsi" w:hAnsiTheme="majorHAnsi" w:cstheme="majorHAnsi"/>
        </w:rPr>
        <w:t xml:space="preserve"> contrato deve possuir.</w:t>
      </w:r>
    </w:p>
    <w:p w14:paraId="52246DF1" w14:textId="77777777" w:rsidR="0016039A" w:rsidRPr="000E03AA" w:rsidRDefault="0016039A" w:rsidP="0016039A">
      <w:pPr>
        <w:spacing w:before="360" w:after="360" w:line="360" w:lineRule="auto"/>
        <w:jc w:val="both"/>
        <w:rPr>
          <w:rFonts w:asciiTheme="majorHAnsi" w:hAnsiTheme="majorHAnsi" w:cstheme="majorHAnsi"/>
        </w:rPr>
      </w:pPr>
      <w:r>
        <w:rPr>
          <w:rFonts w:asciiTheme="majorHAnsi" w:hAnsiTheme="majorHAnsi" w:cstheme="majorHAnsi"/>
        </w:rPr>
        <w:t>Observe:</w:t>
      </w:r>
    </w:p>
    <w:tbl>
      <w:tblPr>
        <w:tblStyle w:val="Tabelacomgrade"/>
        <w:tblW w:w="0" w:type="auto"/>
        <w:tblLook w:val="04A0" w:firstRow="1" w:lastRow="0" w:firstColumn="1" w:lastColumn="0" w:noHBand="0" w:noVBand="1"/>
      </w:tblPr>
      <w:tblGrid>
        <w:gridCol w:w="9060"/>
      </w:tblGrid>
      <w:tr w:rsidR="008F543B" w:rsidRPr="000E03AA" w14:paraId="174EB5F8" w14:textId="77777777" w:rsidTr="000147A0">
        <w:tc>
          <w:tcPr>
            <w:tcW w:w="9060" w:type="dxa"/>
            <w:shd w:val="clear" w:color="auto" w:fill="F2F2F2" w:themeFill="background1" w:themeFillShade="F2"/>
          </w:tcPr>
          <w:p w14:paraId="5A9A8A2B" w14:textId="77777777" w:rsidR="0026745B" w:rsidRPr="000E03AA" w:rsidRDefault="0026745B" w:rsidP="0016039A">
            <w:pPr>
              <w:spacing w:before="120" w:after="120" w:line="360" w:lineRule="auto"/>
              <w:jc w:val="both"/>
              <w:rPr>
                <w:rFonts w:asciiTheme="majorHAnsi" w:hAnsiTheme="majorHAnsi" w:cstheme="majorHAnsi"/>
                <w:i/>
                <w:color w:val="0070C0"/>
              </w:rPr>
            </w:pPr>
            <w:r w:rsidRPr="000E03AA">
              <w:rPr>
                <w:rFonts w:asciiTheme="majorHAnsi" w:hAnsiTheme="majorHAnsi" w:cstheme="majorHAnsi"/>
                <w:i/>
                <w:noProof/>
                <w:lang w:eastAsia="pt-BR"/>
              </w:rPr>
              <w:drawing>
                <wp:anchor distT="0" distB="0" distL="114300" distR="114300" simplePos="0" relativeHeight="251708416" behindDoc="1" locked="0" layoutInCell="1" allowOverlap="1" wp14:anchorId="03BFA0EB" wp14:editId="698CFC15">
                  <wp:simplePos x="0" y="0"/>
                  <wp:positionH relativeFrom="column">
                    <wp:posOffset>-65315</wp:posOffset>
                  </wp:positionH>
                  <wp:positionV relativeFrom="paragraph">
                    <wp:posOffset>363</wp:posOffset>
                  </wp:positionV>
                  <wp:extent cx="2413000" cy="1565910"/>
                  <wp:effectExtent l="0" t="0" r="0" b="0"/>
                  <wp:wrapTight wrapText="bothSides">
                    <wp:wrapPolygon edited="0">
                      <wp:start x="0" y="0"/>
                      <wp:lineTo x="0" y="14453"/>
                      <wp:lineTo x="341" y="14453"/>
                      <wp:lineTo x="12789" y="4204"/>
                      <wp:lineTo x="13472" y="4204"/>
                      <wp:lineTo x="17223" y="526"/>
                      <wp:lineTo x="17223" y="0"/>
                      <wp:lineTo x="0" y="0"/>
                    </wp:wrapPolygon>
                  </wp:wrapTight>
                  <wp:docPr id="26" name="Imagem 26" descr="C:\Users\Aline\Desktop\Temporário\17065\Capa_fundo_normas_Aposti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ine\Desktop\Temporário\17065\Capa_fundo_normas_Apostil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3000" cy="1565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03AA">
              <w:rPr>
                <w:rFonts w:asciiTheme="majorHAnsi" w:hAnsiTheme="majorHAnsi" w:cstheme="majorHAnsi"/>
                <w:b/>
                <w:bCs/>
                <w:i/>
                <w:color w:val="0070C0"/>
              </w:rPr>
              <w:t>4.1.2.2</w:t>
            </w:r>
            <w:r w:rsidRPr="000E03AA">
              <w:rPr>
                <w:rFonts w:asciiTheme="majorHAnsi" w:hAnsiTheme="majorHAnsi" w:cstheme="majorHAnsi"/>
                <w:i/>
                <w:color w:val="0070C0"/>
              </w:rPr>
              <w:t xml:space="preserve"> O organismo de certificação deve assegurar que o contrato de certificação requeira que o cliente cumpra pelo menos com o seguinte: </w:t>
            </w:r>
          </w:p>
          <w:p w14:paraId="75B388BB" w14:textId="77777777" w:rsidR="0026745B" w:rsidRPr="000E03AA" w:rsidRDefault="0026745B" w:rsidP="0016039A">
            <w:pPr>
              <w:spacing w:before="120" w:after="120" w:line="360" w:lineRule="auto"/>
              <w:jc w:val="both"/>
              <w:rPr>
                <w:rFonts w:asciiTheme="majorHAnsi" w:hAnsiTheme="majorHAnsi" w:cstheme="majorHAnsi"/>
                <w:i/>
                <w:color w:val="0070C0"/>
              </w:rPr>
            </w:pPr>
            <w:r w:rsidRPr="000E03AA">
              <w:rPr>
                <w:rFonts w:asciiTheme="majorHAnsi" w:hAnsiTheme="majorHAnsi" w:cstheme="majorHAnsi"/>
                <w:i/>
                <w:color w:val="0070C0"/>
              </w:rPr>
              <w:t xml:space="preserve">a) o cliente sempre atenda aos requisitos de certificação (ver 3.7), incluindo a implementação de mudanças apropriadas quando comunicadas pelo organismo de certificação (ver 7.10); </w:t>
            </w:r>
          </w:p>
          <w:p w14:paraId="03916A78" w14:textId="77777777" w:rsidR="0026745B" w:rsidRPr="000E03AA" w:rsidRDefault="0026745B" w:rsidP="0016039A">
            <w:pPr>
              <w:spacing w:before="120" w:after="120" w:line="360" w:lineRule="auto"/>
              <w:jc w:val="both"/>
              <w:rPr>
                <w:rFonts w:asciiTheme="majorHAnsi" w:hAnsiTheme="majorHAnsi" w:cstheme="majorHAnsi"/>
                <w:i/>
                <w:color w:val="0070C0"/>
              </w:rPr>
            </w:pPr>
            <w:r w:rsidRPr="000E03AA">
              <w:rPr>
                <w:rFonts w:asciiTheme="majorHAnsi" w:hAnsiTheme="majorHAnsi" w:cstheme="majorHAnsi"/>
                <w:i/>
                <w:color w:val="0070C0"/>
              </w:rPr>
              <w:t xml:space="preserve">b) se a certificação se aplica à produção em curso, o produto certificado continue a atender aos requisitos do produto (ver 3.8); </w:t>
            </w:r>
          </w:p>
          <w:p w14:paraId="7CAE2CDF" w14:textId="77777777" w:rsidR="0026745B" w:rsidRPr="000E03AA" w:rsidRDefault="0026745B" w:rsidP="0016039A">
            <w:pPr>
              <w:spacing w:before="120" w:after="120" w:line="360" w:lineRule="auto"/>
              <w:jc w:val="both"/>
              <w:rPr>
                <w:rFonts w:asciiTheme="majorHAnsi" w:hAnsiTheme="majorHAnsi" w:cstheme="majorHAnsi"/>
                <w:i/>
                <w:color w:val="0070C0"/>
              </w:rPr>
            </w:pPr>
            <w:r w:rsidRPr="000E03AA">
              <w:rPr>
                <w:rFonts w:asciiTheme="majorHAnsi" w:hAnsiTheme="majorHAnsi" w:cstheme="majorHAnsi"/>
                <w:i/>
                <w:color w:val="0070C0"/>
              </w:rPr>
              <w:t xml:space="preserve">c) o cliente tome todas as medidas necessárias para: </w:t>
            </w:r>
          </w:p>
          <w:p w14:paraId="40FC5874" w14:textId="77777777" w:rsidR="0026745B" w:rsidRPr="000E03AA" w:rsidRDefault="0026745B" w:rsidP="0016039A">
            <w:pPr>
              <w:spacing w:before="120" w:after="120" w:line="360" w:lineRule="auto"/>
              <w:jc w:val="both"/>
              <w:rPr>
                <w:rFonts w:asciiTheme="majorHAnsi" w:hAnsiTheme="majorHAnsi" w:cstheme="majorHAnsi"/>
                <w:i/>
                <w:color w:val="0070C0"/>
              </w:rPr>
            </w:pPr>
            <w:r w:rsidRPr="000E03AA">
              <w:rPr>
                <w:rFonts w:asciiTheme="majorHAnsi" w:hAnsiTheme="majorHAnsi" w:cstheme="majorHAnsi"/>
                <w:i/>
                <w:color w:val="0070C0"/>
              </w:rPr>
              <w:t xml:space="preserve">1) a realização da avaliação (ver 3.3) e da supervisão (se requerida), incluindo provisão para exame da documentação e dos registros, e acesso a equipamentos relevantes, </w:t>
            </w:r>
            <w:proofErr w:type="gramStart"/>
            <w:r w:rsidRPr="000E03AA">
              <w:rPr>
                <w:rFonts w:asciiTheme="majorHAnsi" w:hAnsiTheme="majorHAnsi" w:cstheme="majorHAnsi"/>
                <w:i/>
                <w:color w:val="0070C0"/>
              </w:rPr>
              <w:t>localização(</w:t>
            </w:r>
            <w:proofErr w:type="spellStart"/>
            <w:proofErr w:type="gramEnd"/>
            <w:r w:rsidRPr="000E03AA">
              <w:rPr>
                <w:rFonts w:asciiTheme="majorHAnsi" w:hAnsiTheme="majorHAnsi" w:cstheme="majorHAnsi"/>
                <w:i/>
                <w:color w:val="0070C0"/>
              </w:rPr>
              <w:t>ões</w:t>
            </w:r>
            <w:proofErr w:type="spellEnd"/>
            <w:r w:rsidRPr="000E03AA">
              <w:rPr>
                <w:rFonts w:asciiTheme="majorHAnsi" w:hAnsiTheme="majorHAnsi" w:cstheme="majorHAnsi"/>
                <w:i/>
                <w:color w:val="0070C0"/>
              </w:rPr>
              <w:t xml:space="preserve">), área(s), pessoal, e subcontratados do cliente; </w:t>
            </w:r>
          </w:p>
          <w:p w14:paraId="2BDA3448" w14:textId="77777777" w:rsidR="0026745B" w:rsidRPr="000E03AA" w:rsidRDefault="0026745B" w:rsidP="0016039A">
            <w:pPr>
              <w:spacing w:before="120" w:after="120" w:line="360" w:lineRule="auto"/>
              <w:jc w:val="both"/>
              <w:rPr>
                <w:rFonts w:asciiTheme="majorHAnsi" w:hAnsiTheme="majorHAnsi" w:cstheme="majorHAnsi"/>
                <w:i/>
                <w:color w:val="0070C0"/>
              </w:rPr>
            </w:pPr>
            <w:r w:rsidRPr="000E03AA">
              <w:rPr>
                <w:rFonts w:asciiTheme="majorHAnsi" w:hAnsiTheme="majorHAnsi" w:cstheme="majorHAnsi"/>
                <w:i/>
                <w:color w:val="0070C0"/>
              </w:rPr>
              <w:t xml:space="preserve">2) investigação de reclamações; </w:t>
            </w:r>
          </w:p>
          <w:p w14:paraId="6D147556" w14:textId="77777777" w:rsidR="0026745B" w:rsidRPr="000E03AA" w:rsidRDefault="0026745B" w:rsidP="0016039A">
            <w:pPr>
              <w:spacing w:before="120" w:after="120" w:line="360" w:lineRule="auto"/>
              <w:jc w:val="both"/>
              <w:rPr>
                <w:rFonts w:asciiTheme="majorHAnsi" w:hAnsiTheme="majorHAnsi" w:cstheme="majorHAnsi"/>
                <w:i/>
                <w:color w:val="0070C0"/>
              </w:rPr>
            </w:pPr>
            <w:r w:rsidRPr="000E03AA">
              <w:rPr>
                <w:rFonts w:asciiTheme="majorHAnsi" w:hAnsiTheme="majorHAnsi" w:cstheme="majorHAnsi"/>
                <w:i/>
                <w:color w:val="0070C0"/>
              </w:rPr>
              <w:t xml:space="preserve">3) a participação de observadores, se aplicável; </w:t>
            </w:r>
          </w:p>
          <w:p w14:paraId="44E65383" w14:textId="77777777" w:rsidR="0026745B" w:rsidRPr="000E03AA" w:rsidRDefault="0026745B" w:rsidP="0016039A">
            <w:pPr>
              <w:spacing w:before="120" w:after="120" w:line="360" w:lineRule="auto"/>
              <w:jc w:val="both"/>
              <w:rPr>
                <w:rFonts w:asciiTheme="majorHAnsi" w:hAnsiTheme="majorHAnsi" w:cstheme="majorHAnsi"/>
                <w:i/>
                <w:color w:val="0070C0"/>
              </w:rPr>
            </w:pPr>
            <w:r w:rsidRPr="000E03AA">
              <w:rPr>
                <w:rFonts w:asciiTheme="majorHAnsi" w:hAnsiTheme="majorHAnsi" w:cstheme="majorHAnsi"/>
                <w:i/>
                <w:color w:val="0070C0"/>
              </w:rPr>
              <w:t xml:space="preserve">d) o cliente faça reclamações sobre a certificação consistentes com o escopo de certificação (ver 3.10); </w:t>
            </w:r>
          </w:p>
          <w:p w14:paraId="531E9863" w14:textId="77777777" w:rsidR="0026745B" w:rsidRPr="000E03AA" w:rsidRDefault="0026745B" w:rsidP="0016039A">
            <w:pPr>
              <w:spacing w:before="120" w:after="120" w:line="360" w:lineRule="auto"/>
              <w:jc w:val="both"/>
              <w:rPr>
                <w:rFonts w:asciiTheme="majorHAnsi" w:hAnsiTheme="majorHAnsi" w:cstheme="majorHAnsi"/>
                <w:i/>
                <w:color w:val="0070C0"/>
              </w:rPr>
            </w:pPr>
            <w:r w:rsidRPr="000E03AA">
              <w:rPr>
                <w:rFonts w:asciiTheme="majorHAnsi" w:hAnsiTheme="majorHAnsi" w:cstheme="majorHAnsi"/>
                <w:i/>
                <w:color w:val="0070C0"/>
              </w:rPr>
              <w:lastRenderedPageBreak/>
              <w:t xml:space="preserve">e) o cliente não utilize a certificação do produto de maneira a trazer ao organismo de certificação descrédito e não faça qualquer declaração sobre a certificação do produto que o organismo de certificação possa considerar enganosa ou não autorizada; </w:t>
            </w:r>
          </w:p>
          <w:p w14:paraId="57C8F8F6" w14:textId="77777777" w:rsidR="0026745B" w:rsidRPr="000E03AA" w:rsidRDefault="0026745B" w:rsidP="0016039A">
            <w:pPr>
              <w:spacing w:before="120" w:after="120" w:line="360" w:lineRule="auto"/>
              <w:jc w:val="both"/>
              <w:rPr>
                <w:rFonts w:asciiTheme="majorHAnsi" w:hAnsiTheme="majorHAnsi" w:cstheme="majorHAnsi"/>
                <w:i/>
                <w:color w:val="0070C0"/>
              </w:rPr>
            </w:pPr>
            <w:r w:rsidRPr="000E03AA">
              <w:rPr>
                <w:rFonts w:asciiTheme="majorHAnsi" w:hAnsiTheme="majorHAnsi" w:cstheme="majorHAnsi"/>
                <w:i/>
                <w:color w:val="0070C0"/>
              </w:rPr>
              <w:t>f) diante de suspensão, cancelamento ou término da certificação, o cliente interrompa a utilização de todo material publicitário que contenha qualquer referência a esta e tome as ações exigidas pelo esquema de certificação (por exemplo, a devolução dos documentos de certificação) e tome qualquer outra medida necessária;</w:t>
            </w:r>
          </w:p>
          <w:p w14:paraId="5403DDE4" w14:textId="77777777" w:rsidR="0026745B" w:rsidRPr="000E03AA" w:rsidRDefault="0026745B" w:rsidP="0016039A">
            <w:pPr>
              <w:spacing w:before="120" w:after="120" w:line="360" w:lineRule="auto"/>
              <w:jc w:val="both"/>
              <w:rPr>
                <w:rFonts w:asciiTheme="majorHAnsi" w:hAnsiTheme="majorHAnsi" w:cstheme="majorHAnsi"/>
                <w:i/>
                <w:color w:val="0070C0"/>
              </w:rPr>
            </w:pPr>
            <w:r w:rsidRPr="000E03AA">
              <w:rPr>
                <w:rFonts w:asciiTheme="majorHAnsi" w:hAnsiTheme="majorHAnsi" w:cstheme="majorHAnsi"/>
                <w:i/>
                <w:color w:val="0070C0"/>
              </w:rPr>
              <w:t xml:space="preserve"> g) se o cliente fornece cópias dos documentos de certificação para outros, os documentos devem ser reproduzidos em seu inteiro teor, ou conforme especificado no esquema de certificação; </w:t>
            </w:r>
          </w:p>
          <w:p w14:paraId="33645C94" w14:textId="77777777" w:rsidR="0026745B" w:rsidRPr="000E03AA" w:rsidRDefault="0026745B" w:rsidP="0016039A">
            <w:pPr>
              <w:spacing w:before="120" w:after="120" w:line="360" w:lineRule="auto"/>
              <w:jc w:val="both"/>
              <w:rPr>
                <w:rFonts w:asciiTheme="majorHAnsi" w:hAnsiTheme="majorHAnsi" w:cstheme="majorHAnsi"/>
                <w:i/>
                <w:color w:val="0070C0"/>
              </w:rPr>
            </w:pPr>
            <w:r w:rsidRPr="000E03AA">
              <w:rPr>
                <w:rFonts w:asciiTheme="majorHAnsi" w:hAnsiTheme="majorHAnsi" w:cstheme="majorHAnsi"/>
                <w:i/>
                <w:color w:val="0070C0"/>
              </w:rPr>
              <w:t xml:space="preserve">h) ao fazer referência à sua certificação de produtos em meios de comunicação, como documentos, folhetos ou propaganda, o cliente esteja em conformidade com os requisitos do organismo de certificação ou conforme especificado pelo esquema de certificação; </w:t>
            </w:r>
          </w:p>
          <w:p w14:paraId="2C40710F" w14:textId="77777777" w:rsidR="0026745B" w:rsidRPr="000E03AA" w:rsidRDefault="0026745B" w:rsidP="0016039A">
            <w:pPr>
              <w:spacing w:before="120" w:after="120" w:line="360" w:lineRule="auto"/>
              <w:jc w:val="both"/>
              <w:rPr>
                <w:rFonts w:asciiTheme="majorHAnsi" w:hAnsiTheme="majorHAnsi" w:cstheme="majorHAnsi"/>
                <w:i/>
                <w:color w:val="0070C0"/>
              </w:rPr>
            </w:pPr>
            <w:r w:rsidRPr="000E03AA">
              <w:rPr>
                <w:rFonts w:asciiTheme="majorHAnsi" w:hAnsiTheme="majorHAnsi" w:cstheme="majorHAnsi"/>
                <w:i/>
                <w:color w:val="0070C0"/>
              </w:rPr>
              <w:t>i) o cliente esteja em conformidade com quaisquer dos requisitos que podem ser prescritos no esquema de certificação em relação ao uso de marcas de conformidade, e sobre informações relacionadas ao produto;</w:t>
            </w:r>
          </w:p>
          <w:p w14:paraId="3F3E1761" w14:textId="77777777" w:rsidR="0026745B" w:rsidRPr="000E03AA" w:rsidRDefault="0026745B" w:rsidP="0016039A">
            <w:pPr>
              <w:spacing w:before="120" w:after="120" w:line="360" w:lineRule="auto"/>
              <w:jc w:val="both"/>
              <w:rPr>
                <w:rFonts w:asciiTheme="majorHAnsi" w:hAnsiTheme="majorHAnsi" w:cstheme="majorHAnsi"/>
                <w:i/>
                <w:color w:val="0070C0"/>
              </w:rPr>
            </w:pPr>
            <w:proofErr w:type="gramStart"/>
            <w:r w:rsidRPr="000E03AA">
              <w:rPr>
                <w:rFonts w:asciiTheme="majorHAnsi" w:hAnsiTheme="majorHAnsi" w:cstheme="majorHAnsi"/>
                <w:i/>
                <w:color w:val="0070C0"/>
              </w:rPr>
              <w:t>NOTA Ver</w:t>
            </w:r>
            <w:proofErr w:type="gramEnd"/>
            <w:r w:rsidRPr="000E03AA">
              <w:rPr>
                <w:rFonts w:asciiTheme="majorHAnsi" w:hAnsiTheme="majorHAnsi" w:cstheme="majorHAnsi"/>
                <w:i/>
                <w:color w:val="0070C0"/>
              </w:rPr>
              <w:t xml:space="preserve"> também ABNT NBR ISO/IEC 17030, ABNT ISO/IEC Guia 23 e ABNT ISO Guia 27. </w:t>
            </w:r>
          </w:p>
          <w:p w14:paraId="4C13B04A" w14:textId="77777777" w:rsidR="0026745B" w:rsidRPr="000E03AA" w:rsidRDefault="0026745B" w:rsidP="0016039A">
            <w:pPr>
              <w:spacing w:before="120" w:after="120" w:line="360" w:lineRule="auto"/>
              <w:jc w:val="both"/>
              <w:rPr>
                <w:rFonts w:asciiTheme="majorHAnsi" w:hAnsiTheme="majorHAnsi" w:cstheme="majorHAnsi"/>
                <w:i/>
                <w:color w:val="0070C0"/>
              </w:rPr>
            </w:pPr>
            <w:r w:rsidRPr="000E03AA">
              <w:rPr>
                <w:rFonts w:asciiTheme="majorHAnsi" w:hAnsiTheme="majorHAnsi" w:cstheme="majorHAnsi"/>
                <w:i/>
                <w:color w:val="0070C0"/>
              </w:rPr>
              <w:t>j) o cliente mantenha um registro de todas as reclamações feitas a ele relativas à conformidade com os requisitos de certificação e torne esses registros disponíveis ao organismo de certificação quando solicitado, e</w:t>
            </w:r>
          </w:p>
          <w:p w14:paraId="2A5EEEBC" w14:textId="77777777" w:rsidR="0026745B" w:rsidRPr="000E03AA" w:rsidRDefault="0026745B" w:rsidP="0016039A">
            <w:pPr>
              <w:spacing w:before="120" w:after="120" w:line="360" w:lineRule="auto"/>
              <w:jc w:val="both"/>
              <w:rPr>
                <w:rFonts w:asciiTheme="majorHAnsi" w:hAnsiTheme="majorHAnsi" w:cstheme="majorHAnsi"/>
                <w:i/>
                <w:color w:val="0070C0"/>
              </w:rPr>
            </w:pPr>
            <w:r w:rsidRPr="000E03AA">
              <w:rPr>
                <w:rFonts w:asciiTheme="majorHAnsi" w:hAnsiTheme="majorHAnsi" w:cstheme="majorHAnsi"/>
                <w:i/>
                <w:color w:val="0070C0"/>
              </w:rPr>
              <w:t xml:space="preserve">1) tome as medidas apropriadas com relação a essas reclamações e quaisquer deficiências encontradas em produtos que afetem a conformidade com os requisitos para a certificação; </w:t>
            </w:r>
          </w:p>
          <w:p w14:paraId="16F972B3" w14:textId="77777777" w:rsidR="0026745B" w:rsidRPr="000E03AA" w:rsidRDefault="0026745B" w:rsidP="0016039A">
            <w:pPr>
              <w:spacing w:before="120" w:after="120" w:line="360" w:lineRule="auto"/>
              <w:jc w:val="both"/>
              <w:rPr>
                <w:rFonts w:asciiTheme="majorHAnsi" w:hAnsiTheme="majorHAnsi" w:cstheme="majorHAnsi"/>
                <w:i/>
                <w:color w:val="0070C0"/>
              </w:rPr>
            </w:pPr>
            <w:r w:rsidRPr="000E03AA">
              <w:rPr>
                <w:rFonts w:asciiTheme="majorHAnsi" w:hAnsiTheme="majorHAnsi" w:cstheme="majorHAnsi"/>
                <w:i/>
                <w:color w:val="0070C0"/>
              </w:rPr>
              <w:t xml:space="preserve">2) documente as ações tomadas; </w:t>
            </w:r>
          </w:p>
          <w:p w14:paraId="7AB1ECAE" w14:textId="77777777" w:rsidR="0026745B" w:rsidRPr="000E03AA" w:rsidRDefault="0026745B" w:rsidP="0016039A">
            <w:pPr>
              <w:spacing w:before="120" w:after="120" w:line="360" w:lineRule="auto"/>
              <w:jc w:val="both"/>
              <w:rPr>
                <w:rFonts w:asciiTheme="majorHAnsi" w:hAnsiTheme="majorHAnsi" w:cstheme="majorHAnsi"/>
                <w:i/>
                <w:color w:val="0070C0"/>
              </w:rPr>
            </w:pPr>
            <w:r w:rsidRPr="000E03AA">
              <w:rPr>
                <w:rFonts w:asciiTheme="majorHAnsi" w:hAnsiTheme="majorHAnsi" w:cstheme="majorHAnsi"/>
                <w:i/>
                <w:color w:val="0070C0"/>
              </w:rPr>
              <w:t xml:space="preserve">NOTA A verificação do item j) pelo organismo de certificação pode ser especificada no esquema de certificação. </w:t>
            </w:r>
          </w:p>
          <w:p w14:paraId="16D1BD22" w14:textId="77777777" w:rsidR="0026745B" w:rsidRPr="000E03AA" w:rsidRDefault="0026745B" w:rsidP="0016039A">
            <w:pPr>
              <w:spacing w:before="120" w:after="120" w:line="360" w:lineRule="auto"/>
              <w:jc w:val="both"/>
              <w:rPr>
                <w:rFonts w:asciiTheme="majorHAnsi" w:hAnsiTheme="majorHAnsi" w:cstheme="majorHAnsi"/>
                <w:i/>
                <w:color w:val="0070C0"/>
              </w:rPr>
            </w:pPr>
            <w:r w:rsidRPr="000E03AA">
              <w:rPr>
                <w:rFonts w:asciiTheme="majorHAnsi" w:hAnsiTheme="majorHAnsi" w:cstheme="majorHAnsi"/>
                <w:i/>
                <w:color w:val="0070C0"/>
              </w:rPr>
              <w:t>k) o cliente informe ao organismo de certificação, sem demora, mudanças que possam afetar sua capacidade de atender aos requisitos de certificação.</w:t>
            </w:r>
          </w:p>
          <w:p w14:paraId="075186D0" w14:textId="77777777" w:rsidR="0026745B" w:rsidRPr="000E03AA" w:rsidRDefault="0026745B" w:rsidP="0016039A">
            <w:pPr>
              <w:spacing w:before="120" w:after="120" w:line="360" w:lineRule="auto"/>
              <w:jc w:val="both"/>
              <w:rPr>
                <w:rFonts w:asciiTheme="majorHAnsi" w:hAnsiTheme="majorHAnsi" w:cstheme="majorHAnsi"/>
                <w:i/>
                <w:color w:val="0070C0"/>
              </w:rPr>
            </w:pPr>
            <w:r w:rsidRPr="000E03AA">
              <w:rPr>
                <w:rFonts w:asciiTheme="majorHAnsi" w:hAnsiTheme="majorHAnsi" w:cstheme="majorHAnsi"/>
                <w:i/>
                <w:color w:val="0070C0"/>
              </w:rPr>
              <w:t xml:space="preserve"> NOTA Exemplos de mudanças podem incluir o seguinte: </w:t>
            </w:r>
          </w:p>
          <w:p w14:paraId="5DAD9BA6" w14:textId="77777777" w:rsidR="0026745B" w:rsidRPr="000E03AA" w:rsidRDefault="0026745B" w:rsidP="0016039A">
            <w:pPr>
              <w:spacing w:before="120" w:after="120" w:line="360" w:lineRule="auto"/>
              <w:jc w:val="both"/>
              <w:rPr>
                <w:rFonts w:asciiTheme="majorHAnsi" w:hAnsiTheme="majorHAnsi" w:cstheme="majorHAnsi"/>
                <w:i/>
                <w:color w:val="0070C0"/>
              </w:rPr>
            </w:pPr>
            <w:r w:rsidRPr="000E03AA">
              <w:rPr>
                <w:rFonts w:asciiTheme="majorHAnsi" w:hAnsiTheme="majorHAnsi" w:cstheme="majorHAnsi"/>
                <w:i/>
                <w:color w:val="0070C0"/>
              </w:rPr>
              <w:t>— Situação legal, comercial, organizacional ou mudança do proprietário;</w:t>
            </w:r>
          </w:p>
          <w:p w14:paraId="68391115" w14:textId="77777777" w:rsidR="0026745B" w:rsidRPr="000E03AA" w:rsidRDefault="0026745B" w:rsidP="0016039A">
            <w:pPr>
              <w:spacing w:before="120" w:after="120" w:line="360" w:lineRule="auto"/>
              <w:jc w:val="both"/>
              <w:rPr>
                <w:rFonts w:asciiTheme="majorHAnsi" w:hAnsiTheme="majorHAnsi" w:cstheme="majorHAnsi"/>
                <w:i/>
                <w:color w:val="0070C0"/>
              </w:rPr>
            </w:pPr>
            <w:r w:rsidRPr="000E03AA">
              <w:rPr>
                <w:rFonts w:asciiTheme="majorHAnsi" w:hAnsiTheme="majorHAnsi" w:cstheme="majorHAnsi"/>
                <w:i/>
                <w:color w:val="0070C0"/>
              </w:rPr>
              <w:t xml:space="preserve"> — </w:t>
            </w:r>
            <w:proofErr w:type="gramStart"/>
            <w:r w:rsidRPr="000E03AA">
              <w:rPr>
                <w:rFonts w:asciiTheme="majorHAnsi" w:hAnsiTheme="majorHAnsi" w:cstheme="majorHAnsi"/>
                <w:i/>
                <w:color w:val="0070C0"/>
              </w:rPr>
              <w:t>organização e gestão</w:t>
            </w:r>
            <w:proofErr w:type="gramEnd"/>
            <w:r w:rsidRPr="000E03AA">
              <w:rPr>
                <w:rFonts w:asciiTheme="majorHAnsi" w:hAnsiTheme="majorHAnsi" w:cstheme="majorHAnsi"/>
                <w:i/>
                <w:color w:val="0070C0"/>
              </w:rPr>
              <w:t xml:space="preserve"> (por exemplo, gerência estratégica, tomada de decisão ou equipe técnica), </w:t>
            </w:r>
          </w:p>
          <w:p w14:paraId="70515467" w14:textId="77777777" w:rsidR="0026745B" w:rsidRPr="000E03AA" w:rsidRDefault="0026745B" w:rsidP="0016039A">
            <w:pPr>
              <w:spacing w:before="120" w:after="120" w:line="360" w:lineRule="auto"/>
              <w:jc w:val="both"/>
              <w:rPr>
                <w:rFonts w:asciiTheme="majorHAnsi" w:hAnsiTheme="majorHAnsi" w:cstheme="majorHAnsi"/>
                <w:i/>
                <w:color w:val="0070C0"/>
              </w:rPr>
            </w:pPr>
            <w:r w:rsidRPr="000E03AA">
              <w:rPr>
                <w:rFonts w:asciiTheme="majorHAnsi" w:hAnsiTheme="majorHAnsi" w:cstheme="majorHAnsi"/>
                <w:i/>
                <w:color w:val="0070C0"/>
              </w:rPr>
              <w:t>— Modificações no produto ou no método de produção,</w:t>
            </w:r>
          </w:p>
          <w:p w14:paraId="7B1FE455" w14:textId="77777777" w:rsidR="0026745B" w:rsidRPr="000E03AA" w:rsidRDefault="0026745B" w:rsidP="0016039A">
            <w:pPr>
              <w:spacing w:before="120" w:after="120" w:line="360" w:lineRule="auto"/>
              <w:jc w:val="both"/>
              <w:rPr>
                <w:rFonts w:asciiTheme="majorHAnsi" w:hAnsiTheme="majorHAnsi" w:cstheme="majorHAnsi"/>
                <w:i/>
                <w:color w:val="0070C0"/>
              </w:rPr>
            </w:pPr>
            <w:r w:rsidRPr="000E03AA">
              <w:rPr>
                <w:rFonts w:asciiTheme="majorHAnsi" w:hAnsiTheme="majorHAnsi" w:cstheme="majorHAnsi"/>
                <w:i/>
                <w:color w:val="0070C0"/>
              </w:rPr>
              <w:lastRenderedPageBreak/>
              <w:t xml:space="preserve"> — Endereço para contato e locais de produção, </w:t>
            </w:r>
          </w:p>
          <w:p w14:paraId="118786E5" w14:textId="77777777" w:rsidR="008F543B" w:rsidRPr="000E03AA" w:rsidRDefault="0026745B" w:rsidP="0016039A">
            <w:pPr>
              <w:spacing w:before="120" w:after="120" w:line="360" w:lineRule="auto"/>
              <w:jc w:val="both"/>
              <w:rPr>
                <w:rFonts w:asciiTheme="majorHAnsi" w:hAnsiTheme="majorHAnsi" w:cstheme="majorHAnsi"/>
                <w:i/>
                <w:color w:val="0070C0"/>
              </w:rPr>
            </w:pPr>
            <w:r w:rsidRPr="000E03AA">
              <w:rPr>
                <w:rFonts w:asciiTheme="majorHAnsi" w:hAnsiTheme="majorHAnsi" w:cstheme="majorHAnsi"/>
                <w:i/>
                <w:color w:val="0070C0"/>
              </w:rPr>
              <w:t>— Mudanças importantes para o sistema de gestão da qualidade.</w:t>
            </w:r>
          </w:p>
        </w:tc>
      </w:tr>
    </w:tbl>
    <w:p w14:paraId="41A7961A" w14:textId="77777777" w:rsidR="008B4147" w:rsidRPr="000E03AA" w:rsidRDefault="008B4147" w:rsidP="0016039A">
      <w:pPr>
        <w:spacing w:before="120" w:after="120" w:line="360" w:lineRule="auto"/>
        <w:jc w:val="both"/>
        <w:rPr>
          <w:rFonts w:asciiTheme="majorHAnsi" w:hAnsiTheme="majorHAnsi" w:cstheme="majorHAnsi"/>
        </w:rPr>
      </w:pPr>
    </w:p>
    <w:p w14:paraId="55364753" w14:textId="77777777" w:rsidR="00895A9C" w:rsidRPr="000E03AA" w:rsidRDefault="00BE3889" w:rsidP="0016039A">
      <w:pPr>
        <w:spacing w:before="120" w:after="120" w:line="360" w:lineRule="auto"/>
        <w:jc w:val="both"/>
        <w:rPr>
          <w:rFonts w:asciiTheme="majorHAnsi" w:hAnsiTheme="majorHAnsi" w:cstheme="majorHAnsi"/>
        </w:rPr>
      </w:pPr>
      <w:r w:rsidRPr="000E03AA">
        <w:rPr>
          <w:rFonts w:asciiTheme="majorHAnsi" w:hAnsiTheme="majorHAnsi" w:cstheme="majorHAnsi"/>
        </w:rPr>
        <w:t xml:space="preserve">O contrato pode e provavelmente terá outros </w:t>
      </w:r>
      <w:r w:rsidR="00895A9C" w:rsidRPr="000E03AA">
        <w:rPr>
          <w:rFonts w:asciiTheme="majorHAnsi" w:hAnsiTheme="majorHAnsi" w:cstheme="majorHAnsi"/>
        </w:rPr>
        <w:t>itens</w:t>
      </w:r>
      <w:r w:rsidRPr="000E03AA">
        <w:rPr>
          <w:rFonts w:asciiTheme="majorHAnsi" w:hAnsiTheme="majorHAnsi" w:cstheme="majorHAnsi"/>
        </w:rPr>
        <w:t xml:space="preserve"> que são importantes para o OAC e para o desenvolvimento das </w:t>
      </w:r>
      <w:r w:rsidR="00895A9C" w:rsidRPr="000E03AA">
        <w:rPr>
          <w:rFonts w:asciiTheme="majorHAnsi" w:hAnsiTheme="majorHAnsi" w:cstheme="majorHAnsi"/>
        </w:rPr>
        <w:t>atividades de certificação. Questões comerciais também podem estar contidas neste documento.</w:t>
      </w:r>
    </w:p>
    <w:p w14:paraId="1E5B19DD" w14:textId="77777777" w:rsidR="00BE3889" w:rsidRPr="000E03AA" w:rsidRDefault="00BE3889" w:rsidP="0016039A">
      <w:pPr>
        <w:spacing w:before="120" w:after="120" w:line="360" w:lineRule="auto"/>
        <w:jc w:val="both"/>
        <w:rPr>
          <w:rFonts w:asciiTheme="majorHAnsi" w:hAnsiTheme="majorHAnsi" w:cstheme="majorHAnsi"/>
        </w:rPr>
      </w:pPr>
      <w:r w:rsidRPr="000E03AA">
        <w:rPr>
          <w:rFonts w:asciiTheme="majorHAnsi" w:hAnsiTheme="majorHAnsi" w:cstheme="majorHAnsi"/>
        </w:rPr>
        <w:t xml:space="preserve">Porém ao definir alguns pontos que devem obrigatoriamente constar no documento, </w:t>
      </w:r>
      <w:r w:rsidR="00895A9C" w:rsidRPr="000E03AA">
        <w:rPr>
          <w:rFonts w:asciiTheme="majorHAnsi" w:hAnsiTheme="majorHAnsi" w:cstheme="majorHAnsi"/>
        </w:rPr>
        <w:t>a norma já indica o caminho a ser seguido.</w:t>
      </w:r>
    </w:p>
    <w:p w14:paraId="27FBFD8A" w14:textId="77777777" w:rsidR="00BE3889" w:rsidRPr="000E03AA" w:rsidRDefault="00BE3889" w:rsidP="0016039A">
      <w:pPr>
        <w:spacing w:before="120" w:after="120" w:line="360" w:lineRule="auto"/>
        <w:jc w:val="both"/>
        <w:rPr>
          <w:rFonts w:asciiTheme="majorHAnsi" w:hAnsiTheme="majorHAnsi" w:cstheme="majorHAnsi"/>
        </w:rPr>
      </w:pPr>
    </w:p>
    <w:tbl>
      <w:tblPr>
        <w:tblStyle w:val="Tabelacomgrade"/>
        <w:tblW w:w="0" w:type="auto"/>
        <w:tblLook w:val="04A0" w:firstRow="1" w:lastRow="0" w:firstColumn="1" w:lastColumn="0" w:noHBand="0" w:noVBand="1"/>
      </w:tblPr>
      <w:tblGrid>
        <w:gridCol w:w="9060"/>
      </w:tblGrid>
      <w:tr w:rsidR="008F543B" w:rsidRPr="000E03AA" w14:paraId="1CF360C5" w14:textId="77777777" w:rsidTr="000147A0">
        <w:tc>
          <w:tcPr>
            <w:tcW w:w="9060" w:type="dxa"/>
            <w:shd w:val="clear" w:color="auto" w:fill="F2F2F2" w:themeFill="background1" w:themeFillShade="F2"/>
          </w:tcPr>
          <w:p w14:paraId="093A7133" w14:textId="77777777" w:rsidR="0026745B" w:rsidRPr="000E03AA" w:rsidRDefault="0026745B" w:rsidP="0016039A">
            <w:pPr>
              <w:spacing w:before="120" w:after="120" w:line="360" w:lineRule="auto"/>
              <w:jc w:val="both"/>
              <w:rPr>
                <w:rFonts w:asciiTheme="majorHAnsi" w:hAnsiTheme="majorHAnsi" w:cstheme="majorHAnsi"/>
                <w:b/>
                <w:bCs/>
                <w:i/>
                <w:color w:val="0070C0"/>
              </w:rPr>
            </w:pPr>
            <w:r w:rsidRPr="000E03AA">
              <w:rPr>
                <w:rFonts w:asciiTheme="majorHAnsi" w:hAnsiTheme="majorHAnsi" w:cstheme="majorHAnsi"/>
                <w:i/>
                <w:noProof/>
                <w:lang w:eastAsia="pt-BR"/>
              </w:rPr>
              <w:drawing>
                <wp:anchor distT="0" distB="0" distL="114300" distR="114300" simplePos="0" relativeHeight="251700224" behindDoc="1" locked="0" layoutInCell="1" allowOverlap="1" wp14:anchorId="60AFB1FB" wp14:editId="4F4BC9CB">
                  <wp:simplePos x="0" y="0"/>
                  <wp:positionH relativeFrom="column">
                    <wp:posOffset>-65224</wp:posOffset>
                  </wp:positionH>
                  <wp:positionV relativeFrom="paragraph">
                    <wp:posOffset>91</wp:posOffset>
                  </wp:positionV>
                  <wp:extent cx="2413000" cy="1565910"/>
                  <wp:effectExtent l="0" t="0" r="0" b="0"/>
                  <wp:wrapTight wrapText="bothSides">
                    <wp:wrapPolygon edited="0">
                      <wp:start x="0" y="0"/>
                      <wp:lineTo x="0" y="14453"/>
                      <wp:lineTo x="341" y="14453"/>
                      <wp:lineTo x="12789" y="4204"/>
                      <wp:lineTo x="13472" y="4204"/>
                      <wp:lineTo x="17223" y="526"/>
                      <wp:lineTo x="17223" y="0"/>
                      <wp:lineTo x="0" y="0"/>
                    </wp:wrapPolygon>
                  </wp:wrapTight>
                  <wp:docPr id="25" name="Imagem 25" descr="C:\Users\Aline\Desktop\Temporário\17065\Capa_fundo_normas_Aposti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ine\Desktop\Temporário\17065\Capa_fundo_normas_Apostil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3000" cy="1565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03AA">
              <w:rPr>
                <w:rFonts w:asciiTheme="majorHAnsi" w:hAnsiTheme="majorHAnsi" w:cstheme="majorHAnsi"/>
                <w:b/>
                <w:bCs/>
                <w:i/>
                <w:color w:val="0070C0"/>
              </w:rPr>
              <w:t xml:space="preserve">4.1.3 Uso de licenças, certificados e marcas de conformidade </w:t>
            </w:r>
          </w:p>
          <w:p w14:paraId="221571BE" w14:textId="77777777" w:rsidR="0026745B" w:rsidRPr="000E03AA" w:rsidRDefault="0026745B" w:rsidP="0016039A">
            <w:pPr>
              <w:spacing w:before="120" w:after="120" w:line="360" w:lineRule="auto"/>
              <w:jc w:val="both"/>
              <w:rPr>
                <w:rFonts w:asciiTheme="majorHAnsi" w:hAnsiTheme="majorHAnsi" w:cstheme="majorHAnsi"/>
                <w:i/>
                <w:color w:val="0070C0"/>
              </w:rPr>
            </w:pPr>
            <w:r w:rsidRPr="000E03AA">
              <w:rPr>
                <w:rFonts w:asciiTheme="majorHAnsi" w:hAnsiTheme="majorHAnsi" w:cstheme="majorHAnsi"/>
                <w:b/>
                <w:bCs/>
                <w:i/>
                <w:color w:val="0070C0"/>
              </w:rPr>
              <w:t>4.1.3.1</w:t>
            </w:r>
            <w:r w:rsidRPr="000E03AA">
              <w:rPr>
                <w:rFonts w:asciiTheme="majorHAnsi" w:hAnsiTheme="majorHAnsi" w:cstheme="majorHAnsi"/>
                <w:i/>
                <w:color w:val="0070C0"/>
              </w:rPr>
              <w:t xml:space="preserve"> O organismo de certificação deve exercer o controle, conforme especificado pelo esquema de certificação sobre propriedade, uso e exibição de licenças, certificados, marcas de conformidade, e quaisquer outros mecanismos indicando que um produto é certificado. </w:t>
            </w:r>
          </w:p>
          <w:p w14:paraId="2BB9530D" w14:textId="77777777" w:rsidR="0026745B" w:rsidRPr="000E03AA" w:rsidRDefault="0026745B" w:rsidP="0016039A">
            <w:pPr>
              <w:spacing w:before="120" w:after="120" w:line="360" w:lineRule="auto"/>
              <w:jc w:val="both"/>
              <w:rPr>
                <w:rFonts w:asciiTheme="majorHAnsi" w:hAnsiTheme="majorHAnsi" w:cstheme="majorHAnsi"/>
                <w:i/>
                <w:color w:val="0070C0"/>
              </w:rPr>
            </w:pPr>
            <w:r w:rsidRPr="000E03AA">
              <w:rPr>
                <w:rFonts w:asciiTheme="majorHAnsi" w:hAnsiTheme="majorHAnsi" w:cstheme="majorHAnsi"/>
                <w:i/>
                <w:color w:val="0070C0"/>
              </w:rPr>
              <w:t>NOTA 1 Orientação sobre o uso de certificados e marcas autorizadas pelo organismo de certificação pode ser obtida na ABNT ISO/IEC Guia 23.</w:t>
            </w:r>
          </w:p>
          <w:p w14:paraId="7FB3E911" w14:textId="77777777" w:rsidR="0026745B" w:rsidRPr="000E03AA" w:rsidRDefault="0026745B" w:rsidP="0016039A">
            <w:pPr>
              <w:spacing w:before="120" w:after="120" w:line="360" w:lineRule="auto"/>
              <w:jc w:val="both"/>
              <w:rPr>
                <w:rFonts w:asciiTheme="majorHAnsi" w:hAnsiTheme="majorHAnsi" w:cstheme="majorHAnsi"/>
                <w:i/>
                <w:color w:val="0070C0"/>
              </w:rPr>
            </w:pPr>
            <w:r w:rsidRPr="000E03AA">
              <w:rPr>
                <w:rFonts w:asciiTheme="majorHAnsi" w:hAnsiTheme="majorHAnsi" w:cstheme="majorHAnsi"/>
                <w:i/>
                <w:color w:val="0070C0"/>
              </w:rPr>
              <w:t xml:space="preserve"> NOTA 2 A ABNT NBR ISO/IEC 17030 fornece requisitos para o uso de marcas de terceiros. </w:t>
            </w:r>
          </w:p>
          <w:p w14:paraId="34013F17" w14:textId="77777777" w:rsidR="0026745B" w:rsidRPr="000E03AA" w:rsidRDefault="0026745B" w:rsidP="0016039A">
            <w:pPr>
              <w:spacing w:before="120" w:after="120" w:line="360" w:lineRule="auto"/>
              <w:jc w:val="both"/>
              <w:rPr>
                <w:rFonts w:asciiTheme="majorHAnsi" w:hAnsiTheme="majorHAnsi" w:cstheme="majorHAnsi"/>
                <w:i/>
                <w:color w:val="0070C0"/>
              </w:rPr>
            </w:pPr>
            <w:r w:rsidRPr="000E03AA">
              <w:rPr>
                <w:rFonts w:asciiTheme="majorHAnsi" w:hAnsiTheme="majorHAnsi" w:cstheme="majorHAnsi"/>
                <w:b/>
                <w:bCs/>
                <w:i/>
                <w:color w:val="0070C0"/>
              </w:rPr>
              <w:t>4.1.3.2</w:t>
            </w:r>
            <w:r w:rsidRPr="000E03AA">
              <w:rPr>
                <w:rFonts w:asciiTheme="majorHAnsi" w:hAnsiTheme="majorHAnsi" w:cstheme="majorHAnsi"/>
                <w:i/>
                <w:color w:val="0070C0"/>
              </w:rPr>
              <w:t xml:space="preserve"> Referências incorretas ao esquema de certificação, ou utilização inadequada de licenças, certificados, marcas, ou de qualquer outro mecanismo para a indicação de que um produto é certificado, encontrados na documentação ou em outro tipo de publicidade estarão sujeitos à uma ação adequada. </w:t>
            </w:r>
          </w:p>
          <w:p w14:paraId="2EDE3065" w14:textId="77777777" w:rsidR="008F543B" w:rsidRPr="000E03AA" w:rsidRDefault="0026745B" w:rsidP="0016039A">
            <w:pPr>
              <w:spacing w:before="120" w:after="120" w:line="360" w:lineRule="auto"/>
              <w:jc w:val="both"/>
              <w:rPr>
                <w:rFonts w:asciiTheme="majorHAnsi" w:hAnsiTheme="majorHAnsi" w:cstheme="majorHAnsi"/>
                <w:i/>
                <w:color w:val="0070C0"/>
              </w:rPr>
            </w:pPr>
            <w:r w:rsidRPr="000E03AA">
              <w:rPr>
                <w:rFonts w:asciiTheme="majorHAnsi" w:hAnsiTheme="majorHAnsi" w:cstheme="majorHAnsi"/>
                <w:i/>
                <w:color w:val="0070C0"/>
              </w:rPr>
              <w:t xml:space="preserve">NOTA Tais ações são abordadas no ABNT ISO Guia 27 e podem incluir ações corretivas, retiradas do certificado, publicação da transgressão e, se necessário, ação legal. </w:t>
            </w:r>
          </w:p>
        </w:tc>
      </w:tr>
    </w:tbl>
    <w:p w14:paraId="3FD42362" w14:textId="77777777" w:rsidR="00F21804" w:rsidRPr="000E03AA" w:rsidRDefault="00F21804" w:rsidP="0016039A">
      <w:pPr>
        <w:spacing w:before="120" w:after="120" w:line="360" w:lineRule="auto"/>
        <w:jc w:val="both"/>
        <w:rPr>
          <w:rFonts w:asciiTheme="majorHAnsi" w:hAnsiTheme="majorHAnsi" w:cstheme="majorHAnsi"/>
        </w:rPr>
      </w:pPr>
    </w:p>
    <w:p w14:paraId="485E3AD2" w14:textId="77777777" w:rsidR="00F21804" w:rsidRPr="000E03AA" w:rsidRDefault="00C014D2" w:rsidP="0016039A">
      <w:pPr>
        <w:spacing w:before="120" w:after="120" w:line="360" w:lineRule="auto"/>
        <w:jc w:val="both"/>
        <w:rPr>
          <w:rFonts w:asciiTheme="majorHAnsi" w:hAnsiTheme="majorHAnsi" w:cstheme="majorHAnsi"/>
        </w:rPr>
      </w:pPr>
      <w:r w:rsidRPr="000E03AA">
        <w:rPr>
          <w:rFonts w:asciiTheme="majorHAnsi" w:hAnsiTheme="majorHAnsi" w:cstheme="majorHAnsi"/>
        </w:rPr>
        <w:t xml:space="preserve">Uma marca de avaliação da conformidade pode ser um marketing excelente para um produto, </w:t>
      </w:r>
      <w:r w:rsidR="008B1B39" w:rsidRPr="000E03AA">
        <w:rPr>
          <w:rFonts w:asciiTheme="majorHAnsi" w:hAnsiTheme="majorHAnsi" w:cstheme="majorHAnsi"/>
        </w:rPr>
        <w:t xml:space="preserve">porém </w:t>
      </w:r>
      <w:r w:rsidR="00277BEC" w:rsidRPr="000E03AA">
        <w:rPr>
          <w:rFonts w:asciiTheme="majorHAnsi" w:hAnsiTheme="majorHAnsi" w:cstheme="majorHAnsi"/>
        </w:rPr>
        <w:t>ela deve ser utilizada com cuidado e atendo as diretrizes estabelecidas.</w:t>
      </w:r>
    </w:p>
    <w:p w14:paraId="62036A6C" w14:textId="77777777" w:rsidR="00325FEC" w:rsidRPr="000E03AA" w:rsidRDefault="00277BEC" w:rsidP="0016039A">
      <w:pPr>
        <w:spacing w:before="120" w:after="120" w:line="360" w:lineRule="auto"/>
        <w:jc w:val="both"/>
        <w:rPr>
          <w:rFonts w:asciiTheme="majorHAnsi" w:hAnsiTheme="majorHAnsi" w:cstheme="majorHAnsi"/>
        </w:rPr>
      </w:pPr>
      <w:r w:rsidRPr="000E03AA">
        <w:rPr>
          <w:rFonts w:asciiTheme="majorHAnsi" w:hAnsiTheme="majorHAnsi" w:cstheme="majorHAnsi"/>
        </w:rPr>
        <w:t xml:space="preserve">Por isso, a ABNT NBR ISO/IEC GUIA 23 (Métodos de indicação de conformidade com normas para sistemas de certificação por terceira parte) e a ABNT NBR ISO/IEC 17030 (Avaliação de conformidade – </w:t>
      </w:r>
      <w:r w:rsidRPr="000E03AA">
        <w:rPr>
          <w:rFonts w:asciiTheme="majorHAnsi" w:hAnsiTheme="majorHAnsi" w:cstheme="majorHAnsi"/>
        </w:rPr>
        <w:lastRenderedPageBreak/>
        <w:t xml:space="preserve">Requisitos gerais para marcas de conformidade de terceira parte) </w:t>
      </w:r>
      <w:r w:rsidR="00325FEC" w:rsidRPr="000E03AA">
        <w:rPr>
          <w:rFonts w:asciiTheme="majorHAnsi" w:hAnsiTheme="majorHAnsi" w:cstheme="majorHAnsi"/>
        </w:rPr>
        <w:t>estabelecem como as marcas devem ser utilizadas.</w:t>
      </w:r>
    </w:p>
    <w:p w14:paraId="38168CCC" w14:textId="132CC42D" w:rsidR="00325FEC" w:rsidRPr="000E03AA" w:rsidRDefault="003E1177" w:rsidP="0016039A">
      <w:pPr>
        <w:spacing w:before="120" w:after="120" w:line="360" w:lineRule="auto"/>
        <w:jc w:val="both"/>
        <w:rPr>
          <w:rFonts w:asciiTheme="majorHAnsi" w:hAnsiTheme="majorHAnsi" w:cstheme="majorHAnsi"/>
        </w:rPr>
      </w:pPr>
      <w:r>
        <w:rPr>
          <w:rFonts w:asciiTheme="majorHAnsi" w:hAnsiTheme="majorHAnsi" w:cstheme="majorHAnsi"/>
        </w:rPr>
        <w:t xml:space="preserve">É </w:t>
      </w:r>
      <w:r w:rsidRPr="000E03AA">
        <w:rPr>
          <w:rFonts w:asciiTheme="majorHAnsi" w:hAnsiTheme="majorHAnsi" w:cstheme="majorHAnsi"/>
        </w:rPr>
        <w:t xml:space="preserve">responsabilidade do </w:t>
      </w:r>
      <w:r>
        <w:rPr>
          <w:rFonts w:asciiTheme="majorHAnsi" w:hAnsiTheme="majorHAnsi" w:cstheme="majorHAnsi"/>
        </w:rPr>
        <w:t xml:space="preserve">Organismo de Certificação de Produto – </w:t>
      </w:r>
      <w:r w:rsidRPr="000E03AA">
        <w:rPr>
          <w:rFonts w:asciiTheme="majorHAnsi" w:hAnsiTheme="majorHAnsi" w:cstheme="majorHAnsi"/>
        </w:rPr>
        <w:t>OCP</w:t>
      </w:r>
      <w:r>
        <w:rPr>
          <w:rFonts w:asciiTheme="majorHAnsi" w:hAnsiTheme="majorHAnsi" w:cstheme="majorHAnsi"/>
        </w:rPr>
        <w:t>,</w:t>
      </w:r>
      <w:r w:rsidRPr="000E03AA">
        <w:rPr>
          <w:rFonts w:asciiTheme="majorHAnsi" w:hAnsiTheme="majorHAnsi" w:cstheme="majorHAnsi"/>
        </w:rPr>
        <w:t xml:space="preserve"> </w:t>
      </w:r>
      <w:r>
        <w:rPr>
          <w:rFonts w:asciiTheme="majorHAnsi" w:hAnsiTheme="majorHAnsi" w:cstheme="majorHAnsi"/>
        </w:rPr>
        <w:t>g</w:t>
      </w:r>
      <w:r w:rsidR="00325FEC" w:rsidRPr="000E03AA">
        <w:rPr>
          <w:rFonts w:asciiTheme="majorHAnsi" w:hAnsiTheme="majorHAnsi" w:cstheme="majorHAnsi"/>
        </w:rPr>
        <w:t>arantir que o cliente está utilizando a marca de forma adequada e atendendo a todos os requisitos</w:t>
      </w:r>
      <w:r>
        <w:rPr>
          <w:rFonts w:asciiTheme="majorHAnsi" w:hAnsiTheme="majorHAnsi" w:cstheme="majorHAnsi"/>
        </w:rPr>
        <w:t>.</w:t>
      </w:r>
    </w:p>
    <w:p w14:paraId="54244699" w14:textId="77777777" w:rsidR="00325FEC" w:rsidRPr="000E03AA" w:rsidRDefault="00325FEC" w:rsidP="0016039A">
      <w:pPr>
        <w:spacing w:before="120" w:after="120" w:line="360" w:lineRule="auto"/>
        <w:jc w:val="both"/>
        <w:rPr>
          <w:rFonts w:asciiTheme="majorHAnsi" w:hAnsiTheme="majorHAnsi" w:cstheme="majorHAnsi"/>
        </w:rPr>
      </w:pPr>
    </w:p>
    <w:p w14:paraId="0EB54948" w14:textId="77777777" w:rsidR="00325FEC" w:rsidRPr="000E03AA" w:rsidRDefault="00325FEC" w:rsidP="0016039A">
      <w:pPr>
        <w:spacing w:before="120" w:after="120" w:line="360" w:lineRule="auto"/>
        <w:jc w:val="both"/>
        <w:rPr>
          <w:rFonts w:asciiTheme="majorHAnsi" w:hAnsiTheme="majorHAnsi" w:cstheme="majorHAnsi"/>
        </w:rPr>
      </w:pPr>
      <w:r w:rsidRPr="000E03AA">
        <w:rPr>
          <w:rFonts w:asciiTheme="majorHAnsi" w:hAnsiTheme="majorHAnsi" w:cstheme="majorHAnsi"/>
        </w:rPr>
        <w:t>Mas você deve estar se perguntando...</w:t>
      </w:r>
    </w:p>
    <w:p w14:paraId="5BC8FFA2" w14:textId="3BF01BB8" w:rsidR="00277BEC" w:rsidRPr="000E03AA" w:rsidRDefault="00325FEC" w:rsidP="0016039A">
      <w:pPr>
        <w:spacing w:before="120" w:after="120" w:line="360" w:lineRule="auto"/>
        <w:jc w:val="both"/>
        <w:rPr>
          <w:rFonts w:asciiTheme="majorHAnsi" w:hAnsiTheme="majorHAnsi" w:cstheme="majorHAnsi"/>
        </w:rPr>
      </w:pPr>
      <w:r w:rsidRPr="000E03AA">
        <w:rPr>
          <w:rFonts w:asciiTheme="majorHAnsi" w:hAnsiTheme="majorHAnsi" w:cstheme="majorHAnsi"/>
        </w:rPr>
        <w:t xml:space="preserve">E a </w:t>
      </w:r>
      <w:hyperlink r:id="rId11" w:history="1">
        <w:r w:rsidRPr="003B2830">
          <w:rPr>
            <w:rStyle w:val="Hyperlink"/>
            <w:rFonts w:asciiTheme="majorHAnsi" w:hAnsiTheme="majorHAnsi" w:cstheme="majorHAnsi"/>
          </w:rPr>
          <w:t>NIE-Cgcre-009</w:t>
        </w:r>
      </w:hyperlink>
      <w:r w:rsidRPr="000E03AA">
        <w:rPr>
          <w:rFonts w:asciiTheme="majorHAnsi" w:hAnsiTheme="majorHAnsi" w:cstheme="majorHAnsi"/>
        </w:rPr>
        <w:t xml:space="preserve"> - Uso da marca, do símbolo e de referências à acreditação, é aplicável nesta situação?</w:t>
      </w:r>
    </w:p>
    <w:p w14:paraId="4903D7B2" w14:textId="77777777" w:rsidR="00325FEC" w:rsidRPr="000E03AA" w:rsidRDefault="00325FEC" w:rsidP="0016039A">
      <w:pPr>
        <w:spacing w:before="120" w:after="120" w:line="360" w:lineRule="auto"/>
        <w:jc w:val="both"/>
        <w:rPr>
          <w:rFonts w:asciiTheme="majorHAnsi" w:hAnsiTheme="majorHAnsi" w:cstheme="majorHAnsi"/>
        </w:rPr>
      </w:pPr>
      <w:r w:rsidRPr="000E03AA">
        <w:rPr>
          <w:rFonts w:asciiTheme="majorHAnsi" w:hAnsiTheme="majorHAnsi" w:cstheme="majorHAnsi"/>
        </w:rPr>
        <w:t xml:space="preserve">A NIE-Cgcre-009 é a norma que o OCP deve seguir quando fizer </w:t>
      </w:r>
      <w:r w:rsidR="005227D2" w:rsidRPr="000E03AA">
        <w:rPr>
          <w:rFonts w:asciiTheme="majorHAnsi" w:hAnsiTheme="majorHAnsi" w:cstheme="majorHAnsi"/>
        </w:rPr>
        <w:t>referência à</w:t>
      </w:r>
      <w:r w:rsidRPr="000E03AA">
        <w:rPr>
          <w:rFonts w:asciiTheme="majorHAnsi" w:hAnsiTheme="majorHAnsi" w:cstheme="majorHAnsi"/>
        </w:rPr>
        <w:t xml:space="preserve"> SUA marca de acreditação!</w:t>
      </w:r>
    </w:p>
    <w:p w14:paraId="3376AC72" w14:textId="2F5331F9" w:rsidR="00325FEC" w:rsidRPr="000E03AA" w:rsidRDefault="00325FEC" w:rsidP="0016039A">
      <w:pPr>
        <w:spacing w:before="120" w:after="120" w:line="360" w:lineRule="auto"/>
        <w:jc w:val="both"/>
        <w:rPr>
          <w:rFonts w:asciiTheme="majorHAnsi" w:hAnsiTheme="majorHAnsi" w:cstheme="majorHAnsi"/>
        </w:rPr>
      </w:pPr>
      <w:r w:rsidRPr="000E03AA">
        <w:rPr>
          <w:rFonts w:asciiTheme="majorHAnsi" w:hAnsiTheme="majorHAnsi" w:cstheme="majorHAnsi"/>
        </w:rPr>
        <w:t xml:space="preserve">Este requisito se refere a como o cliente do OCP </w:t>
      </w:r>
      <w:r w:rsidR="0064289D">
        <w:rPr>
          <w:rFonts w:asciiTheme="majorHAnsi" w:hAnsiTheme="majorHAnsi" w:cstheme="majorHAnsi"/>
        </w:rPr>
        <w:t>deverá utilizar</w:t>
      </w:r>
      <w:r w:rsidR="0064289D" w:rsidRPr="000E03AA">
        <w:rPr>
          <w:rFonts w:asciiTheme="majorHAnsi" w:hAnsiTheme="majorHAnsi" w:cstheme="majorHAnsi"/>
        </w:rPr>
        <w:t xml:space="preserve"> </w:t>
      </w:r>
      <w:r w:rsidRPr="000E03AA">
        <w:rPr>
          <w:rFonts w:asciiTheme="majorHAnsi" w:hAnsiTheme="majorHAnsi" w:cstheme="majorHAnsi"/>
        </w:rPr>
        <w:t>a marca para indicar que aquele produto é certificado!</w:t>
      </w:r>
    </w:p>
    <w:p w14:paraId="6AC250A7" w14:textId="77777777" w:rsidR="00F21804" w:rsidRPr="000E03AA" w:rsidRDefault="00325FEC" w:rsidP="0016039A">
      <w:pPr>
        <w:spacing w:before="120" w:after="120" w:line="360" w:lineRule="auto"/>
        <w:jc w:val="both"/>
        <w:rPr>
          <w:rFonts w:asciiTheme="majorHAnsi" w:hAnsiTheme="majorHAnsi" w:cstheme="majorHAnsi"/>
        </w:rPr>
      </w:pPr>
      <w:r w:rsidRPr="000E03AA">
        <w:rPr>
          <w:rFonts w:asciiTheme="majorHAnsi" w:hAnsiTheme="majorHAnsi" w:cstheme="majorHAnsi"/>
        </w:rPr>
        <w:t>Ficou clara a diferença e em qual situação usamos cada um?</w:t>
      </w:r>
    </w:p>
    <w:p w14:paraId="3B9CFC32" w14:textId="77777777" w:rsidR="00325FEC" w:rsidRPr="000E03AA" w:rsidRDefault="00325FEC" w:rsidP="0016039A">
      <w:pPr>
        <w:spacing w:before="120" w:after="120" w:line="360" w:lineRule="auto"/>
        <w:jc w:val="both"/>
        <w:rPr>
          <w:rFonts w:asciiTheme="majorHAnsi" w:hAnsiTheme="majorHAnsi" w:cstheme="majorHAnsi"/>
          <w:color w:val="0070C0"/>
        </w:rPr>
      </w:pPr>
    </w:p>
    <w:p w14:paraId="1083E8BA" w14:textId="77777777" w:rsidR="00325FEC" w:rsidRPr="000E03AA" w:rsidRDefault="005227D2" w:rsidP="0016039A">
      <w:pPr>
        <w:spacing w:before="120" w:after="120" w:line="360" w:lineRule="auto"/>
        <w:jc w:val="both"/>
        <w:rPr>
          <w:rFonts w:asciiTheme="majorHAnsi" w:hAnsiTheme="majorHAnsi" w:cstheme="majorHAnsi"/>
        </w:rPr>
      </w:pPr>
      <w:r w:rsidRPr="000E03AA">
        <w:rPr>
          <w:rFonts w:asciiTheme="majorHAnsi" w:hAnsiTheme="majorHAnsi" w:cstheme="majorHAnsi"/>
        </w:rPr>
        <w:t>O próximo requisito trata sobre a Gestão da Imparcialidade, um item cada vez mais frequente nas revisões de norma</w:t>
      </w:r>
      <w:r w:rsidR="0094091A" w:rsidRPr="000E03AA">
        <w:rPr>
          <w:rFonts w:asciiTheme="majorHAnsi" w:hAnsiTheme="majorHAnsi" w:cstheme="majorHAnsi"/>
        </w:rPr>
        <w:t>s</w:t>
      </w:r>
      <w:r w:rsidRPr="000E03AA">
        <w:rPr>
          <w:rFonts w:asciiTheme="majorHAnsi" w:hAnsiTheme="majorHAnsi" w:cstheme="majorHAnsi"/>
        </w:rPr>
        <w:t xml:space="preserve"> e </w:t>
      </w:r>
      <w:r w:rsidR="0094091A" w:rsidRPr="000E03AA">
        <w:rPr>
          <w:rFonts w:asciiTheme="majorHAnsi" w:hAnsiTheme="majorHAnsi" w:cstheme="majorHAnsi"/>
        </w:rPr>
        <w:t xml:space="preserve">que </w:t>
      </w:r>
      <w:r w:rsidRPr="000E03AA">
        <w:rPr>
          <w:rFonts w:asciiTheme="majorHAnsi" w:hAnsiTheme="majorHAnsi" w:cstheme="majorHAnsi"/>
        </w:rPr>
        <w:t>baliza todo o trabalho desenvolvido e realizado pelo O</w:t>
      </w:r>
      <w:r w:rsidR="0094091A" w:rsidRPr="000E03AA">
        <w:rPr>
          <w:rFonts w:asciiTheme="majorHAnsi" w:hAnsiTheme="majorHAnsi" w:cstheme="majorHAnsi"/>
        </w:rPr>
        <w:t>CP</w:t>
      </w:r>
      <w:r w:rsidRPr="000E03AA">
        <w:rPr>
          <w:rFonts w:asciiTheme="majorHAnsi" w:hAnsiTheme="majorHAnsi" w:cstheme="majorHAnsi"/>
        </w:rPr>
        <w:t>.</w:t>
      </w:r>
    </w:p>
    <w:p w14:paraId="2F83E3E4" w14:textId="6F8C4732" w:rsidR="005227D2" w:rsidRPr="000E03AA" w:rsidRDefault="005227D2" w:rsidP="0016039A">
      <w:pPr>
        <w:spacing w:before="120" w:after="120" w:line="360" w:lineRule="auto"/>
        <w:jc w:val="both"/>
        <w:rPr>
          <w:rFonts w:asciiTheme="majorHAnsi" w:hAnsiTheme="majorHAnsi" w:cstheme="majorHAnsi"/>
        </w:rPr>
      </w:pPr>
      <w:r w:rsidRPr="000E03AA">
        <w:rPr>
          <w:rFonts w:asciiTheme="majorHAnsi" w:hAnsiTheme="majorHAnsi" w:cstheme="majorHAnsi"/>
        </w:rPr>
        <w:t xml:space="preserve">Vamos discuti-lo por </w:t>
      </w:r>
      <w:r w:rsidR="00D64956">
        <w:rPr>
          <w:rFonts w:asciiTheme="majorHAnsi" w:hAnsiTheme="majorHAnsi" w:cstheme="majorHAnsi"/>
        </w:rPr>
        <w:t>tópicos</w:t>
      </w:r>
      <w:r w:rsidRPr="000E03AA">
        <w:rPr>
          <w:rFonts w:asciiTheme="majorHAnsi" w:hAnsiTheme="majorHAnsi" w:cstheme="majorHAnsi"/>
        </w:rPr>
        <w:t>, para facilitar.</w:t>
      </w:r>
    </w:p>
    <w:p w14:paraId="71CA5DC5" w14:textId="77777777" w:rsidR="00325FEC" w:rsidRPr="000E03AA" w:rsidRDefault="00325FEC" w:rsidP="0016039A">
      <w:pPr>
        <w:spacing w:before="120" w:after="120" w:line="360" w:lineRule="auto"/>
        <w:jc w:val="both"/>
        <w:rPr>
          <w:rFonts w:asciiTheme="majorHAnsi" w:hAnsiTheme="majorHAnsi" w:cstheme="majorHAnsi"/>
          <w:color w:val="0070C0"/>
        </w:rPr>
      </w:pPr>
    </w:p>
    <w:p w14:paraId="7B7C3464" w14:textId="4E14B9C4" w:rsidR="00E42783" w:rsidRPr="000E03AA" w:rsidRDefault="003A2C0B" w:rsidP="0016039A">
      <w:pPr>
        <w:pStyle w:val="Ttulo2"/>
        <w:numPr>
          <w:ilvl w:val="0"/>
          <w:numId w:val="3"/>
        </w:numPr>
        <w:tabs>
          <w:tab w:val="left" w:pos="567"/>
        </w:tabs>
        <w:ind w:left="0" w:hanging="11"/>
        <w:jc w:val="both"/>
      </w:pPr>
      <w:bookmarkStart w:id="4" w:name="_Toc86066261"/>
      <w:r>
        <w:t xml:space="preserve">Requisito </w:t>
      </w:r>
      <w:r w:rsidR="00E42783" w:rsidRPr="000E03AA">
        <w:t>4.2 Gestão da imparcialidade</w:t>
      </w:r>
      <w:bookmarkEnd w:id="4"/>
      <w:r w:rsidR="00E42783" w:rsidRPr="000E03AA">
        <w:t xml:space="preserve"> </w:t>
      </w:r>
    </w:p>
    <w:tbl>
      <w:tblPr>
        <w:tblStyle w:val="Tabelacomgrade"/>
        <w:tblW w:w="0" w:type="auto"/>
        <w:tblLook w:val="04A0" w:firstRow="1" w:lastRow="0" w:firstColumn="1" w:lastColumn="0" w:noHBand="0" w:noVBand="1"/>
      </w:tblPr>
      <w:tblGrid>
        <w:gridCol w:w="9060"/>
      </w:tblGrid>
      <w:tr w:rsidR="008F543B" w:rsidRPr="000E03AA" w14:paraId="3AED55D1" w14:textId="77777777" w:rsidTr="000147A0">
        <w:tc>
          <w:tcPr>
            <w:tcW w:w="9060" w:type="dxa"/>
            <w:shd w:val="clear" w:color="auto" w:fill="F2F2F2" w:themeFill="background1" w:themeFillShade="F2"/>
          </w:tcPr>
          <w:p w14:paraId="66F2DAD5" w14:textId="77777777" w:rsidR="0026745B" w:rsidRPr="000E03AA" w:rsidRDefault="0026745B" w:rsidP="0016039A">
            <w:pPr>
              <w:spacing w:before="120" w:after="120" w:line="360" w:lineRule="auto"/>
              <w:jc w:val="both"/>
              <w:rPr>
                <w:rFonts w:asciiTheme="majorHAnsi" w:hAnsiTheme="majorHAnsi" w:cstheme="majorHAnsi"/>
                <w:i/>
                <w:color w:val="0070C0"/>
              </w:rPr>
            </w:pPr>
            <w:r w:rsidRPr="000E03AA">
              <w:rPr>
                <w:noProof/>
                <w:lang w:eastAsia="pt-BR"/>
              </w:rPr>
              <w:drawing>
                <wp:anchor distT="0" distB="0" distL="114300" distR="114300" simplePos="0" relativeHeight="251710464" behindDoc="1" locked="0" layoutInCell="1" allowOverlap="1" wp14:anchorId="298941E5" wp14:editId="11B1BD2B">
                  <wp:simplePos x="0" y="0"/>
                  <wp:positionH relativeFrom="column">
                    <wp:posOffset>-65314</wp:posOffset>
                  </wp:positionH>
                  <wp:positionV relativeFrom="paragraph">
                    <wp:posOffset>363</wp:posOffset>
                  </wp:positionV>
                  <wp:extent cx="2413000" cy="1565910"/>
                  <wp:effectExtent l="0" t="0" r="0" b="0"/>
                  <wp:wrapTight wrapText="bothSides">
                    <wp:wrapPolygon edited="0">
                      <wp:start x="0" y="0"/>
                      <wp:lineTo x="0" y="14453"/>
                      <wp:lineTo x="341" y="14453"/>
                      <wp:lineTo x="12789" y="4204"/>
                      <wp:lineTo x="13472" y="4204"/>
                      <wp:lineTo x="17223" y="526"/>
                      <wp:lineTo x="17223" y="0"/>
                      <wp:lineTo x="0" y="0"/>
                    </wp:wrapPolygon>
                  </wp:wrapTight>
                  <wp:docPr id="24" name="Imagem 24" descr="C:\Users\Aline\Desktop\Temporário\17065\Capa_fundo_normas_Aposti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ine\Desktop\Temporário\17065\Capa_fundo_normas_Apostil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3000" cy="156591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0E03AA">
              <w:rPr>
                <w:rFonts w:asciiTheme="majorHAnsi" w:hAnsiTheme="majorHAnsi" w:cstheme="majorHAnsi"/>
                <w:b/>
                <w:bCs/>
                <w:i/>
                <w:color w:val="0070C0"/>
              </w:rPr>
              <w:t>4.2.1</w:t>
            </w:r>
            <w:r w:rsidRPr="000E03AA">
              <w:rPr>
                <w:rFonts w:asciiTheme="majorHAnsi" w:hAnsiTheme="majorHAnsi" w:cstheme="majorHAnsi"/>
                <w:i/>
                <w:color w:val="0070C0"/>
              </w:rPr>
              <w:t xml:space="preserve"> As</w:t>
            </w:r>
            <w:proofErr w:type="gramEnd"/>
            <w:r w:rsidRPr="000E03AA">
              <w:rPr>
                <w:rFonts w:asciiTheme="majorHAnsi" w:hAnsiTheme="majorHAnsi" w:cstheme="majorHAnsi"/>
                <w:i/>
                <w:color w:val="0070C0"/>
              </w:rPr>
              <w:t xml:space="preserve"> atividades de certificação devem ser realizadas de forma imparcial. </w:t>
            </w:r>
          </w:p>
          <w:p w14:paraId="0DC21CFC" w14:textId="77777777" w:rsidR="0026745B" w:rsidRPr="000E03AA" w:rsidRDefault="0026745B" w:rsidP="0016039A">
            <w:pPr>
              <w:spacing w:before="120" w:after="120" w:line="360" w:lineRule="auto"/>
              <w:jc w:val="both"/>
              <w:rPr>
                <w:rFonts w:asciiTheme="majorHAnsi" w:hAnsiTheme="majorHAnsi" w:cstheme="majorHAnsi"/>
                <w:i/>
                <w:color w:val="0070C0"/>
              </w:rPr>
            </w:pPr>
            <w:r w:rsidRPr="000E03AA">
              <w:rPr>
                <w:rFonts w:asciiTheme="majorHAnsi" w:hAnsiTheme="majorHAnsi" w:cstheme="majorHAnsi"/>
                <w:b/>
                <w:bCs/>
                <w:i/>
                <w:color w:val="0070C0"/>
              </w:rPr>
              <w:t>4.2.2</w:t>
            </w:r>
            <w:r w:rsidRPr="000E03AA">
              <w:rPr>
                <w:rFonts w:asciiTheme="majorHAnsi" w:hAnsiTheme="majorHAnsi" w:cstheme="majorHAnsi"/>
                <w:i/>
                <w:color w:val="0070C0"/>
              </w:rPr>
              <w:t xml:space="preserve"> O organismo de certificação deve ser responsável pela imparcialidade de suas atividades de certificação e não pode permitir que pressões comerciais, financeiras ou outras comprometam a imparcialidade.</w:t>
            </w:r>
          </w:p>
          <w:p w14:paraId="6ADEAFD5" w14:textId="77777777" w:rsidR="0026745B" w:rsidRPr="000E03AA" w:rsidRDefault="0026745B" w:rsidP="0016039A">
            <w:pPr>
              <w:spacing w:before="120" w:after="120" w:line="360" w:lineRule="auto"/>
              <w:jc w:val="both"/>
              <w:rPr>
                <w:rFonts w:asciiTheme="majorHAnsi" w:hAnsiTheme="majorHAnsi" w:cstheme="majorHAnsi"/>
                <w:i/>
                <w:color w:val="0070C0"/>
              </w:rPr>
            </w:pPr>
            <w:r w:rsidRPr="000E03AA">
              <w:rPr>
                <w:rFonts w:asciiTheme="majorHAnsi" w:hAnsiTheme="majorHAnsi" w:cstheme="majorHAnsi"/>
                <w:b/>
                <w:bCs/>
                <w:i/>
                <w:color w:val="0070C0"/>
              </w:rPr>
              <w:t xml:space="preserve"> 4.2.3</w:t>
            </w:r>
            <w:r w:rsidRPr="000E03AA">
              <w:rPr>
                <w:rFonts w:asciiTheme="majorHAnsi" w:hAnsiTheme="majorHAnsi" w:cstheme="majorHAnsi"/>
                <w:i/>
                <w:color w:val="0070C0"/>
              </w:rPr>
              <w:t xml:space="preserve"> O organismo de certificação deve identificar os riscos à sua imparcialidade continuamente. Isso deve incluir os riscos que surgem de suas atividades, a partir de seus relacionamentos, ou a partir de relacionamentos de seu pessoal (ver 4.2.12). No entanto, tais relações podem não necessariamente apresentar ao organismo de certificação um risco à imparcialidade. </w:t>
            </w:r>
          </w:p>
          <w:p w14:paraId="7C0C78BC" w14:textId="77777777" w:rsidR="0026745B" w:rsidRPr="000E03AA" w:rsidRDefault="0026745B" w:rsidP="0016039A">
            <w:pPr>
              <w:spacing w:before="120" w:after="120" w:line="360" w:lineRule="auto"/>
              <w:jc w:val="both"/>
              <w:rPr>
                <w:rFonts w:asciiTheme="majorHAnsi" w:hAnsiTheme="majorHAnsi" w:cstheme="majorHAnsi"/>
                <w:i/>
                <w:color w:val="0070C0"/>
              </w:rPr>
            </w:pPr>
            <w:r w:rsidRPr="000E03AA">
              <w:rPr>
                <w:rFonts w:asciiTheme="majorHAnsi" w:hAnsiTheme="majorHAnsi" w:cstheme="majorHAnsi"/>
                <w:i/>
                <w:color w:val="0070C0"/>
              </w:rPr>
              <w:lastRenderedPageBreak/>
              <w:t>NOTA 1 Um relacionamento que apresente risco à imparcialidade do organismo de certificação pode ser baseado na propriedade, governança, gestão, pessoal, recursos compartilhados, finanças, contratos, marketing (incluindo a marca), e no pagamento de uma comissão de vendas ou outro incentivo para o encaminhamento de novos clientes etc.</w:t>
            </w:r>
          </w:p>
          <w:p w14:paraId="0580B5F8" w14:textId="77777777" w:rsidR="0026745B" w:rsidRPr="000E03AA" w:rsidRDefault="0026745B" w:rsidP="0016039A">
            <w:pPr>
              <w:spacing w:before="120" w:after="120" w:line="360" w:lineRule="auto"/>
              <w:jc w:val="both"/>
              <w:rPr>
                <w:rFonts w:asciiTheme="majorHAnsi" w:hAnsiTheme="majorHAnsi" w:cstheme="majorHAnsi"/>
                <w:i/>
                <w:color w:val="0070C0"/>
              </w:rPr>
            </w:pPr>
            <w:r w:rsidRPr="000E03AA">
              <w:rPr>
                <w:rFonts w:asciiTheme="majorHAnsi" w:hAnsiTheme="majorHAnsi" w:cstheme="majorHAnsi"/>
                <w:i/>
                <w:color w:val="0070C0"/>
              </w:rPr>
              <w:t xml:space="preserve">NOTA 2 Identificar os riscos não implica em avaliações de risco, como indicado na ABNT NBR ISO 31000. </w:t>
            </w:r>
          </w:p>
          <w:p w14:paraId="35D18D56" w14:textId="77777777" w:rsidR="0026745B" w:rsidRPr="000E03AA" w:rsidRDefault="0026745B" w:rsidP="0016039A">
            <w:pPr>
              <w:spacing w:before="120" w:after="120" w:line="360" w:lineRule="auto"/>
              <w:jc w:val="both"/>
              <w:rPr>
                <w:rFonts w:asciiTheme="majorHAnsi" w:hAnsiTheme="majorHAnsi" w:cstheme="majorHAnsi"/>
                <w:i/>
                <w:color w:val="0070C0"/>
              </w:rPr>
            </w:pPr>
            <w:proofErr w:type="gramStart"/>
            <w:r w:rsidRPr="000E03AA">
              <w:rPr>
                <w:rFonts w:asciiTheme="majorHAnsi" w:hAnsiTheme="majorHAnsi" w:cstheme="majorHAnsi"/>
                <w:b/>
                <w:bCs/>
                <w:i/>
                <w:color w:val="0070C0"/>
              </w:rPr>
              <w:t>4.2.4</w:t>
            </w:r>
            <w:r w:rsidRPr="000E03AA">
              <w:rPr>
                <w:rFonts w:asciiTheme="majorHAnsi" w:hAnsiTheme="majorHAnsi" w:cstheme="majorHAnsi"/>
                <w:i/>
                <w:color w:val="0070C0"/>
              </w:rPr>
              <w:t xml:space="preserve"> Se</w:t>
            </w:r>
            <w:proofErr w:type="gramEnd"/>
            <w:r w:rsidRPr="000E03AA">
              <w:rPr>
                <w:rFonts w:asciiTheme="majorHAnsi" w:hAnsiTheme="majorHAnsi" w:cstheme="majorHAnsi"/>
                <w:i/>
                <w:color w:val="0070C0"/>
              </w:rPr>
              <w:t xml:space="preserve"> um risco para a imparcialidade é identificado, o organismo de certificação deve ser capaz de demonstrar como ele elimina ou minimiza esse risco. Essa informação deve estar disponível ao mecanismo especificado em 5.2.</w:t>
            </w:r>
          </w:p>
          <w:p w14:paraId="4327F675" w14:textId="77777777" w:rsidR="0026745B" w:rsidRPr="000E03AA" w:rsidRDefault="0026745B" w:rsidP="0016039A">
            <w:pPr>
              <w:spacing w:before="120" w:after="120" w:line="360" w:lineRule="auto"/>
              <w:jc w:val="both"/>
              <w:rPr>
                <w:rFonts w:asciiTheme="majorHAnsi" w:hAnsiTheme="majorHAnsi" w:cstheme="majorHAnsi"/>
                <w:i/>
                <w:color w:val="0070C0"/>
              </w:rPr>
            </w:pPr>
            <w:r w:rsidRPr="000E03AA">
              <w:rPr>
                <w:rFonts w:asciiTheme="majorHAnsi" w:hAnsiTheme="majorHAnsi" w:cstheme="majorHAnsi"/>
                <w:b/>
                <w:bCs/>
                <w:i/>
                <w:color w:val="0070C0"/>
              </w:rPr>
              <w:t>4.2.5</w:t>
            </w:r>
            <w:r w:rsidRPr="000E03AA">
              <w:rPr>
                <w:rFonts w:asciiTheme="majorHAnsi" w:hAnsiTheme="majorHAnsi" w:cstheme="majorHAnsi"/>
                <w:i/>
                <w:color w:val="0070C0"/>
              </w:rPr>
              <w:t xml:space="preserve"> O organismo de certificação deve ter o compromisso da alta direção com a imparcialidade.</w:t>
            </w:r>
          </w:p>
          <w:p w14:paraId="6F26B4A7" w14:textId="77777777" w:rsidR="008F543B" w:rsidRPr="000E03AA" w:rsidRDefault="008F543B" w:rsidP="0016039A">
            <w:pPr>
              <w:spacing w:before="120" w:after="120" w:line="360" w:lineRule="auto"/>
              <w:jc w:val="both"/>
              <w:rPr>
                <w:rFonts w:asciiTheme="majorHAnsi" w:hAnsiTheme="majorHAnsi" w:cstheme="majorHAnsi"/>
                <w:b/>
                <w:bCs/>
                <w:i/>
                <w:color w:val="0070C0"/>
              </w:rPr>
            </w:pPr>
          </w:p>
        </w:tc>
      </w:tr>
    </w:tbl>
    <w:p w14:paraId="3E02032D" w14:textId="77777777" w:rsidR="005227D2" w:rsidRPr="000E03AA" w:rsidRDefault="005227D2" w:rsidP="0016039A">
      <w:pPr>
        <w:spacing w:before="120" w:after="120" w:line="360" w:lineRule="auto"/>
        <w:jc w:val="both"/>
        <w:rPr>
          <w:rFonts w:asciiTheme="majorHAnsi" w:hAnsiTheme="majorHAnsi" w:cstheme="majorHAnsi"/>
          <w:i/>
          <w:color w:val="0070C0"/>
        </w:rPr>
      </w:pPr>
    </w:p>
    <w:p w14:paraId="6E409D6D" w14:textId="741601AE" w:rsidR="0094091A" w:rsidRPr="000E03AA" w:rsidRDefault="003A37C0" w:rsidP="0016039A">
      <w:pPr>
        <w:spacing w:before="120" w:after="120" w:line="360" w:lineRule="auto"/>
        <w:jc w:val="both"/>
        <w:rPr>
          <w:rFonts w:asciiTheme="majorHAnsi" w:hAnsiTheme="majorHAnsi" w:cstheme="majorHAnsi"/>
        </w:rPr>
      </w:pPr>
      <w:r>
        <w:rPr>
          <w:noProof/>
          <w:lang w:eastAsia="pt-BR"/>
        </w:rPr>
        <w:drawing>
          <wp:anchor distT="0" distB="0" distL="114300" distR="114300" simplePos="0" relativeHeight="251727872" behindDoc="0" locked="0" layoutInCell="1" allowOverlap="1" wp14:anchorId="25F9F6C9" wp14:editId="4A800069">
            <wp:simplePos x="0" y="0"/>
            <wp:positionH relativeFrom="margin">
              <wp:align>left</wp:align>
            </wp:positionH>
            <wp:positionV relativeFrom="paragraph">
              <wp:posOffset>19050</wp:posOffset>
            </wp:positionV>
            <wp:extent cx="2427605" cy="1615440"/>
            <wp:effectExtent l="0" t="0" r="0" b="3810"/>
            <wp:wrapSquare wrapText="bothSides"/>
            <wp:docPr id="1" name="Imagem 1" descr="https://entib.org.br/entib/imagens/PS_RISC_A06_4.1_imparcialid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tib.org.br/entib/imagens/PS_RISC_A06_4.1_imparcialidad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27605" cy="1615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37C0">
        <w:t xml:space="preserve"> </w:t>
      </w:r>
      <w:r w:rsidR="0094091A" w:rsidRPr="000E03AA">
        <w:rPr>
          <w:rFonts w:asciiTheme="majorHAnsi" w:hAnsiTheme="majorHAnsi" w:cstheme="majorHAnsi"/>
        </w:rPr>
        <w:t xml:space="preserve">A imparcialidade é um requisito muito importante nesta norma e não somente nela. Os requisitos apresentados anteriormente são um texto mandatário para todas as normas publicadas pela ISO/CASCO (o Comitê da ISO responsável pelas normas relacionadas à avaliação da conformidade). </w:t>
      </w:r>
    </w:p>
    <w:p w14:paraId="3FE454C3" w14:textId="5B2D4DFE" w:rsidR="0094091A" w:rsidRPr="000E03AA" w:rsidRDefault="0094091A" w:rsidP="0016039A">
      <w:pPr>
        <w:spacing w:before="120" w:after="120" w:line="360" w:lineRule="auto"/>
        <w:jc w:val="both"/>
        <w:rPr>
          <w:rFonts w:asciiTheme="majorHAnsi" w:hAnsiTheme="majorHAnsi" w:cstheme="majorHAnsi"/>
        </w:rPr>
      </w:pPr>
      <w:r w:rsidRPr="000E03AA">
        <w:rPr>
          <w:rFonts w:asciiTheme="majorHAnsi" w:hAnsiTheme="majorHAnsi" w:cstheme="majorHAnsi"/>
        </w:rPr>
        <w:t xml:space="preserve">O OCP deve </w:t>
      </w:r>
      <w:r w:rsidR="00D64956">
        <w:rPr>
          <w:rFonts w:asciiTheme="majorHAnsi" w:hAnsiTheme="majorHAnsi" w:cstheme="majorHAnsi"/>
        </w:rPr>
        <w:t>atuar</w:t>
      </w:r>
      <w:r w:rsidRPr="000E03AA">
        <w:rPr>
          <w:rFonts w:asciiTheme="majorHAnsi" w:hAnsiTheme="majorHAnsi" w:cstheme="majorHAnsi"/>
        </w:rPr>
        <w:t xml:space="preserve"> de maneira a assegurar a imparcialidade na realização de toda a atividade do processo de certificação. O comprometimento da gerência em relação a isso é parte fundamental neste processo. </w:t>
      </w:r>
    </w:p>
    <w:p w14:paraId="3594818D" w14:textId="244BA72B" w:rsidR="0094091A" w:rsidRPr="000E03AA" w:rsidRDefault="0094091A" w:rsidP="0016039A">
      <w:pPr>
        <w:spacing w:before="120" w:after="120" w:line="360" w:lineRule="auto"/>
        <w:jc w:val="both"/>
        <w:rPr>
          <w:rFonts w:asciiTheme="majorHAnsi" w:hAnsiTheme="majorHAnsi" w:cstheme="majorHAnsi"/>
        </w:rPr>
      </w:pPr>
      <w:r w:rsidRPr="000E03AA">
        <w:rPr>
          <w:rFonts w:asciiTheme="majorHAnsi" w:hAnsiTheme="majorHAnsi" w:cstheme="majorHAnsi"/>
        </w:rPr>
        <w:t>A identificação de potenciais conflitos de interesse dentro da estrutura do OCP ou da organização da qual ele faça parte, deve ser considerada na análise de riscos relacionadas a este requisito.</w:t>
      </w:r>
    </w:p>
    <w:p w14:paraId="1D3AC75B" w14:textId="6A4A6F24" w:rsidR="0094091A" w:rsidRPr="000E03AA" w:rsidRDefault="0094091A" w:rsidP="0016039A">
      <w:pPr>
        <w:spacing w:before="120" w:after="120" w:line="360" w:lineRule="auto"/>
        <w:jc w:val="both"/>
        <w:rPr>
          <w:rFonts w:asciiTheme="majorHAnsi" w:hAnsiTheme="majorHAnsi" w:cstheme="majorHAnsi"/>
        </w:rPr>
      </w:pPr>
      <w:r w:rsidRPr="000E03AA">
        <w:rPr>
          <w:rFonts w:asciiTheme="majorHAnsi" w:hAnsiTheme="majorHAnsi" w:cstheme="majorHAnsi"/>
        </w:rPr>
        <w:t>A análise de riscos relacionada à imparcialidade deve considerar os relacionamentos do</w:t>
      </w:r>
      <w:r w:rsidR="001D40EF">
        <w:rPr>
          <w:rFonts w:asciiTheme="majorHAnsi" w:hAnsiTheme="majorHAnsi" w:cstheme="majorHAnsi"/>
        </w:rPr>
        <w:t>s</w:t>
      </w:r>
      <w:r w:rsidRPr="000E03AA">
        <w:rPr>
          <w:rFonts w:asciiTheme="majorHAnsi" w:hAnsiTheme="majorHAnsi" w:cstheme="majorHAnsi"/>
        </w:rPr>
        <w:t xml:space="preserve"> organismos certificador</w:t>
      </w:r>
      <w:r w:rsidR="0007196A" w:rsidRPr="000E03AA">
        <w:rPr>
          <w:rFonts w:asciiTheme="majorHAnsi" w:hAnsiTheme="majorHAnsi" w:cstheme="majorHAnsi"/>
        </w:rPr>
        <w:t>es</w:t>
      </w:r>
      <w:r w:rsidRPr="000E03AA">
        <w:rPr>
          <w:rFonts w:asciiTheme="majorHAnsi" w:hAnsiTheme="majorHAnsi" w:cstheme="majorHAnsi"/>
        </w:rPr>
        <w:t xml:space="preserve"> de produto e de seu pessoal. </w:t>
      </w:r>
    </w:p>
    <w:p w14:paraId="72FEAC52" w14:textId="77777777" w:rsidR="0094091A" w:rsidRPr="000E03AA" w:rsidRDefault="0094091A" w:rsidP="0016039A">
      <w:pPr>
        <w:spacing w:before="120" w:after="120" w:line="360" w:lineRule="auto"/>
        <w:jc w:val="both"/>
        <w:rPr>
          <w:rFonts w:asciiTheme="majorHAnsi" w:hAnsiTheme="majorHAnsi" w:cstheme="majorHAnsi"/>
        </w:rPr>
      </w:pPr>
      <w:r w:rsidRPr="000E03AA">
        <w:rPr>
          <w:rFonts w:asciiTheme="majorHAnsi" w:hAnsiTheme="majorHAnsi" w:cstheme="majorHAnsi"/>
        </w:rPr>
        <w:t>Mas que tipo de relacionamentos poderiam ser considerados?</w:t>
      </w:r>
    </w:p>
    <w:p w14:paraId="2F25C3D2" w14:textId="604B4F4B" w:rsidR="0007196A" w:rsidRPr="000E03AA" w:rsidRDefault="0007196A" w:rsidP="0016039A">
      <w:pPr>
        <w:spacing w:before="120" w:after="120" w:line="360" w:lineRule="auto"/>
        <w:jc w:val="both"/>
        <w:rPr>
          <w:rFonts w:asciiTheme="majorHAnsi" w:hAnsiTheme="majorHAnsi" w:cstheme="majorHAnsi"/>
        </w:rPr>
      </w:pPr>
      <w:r w:rsidRPr="000E03AA">
        <w:rPr>
          <w:rFonts w:asciiTheme="majorHAnsi" w:hAnsiTheme="majorHAnsi" w:cstheme="majorHAnsi"/>
        </w:rPr>
        <w:t>Observe a seguir alguns exemplos.</w:t>
      </w:r>
    </w:p>
    <w:p w14:paraId="56D616D8" w14:textId="77777777" w:rsidR="0026745B" w:rsidRPr="000E03AA" w:rsidRDefault="0026745B" w:rsidP="0016039A">
      <w:pPr>
        <w:spacing w:before="120" w:after="120" w:line="360" w:lineRule="auto"/>
        <w:jc w:val="both"/>
        <w:rPr>
          <w:rFonts w:asciiTheme="majorHAnsi" w:hAnsiTheme="majorHAnsi" w:cstheme="majorHAnsi"/>
        </w:rPr>
      </w:pPr>
    </w:p>
    <w:p w14:paraId="343B53CC" w14:textId="77777777" w:rsidR="000157DA" w:rsidRPr="000E03AA" w:rsidRDefault="000157DA" w:rsidP="0016039A">
      <w:pPr>
        <w:spacing w:before="120" w:after="120" w:line="360" w:lineRule="auto"/>
        <w:jc w:val="both"/>
        <w:rPr>
          <w:rFonts w:asciiTheme="majorHAnsi" w:hAnsiTheme="majorHAnsi" w:cstheme="majorHAnsi"/>
          <w:i/>
          <w:color w:val="0070C0"/>
        </w:rPr>
      </w:pPr>
    </w:p>
    <w:p w14:paraId="630A8C81" w14:textId="77777777" w:rsidR="000157DA" w:rsidRPr="000E03AA" w:rsidRDefault="000157DA" w:rsidP="0016039A">
      <w:pPr>
        <w:spacing w:before="120" w:after="120" w:line="360" w:lineRule="auto"/>
        <w:jc w:val="both"/>
        <w:rPr>
          <w:rFonts w:asciiTheme="majorHAnsi" w:hAnsiTheme="majorHAnsi" w:cstheme="majorHAnsi"/>
          <w:i/>
          <w:color w:val="0070C0"/>
        </w:rPr>
      </w:pPr>
    </w:p>
    <w:p w14:paraId="26BD1C93" w14:textId="77777777" w:rsidR="000157DA" w:rsidRDefault="000157DA" w:rsidP="0016039A">
      <w:pPr>
        <w:spacing w:before="120" w:after="120" w:line="360" w:lineRule="auto"/>
        <w:jc w:val="both"/>
        <w:rPr>
          <w:rFonts w:asciiTheme="majorHAnsi" w:hAnsiTheme="majorHAnsi" w:cstheme="majorHAnsi"/>
          <w:i/>
          <w:color w:val="0070C0"/>
        </w:rPr>
      </w:pPr>
    </w:p>
    <w:p w14:paraId="2D0153E6" w14:textId="77777777" w:rsidR="00780112" w:rsidRDefault="00780112" w:rsidP="0016039A">
      <w:pPr>
        <w:spacing w:before="120" w:after="120" w:line="360" w:lineRule="auto"/>
        <w:jc w:val="both"/>
        <w:rPr>
          <w:rFonts w:asciiTheme="majorHAnsi" w:hAnsiTheme="majorHAnsi" w:cstheme="majorHAnsi"/>
          <w:i/>
          <w:color w:val="0070C0"/>
        </w:rPr>
      </w:pPr>
    </w:p>
    <w:p w14:paraId="7C3B603B" w14:textId="76207921" w:rsidR="00780112" w:rsidRPr="000E03AA" w:rsidRDefault="00780112" w:rsidP="00780112">
      <w:pPr>
        <w:spacing w:before="120" w:after="120" w:line="360" w:lineRule="auto"/>
        <w:jc w:val="center"/>
        <w:rPr>
          <w:rFonts w:asciiTheme="majorHAnsi" w:hAnsiTheme="majorHAnsi" w:cstheme="majorHAnsi"/>
          <w:i/>
          <w:color w:val="0070C0"/>
        </w:rPr>
      </w:pPr>
      <w:r>
        <w:rPr>
          <w:noProof/>
          <w:lang w:eastAsia="pt-BR"/>
        </w:rPr>
        <w:drawing>
          <wp:inline distT="0" distB="0" distL="0" distR="0" wp14:anchorId="56D3CF5D" wp14:editId="5855DE20">
            <wp:extent cx="2713155" cy="3063240"/>
            <wp:effectExtent l="114300" t="114300" r="144780" b="13716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13155" cy="30632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FFDFE2E" w14:textId="61DF8896" w:rsidR="005227D2" w:rsidRDefault="00A47F20" w:rsidP="0016039A">
      <w:pPr>
        <w:spacing w:before="120" w:after="120" w:line="360" w:lineRule="auto"/>
        <w:jc w:val="both"/>
        <w:rPr>
          <w:rFonts w:asciiTheme="majorHAnsi" w:hAnsiTheme="majorHAnsi" w:cstheme="majorHAnsi"/>
          <w:i/>
          <w:color w:val="0070C0"/>
        </w:rPr>
      </w:pPr>
      <w:r>
        <w:rPr>
          <w:rFonts w:asciiTheme="majorHAnsi" w:hAnsiTheme="majorHAnsi" w:cstheme="majorHAnsi"/>
          <w:i/>
          <w:color w:val="0070C0"/>
        </w:rPr>
        <w:t>Essa análise realizada para os relacionamentos do OCP, também deve ser realizada para os relacionamentos do seu pessoal. Então aproveite a dica e analise se esses relacionamentos, agora em relação ao seu pessoal, citados anteriormente de alguma forma trazem riscos para o processo de certificação.</w:t>
      </w:r>
    </w:p>
    <w:p w14:paraId="0AB16D98" w14:textId="77777777" w:rsidR="003A2C0B" w:rsidRDefault="003A2C0B" w:rsidP="0016039A">
      <w:pPr>
        <w:spacing w:before="120" w:after="120" w:line="360" w:lineRule="auto"/>
        <w:jc w:val="both"/>
        <w:rPr>
          <w:rFonts w:asciiTheme="majorHAnsi" w:hAnsiTheme="majorHAnsi" w:cstheme="majorHAnsi"/>
          <w:i/>
          <w:color w:val="0070C0"/>
        </w:rPr>
      </w:pPr>
    </w:p>
    <w:p w14:paraId="6FA6B414" w14:textId="77777777" w:rsidR="003A2C0B" w:rsidRPr="000E03AA" w:rsidRDefault="003A2C0B" w:rsidP="0016039A">
      <w:pPr>
        <w:spacing w:before="120" w:after="120" w:line="360" w:lineRule="auto"/>
        <w:jc w:val="both"/>
        <w:rPr>
          <w:rFonts w:asciiTheme="majorHAnsi" w:hAnsiTheme="majorHAnsi" w:cstheme="majorHAnsi"/>
          <w:i/>
          <w:color w:val="0070C0"/>
        </w:rPr>
      </w:pPr>
    </w:p>
    <w:tbl>
      <w:tblPr>
        <w:tblStyle w:val="Tabelacomgrade"/>
        <w:tblW w:w="0" w:type="auto"/>
        <w:tblLook w:val="04A0" w:firstRow="1" w:lastRow="0" w:firstColumn="1" w:lastColumn="0" w:noHBand="0" w:noVBand="1"/>
      </w:tblPr>
      <w:tblGrid>
        <w:gridCol w:w="9060"/>
      </w:tblGrid>
      <w:tr w:rsidR="008F543B" w:rsidRPr="000E03AA" w14:paraId="60FF3196" w14:textId="77777777" w:rsidTr="000147A0">
        <w:tc>
          <w:tcPr>
            <w:tcW w:w="9060" w:type="dxa"/>
            <w:shd w:val="clear" w:color="auto" w:fill="F2F2F2" w:themeFill="background1" w:themeFillShade="F2"/>
          </w:tcPr>
          <w:p w14:paraId="253DCE83" w14:textId="7E91AB2F" w:rsidR="00780112" w:rsidRDefault="003A2C0B" w:rsidP="0016039A">
            <w:pPr>
              <w:spacing w:before="120" w:after="120" w:line="360" w:lineRule="auto"/>
              <w:jc w:val="both"/>
              <w:rPr>
                <w:rFonts w:asciiTheme="majorHAnsi" w:hAnsiTheme="majorHAnsi" w:cstheme="majorHAnsi"/>
                <w:b/>
                <w:bCs/>
                <w:i/>
                <w:color w:val="0070C0"/>
              </w:rPr>
            </w:pPr>
            <w:r w:rsidRPr="000E03AA">
              <w:rPr>
                <w:rFonts w:asciiTheme="majorHAnsi" w:hAnsiTheme="majorHAnsi" w:cstheme="majorHAnsi"/>
                <w:i/>
                <w:noProof/>
                <w:lang w:eastAsia="pt-BR"/>
              </w:rPr>
              <w:drawing>
                <wp:anchor distT="0" distB="0" distL="114300" distR="114300" simplePos="0" relativeHeight="251712512" behindDoc="1" locked="0" layoutInCell="1" allowOverlap="1" wp14:anchorId="495EFEEC" wp14:editId="1DBF512F">
                  <wp:simplePos x="0" y="0"/>
                  <wp:positionH relativeFrom="column">
                    <wp:posOffset>-65348</wp:posOffset>
                  </wp:positionH>
                  <wp:positionV relativeFrom="paragraph">
                    <wp:posOffset>173</wp:posOffset>
                  </wp:positionV>
                  <wp:extent cx="2413000" cy="1565910"/>
                  <wp:effectExtent l="0" t="0" r="0" b="0"/>
                  <wp:wrapTight wrapText="bothSides">
                    <wp:wrapPolygon edited="0">
                      <wp:start x="0" y="0"/>
                      <wp:lineTo x="0" y="14453"/>
                      <wp:lineTo x="341" y="14453"/>
                      <wp:lineTo x="12789" y="4204"/>
                      <wp:lineTo x="13472" y="4204"/>
                      <wp:lineTo x="17223" y="526"/>
                      <wp:lineTo x="17223" y="0"/>
                      <wp:lineTo x="0" y="0"/>
                    </wp:wrapPolygon>
                  </wp:wrapTight>
                  <wp:docPr id="23" name="Imagem 23" descr="C:\Users\Aline\Desktop\Temporário\17065\Capa_fundo_normas_Aposti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ine\Desktop\Temporário\17065\Capa_fundo_normas_Apostil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3000" cy="1565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0D0F31" w14:textId="30A1154C" w:rsidR="0026745B" w:rsidRDefault="0026745B" w:rsidP="0016039A">
            <w:pPr>
              <w:spacing w:before="120" w:after="120" w:line="360" w:lineRule="auto"/>
              <w:jc w:val="both"/>
              <w:rPr>
                <w:rFonts w:asciiTheme="majorHAnsi" w:hAnsiTheme="majorHAnsi" w:cstheme="majorHAnsi"/>
                <w:i/>
                <w:color w:val="0070C0"/>
              </w:rPr>
            </w:pPr>
            <w:r w:rsidRPr="000E03AA">
              <w:rPr>
                <w:rFonts w:asciiTheme="majorHAnsi" w:hAnsiTheme="majorHAnsi" w:cstheme="majorHAnsi"/>
                <w:b/>
                <w:bCs/>
                <w:i/>
                <w:color w:val="0070C0"/>
              </w:rPr>
              <w:t>4.2.6</w:t>
            </w:r>
            <w:r w:rsidRPr="000E03AA">
              <w:rPr>
                <w:rFonts w:asciiTheme="majorHAnsi" w:hAnsiTheme="majorHAnsi" w:cstheme="majorHAnsi"/>
                <w:i/>
                <w:color w:val="0070C0"/>
              </w:rPr>
              <w:t xml:space="preserve"> O organismo de certificação e qualquer parte da mesma pessoa jurídica e as entidades sob seu controle organizacional (ver 7.6.4) não podem:</w:t>
            </w:r>
          </w:p>
          <w:p w14:paraId="02AA3FCF" w14:textId="77777777" w:rsidR="00780112" w:rsidRPr="000E03AA" w:rsidRDefault="00780112" w:rsidP="0016039A">
            <w:pPr>
              <w:spacing w:before="120" w:after="120" w:line="360" w:lineRule="auto"/>
              <w:jc w:val="both"/>
              <w:rPr>
                <w:rFonts w:asciiTheme="majorHAnsi" w:hAnsiTheme="majorHAnsi" w:cstheme="majorHAnsi"/>
                <w:i/>
                <w:color w:val="0070C0"/>
              </w:rPr>
            </w:pPr>
          </w:p>
          <w:p w14:paraId="260C9488" w14:textId="77777777" w:rsidR="0026745B" w:rsidRPr="000E03AA" w:rsidRDefault="0026745B" w:rsidP="0016039A">
            <w:pPr>
              <w:spacing w:before="120" w:after="120" w:line="360" w:lineRule="auto"/>
              <w:jc w:val="both"/>
              <w:rPr>
                <w:rFonts w:asciiTheme="majorHAnsi" w:hAnsiTheme="majorHAnsi" w:cstheme="majorHAnsi"/>
                <w:i/>
                <w:color w:val="0070C0"/>
              </w:rPr>
            </w:pPr>
            <w:r w:rsidRPr="000E03AA">
              <w:rPr>
                <w:rFonts w:asciiTheme="majorHAnsi" w:hAnsiTheme="majorHAnsi" w:cstheme="majorHAnsi"/>
                <w:i/>
                <w:color w:val="0070C0"/>
              </w:rPr>
              <w:t xml:space="preserve"> a) ser o projetista, o fabricante, instalador, distribuidor ou mantenedor do produto certificado;</w:t>
            </w:r>
          </w:p>
          <w:p w14:paraId="4BAAF50E" w14:textId="77777777" w:rsidR="0026745B" w:rsidRPr="000E03AA" w:rsidRDefault="0026745B" w:rsidP="0016039A">
            <w:pPr>
              <w:spacing w:before="120" w:after="120" w:line="360" w:lineRule="auto"/>
              <w:jc w:val="both"/>
              <w:rPr>
                <w:rFonts w:asciiTheme="majorHAnsi" w:hAnsiTheme="majorHAnsi" w:cstheme="majorHAnsi"/>
                <w:i/>
                <w:color w:val="0070C0"/>
              </w:rPr>
            </w:pPr>
            <w:r w:rsidRPr="000E03AA">
              <w:rPr>
                <w:rFonts w:asciiTheme="majorHAnsi" w:hAnsiTheme="majorHAnsi" w:cstheme="majorHAnsi"/>
                <w:i/>
                <w:color w:val="0070C0"/>
              </w:rPr>
              <w:t xml:space="preserve"> b) ser o projetista, implementador, operador ou mantenedor do processo certificado; </w:t>
            </w:r>
          </w:p>
          <w:p w14:paraId="7887F725" w14:textId="77777777" w:rsidR="0026745B" w:rsidRPr="000E03AA" w:rsidRDefault="0026745B" w:rsidP="0016039A">
            <w:pPr>
              <w:spacing w:before="120" w:after="120" w:line="360" w:lineRule="auto"/>
              <w:jc w:val="both"/>
              <w:rPr>
                <w:rFonts w:asciiTheme="majorHAnsi" w:hAnsiTheme="majorHAnsi" w:cstheme="majorHAnsi"/>
                <w:i/>
                <w:color w:val="0070C0"/>
              </w:rPr>
            </w:pPr>
            <w:r w:rsidRPr="000E03AA">
              <w:rPr>
                <w:rFonts w:asciiTheme="majorHAnsi" w:hAnsiTheme="majorHAnsi" w:cstheme="majorHAnsi"/>
                <w:i/>
                <w:color w:val="0070C0"/>
              </w:rPr>
              <w:t xml:space="preserve">c) ser o projetista, implementador, provedor ou mantenedor do serviço certificado; </w:t>
            </w:r>
          </w:p>
          <w:p w14:paraId="13213736" w14:textId="77777777" w:rsidR="0026745B" w:rsidRPr="000E03AA" w:rsidRDefault="0026745B" w:rsidP="0016039A">
            <w:pPr>
              <w:spacing w:before="120" w:after="120" w:line="360" w:lineRule="auto"/>
              <w:jc w:val="both"/>
              <w:rPr>
                <w:rFonts w:asciiTheme="majorHAnsi" w:hAnsiTheme="majorHAnsi" w:cstheme="majorHAnsi"/>
                <w:i/>
                <w:color w:val="0070C0"/>
              </w:rPr>
            </w:pPr>
            <w:r w:rsidRPr="000E03AA">
              <w:rPr>
                <w:rFonts w:asciiTheme="majorHAnsi" w:hAnsiTheme="majorHAnsi" w:cstheme="majorHAnsi"/>
                <w:i/>
                <w:color w:val="0070C0"/>
              </w:rPr>
              <w:t xml:space="preserve">d) oferecer ou prestar serviços de consultoria (ver 3.2) para seus clientes; </w:t>
            </w:r>
          </w:p>
          <w:p w14:paraId="7C4FD453" w14:textId="77777777" w:rsidR="0026745B" w:rsidRPr="000E03AA" w:rsidRDefault="0026745B" w:rsidP="0016039A">
            <w:pPr>
              <w:spacing w:before="120" w:after="120" w:line="360" w:lineRule="auto"/>
              <w:jc w:val="both"/>
              <w:rPr>
                <w:rFonts w:asciiTheme="majorHAnsi" w:hAnsiTheme="majorHAnsi" w:cstheme="majorHAnsi"/>
                <w:i/>
                <w:color w:val="0070C0"/>
              </w:rPr>
            </w:pPr>
            <w:r w:rsidRPr="000E03AA">
              <w:rPr>
                <w:rFonts w:asciiTheme="majorHAnsi" w:hAnsiTheme="majorHAnsi" w:cstheme="majorHAnsi"/>
                <w:i/>
                <w:color w:val="0070C0"/>
              </w:rPr>
              <w:lastRenderedPageBreak/>
              <w:t>e) oferecer ou prestar consultoria em sistema de gestão ou de auditoria interna aos seus clientes, onde o esquema de certificação exija a avaliação do sistema de gestão do cliente.</w:t>
            </w:r>
          </w:p>
          <w:p w14:paraId="1D917FD2" w14:textId="77777777" w:rsidR="0026745B" w:rsidRPr="000E03AA" w:rsidRDefault="0026745B" w:rsidP="0016039A">
            <w:pPr>
              <w:spacing w:before="120" w:after="120" w:line="360" w:lineRule="auto"/>
              <w:jc w:val="both"/>
              <w:rPr>
                <w:rFonts w:asciiTheme="majorHAnsi" w:hAnsiTheme="majorHAnsi" w:cstheme="majorHAnsi"/>
                <w:i/>
                <w:color w:val="0070C0"/>
              </w:rPr>
            </w:pPr>
            <w:r w:rsidRPr="000E03AA">
              <w:rPr>
                <w:rFonts w:asciiTheme="majorHAnsi" w:hAnsiTheme="majorHAnsi" w:cstheme="majorHAnsi"/>
                <w:i/>
                <w:color w:val="0070C0"/>
              </w:rPr>
              <w:t xml:space="preserve"> NOTA 1 Isso não impede o seguinte: </w:t>
            </w:r>
          </w:p>
          <w:p w14:paraId="71E164F1" w14:textId="77777777" w:rsidR="0026745B" w:rsidRPr="000E03AA" w:rsidRDefault="0026745B" w:rsidP="0016039A">
            <w:pPr>
              <w:spacing w:before="120" w:after="120" w:line="360" w:lineRule="auto"/>
              <w:jc w:val="both"/>
              <w:rPr>
                <w:rFonts w:asciiTheme="majorHAnsi" w:hAnsiTheme="majorHAnsi" w:cstheme="majorHAnsi"/>
                <w:i/>
                <w:color w:val="0070C0"/>
              </w:rPr>
            </w:pPr>
            <w:r w:rsidRPr="000E03AA">
              <w:rPr>
                <w:rFonts w:asciiTheme="majorHAnsi" w:hAnsiTheme="majorHAnsi" w:cstheme="majorHAnsi"/>
                <w:i/>
                <w:color w:val="0070C0"/>
              </w:rPr>
              <w:t xml:space="preserve">— A possibilidade de troca de informações (por exemplo, explicações sobre constatações ou clarificação de requisitos) entre o organismo de certificação e seus clientes; </w:t>
            </w:r>
          </w:p>
          <w:p w14:paraId="6EEA6098" w14:textId="77777777" w:rsidR="0026745B" w:rsidRPr="000E03AA" w:rsidRDefault="0026745B" w:rsidP="0016039A">
            <w:pPr>
              <w:spacing w:before="120" w:after="120" w:line="360" w:lineRule="auto"/>
              <w:jc w:val="both"/>
              <w:rPr>
                <w:rFonts w:asciiTheme="majorHAnsi" w:hAnsiTheme="majorHAnsi" w:cstheme="majorHAnsi"/>
                <w:i/>
                <w:color w:val="0070C0"/>
              </w:rPr>
            </w:pPr>
            <w:r w:rsidRPr="000E03AA">
              <w:rPr>
                <w:rFonts w:asciiTheme="majorHAnsi" w:hAnsiTheme="majorHAnsi" w:cstheme="majorHAnsi"/>
                <w:i/>
                <w:color w:val="0070C0"/>
              </w:rPr>
              <w:t xml:space="preserve">— A utilização, instalação e manutenção de produtos certificados que são necessários para as operações do organismo de certificação. </w:t>
            </w:r>
          </w:p>
          <w:p w14:paraId="00EB6144" w14:textId="2037EBD5" w:rsidR="008F543B" w:rsidRPr="000E03AA" w:rsidRDefault="0026745B" w:rsidP="0016039A">
            <w:pPr>
              <w:spacing w:before="120" w:after="120" w:line="360" w:lineRule="auto"/>
              <w:jc w:val="both"/>
              <w:rPr>
                <w:rFonts w:asciiTheme="majorHAnsi" w:hAnsiTheme="majorHAnsi" w:cstheme="majorHAnsi"/>
                <w:b/>
                <w:bCs/>
                <w:i/>
                <w:color w:val="0070C0"/>
              </w:rPr>
            </w:pPr>
            <w:r w:rsidRPr="000E03AA">
              <w:rPr>
                <w:rFonts w:asciiTheme="majorHAnsi" w:hAnsiTheme="majorHAnsi" w:cstheme="majorHAnsi"/>
                <w:i/>
                <w:color w:val="0070C0"/>
              </w:rPr>
              <w:t xml:space="preserve">NOTA 2 “Consultoria em sistema de gestão” é definida na ABNT NBR ISO/IEC 17021:2011, definição 3.3. </w:t>
            </w:r>
          </w:p>
        </w:tc>
      </w:tr>
    </w:tbl>
    <w:p w14:paraId="391E3710" w14:textId="3E00E96B" w:rsidR="0007196A" w:rsidRPr="000E03AA" w:rsidRDefault="007204F1" w:rsidP="0016039A">
      <w:pPr>
        <w:spacing w:before="120" w:after="120" w:line="360" w:lineRule="auto"/>
        <w:jc w:val="both"/>
        <w:rPr>
          <w:rFonts w:asciiTheme="majorHAnsi" w:hAnsiTheme="majorHAnsi" w:cstheme="majorHAnsi"/>
          <w:i/>
          <w:color w:val="0070C0"/>
        </w:rPr>
      </w:pPr>
      <w:r>
        <w:rPr>
          <w:noProof/>
          <w:lang w:eastAsia="pt-BR"/>
        </w:rPr>
        <w:lastRenderedPageBreak/>
        <w:drawing>
          <wp:anchor distT="0" distB="0" distL="114300" distR="114300" simplePos="0" relativeHeight="251725824" behindDoc="0" locked="0" layoutInCell="1" allowOverlap="1" wp14:anchorId="40831EEB" wp14:editId="5526FA8F">
            <wp:simplePos x="0" y="0"/>
            <wp:positionH relativeFrom="margin">
              <wp:align>left</wp:align>
            </wp:positionH>
            <wp:positionV relativeFrom="paragraph">
              <wp:posOffset>315826</wp:posOffset>
            </wp:positionV>
            <wp:extent cx="2800350" cy="1738630"/>
            <wp:effectExtent l="0" t="0" r="0" b="0"/>
            <wp:wrapSquare wrapText="bothSides"/>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06462" cy="1742326"/>
                    </a:xfrm>
                    <a:prstGeom prst="rect">
                      <a:avLst/>
                    </a:prstGeom>
                  </pic:spPr>
                </pic:pic>
              </a:graphicData>
            </a:graphic>
            <wp14:sizeRelH relativeFrom="page">
              <wp14:pctWidth>0</wp14:pctWidth>
            </wp14:sizeRelH>
            <wp14:sizeRelV relativeFrom="page">
              <wp14:pctHeight>0</wp14:pctHeight>
            </wp14:sizeRelV>
          </wp:anchor>
        </w:drawing>
      </w:r>
    </w:p>
    <w:p w14:paraId="57333182" w14:textId="155A2317" w:rsidR="0007196A" w:rsidRPr="000E03AA" w:rsidRDefault="0007196A" w:rsidP="0016039A">
      <w:pPr>
        <w:spacing w:before="120" w:after="120" w:line="360" w:lineRule="auto"/>
        <w:jc w:val="both"/>
        <w:rPr>
          <w:rFonts w:asciiTheme="majorHAnsi" w:hAnsiTheme="majorHAnsi" w:cstheme="majorHAnsi"/>
        </w:rPr>
      </w:pPr>
    </w:p>
    <w:p w14:paraId="61FF3A1E" w14:textId="4CD2BD45" w:rsidR="0007196A" w:rsidRPr="000E03AA" w:rsidRDefault="0007196A" w:rsidP="0016039A">
      <w:pPr>
        <w:spacing w:before="120" w:after="120" w:line="360" w:lineRule="auto"/>
        <w:jc w:val="both"/>
        <w:rPr>
          <w:rFonts w:asciiTheme="majorHAnsi" w:hAnsiTheme="majorHAnsi" w:cstheme="majorHAnsi"/>
        </w:rPr>
      </w:pPr>
      <w:r w:rsidRPr="000E03AA">
        <w:rPr>
          <w:rFonts w:asciiTheme="majorHAnsi" w:hAnsiTheme="majorHAnsi" w:cstheme="majorHAnsi"/>
        </w:rPr>
        <w:t>Observe que aqui no requisito 4.2.6 o próprio texto da norma já deixa claro alguns relacionamentos que são um conflito de interesse.</w:t>
      </w:r>
    </w:p>
    <w:p w14:paraId="17656E56" w14:textId="586A17F3" w:rsidR="0007196A" w:rsidRPr="000E03AA" w:rsidRDefault="007204F1" w:rsidP="0016039A">
      <w:pPr>
        <w:spacing w:before="120" w:after="120" w:line="360" w:lineRule="auto"/>
        <w:jc w:val="both"/>
        <w:rPr>
          <w:rFonts w:asciiTheme="majorHAnsi" w:hAnsiTheme="majorHAnsi" w:cstheme="majorHAnsi"/>
        </w:rPr>
      </w:pPr>
      <w:r w:rsidRPr="007204F1">
        <w:rPr>
          <w:noProof/>
          <w:lang w:eastAsia="pt-BR"/>
        </w:rPr>
        <w:t xml:space="preserve"> </w:t>
      </w:r>
    </w:p>
    <w:p w14:paraId="2946A020" w14:textId="77777777" w:rsidR="0059766B" w:rsidRPr="000E03AA" w:rsidRDefault="0059766B" w:rsidP="0016039A">
      <w:pPr>
        <w:spacing w:before="120" w:after="120" w:line="360" w:lineRule="auto"/>
        <w:jc w:val="both"/>
        <w:rPr>
          <w:rFonts w:asciiTheme="majorHAnsi" w:hAnsiTheme="majorHAnsi" w:cstheme="majorHAnsi"/>
        </w:rPr>
      </w:pPr>
    </w:p>
    <w:p w14:paraId="1579BF06" w14:textId="77777777" w:rsidR="0059766B" w:rsidRPr="000E03AA" w:rsidRDefault="0059766B" w:rsidP="0016039A">
      <w:pPr>
        <w:spacing w:before="120" w:after="120" w:line="360" w:lineRule="auto"/>
        <w:jc w:val="both"/>
        <w:rPr>
          <w:rFonts w:asciiTheme="majorHAnsi" w:hAnsiTheme="majorHAnsi" w:cstheme="majorHAnsi"/>
        </w:rPr>
      </w:pPr>
    </w:p>
    <w:p w14:paraId="7AA20305" w14:textId="77777777" w:rsidR="0059766B" w:rsidRPr="000E03AA" w:rsidRDefault="0059766B" w:rsidP="0016039A">
      <w:pPr>
        <w:spacing w:before="120" w:after="120" w:line="360" w:lineRule="auto"/>
        <w:jc w:val="both"/>
        <w:rPr>
          <w:rFonts w:asciiTheme="majorHAnsi" w:hAnsiTheme="majorHAnsi" w:cstheme="majorHAnsi"/>
        </w:rPr>
      </w:pPr>
    </w:p>
    <w:p w14:paraId="345ADFB6" w14:textId="77777777" w:rsidR="0059766B" w:rsidRPr="000E03AA" w:rsidRDefault="0059766B" w:rsidP="0016039A">
      <w:pPr>
        <w:spacing w:before="120" w:after="120" w:line="360" w:lineRule="auto"/>
        <w:jc w:val="both"/>
        <w:rPr>
          <w:rFonts w:asciiTheme="majorHAnsi" w:hAnsiTheme="majorHAnsi" w:cstheme="majorHAnsi"/>
        </w:rPr>
      </w:pPr>
    </w:p>
    <w:tbl>
      <w:tblPr>
        <w:tblStyle w:val="Tabelacomgrade"/>
        <w:tblW w:w="0" w:type="auto"/>
        <w:tblLook w:val="04A0" w:firstRow="1" w:lastRow="0" w:firstColumn="1" w:lastColumn="0" w:noHBand="0" w:noVBand="1"/>
      </w:tblPr>
      <w:tblGrid>
        <w:gridCol w:w="9060"/>
      </w:tblGrid>
      <w:tr w:rsidR="008F543B" w:rsidRPr="000E03AA" w14:paraId="7EB9C740" w14:textId="77777777" w:rsidTr="000147A0">
        <w:tc>
          <w:tcPr>
            <w:tcW w:w="9060" w:type="dxa"/>
            <w:shd w:val="clear" w:color="auto" w:fill="F2F2F2" w:themeFill="background1" w:themeFillShade="F2"/>
          </w:tcPr>
          <w:p w14:paraId="35E9181C" w14:textId="77777777" w:rsidR="00C11705" w:rsidRPr="000E03AA" w:rsidRDefault="00C11705" w:rsidP="0016039A">
            <w:pPr>
              <w:spacing w:before="120" w:after="120" w:line="360" w:lineRule="auto"/>
              <w:jc w:val="both"/>
              <w:rPr>
                <w:rFonts w:asciiTheme="majorHAnsi" w:hAnsiTheme="majorHAnsi" w:cstheme="majorHAnsi"/>
                <w:i/>
                <w:color w:val="0070C0"/>
              </w:rPr>
            </w:pPr>
            <w:r w:rsidRPr="000E03AA">
              <w:rPr>
                <w:rFonts w:asciiTheme="majorHAnsi" w:hAnsiTheme="majorHAnsi" w:cstheme="majorHAnsi"/>
                <w:i/>
                <w:noProof/>
                <w:lang w:eastAsia="pt-BR"/>
              </w:rPr>
              <w:drawing>
                <wp:anchor distT="0" distB="0" distL="114300" distR="114300" simplePos="0" relativeHeight="251714560" behindDoc="1" locked="0" layoutInCell="1" allowOverlap="1" wp14:anchorId="469209EC" wp14:editId="6B938749">
                  <wp:simplePos x="0" y="0"/>
                  <wp:positionH relativeFrom="column">
                    <wp:posOffset>-65314</wp:posOffset>
                  </wp:positionH>
                  <wp:positionV relativeFrom="paragraph">
                    <wp:posOffset>9525</wp:posOffset>
                  </wp:positionV>
                  <wp:extent cx="2413000" cy="1565910"/>
                  <wp:effectExtent l="0" t="0" r="0" b="0"/>
                  <wp:wrapTight wrapText="bothSides">
                    <wp:wrapPolygon edited="0">
                      <wp:start x="0" y="0"/>
                      <wp:lineTo x="0" y="14453"/>
                      <wp:lineTo x="341" y="14453"/>
                      <wp:lineTo x="12789" y="4204"/>
                      <wp:lineTo x="13472" y="4204"/>
                      <wp:lineTo x="17223" y="526"/>
                      <wp:lineTo x="17223" y="0"/>
                      <wp:lineTo x="0" y="0"/>
                    </wp:wrapPolygon>
                  </wp:wrapTight>
                  <wp:docPr id="22" name="Imagem 22" descr="C:\Users\Aline\Desktop\Temporário\17065\Capa_fundo_normas_Aposti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ine\Desktop\Temporário\17065\Capa_fundo_normas_Apostil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3000" cy="1565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03AA">
              <w:rPr>
                <w:rFonts w:asciiTheme="majorHAnsi" w:hAnsiTheme="majorHAnsi" w:cstheme="majorHAnsi"/>
                <w:b/>
                <w:bCs/>
                <w:i/>
                <w:color w:val="0070C0"/>
              </w:rPr>
              <w:t>4.2.7</w:t>
            </w:r>
            <w:r w:rsidRPr="000E03AA">
              <w:rPr>
                <w:rFonts w:asciiTheme="majorHAnsi" w:hAnsiTheme="majorHAnsi" w:cstheme="majorHAnsi"/>
                <w:i/>
                <w:color w:val="0070C0"/>
              </w:rPr>
              <w:t xml:space="preserve"> O organismo de certificação deve assegurar que as atividades de pessoas jurídicas distintas, com as quais o organismo de certificação ou pessoa jurídica da qual faz parte tenha relacionamento, não comprometam a imparcialidade de suas atividades de certificação.</w:t>
            </w:r>
          </w:p>
          <w:p w14:paraId="4A4EC3DC" w14:textId="77777777" w:rsidR="00C11705" w:rsidRPr="000E03AA" w:rsidRDefault="00C11705" w:rsidP="0016039A">
            <w:pPr>
              <w:spacing w:before="120" w:after="120" w:line="360" w:lineRule="auto"/>
              <w:jc w:val="both"/>
              <w:rPr>
                <w:rFonts w:asciiTheme="majorHAnsi" w:hAnsiTheme="majorHAnsi" w:cstheme="majorHAnsi"/>
                <w:i/>
                <w:color w:val="0070C0"/>
              </w:rPr>
            </w:pPr>
            <w:r w:rsidRPr="000E03AA">
              <w:rPr>
                <w:rFonts w:asciiTheme="majorHAnsi" w:hAnsiTheme="majorHAnsi" w:cstheme="majorHAnsi"/>
                <w:i/>
                <w:color w:val="0070C0"/>
              </w:rPr>
              <w:t xml:space="preserve"> </w:t>
            </w:r>
            <w:proofErr w:type="gramStart"/>
            <w:r w:rsidRPr="000E03AA">
              <w:rPr>
                <w:rFonts w:asciiTheme="majorHAnsi" w:hAnsiTheme="majorHAnsi" w:cstheme="majorHAnsi"/>
                <w:i/>
                <w:color w:val="0070C0"/>
              </w:rPr>
              <w:t>NOTA Ver</w:t>
            </w:r>
            <w:proofErr w:type="gramEnd"/>
            <w:r w:rsidRPr="000E03AA">
              <w:rPr>
                <w:rFonts w:asciiTheme="majorHAnsi" w:hAnsiTheme="majorHAnsi" w:cstheme="majorHAnsi"/>
                <w:i/>
                <w:color w:val="0070C0"/>
              </w:rPr>
              <w:t xml:space="preserve"> 4.2.3, Nota 1. </w:t>
            </w:r>
          </w:p>
          <w:p w14:paraId="4ABCB905" w14:textId="77777777" w:rsidR="00C11705" w:rsidRPr="000E03AA" w:rsidRDefault="00C11705" w:rsidP="0016039A">
            <w:pPr>
              <w:spacing w:before="120" w:after="120" w:line="360" w:lineRule="auto"/>
              <w:jc w:val="both"/>
              <w:rPr>
                <w:rFonts w:asciiTheme="majorHAnsi" w:hAnsiTheme="majorHAnsi" w:cstheme="majorHAnsi"/>
                <w:i/>
                <w:color w:val="0070C0"/>
              </w:rPr>
            </w:pPr>
            <w:proofErr w:type="gramStart"/>
            <w:r w:rsidRPr="000E03AA">
              <w:rPr>
                <w:rFonts w:asciiTheme="majorHAnsi" w:hAnsiTheme="majorHAnsi" w:cstheme="majorHAnsi"/>
                <w:b/>
                <w:bCs/>
                <w:i/>
                <w:color w:val="0070C0"/>
              </w:rPr>
              <w:t>4.2.8</w:t>
            </w:r>
            <w:r w:rsidRPr="000E03AA">
              <w:rPr>
                <w:rFonts w:asciiTheme="majorHAnsi" w:hAnsiTheme="majorHAnsi" w:cstheme="majorHAnsi"/>
                <w:i/>
                <w:color w:val="0070C0"/>
              </w:rPr>
              <w:t xml:space="preserve"> Quando</w:t>
            </w:r>
            <w:proofErr w:type="gramEnd"/>
            <w:r w:rsidRPr="000E03AA">
              <w:rPr>
                <w:rFonts w:asciiTheme="majorHAnsi" w:hAnsiTheme="majorHAnsi" w:cstheme="majorHAnsi"/>
                <w:i/>
                <w:color w:val="0070C0"/>
              </w:rPr>
              <w:t xml:space="preserve"> a pessoa jurídica distinta em 4.2.7 oferece ou produz o produto certificado (incluindo produtos a serem certificados) ou oferece ou fornece consultoria (ver 3.2), a gerência do organismo de certificação e pessoal envolvido na revisão e no processo de tomada de decisão não podem estar envolvidos nas atividades da pessoa jurídica distinta. O pessoal da pessoa jurídica distinta não pode </w:t>
            </w:r>
            <w:r w:rsidRPr="000E03AA">
              <w:rPr>
                <w:rFonts w:asciiTheme="majorHAnsi" w:hAnsiTheme="majorHAnsi" w:cstheme="majorHAnsi"/>
                <w:i/>
                <w:color w:val="0070C0"/>
              </w:rPr>
              <w:lastRenderedPageBreak/>
              <w:t xml:space="preserve">estar envolvido no gerenciamento do organismo de certificação, na revisão ou na decisão de certificação. </w:t>
            </w:r>
          </w:p>
          <w:p w14:paraId="4512D673" w14:textId="77777777" w:rsidR="008F543B" w:rsidRPr="000E03AA" w:rsidRDefault="00C11705" w:rsidP="0016039A">
            <w:pPr>
              <w:spacing w:before="120" w:after="120" w:line="360" w:lineRule="auto"/>
              <w:jc w:val="both"/>
              <w:rPr>
                <w:rFonts w:asciiTheme="majorHAnsi" w:hAnsiTheme="majorHAnsi" w:cstheme="majorHAnsi"/>
                <w:i/>
                <w:color w:val="0070C0"/>
              </w:rPr>
            </w:pPr>
            <w:proofErr w:type="gramStart"/>
            <w:r w:rsidRPr="000E03AA">
              <w:rPr>
                <w:rFonts w:asciiTheme="majorHAnsi" w:hAnsiTheme="majorHAnsi" w:cstheme="majorHAnsi"/>
                <w:i/>
                <w:color w:val="0070C0"/>
              </w:rPr>
              <w:t>NOTA Para</w:t>
            </w:r>
            <w:proofErr w:type="gramEnd"/>
            <w:r w:rsidRPr="000E03AA">
              <w:rPr>
                <w:rFonts w:asciiTheme="majorHAnsi" w:hAnsiTheme="majorHAnsi" w:cstheme="majorHAnsi"/>
                <w:i/>
                <w:color w:val="0070C0"/>
              </w:rPr>
              <w:t xml:space="preserve"> o pessoal de avaliação, os requisitos de imparcialidade estão definidos na Seção 6 e requisitos adicionais são dados em outras normas pertinentes citadas em 6.2.1 e 6.2.2.1.</w:t>
            </w:r>
          </w:p>
        </w:tc>
      </w:tr>
    </w:tbl>
    <w:p w14:paraId="381DDB69" w14:textId="77777777" w:rsidR="0059766B" w:rsidRPr="000E03AA" w:rsidRDefault="0059766B" w:rsidP="0016039A">
      <w:pPr>
        <w:spacing w:before="120" w:after="120" w:line="360" w:lineRule="auto"/>
        <w:jc w:val="both"/>
        <w:rPr>
          <w:rFonts w:asciiTheme="majorHAnsi" w:hAnsiTheme="majorHAnsi" w:cstheme="majorHAnsi"/>
          <w:i/>
          <w:color w:val="0070C0"/>
        </w:rPr>
      </w:pPr>
    </w:p>
    <w:p w14:paraId="6C771A0B" w14:textId="77777777" w:rsidR="0059766B" w:rsidRPr="000E03AA" w:rsidRDefault="0059766B" w:rsidP="0016039A">
      <w:pPr>
        <w:spacing w:before="120" w:after="120" w:line="360" w:lineRule="auto"/>
        <w:jc w:val="both"/>
        <w:rPr>
          <w:rFonts w:asciiTheme="majorHAnsi" w:hAnsiTheme="majorHAnsi" w:cstheme="majorHAnsi"/>
        </w:rPr>
      </w:pPr>
      <w:r w:rsidRPr="000E03AA">
        <w:rPr>
          <w:rFonts w:asciiTheme="majorHAnsi" w:hAnsiTheme="majorHAnsi" w:cstheme="majorHAnsi"/>
        </w:rPr>
        <w:t>O Organismo Certificador de Produto tem uma responsabilidade muito grande perante a sociedade, pois está atestando que aquele produto atende aos requisitos dos regulamentos ou normas técnicas.</w:t>
      </w:r>
    </w:p>
    <w:p w14:paraId="302EFC1A" w14:textId="5FE981CF" w:rsidR="00C02C96" w:rsidRPr="000E03AA" w:rsidRDefault="00C02C96" w:rsidP="0016039A">
      <w:pPr>
        <w:spacing w:before="120" w:after="120" w:line="360" w:lineRule="auto"/>
        <w:jc w:val="both"/>
        <w:rPr>
          <w:rFonts w:asciiTheme="majorHAnsi" w:hAnsiTheme="majorHAnsi" w:cstheme="majorHAnsi"/>
        </w:rPr>
      </w:pPr>
      <w:r w:rsidRPr="000E03AA">
        <w:rPr>
          <w:rFonts w:asciiTheme="majorHAnsi" w:hAnsiTheme="majorHAnsi" w:cstheme="majorHAnsi"/>
        </w:rPr>
        <w:t>Por isso</w:t>
      </w:r>
      <w:r w:rsidR="00DC3EF9">
        <w:rPr>
          <w:rFonts w:asciiTheme="majorHAnsi" w:hAnsiTheme="majorHAnsi" w:cstheme="majorHAnsi"/>
        </w:rPr>
        <w:t>,</w:t>
      </w:r>
      <w:r w:rsidRPr="000E03AA">
        <w:rPr>
          <w:rFonts w:asciiTheme="majorHAnsi" w:hAnsiTheme="majorHAnsi" w:cstheme="majorHAnsi"/>
        </w:rPr>
        <w:t xml:space="preserve"> essa questão da imparcialidade deve ser analisada e todas as questões </w:t>
      </w:r>
      <w:r w:rsidR="00DC3EF9">
        <w:rPr>
          <w:rFonts w:asciiTheme="majorHAnsi" w:hAnsiTheme="majorHAnsi" w:cstheme="majorHAnsi"/>
        </w:rPr>
        <w:t xml:space="preserve">devem ser </w:t>
      </w:r>
      <w:r w:rsidRPr="000E03AA">
        <w:rPr>
          <w:rFonts w:asciiTheme="majorHAnsi" w:hAnsiTheme="majorHAnsi" w:cstheme="majorHAnsi"/>
        </w:rPr>
        <w:t>bem resolvidas e de forma transparente.</w:t>
      </w:r>
    </w:p>
    <w:p w14:paraId="158A3EB3" w14:textId="77777777" w:rsidR="00C02C96" w:rsidRPr="000E03AA" w:rsidRDefault="00C02C96" w:rsidP="0016039A">
      <w:pPr>
        <w:spacing w:before="120" w:after="120" w:line="360" w:lineRule="auto"/>
        <w:jc w:val="both"/>
        <w:rPr>
          <w:rFonts w:asciiTheme="majorHAnsi" w:hAnsiTheme="majorHAnsi" w:cstheme="majorHAnsi"/>
        </w:rPr>
      </w:pPr>
      <w:r w:rsidRPr="000E03AA">
        <w:rPr>
          <w:rFonts w:asciiTheme="majorHAnsi" w:hAnsiTheme="majorHAnsi" w:cstheme="majorHAnsi"/>
        </w:rPr>
        <w:t>A imparcialidade é a premissa básica para a atuação do organismo certificar de produto.</w:t>
      </w:r>
    </w:p>
    <w:p w14:paraId="739416EA" w14:textId="77777777" w:rsidR="008F543B" w:rsidRPr="000E03AA" w:rsidRDefault="00E42783" w:rsidP="0016039A">
      <w:pPr>
        <w:spacing w:before="120" w:after="120" w:line="360" w:lineRule="auto"/>
        <w:jc w:val="both"/>
        <w:rPr>
          <w:rFonts w:asciiTheme="majorHAnsi" w:hAnsiTheme="majorHAnsi" w:cstheme="majorHAnsi"/>
          <w:b/>
          <w:bCs/>
          <w:i/>
          <w:color w:val="0070C0"/>
        </w:rPr>
      </w:pPr>
      <w:r w:rsidRPr="000E03AA">
        <w:rPr>
          <w:rFonts w:asciiTheme="majorHAnsi" w:hAnsiTheme="majorHAnsi" w:cstheme="majorHAnsi"/>
          <w:b/>
          <w:bCs/>
          <w:i/>
          <w:color w:val="0070C0"/>
        </w:rPr>
        <w:t xml:space="preserve"> </w:t>
      </w:r>
    </w:p>
    <w:tbl>
      <w:tblPr>
        <w:tblStyle w:val="Tabelacomgrade"/>
        <w:tblW w:w="0" w:type="auto"/>
        <w:tblLook w:val="04A0" w:firstRow="1" w:lastRow="0" w:firstColumn="1" w:lastColumn="0" w:noHBand="0" w:noVBand="1"/>
      </w:tblPr>
      <w:tblGrid>
        <w:gridCol w:w="9060"/>
      </w:tblGrid>
      <w:tr w:rsidR="008F543B" w:rsidRPr="000E03AA" w14:paraId="1BC81A0A" w14:textId="77777777" w:rsidTr="000147A0">
        <w:tc>
          <w:tcPr>
            <w:tcW w:w="9060" w:type="dxa"/>
            <w:shd w:val="clear" w:color="auto" w:fill="F2F2F2" w:themeFill="background1" w:themeFillShade="F2"/>
          </w:tcPr>
          <w:p w14:paraId="13401090" w14:textId="77777777" w:rsidR="008F543B" w:rsidRPr="000E03AA" w:rsidRDefault="00574F4D" w:rsidP="0016039A">
            <w:pPr>
              <w:spacing w:before="120" w:after="120" w:line="360" w:lineRule="auto"/>
              <w:jc w:val="both"/>
              <w:rPr>
                <w:rFonts w:asciiTheme="majorHAnsi" w:hAnsiTheme="majorHAnsi" w:cstheme="majorHAnsi"/>
                <w:i/>
                <w:color w:val="0070C0"/>
              </w:rPr>
            </w:pPr>
            <w:proofErr w:type="gramStart"/>
            <w:r w:rsidRPr="000E03AA">
              <w:rPr>
                <w:rFonts w:asciiTheme="majorHAnsi" w:hAnsiTheme="majorHAnsi" w:cstheme="majorHAnsi"/>
                <w:b/>
                <w:bCs/>
                <w:i/>
                <w:color w:val="0070C0"/>
              </w:rPr>
              <w:t>4.2.9</w:t>
            </w:r>
            <w:r w:rsidRPr="000E03AA">
              <w:rPr>
                <w:rFonts w:asciiTheme="majorHAnsi" w:hAnsiTheme="majorHAnsi" w:cstheme="majorHAnsi"/>
                <w:i/>
                <w:color w:val="0070C0"/>
              </w:rPr>
              <w:t xml:space="preserve"> As</w:t>
            </w:r>
            <w:proofErr w:type="gramEnd"/>
            <w:r w:rsidRPr="000E03AA">
              <w:rPr>
                <w:rFonts w:asciiTheme="majorHAnsi" w:hAnsiTheme="majorHAnsi" w:cstheme="majorHAnsi"/>
                <w:i/>
                <w:color w:val="0070C0"/>
              </w:rPr>
              <w:t xml:space="preserve"> atividades do organismo de certificação não podem ser comercializadas ou oferecidas com algum vínculo com as atividades de uma organização que presta consultoria (ver 3.2). Um organismo de certificação não pode afirmar ou insinuar que a certificação seria mais simples, mais fácil, mais rápida ou mais barata se uma específica organização de consultoria fosse utilizada. </w:t>
            </w:r>
            <w:r w:rsidRPr="000E03AA">
              <w:rPr>
                <w:rFonts w:asciiTheme="majorHAnsi" w:hAnsiTheme="majorHAnsi" w:cstheme="majorHAnsi"/>
                <w:i/>
                <w:noProof/>
                <w:lang w:eastAsia="pt-BR"/>
              </w:rPr>
              <w:drawing>
                <wp:anchor distT="0" distB="0" distL="114300" distR="114300" simplePos="0" relativeHeight="251716608" behindDoc="1" locked="0" layoutInCell="1" allowOverlap="1" wp14:anchorId="15B9F295" wp14:editId="199C09BC">
                  <wp:simplePos x="0" y="0"/>
                  <wp:positionH relativeFrom="column">
                    <wp:posOffset>-65405</wp:posOffset>
                  </wp:positionH>
                  <wp:positionV relativeFrom="paragraph">
                    <wp:posOffset>-519993832</wp:posOffset>
                  </wp:positionV>
                  <wp:extent cx="2413000" cy="1565910"/>
                  <wp:effectExtent l="0" t="0" r="0" b="0"/>
                  <wp:wrapTight wrapText="bothSides">
                    <wp:wrapPolygon edited="0">
                      <wp:start x="0" y="0"/>
                      <wp:lineTo x="0" y="14453"/>
                      <wp:lineTo x="341" y="14453"/>
                      <wp:lineTo x="12789" y="4204"/>
                      <wp:lineTo x="13472" y="4204"/>
                      <wp:lineTo x="17223" y="526"/>
                      <wp:lineTo x="17223" y="0"/>
                      <wp:lineTo x="0" y="0"/>
                    </wp:wrapPolygon>
                  </wp:wrapTight>
                  <wp:docPr id="30" name="Imagem 30" descr="C:\Users\Aline\Desktop\Temporário\17065\Capa_fundo_normas_Aposti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ine\Desktop\Temporário\17065\Capa_fundo_normas_Apostil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3000" cy="15659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669BAE2C" w14:textId="77777777" w:rsidR="00F95EB7" w:rsidRPr="000E03AA" w:rsidRDefault="00F95EB7" w:rsidP="0016039A">
      <w:pPr>
        <w:spacing w:before="120" w:after="120" w:line="360" w:lineRule="auto"/>
        <w:jc w:val="both"/>
        <w:rPr>
          <w:rFonts w:asciiTheme="majorHAnsi" w:hAnsiTheme="majorHAnsi" w:cstheme="majorHAnsi"/>
          <w:i/>
          <w:color w:val="0070C0"/>
        </w:rPr>
      </w:pPr>
    </w:p>
    <w:p w14:paraId="7D75C531" w14:textId="77777777" w:rsidR="00F95EB7" w:rsidRPr="000E03AA" w:rsidRDefault="00F95EB7" w:rsidP="0016039A">
      <w:pPr>
        <w:spacing w:before="120" w:after="120" w:line="360" w:lineRule="auto"/>
        <w:jc w:val="both"/>
        <w:rPr>
          <w:rFonts w:asciiTheme="majorHAnsi" w:hAnsiTheme="majorHAnsi" w:cstheme="majorHAnsi"/>
        </w:rPr>
      </w:pPr>
      <w:r w:rsidRPr="000E03AA">
        <w:rPr>
          <w:rFonts w:asciiTheme="majorHAnsi" w:hAnsiTheme="majorHAnsi" w:cstheme="majorHAnsi"/>
        </w:rPr>
        <w:t>Já ouviu a expressão “venda casada”?</w:t>
      </w:r>
    </w:p>
    <w:p w14:paraId="2A1AE8A1" w14:textId="71CD9938" w:rsidR="007440D4" w:rsidRPr="000E03AA" w:rsidRDefault="007440D4" w:rsidP="0016039A">
      <w:pPr>
        <w:spacing w:before="120" w:after="120" w:line="360" w:lineRule="auto"/>
        <w:jc w:val="both"/>
        <w:rPr>
          <w:rFonts w:asciiTheme="majorHAnsi" w:hAnsiTheme="majorHAnsi" w:cstheme="majorHAnsi"/>
        </w:rPr>
      </w:pPr>
      <w:r w:rsidRPr="000E03AA">
        <w:rPr>
          <w:rFonts w:asciiTheme="majorHAnsi" w:hAnsiTheme="majorHAnsi" w:cstheme="majorHAnsi"/>
        </w:rPr>
        <w:t>A venda casada é uma prática ilegal (Artigo 39 do Código de Defesa do Consumidor)</w:t>
      </w:r>
      <w:r w:rsidR="00EE6F78" w:rsidRPr="000E03AA">
        <w:rPr>
          <w:rFonts w:asciiTheme="majorHAnsi" w:hAnsiTheme="majorHAnsi" w:cstheme="majorHAnsi"/>
        </w:rPr>
        <w:t xml:space="preserve"> e consiste em condicionar ou sugerir que um produto só pode ser vendido se outro for adquirido junto.</w:t>
      </w:r>
    </w:p>
    <w:p w14:paraId="655B3DD4" w14:textId="27E2B615" w:rsidR="00EE6F78" w:rsidRPr="000E03AA" w:rsidRDefault="00EF41A6" w:rsidP="0016039A">
      <w:pPr>
        <w:spacing w:before="120" w:after="120" w:line="360" w:lineRule="auto"/>
        <w:jc w:val="both"/>
        <w:rPr>
          <w:rFonts w:asciiTheme="majorHAnsi" w:hAnsiTheme="majorHAnsi" w:cstheme="majorHAnsi"/>
        </w:rPr>
      </w:pPr>
      <w:r w:rsidRPr="000E03AA">
        <w:rPr>
          <w:rFonts w:asciiTheme="majorHAnsi" w:hAnsiTheme="majorHAnsi" w:cstheme="majorHAnsi"/>
        </w:rPr>
        <w:t>O sentido deste requisito é o mesmo: em hipótese alguma, pode-se sugerir</w:t>
      </w:r>
      <w:r w:rsidR="00DC3EF9">
        <w:rPr>
          <w:rFonts w:asciiTheme="majorHAnsi" w:hAnsiTheme="majorHAnsi" w:cstheme="majorHAnsi"/>
        </w:rPr>
        <w:t>, dar a entender,</w:t>
      </w:r>
      <w:r w:rsidRPr="000E03AA">
        <w:rPr>
          <w:rFonts w:asciiTheme="majorHAnsi" w:hAnsiTheme="majorHAnsi" w:cstheme="majorHAnsi"/>
        </w:rPr>
        <w:t xml:space="preserve"> ou qualquer coisa do tipo</w:t>
      </w:r>
      <w:r w:rsidR="00DC3EF9">
        <w:rPr>
          <w:rFonts w:asciiTheme="majorHAnsi" w:hAnsiTheme="majorHAnsi" w:cstheme="majorHAnsi"/>
        </w:rPr>
        <w:t>,</w:t>
      </w:r>
      <w:r w:rsidRPr="000E03AA">
        <w:rPr>
          <w:rFonts w:asciiTheme="majorHAnsi" w:hAnsiTheme="majorHAnsi" w:cstheme="majorHAnsi"/>
        </w:rPr>
        <w:t xml:space="preserve"> que a certificação será mais fácil se o cliente utilizar outr</w:t>
      </w:r>
      <w:r w:rsidR="004700E9" w:rsidRPr="000E03AA">
        <w:rPr>
          <w:rFonts w:asciiTheme="majorHAnsi" w:hAnsiTheme="majorHAnsi" w:cstheme="majorHAnsi"/>
        </w:rPr>
        <w:t xml:space="preserve">o serviço da organização (caso o </w:t>
      </w:r>
      <w:r w:rsidRPr="000E03AA">
        <w:rPr>
          <w:rFonts w:asciiTheme="majorHAnsi" w:hAnsiTheme="majorHAnsi" w:cstheme="majorHAnsi"/>
        </w:rPr>
        <w:t>OCP realize outras atividades além da certificação).</w:t>
      </w:r>
    </w:p>
    <w:p w14:paraId="785FE9F2" w14:textId="77777777" w:rsidR="00EE6F78" w:rsidRPr="000E03AA" w:rsidRDefault="00EE6F78" w:rsidP="0016039A">
      <w:pPr>
        <w:spacing w:before="120" w:after="120" w:line="360" w:lineRule="auto"/>
        <w:jc w:val="both"/>
        <w:rPr>
          <w:rFonts w:asciiTheme="majorHAnsi" w:hAnsiTheme="majorHAnsi" w:cstheme="majorHAnsi"/>
        </w:rPr>
      </w:pPr>
    </w:p>
    <w:tbl>
      <w:tblPr>
        <w:tblStyle w:val="Tabelacomgrade"/>
        <w:tblW w:w="0" w:type="auto"/>
        <w:tblLook w:val="04A0" w:firstRow="1" w:lastRow="0" w:firstColumn="1" w:lastColumn="0" w:noHBand="0" w:noVBand="1"/>
      </w:tblPr>
      <w:tblGrid>
        <w:gridCol w:w="9060"/>
      </w:tblGrid>
      <w:tr w:rsidR="008F543B" w:rsidRPr="000E03AA" w14:paraId="16F4C847" w14:textId="77777777" w:rsidTr="000147A0">
        <w:tc>
          <w:tcPr>
            <w:tcW w:w="9060" w:type="dxa"/>
            <w:shd w:val="clear" w:color="auto" w:fill="F2F2F2" w:themeFill="background1" w:themeFillShade="F2"/>
          </w:tcPr>
          <w:p w14:paraId="129ED364" w14:textId="77777777" w:rsidR="004D76A6" w:rsidRPr="000E03AA" w:rsidRDefault="004D76A6" w:rsidP="0016039A">
            <w:pPr>
              <w:spacing w:before="120" w:after="120" w:line="360" w:lineRule="auto"/>
              <w:jc w:val="both"/>
              <w:rPr>
                <w:rFonts w:asciiTheme="majorHAnsi" w:hAnsiTheme="majorHAnsi" w:cstheme="majorHAnsi"/>
                <w:i/>
                <w:color w:val="0070C0"/>
              </w:rPr>
            </w:pPr>
            <w:r w:rsidRPr="000E03AA">
              <w:rPr>
                <w:rFonts w:asciiTheme="majorHAnsi" w:hAnsiTheme="majorHAnsi" w:cstheme="majorHAnsi"/>
                <w:i/>
                <w:noProof/>
                <w:lang w:eastAsia="pt-BR"/>
              </w:rPr>
              <w:lastRenderedPageBreak/>
              <w:drawing>
                <wp:anchor distT="0" distB="0" distL="114300" distR="114300" simplePos="0" relativeHeight="251718656" behindDoc="1" locked="0" layoutInCell="1" allowOverlap="1" wp14:anchorId="122E2F57" wp14:editId="10DADF5F">
                  <wp:simplePos x="0" y="0"/>
                  <wp:positionH relativeFrom="column">
                    <wp:posOffset>-65315</wp:posOffset>
                  </wp:positionH>
                  <wp:positionV relativeFrom="paragraph">
                    <wp:posOffset>273</wp:posOffset>
                  </wp:positionV>
                  <wp:extent cx="2413000" cy="1565910"/>
                  <wp:effectExtent l="0" t="0" r="0" b="0"/>
                  <wp:wrapTight wrapText="bothSides">
                    <wp:wrapPolygon edited="0">
                      <wp:start x="0" y="0"/>
                      <wp:lineTo x="0" y="14453"/>
                      <wp:lineTo x="341" y="14453"/>
                      <wp:lineTo x="12789" y="4204"/>
                      <wp:lineTo x="13472" y="4204"/>
                      <wp:lineTo x="17223" y="526"/>
                      <wp:lineTo x="17223" y="0"/>
                      <wp:lineTo x="0" y="0"/>
                    </wp:wrapPolygon>
                  </wp:wrapTight>
                  <wp:docPr id="20" name="Imagem 20" descr="C:\Users\Aline\Desktop\Temporário\17065\Capa_fundo_normas_Aposti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ine\Desktop\Temporário\17065\Capa_fundo_normas_Apostil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3000" cy="1565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03AA">
              <w:rPr>
                <w:rFonts w:asciiTheme="majorHAnsi" w:hAnsiTheme="majorHAnsi" w:cstheme="majorHAnsi"/>
                <w:b/>
                <w:bCs/>
                <w:i/>
                <w:color w:val="0070C0"/>
              </w:rPr>
              <w:t>4.2.10</w:t>
            </w:r>
            <w:r w:rsidRPr="000E03AA">
              <w:rPr>
                <w:rFonts w:asciiTheme="majorHAnsi" w:hAnsiTheme="majorHAnsi" w:cstheme="majorHAnsi"/>
                <w:i/>
                <w:color w:val="0070C0"/>
              </w:rPr>
              <w:t xml:space="preserve"> Dentro de um prazo especificado pelo organismo de certificação, o pessoal não pode ser usado para analisar ou tomar uma decisão de certificação para um produto para o qual tenham prestado consultoria (ver 3.2). </w:t>
            </w:r>
          </w:p>
          <w:p w14:paraId="72205B26" w14:textId="77777777" w:rsidR="004D76A6" w:rsidRPr="000E03AA" w:rsidRDefault="004D76A6" w:rsidP="0016039A">
            <w:pPr>
              <w:spacing w:before="120" w:after="120" w:line="360" w:lineRule="auto"/>
              <w:jc w:val="both"/>
              <w:rPr>
                <w:rFonts w:asciiTheme="majorHAnsi" w:hAnsiTheme="majorHAnsi" w:cstheme="majorHAnsi"/>
                <w:i/>
                <w:color w:val="0070C0"/>
              </w:rPr>
            </w:pPr>
            <w:r w:rsidRPr="000E03AA">
              <w:rPr>
                <w:rFonts w:asciiTheme="majorHAnsi" w:hAnsiTheme="majorHAnsi" w:cstheme="majorHAnsi"/>
                <w:i/>
                <w:color w:val="0070C0"/>
              </w:rPr>
              <w:t>NOTA 1 O período pode ser especificado no esquema de certificação ou, se especificado pelo organismo de certificação, reflete um período que é longo o suficiente para garantir que a avaliação ou decisão não comprometa a imparcialidade. Um período específico de dois anos é, com frequência, utilizado.</w:t>
            </w:r>
          </w:p>
          <w:p w14:paraId="5E55A701" w14:textId="77777777" w:rsidR="008F543B" w:rsidRPr="000E03AA" w:rsidRDefault="004D76A6" w:rsidP="0016039A">
            <w:pPr>
              <w:spacing w:before="120" w:after="120" w:line="360" w:lineRule="auto"/>
              <w:jc w:val="both"/>
              <w:rPr>
                <w:rFonts w:asciiTheme="majorHAnsi" w:hAnsiTheme="majorHAnsi" w:cstheme="majorHAnsi"/>
                <w:i/>
                <w:color w:val="0070C0"/>
              </w:rPr>
            </w:pPr>
            <w:r w:rsidRPr="000E03AA">
              <w:rPr>
                <w:rFonts w:asciiTheme="majorHAnsi" w:hAnsiTheme="majorHAnsi" w:cstheme="majorHAnsi"/>
                <w:i/>
                <w:color w:val="0070C0"/>
              </w:rPr>
              <w:t xml:space="preserve">NOTA 2 Para o pessoal de avaliação, os requisitos de imparcialidade estão definidos na Seção 6 e requisitos adicionais são dados nas outras normas pertinentes citadas em 6.2.1 e 6.2.2.1. </w:t>
            </w:r>
          </w:p>
        </w:tc>
      </w:tr>
    </w:tbl>
    <w:p w14:paraId="47B40962" w14:textId="77777777" w:rsidR="00ED6AC1" w:rsidRPr="000E03AA" w:rsidRDefault="00ED6AC1" w:rsidP="0016039A">
      <w:pPr>
        <w:spacing w:before="120" w:after="120" w:line="360" w:lineRule="auto"/>
        <w:jc w:val="both"/>
        <w:rPr>
          <w:rFonts w:asciiTheme="majorHAnsi" w:hAnsiTheme="majorHAnsi" w:cstheme="majorHAnsi"/>
          <w:i/>
          <w:color w:val="0070C0"/>
        </w:rPr>
      </w:pPr>
    </w:p>
    <w:p w14:paraId="7E549374" w14:textId="77777777" w:rsidR="00DC3EF9" w:rsidRDefault="00ED6AC1" w:rsidP="0016039A">
      <w:pPr>
        <w:spacing w:before="120" w:after="120" w:line="360" w:lineRule="auto"/>
        <w:jc w:val="both"/>
        <w:rPr>
          <w:rFonts w:asciiTheme="majorHAnsi" w:hAnsiTheme="majorHAnsi" w:cstheme="majorHAnsi"/>
        </w:rPr>
      </w:pPr>
      <w:r w:rsidRPr="000E03AA">
        <w:rPr>
          <w:rFonts w:asciiTheme="majorHAnsi" w:hAnsiTheme="majorHAnsi" w:cstheme="majorHAnsi"/>
        </w:rPr>
        <w:t xml:space="preserve">Uma possibilidade seria definir em um documento/contrato/termo, quais as regras e quais os intervalos de tempo </w:t>
      </w:r>
      <w:r w:rsidRPr="003D0EE1">
        <w:rPr>
          <w:rFonts w:asciiTheme="majorHAnsi" w:hAnsiTheme="majorHAnsi" w:cstheme="majorHAnsi"/>
          <w:b/>
        </w:rPr>
        <w:t>para cada tipo de atividade</w:t>
      </w:r>
      <w:r w:rsidRPr="000E03AA">
        <w:rPr>
          <w:rFonts w:asciiTheme="majorHAnsi" w:hAnsiTheme="majorHAnsi" w:cstheme="majorHAnsi"/>
        </w:rPr>
        <w:t xml:space="preserve"> que o consultor prestou</w:t>
      </w:r>
      <w:r w:rsidR="00DC3EF9">
        <w:rPr>
          <w:rFonts w:asciiTheme="majorHAnsi" w:hAnsiTheme="majorHAnsi" w:cstheme="majorHAnsi"/>
        </w:rPr>
        <w:t xml:space="preserve"> consultoria</w:t>
      </w:r>
      <w:r w:rsidRPr="000E03AA">
        <w:rPr>
          <w:rFonts w:asciiTheme="majorHAnsi" w:hAnsiTheme="majorHAnsi" w:cstheme="majorHAnsi"/>
        </w:rPr>
        <w:t xml:space="preserve">. </w:t>
      </w:r>
    </w:p>
    <w:p w14:paraId="14DBF517" w14:textId="70B847C6" w:rsidR="003D0EE1" w:rsidRDefault="00ED6AC1" w:rsidP="0016039A">
      <w:pPr>
        <w:spacing w:before="120" w:after="120" w:line="360" w:lineRule="auto"/>
        <w:jc w:val="both"/>
        <w:rPr>
          <w:rFonts w:asciiTheme="majorHAnsi" w:hAnsiTheme="majorHAnsi" w:cstheme="majorHAnsi"/>
        </w:rPr>
      </w:pPr>
      <w:r w:rsidRPr="000E03AA">
        <w:rPr>
          <w:rFonts w:asciiTheme="majorHAnsi" w:hAnsiTheme="majorHAnsi" w:cstheme="majorHAnsi"/>
        </w:rPr>
        <w:t>Por exemplo</w:t>
      </w:r>
      <w:r w:rsidR="00DA39C1">
        <w:rPr>
          <w:rFonts w:asciiTheme="majorHAnsi" w:hAnsiTheme="majorHAnsi" w:cstheme="majorHAnsi"/>
        </w:rPr>
        <w:t>:</w:t>
      </w:r>
      <w:r w:rsidRPr="000E03AA">
        <w:rPr>
          <w:rFonts w:asciiTheme="majorHAnsi" w:hAnsiTheme="majorHAnsi" w:cstheme="majorHAnsi"/>
        </w:rPr>
        <w:t xml:space="preserve"> uma consultoria e um treinamento</w:t>
      </w:r>
      <w:r w:rsidR="003D0EE1">
        <w:rPr>
          <w:rFonts w:asciiTheme="majorHAnsi" w:hAnsiTheme="majorHAnsi" w:cstheme="majorHAnsi"/>
        </w:rPr>
        <w:t xml:space="preserve"> (duas atividades distintas)</w:t>
      </w:r>
      <w:r w:rsidRPr="000E03AA">
        <w:rPr>
          <w:rFonts w:asciiTheme="majorHAnsi" w:hAnsiTheme="majorHAnsi" w:cstheme="majorHAnsi"/>
        </w:rPr>
        <w:t>, requerem o mesmo intervalo de tempo de afastamento, por parte do consultor, para uma posterior tomada de decisão sobre a certificação?</w:t>
      </w:r>
    </w:p>
    <w:p w14:paraId="6FA9DCD9" w14:textId="5030DE37" w:rsidR="003D0EE1" w:rsidRDefault="003D0EE1" w:rsidP="0016039A">
      <w:pPr>
        <w:spacing w:before="120" w:after="120" w:line="360" w:lineRule="auto"/>
        <w:jc w:val="both"/>
        <w:rPr>
          <w:rFonts w:asciiTheme="majorHAnsi" w:hAnsiTheme="majorHAnsi" w:cstheme="majorHAnsi"/>
        </w:rPr>
      </w:pPr>
      <w:r w:rsidRPr="003D0EE1">
        <w:rPr>
          <w:rFonts w:asciiTheme="majorHAnsi" w:hAnsiTheme="majorHAnsi" w:cstheme="majorHAnsi"/>
        </w:rPr>
        <w:t xml:space="preserve">O envolvimento com o cliente é igual </w:t>
      </w:r>
      <w:r w:rsidR="00BB50FE">
        <w:rPr>
          <w:rFonts w:asciiTheme="majorHAnsi" w:hAnsiTheme="majorHAnsi" w:cstheme="majorHAnsi"/>
        </w:rPr>
        <w:t>nas duas atividades</w:t>
      </w:r>
      <w:r w:rsidRPr="003D0EE1">
        <w:rPr>
          <w:rFonts w:asciiTheme="majorHAnsi" w:hAnsiTheme="majorHAnsi" w:cstheme="majorHAnsi"/>
        </w:rPr>
        <w:t xml:space="preserve">? </w:t>
      </w:r>
      <w:r>
        <w:rPr>
          <w:rFonts w:asciiTheme="majorHAnsi" w:hAnsiTheme="majorHAnsi" w:cstheme="majorHAnsi"/>
        </w:rPr>
        <w:t>É importante atentar-se para esse ponto</w:t>
      </w:r>
      <w:r w:rsidR="00BB50FE">
        <w:rPr>
          <w:rFonts w:asciiTheme="majorHAnsi" w:hAnsiTheme="majorHAnsi" w:cstheme="majorHAnsi"/>
        </w:rPr>
        <w:t xml:space="preserve"> e definir os intervalos de acordo com cada atividade</w:t>
      </w:r>
      <w:r>
        <w:rPr>
          <w:rFonts w:asciiTheme="majorHAnsi" w:hAnsiTheme="majorHAnsi" w:cstheme="majorHAnsi"/>
        </w:rPr>
        <w:t>.</w:t>
      </w:r>
    </w:p>
    <w:p w14:paraId="7A3AC249" w14:textId="628A6C89" w:rsidR="00ED6AC1" w:rsidRPr="000E03AA" w:rsidRDefault="00ED6AC1" w:rsidP="0016039A">
      <w:pPr>
        <w:spacing w:before="120" w:after="120" w:line="360" w:lineRule="auto"/>
        <w:jc w:val="both"/>
        <w:rPr>
          <w:rFonts w:asciiTheme="majorHAnsi" w:hAnsiTheme="majorHAnsi" w:cstheme="majorHAnsi"/>
        </w:rPr>
      </w:pPr>
      <w:r w:rsidRPr="000E03AA">
        <w:rPr>
          <w:rFonts w:asciiTheme="majorHAnsi" w:hAnsiTheme="majorHAnsi" w:cstheme="majorHAnsi"/>
        </w:rPr>
        <w:t>Perceba que a Nota 1 já traz uma referência ao que poderia ser estabelecido como tempo mínimo</w:t>
      </w:r>
      <w:r w:rsidR="00DA39C1">
        <w:rPr>
          <w:rFonts w:asciiTheme="majorHAnsi" w:hAnsiTheme="majorHAnsi" w:cstheme="majorHAnsi"/>
        </w:rPr>
        <w:t>, em um caso como este</w:t>
      </w:r>
      <w:r w:rsidRPr="000E03AA">
        <w:rPr>
          <w:rFonts w:asciiTheme="majorHAnsi" w:hAnsiTheme="majorHAnsi" w:cstheme="majorHAnsi"/>
        </w:rPr>
        <w:t>.</w:t>
      </w:r>
    </w:p>
    <w:p w14:paraId="3B3C6B52" w14:textId="77777777" w:rsidR="00ED6AC1" w:rsidRPr="000E03AA" w:rsidRDefault="00ED6AC1" w:rsidP="0016039A">
      <w:pPr>
        <w:spacing w:before="120" w:after="120" w:line="360" w:lineRule="auto"/>
        <w:jc w:val="both"/>
        <w:rPr>
          <w:rFonts w:asciiTheme="majorHAnsi" w:hAnsiTheme="majorHAnsi" w:cstheme="majorHAnsi"/>
          <w:color w:val="0070C0"/>
        </w:rPr>
      </w:pPr>
    </w:p>
    <w:tbl>
      <w:tblPr>
        <w:tblStyle w:val="Tabelacomgrade"/>
        <w:tblW w:w="0" w:type="auto"/>
        <w:tblLook w:val="04A0" w:firstRow="1" w:lastRow="0" w:firstColumn="1" w:lastColumn="0" w:noHBand="0" w:noVBand="1"/>
      </w:tblPr>
      <w:tblGrid>
        <w:gridCol w:w="9060"/>
      </w:tblGrid>
      <w:tr w:rsidR="008F543B" w:rsidRPr="000E03AA" w14:paraId="5CDFC4BA" w14:textId="77777777" w:rsidTr="000147A0">
        <w:tc>
          <w:tcPr>
            <w:tcW w:w="9060" w:type="dxa"/>
            <w:shd w:val="clear" w:color="auto" w:fill="F2F2F2" w:themeFill="background1" w:themeFillShade="F2"/>
          </w:tcPr>
          <w:p w14:paraId="17EE0BEC" w14:textId="77777777" w:rsidR="004D76A6" w:rsidRPr="000E03AA" w:rsidRDefault="004D76A6" w:rsidP="0016039A">
            <w:pPr>
              <w:spacing w:before="120" w:after="120" w:line="360" w:lineRule="auto"/>
              <w:jc w:val="both"/>
              <w:rPr>
                <w:rFonts w:asciiTheme="majorHAnsi" w:hAnsiTheme="majorHAnsi" w:cstheme="majorHAnsi"/>
                <w:i/>
                <w:color w:val="0070C0"/>
              </w:rPr>
            </w:pPr>
            <w:r w:rsidRPr="000E03AA">
              <w:rPr>
                <w:rFonts w:asciiTheme="majorHAnsi" w:hAnsiTheme="majorHAnsi" w:cstheme="majorHAnsi"/>
                <w:i/>
                <w:noProof/>
                <w:lang w:eastAsia="pt-BR"/>
              </w:rPr>
              <w:drawing>
                <wp:anchor distT="0" distB="0" distL="114300" distR="114300" simplePos="0" relativeHeight="251687936" behindDoc="1" locked="0" layoutInCell="1" allowOverlap="1" wp14:anchorId="37B7ECEB" wp14:editId="2608D00F">
                  <wp:simplePos x="0" y="0"/>
                  <wp:positionH relativeFrom="column">
                    <wp:posOffset>-64952</wp:posOffset>
                  </wp:positionH>
                  <wp:positionV relativeFrom="paragraph">
                    <wp:posOffset>0</wp:posOffset>
                  </wp:positionV>
                  <wp:extent cx="2413000" cy="1565910"/>
                  <wp:effectExtent l="0" t="0" r="0" b="0"/>
                  <wp:wrapTight wrapText="bothSides">
                    <wp:wrapPolygon edited="0">
                      <wp:start x="0" y="0"/>
                      <wp:lineTo x="0" y="14453"/>
                      <wp:lineTo x="341" y="14453"/>
                      <wp:lineTo x="12789" y="4204"/>
                      <wp:lineTo x="13472" y="4204"/>
                      <wp:lineTo x="17223" y="526"/>
                      <wp:lineTo x="17223" y="0"/>
                      <wp:lineTo x="0" y="0"/>
                    </wp:wrapPolygon>
                  </wp:wrapTight>
                  <wp:docPr id="19" name="Imagem 19" descr="C:\Users\Aline\Desktop\Temporário\17065\Capa_fundo_normas_Aposti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ine\Desktop\Temporário\17065\Capa_fundo_normas_Apostil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3000" cy="1565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03AA">
              <w:rPr>
                <w:rFonts w:asciiTheme="majorHAnsi" w:hAnsiTheme="majorHAnsi" w:cstheme="majorHAnsi"/>
                <w:b/>
                <w:bCs/>
                <w:i/>
                <w:color w:val="0070C0"/>
              </w:rPr>
              <w:t>4.2.11</w:t>
            </w:r>
            <w:r w:rsidRPr="000E03AA">
              <w:rPr>
                <w:rFonts w:asciiTheme="majorHAnsi" w:hAnsiTheme="majorHAnsi" w:cstheme="majorHAnsi"/>
                <w:i/>
                <w:color w:val="0070C0"/>
              </w:rPr>
              <w:t xml:space="preserve"> O organismo de certificação deve tomar ações para responder a quaisquer riscos para a sua imparcialidade, decorrente das ações de outras pessoas, organismos ou organizações, de que tome conhecimento.</w:t>
            </w:r>
          </w:p>
          <w:p w14:paraId="224C1C20" w14:textId="77777777" w:rsidR="008F543B" w:rsidRPr="000E03AA" w:rsidRDefault="004D76A6" w:rsidP="0016039A">
            <w:pPr>
              <w:spacing w:before="120" w:after="120" w:line="360" w:lineRule="auto"/>
              <w:jc w:val="both"/>
              <w:rPr>
                <w:rFonts w:asciiTheme="majorHAnsi" w:hAnsiTheme="majorHAnsi" w:cstheme="majorHAnsi"/>
                <w:i/>
                <w:color w:val="0070C0"/>
              </w:rPr>
            </w:pPr>
            <w:r w:rsidRPr="000E03AA">
              <w:rPr>
                <w:rFonts w:asciiTheme="majorHAnsi" w:hAnsiTheme="majorHAnsi" w:cstheme="majorHAnsi"/>
                <w:b/>
                <w:bCs/>
                <w:i/>
                <w:color w:val="0070C0"/>
              </w:rPr>
              <w:t xml:space="preserve"> 4.2.12</w:t>
            </w:r>
            <w:r w:rsidRPr="000E03AA">
              <w:rPr>
                <w:rFonts w:asciiTheme="majorHAnsi" w:hAnsiTheme="majorHAnsi" w:cstheme="majorHAnsi"/>
                <w:i/>
                <w:color w:val="0070C0"/>
              </w:rPr>
              <w:t xml:space="preserve"> Todo o pessoal do organismo de certificação (interno ou externo) ou comitês que poderiam influenciar as atividades de certificação devem agir de forma imparcial. </w:t>
            </w:r>
          </w:p>
        </w:tc>
      </w:tr>
    </w:tbl>
    <w:p w14:paraId="0F8AE9E4" w14:textId="77777777" w:rsidR="00325FEC" w:rsidRPr="000E03AA" w:rsidRDefault="00325FEC" w:rsidP="0016039A">
      <w:pPr>
        <w:spacing w:before="120" w:after="120" w:line="360" w:lineRule="auto"/>
        <w:jc w:val="both"/>
        <w:rPr>
          <w:rFonts w:asciiTheme="majorHAnsi" w:hAnsiTheme="majorHAnsi" w:cstheme="majorHAnsi"/>
          <w:i/>
          <w:color w:val="0070C0"/>
        </w:rPr>
      </w:pPr>
    </w:p>
    <w:p w14:paraId="2BE62D1F" w14:textId="0379D08C" w:rsidR="00325FEC" w:rsidRPr="000E03AA" w:rsidRDefault="0037629F" w:rsidP="0016039A">
      <w:pPr>
        <w:spacing w:before="120" w:after="120" w:line="360" w:lineRule="auto"/>
        <w:jc w:val="both"/>
        <w:rPr>
          <w:rFonts w:asciiTheme="majorHAnsi" w:hAnsiTheme="majorHAnsi" w:cstheme="majorHAnsi"/>
          <w:i/>
          <w:color w:val="0070C0"/>
        </w:rPr>
      </w:pPr>
      <w:r w:rsidRPr="000E03AA">
        <w:rPr>
          <w:rFonts w:asciiTheme="majorHAnsi" w:hAnsiTheme="majorHAnsi" w:cstheme="majorHAnsi"/>
        </w:rPr>
        <w:t>É responsabilidade do OCP garantir que todos os envolvidos no processo de certificação, sejam esses internos ou externos, devem agir com imparcialidade.</w:t>
      </w:r>
      <w:r w:rsidR="00665F8A" w:rsidRPr="000E03AA">
        <w:rPr>
          <w:rFonts w:asciiTheme="majorHAnsi" w:hAnsiTheme="majorHAnsi" w:cstheme="majorHAnsi"/>
        </w:rPr>
        <w:t xml:space="preserve"> Também é responsabilidade do organismo tomar </w:t>
      </w:r>
      <w:r w:rsidR="00665F8A" w:rsidRPr="000E03AA">
        <w:rPr>
          <w:rFonts w:asciiTheme="majorHAnsi" w:hAnsiTheme="majorHAnsi" w:cstheme="majorHAnsi"/>
        </w:rPr>
        <w:lastRenderedPageBreak/>
        <w:t xml:space="preserve">ações caso qualquer tipo de risco seja identificado e garantir que esse risco não comprometa o processo e a imparcialidade da certificação. </w:t>
      </w:r>
    </w:p>
    <w:p w14:paraId="385DD614" w14:textId="4F9A488C" w:rsidR="00E42783" w:rsidRPr="000E03AA" w:rsidRDefault="003A2C0B" w:rsidP="0016039A">
      <w:pPr>
        <w:pStyle w:val="Ttulo2"/>
        <w:numPr>
          <w:ilvl w:val="0"/>
          <w:numId w:val="3"/>
        </w:numPr>
        <w:tabs>
          <w:tab w:val="left" w:pos="567"/>
        </w:tabs>
        <w:ind w:left="0" w:hanging="11"/>
        <w:jc w:val="both"/>
      </w:pPr>
      <w:bookmarkStart w:id="5" w:name="_Toc86066262"/>
      <w:r>
        <w:t xml:space="preserve">Requisito </w:t>
      </w:r>
      <w:r w:rsidR="00E42783" w:rsidRPr="000E03AA">
        <w:t>4.3 Responsabilidade civil e finanças</w:t>
      </w:r>
      <w:bookmarkEnd w:id="5"/>
      <w:r w:rsidR="00E42783" w:rsidRPr="000E03AA">
        <w:t xml:space="preserve"> </w:t>
      </w:r>
    </w:p>
    <w:tbl>
      <w:tblPr>
        <w:tblStyle w:val="Tabelacomgrade"/>
        <w:tblW w:w="0" w:type="auto"/>
        <w:tblLook w:val="04A0" w:firstRow="1" w:lastRow="0" w:firstColumn="1" w:lastColumn="0" w:noHBand="0" w:noVBand="1"/>
      </w:tblPr>
      <w:tblGrid>
        <w:gridCol w:w="9060"/>
      </w:tblGrid>
      <w:tr w:rsidR="008F543B" w:rsidRPr="000E03AA" w14:paraId="3D384EA3" w14:textId="77777777" w:rsidTr="000147A0">
        <w:tc>
          <w:tcPr>
            <w:tcW w:w="9060" w:type="dxa"/>
            <w:shd w:val="clear" w:color="auto" w:fill="F2F2F2" w:themeFill="background1" w:themeFillShade="F2"/>
          </w:tcPr>
          <w:p w14:paraId="02EA929D" w14:textId="77777777" w:rsidR="004D76A6" w:rsidRPr="000E03AA" w:rsidRDefault="004D76A6" w:rsidP="0016039A">
            <w:pPr>
              <w:spacing w:before="120" w:after="120" w:line="360" w:lineRule="auto"/>
              <w:jc w:val="both"/>
              <w:rPr>
                <w:rFonts w:asciiTheme="majorHAnsi" w:hAnsiTheme="majorHAnsi" w:cstheme="majorHAnsi"/>
                <w:i/>
                <w:color w:val="0070C0"/>
              </w:rPr>
            </w:pPr>
            <w:r w:rsidRPr="000E03AA">
              <w:rPr>
                <w:noProof/>
                <w:lang w:eastAsia="pt-BR"/>
              </w:rPr>
              <w:drawing>
                <wp:anchor distT="0" distB="0" distL="114300" distR="114300" simplePos="0" relativeHeight="251720704" behindDoc="1" locked="0" layoutInCell="1" allowOverlap="1" wp14:anchorId="3B229D60" wp14:editId="39FC421E">
                  <wp:simplePos x="0" y="0"/>
                  <wp:positionH relativeFrom="column">
                    <wp:posOffset>-65315</wp:posOffset>
                  </wp:positionH>
                  <wp:positionV relativeFrom="paragraph">
                    <wp:posOffset>453</wp:posOffset>
                  </wp:positionV>
                  <wp:extent cx="2413000" cy="1565910"/>
                  <wp:effectExtent l="0" t="0" r="0" b="0"/>
                  <wp:wrapTight wrapText="bothSides">
                    <wp:wrapPolygon edited="0">
                      <wp:start x="0" y="0"/>
                      <wp:lineTo x="0" y="14453"/>
                      <wp:lineTo x="341" y="14453"/>
                      <wp:lineTo x="12789" y="4204"/>
                      <wp:lineTo x="13472" y="4204"/>
                      <wp:lineTo x="17223" y="526"/>
                      <wp:lineTo x="17223" y="0"/>
                      <wp:lineTo x="0" y="0"/>
                    </wp:wrapPolygon>
                  </wp:wrapTight>
                  <wp:docPr id="18" name="Imagem 18" descr="C:\Users\Aline\Desktop\Temporário\17065\Capa_fundo_normas_Aposti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ine\Desktop\Temporário\17065\Capa_fundo_normas_Apostil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3000" cy="1565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03AA">
              <w:rPr>
                <w:rFonts w:asciiTheme="majorHAnsi" w:hAnsiTheme="majorHAnsi" w:cstheme="majorHAnsi"/>
                <w:b/>
                <w:bCs/>
                <w:i/>
                <w:color w:val="0070C0"/>
              </w:rPr>
              <w:t>4.3.1</w:t>
            </w:r>
            <w:r w:rsidRPr="000E03AA">
              <w:rPr>
                <w:rFonts w:asciiTheme="majorHAnsi" w:hAnsiTheme="majorHAnsi" w:cstheme="majorHAnsi"/>
                <w:i/>
                <w:color w:val="0070C0"/>
              </w:rPr>
              <w:t xml:space="preserve"> O organismo de certificação deve ter mecanismos adequados (por exemplo, seguro ou reservas financeiras) para cobrir as responsabilidades decorrentes de suas operações. </w:t>
            </w:r>
          </w:p>
          <w:p w14:paraId="7C07403D" w14:textId="77777777" w:rsidR="008F543B" w:rsidRPr="000E03AA" w:rsidRDefault="004D76A6" w:rsidP="0016039A">
            <w:pPr>
              <w:spacing w:before="120" w:after="120" w:line="360" w:lineRule="auto"/>
              <w:jc w:val="both"/>
              <w:rPr>
                <w:rFonts w:asciiTheme="majorHAnsi" w:hAnsiTheme="majorHAnsi" w:cstheme="majorHAnsi"/>
                <w:i/>
                <w:color w:val="0070C0"/>
              </w:rPr>
            </w:pPr>
            <w:r w:rsidRPr="000E03AA">
              <w:rPr>
                <w:rFonts w:asciiTheme="majorHAnsi" w:hAnsiTheme="majorHAnsi" w:cstheme="majorHAnsi"/>
                <w:b/>
                <w:bCs/>
                <w:i/>
                <w:color w:val="0070C0"/>
              </w:rPr>
              <w:t>4.3.2</w:t>
            </w:r>
            <w:r w:rsidRPr="000E03AA">
              <w:rPr>
                <w:rFonts w:asciiTheme="majorHAnsi" w:hAnsiTheme="majorHAnsi" w:cstheme="majorHAnsi"/>
                <w:i/>
                <w:color w:val="0070C0"/>
              </w:rPr>
              <w:t xml:space="preserve"> O organismo de certificação deve ter a estabilidade financeira e os recursos necessários para suas operações. </w:t>
            </w:r>
          </w:p>
        </w:tc>
      </w:tr>
    </w:tbl>
    <w:p w14:paraId="342D91F7" w14:textId="47C14E61" w:rsidR="008579B0" w:rsidRDefault="008579B0" w:rsidP="0016039A">
      <w:pPr>
        <w:spacing w:before="120" w:after="120" w:line="360" w:lineRule="auto"/>
        <w:jc w:val="both"/>
        <w:rPr>
          <w:rFonts w:asciiTheme="majorHAnsi" w:hAnsiTheme="majorHAnsi" w:cstheme="majorHAnsi"/>
        </w:rPr>
      </w:pPr>
      <w:r w:rsidRPr="000E03AA">
        <w:rPr>
          <w:rFonts w:asciiTheme="majorHAnsi" w:hAnsiTheme="majorHAnsi" w:cstheme="majorHAnsi"/>
        </w:rPr>
        <w:t xml:space="preserve">Para evidenciar o atendimento a este requisito, o organismo pode se valer do contrato </w:t>
      </w:r>
      <w:r w:rsidR="00526650">
        <w:rPr>
          <w:rFonts w:asciiTheme="majorHAnsi" w:hAnsiTheme="majorHAnsi" w:cstheme="majorHAnsi"/>
        </w:rPr>
        <w:t>social, evidência de patrimônio</w:t>
      </w:r>
      <w:r w:rsidR="00911137">
        <w:rPr>
          <w:rFonts w:asciiTheme="majorHAnsi" w:hAnsiTheme="majorHAnsi" w:cstheme="majorHAnsi"/>
        </w:rPr>
        <w:t>,</w:t>
      </w:r>
      <w:r w:rsidR="00526650">
        <w:rPr>
          <w:rFonts w:asciiTheme="majorHAnsi" w:hAnsiTheme="majorHAnsi" w:cstheme="majorHAnsi"/>
        </w:rPr>
        <w:t xml:space="preserve"> </w:t>
      </w:r>
      <w:r w:rsidRPr="000E03AA">
        <w:rPr>
          <w:rFonts w:asciiTheme="majorHAnsi" w:hAnsiTheme="majorHAnsi" w:cstheme="majorHAnsi"/>
        </w:rPr>
        <w:t>extrato da conta bancária</w:t>
      </w:r>
      <w:r w:rsidR="00911137">
        <w:rPr>
          <w:rFonts w:asciiTheme="majorHAnsi" w:hAnsiTheme="majorHAnsi" w:cstheme="majorHAnsi"/>
        </w:rPr>
        <w:t xml:space="preserve"> ou até mesmo um seguro relacionado às operações</w:t>
      </w:r>
      <w:r w:rsidRPr="000E03AA">
        <w:rPr>
          <w:rFonts w:asciiTheme="majorHAnsi" w:hAnsiTheme="majorHAnsi" w:cstheme="majorHAnsi"/>
        </w:rPr>
        <w:t>.</w:t>
      </w:r>
    </w:p>
    <w:p w14:paraId="73424740" w14:textId="77777777" w:rsidR="001D5469" w:rsidRPr="000E03AA" w:rsidRDefault="001D5469" w:rsidP="0016039A">
      <w:pPr>
        <w:spacing w:before="120" w:after="120" w:line="360" w:lineRule="auto"/>
        <w:jc w:val="both"/>
        <w:rPr>
          <w:rFonts w:asciiTheme="majorHAnsi" w:hAnsiTheme="majorHAnsi" w:cstheme="majorHAnsi"/>
        </w:rPr>
      </w:pPr>
    </w:p>
    <w:p w14:paraId="534586E6" w14:textId="53CA7BD3" w:rsidR="00E42783" w:rsidRPr="000E03AA" w:rsidRDefault="003A2C0B" w:rsidP="0016039A">
      <w:pPr>
        <w:pStyle w:val="Ttulo2"/>
        <w:numPr>
          <w:ilvl w:val="0"/>
          <w:numId w:val="3"/>
        </w:numPr>
        <w:tabs>
          <w:tab w:val="left" w:pos="567"/>
        </w:tabs>
        <w:ind w:left="0" w:hanging="11"/>
        <w:jc w:val="both"/>
      </w:pPr>
      <w:bookmarkStart w:id="6" w:name="_Toc86066263"/>
      <w:r>
        <w:t xml:space="preserve">Requisito </w:t>
      </w:r>
      <w:r w:rsidR="00E42783" w:rsidRPr="000E03AA">
        <w:t>4.4 Condições não discriminatórias</w:t>
      </w:r>
      <w:bookmarkEnd w:id="6"/>
      <w:r w:rsidR="00E42783" w:rsidRPr="000E03AA">
        <w:t xml:space="preserve"> </w:t>
      </w:r>
    </w:p>
    <w:tbl>
      <w:tblPr>
        <w:tblStyle w:val="Tabelacomgrade"/>
        <w:tblW w:w="0" w:type="auto"/>
        <w:tblLook w:val="04A0" w:firstRow="1" w:lastRow="0" w:firstColumn="1" w:lastColumn="0" w:noHBand="0" w:noVBand="1"/>
      </w:tblPr>
      <w:tblGrid>
        <w:gridCol w:w="9060"/>
      </w:tblGrid>
      <w:tr w:rsidR="008F543B" w:rsidRPr="000E03AA" w14:paraId="151568F0" w14:textId="77777777" w:rsidTr="000147A0">
        <w:tc>
          <w:tcPr>
            <w:tcW w:w="9060" w:type="dxa"/>
            <w:shd w:val="clear" w:color="auto" w:fill="F2F2F2" w:themeFill="background1" w:themeFillShade="F2"/>
          </w:tcPr>
          <w:p w14:paraId="2D54FB0D" w14:textId="77777777" w:rsidR="004D76A6" w:rsidRPr="000E03AA" w:rsidRDefault="004D76A6" w:rsidP="0016039A">
            <w:pPr>
              <w:spacing w:before="120" w:after="120" w:line="360" w:lineRule="auto"/>
              <w:jc w:val="both"/>
              <w:rPr>
                <w:rFonts w:asciiTheme="majorHAnsi" w:hAnsiTheme="majorHAnsi" w:cstheme="majorHAnsi"/>
                <w:i/>
                <w:color w:val="0070C0"/>
              </w:rPr>
            </w:pPr>
            <w:r w:rsidRPr="000E03AA">
              <w:rPr>
                <w:noProof/>
                <w:lang w:eastAsia="pt-BR"/>
              </w:rPr>
              <w:drawing>
                <wp:anchor distT="0" distB="0" distL="114300" distR="114300" simplePos="0" relativeHeight="251683840" behindDoc="1" locked="0" layoutInCell="1" allowOverlap="1" wp14:anchorId="1D81555D" wp14:editId="05B489CF">
                  <wp:simplePos x="0" y="0"/>
                  <wp:positionH relativeFrom="column">
                    <wp:posOffset>-65405</wp:posOffset>
                  </wp:positionH>
                  <wp:positionV relativeFrom="paragraph">
                    <wp:posOffset>454</wp:posOffset>
                  </wp:positionV>
                  <wp:extent cx="2413000" cy="1565910"/>
                  <wp:effectExtent l="0" t="0" r="0" b="0"/>
                  <wp:wrapTight wrapText="bothSides">
                    <wp:wrapPolygon edited="0">
                      <wp:start x="0" y="0"/>
                      <wp:lineTo x="0" y="14453"/>
                      <wp:lineTo x="341" y="14453"/>
                      <wp:lineTo x="12789" y="4204"/>
                      <wp:lineTo x="13472" y="4204"/>
                      <wp:lineTo x="17223" y="526"/>
                      <wp:lineTo x="17223" y="0"/>
                      <wp:lineTo x="0" y="0"/>
                    </wp:wrapPolygon>
                  </wp:wrapTight>
                  <wp:docPr id="17" name="Imagem 17" descr="C:\Users\Aline\Desktop\Temporário\17065\Capa_fundo_normas_Aposti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ine\Desktop\Temporário\17065\Capa_fundo_normas_Apostil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3000" cy="1565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03AA">
              <w:rPr>
                <w:rFonts w:asciiTheme="majorHAnsi" w:hAnsiTheme="majorHAnsi" w:cstheme="majorHAnsi"/>
                <w:b/>
                <w:bCs/>
                <w:i/>
                <w:color w:val="0070C0"/>
              </w:rPr>
              <w:t>4.4.1</w:t>
            </w:r>
            <w:r w:rsidRPr="000E03AA">
              <w:rPr>
                <w:rFonts w:asciiTheme="majorHAnsi" w:hAnsiTheme="majorHAnsi" w:cstheme="majorHAnsi"/>
                <w:i/>
                <w:color w:val="0070C0"/>
              </w:rPr>
              <w:t xml:space="preserve"> As políticas e os procedimentos sob os quais o organismo de certificação opera, e a administração destes, devem ser não discriminatórios. Procedimentos não podem ser usados para impedir ou inibir o acesso dos solicitantes, além do previsto nesta Norma. </w:t>
            </w:r>
          </w:p>
          <w:p w14:paraId="302FDEDE" w14:textId="77777777" w:rsidR="004D76A6" w:rsidRPr="000E03AA" w:rsidRDefault="004D76A6" w:rsidP="0016039A">
            <w:pPr>
              <w:spacing w:before="120" w:after="120" w:line="360" w:lineRule="auto"/>
              <w:jc w:val="both"/>
              <w:rPr>
                <w:rFonts w:asciiTheme="majorHAnsi" w:hAnsiTheme="majorHAnsi" w:cstheme="majorHAnsi"/>
                <w:i/>
                <w:color w:val="0070C0"/>
              </w:rPr>
            </w:pPr>
            <w:r w:rsidRPr="000E03AA">
              <w:rPr>
                <w:rFonts w:asciiTheme="majorHAnsi" w:hAnsiTheme="majorHAnsi" w:cstheme="majorHAnsi"/>
                <w:b/>
                <w:bCs/>
                <w:i/>
                <w:color w:val="0070C0"/>
              </w:rPr>
              <w:t>4.4.2</w:t>
            </w:r>
            <w:r w:rsidRPr="000E03AA">
              <w:rPr>
                <w:rFonts w:asciiTheme="majorHAnsi" w:hAnsiTheme="majorHAnsi" w:cstheme="majorHAnsi"/>
                <w:i/>
                <w:color w:val="0070C0"/>
              </w:rPr>
              <w:t xml:space="preserve"> O organismo de certificação deve tornar seus serviços acessíveis a todos os solicitantes cujas atividades se enquadrem no escopo de suas operações. </w:t>
            </w:r>
          </w:p>
          <w:p w14:paraId="3785A684" w14:textId="77777777" w:rsidR="004D76A6" w:rsidRPr="000E03AA" w:rsidRDefault="004D76A6" w:rsidP="0016039A">
            <w:pPr>
              <w:spacing w:before="120" w:after="120" w:line="360" w:lineRule="auto"/>
              <w:jc w:val="both"/>
              <w:rPr>
                <w:rFonts w:asciiTheme="majorHAnsi" w:hAnsiTheme="majorHAnsi" w:cstheme="majorHAnsi"/>
                <w:i/>
                <w:color w:val="0070C0"/>
              </w:rPr>
            </w:pPr>
            <w:r w:rsidRPr="000E03AA">
              <w:rPr>
                <w:rFonts w:asciiTheme="majorHAnsi" w:hAnsiTheme="majorHAnsi" w:cstheme="majorHAnsi"/>
                <w:b/>
                <w:bCs/>
                <w:i/>
                <w:color w:val="0070C0"/>
              </w:rPr>
              <w:t>4.4.3</w:t>
            </w:r>
            <w:r w:rsidRPr="000E03AA">
              <w:rPr>
                <w:rFonts w:asciiTheme="majorHAnsi" w:hAnsiTheme="majorHAnsi" w:cstheme="majorHAnsi"/>
                <w:i/>
                <w:color w:val="0070C0"/>
              </w:rPr>
              <w:t xml:space="preserve"> O acesso ao processo de certificação não pode ser condicionado ao tamanho do cliente ou filiação a qualquer associação ou grupo, nem pode ser condicionado ao número de certificações já emitidas. Não pode haver condições financeiras indevidas ou outras. </w:t>
            </w:r>
          </w:p>
          <w:p w14:paraId="1D51F4D1" w14:textId="77777777" w:rsidR="004D76A6" w:rsidRPr="000E03AA" w:rsidRDefault="004D76A6" w:rsidP="0016039A">
            <w:pPr>
              <w:spacing w:before="120" w:after="120" w:line="360" w:lineRule="auto"/>
              <w:jc w:val="both"/>
              <w:rPr>
                <w:rFonts w:asciiTheme="majorHAnsi" w:hAnsiTheme="majorHAnsi" w:cstheme="majorHAnsi"/>
                <w:i/>
                <w:color w:val="0070C0"/>
              </w:rPr>
            </w:pPr>
            <w:proofErr w:type="gramStart"/>
            <w:r w:rsidRPr="000E03AA">
              <w:rPr>
                <w:rFonts w:asciiTheme="majorHAnsi" w:hAnsiTheme="majorHAnsi" w:cstheme="majorHAnsi"/>
                <w:i/>
                <w:color w:val="0070C0"/>
              </w:rPr>
              <w:t>NOTA Um</w:t>
            </w:r>
            <w:proofErr w:type="gramEnd"/>
            <w:r w:rsidRPr="000E03AA">
              <w:rPr>
                <w:rFonts w:asciiTheme="majorHAnsi" w:hAnsiTheme="majorHAnsi" w:cstheme="majorHAnsi"/>
                <w:i/>
                <w:color w:val="0070C0"/>
              </w:rPr>
              <w:t xml:space="preserve"> organismo de certificação pode se recusar a aceitar uma solicitação ou manter contrato para a certificação de um cliente quando razões fundamentadas ou demonstradas existirem, como o cliente participar de atividades ilegais, tendo uma história de repetidas não conformidades com requisitos de certificação/produto, ou questões similares relativas a clientes. </w:t>
            </w:r>
          </w:p>
          <w:p w14:paraId="6C29A7C0" w14:textId="77777777" w:rsidR="008F543B" w:rsidRPr="000E03AA" w:rsidRDefault="004D76A6" w:rsidP="0016039A">
            <w:pPr>
              <w:spacing w:before="120" w:after="120" w:line="360" w:lineRule="auto"/>
              <w:jc w:val="both"/>
              <w:rPr>
                <w:rFonts w:asciiTheme="majorHAnsi" w:hAnsiTheme="majorHAnsi" w:cstheme="majorHAnsi"/>
                <w:i/>
                <w:color w:val="0070C0"/>
              </w:rPr>
            </w:pPr>
            <w:r w:rsidRPr="000E03AA">
              <w:rPr>
                <w:rFonts w:asciiTheme="majorHAnsi" w:hAnsiTheme="majorHAnsi" w:cstheme="majorHAnsi"/>
                <w:b/>
                <w:bCs/>
                <w:i/>
                <w:color w:val="0070C0"/>
              </w:rPr>
              <w:lastRenderedPageBreak/>
              <w:t>4.4.4</w:t>
            </w:r>
            <w:r w:rsidRPr="000E03AA">
              <w:rPr>
                <w:rFonts w:asciiTheme="majorHAnsi" w:hAnsiTheme="majorHAnsi" w:cstheme="majorHAnsi"/>
                <w:i/>
                <w:color w:val="0070C0"/>
              </w:rPr>
              <w:t xml:space="preserve"> O organismo de certificação deve restringir os seus requisitos, avaliação, análise, decisão e supervisão (se houver) para as questões especificamente relacionadas ao escopo da certificação. </w:t>
            </w:r>
          </w:p>
        </w:tc>
      </w:tr>
    </w:tbl>
    <w:p w14:paraId="71678026" w14:textId="77777777" w:rsidR="00370A54" w:rsidRPr="000E03AA" w:rsidRDefault="00370A54" w:rsidP="0016039A">
      <w:pPr>
        <w:spacing w:before="120" w:after="120" w:line="360" w:lineRule="auto"/>
        <w:jc w:val="both"/>
        <w:rPr>
          <w:rFonts w:asciiTheme="majorHAnsi" w:hAnsiTheme="majorHAnsi" w:cstheme="majorHAnsi"/>
        </w:rPr>
      </w:pPr>
    </w:p>
    <w:p w14:paraId="2AAC1E27" w14:textId="77777777" w:rsidR="00313C32" w:rsidRPr="000E03AA" w:rsidRDefault="00313C32" w:rsidP="0016039A">
      <w:pPr>
        <w:spacing w:before="120" w:after="120" w:line="360" w:lineRule="auto"/>
        <w:jc w:val="both"/>
        <w:rPr>
          <w:rFonts w:asciiTheme="majorHAnsi" w:hAnsiTheme="majorHAnsi" w:cstheme="majorHAnsi"/>
        </w:rPr>
      </w:pPr>
      <w:r w:rsidRPr="000E03AA">
        <w:rPr>
          <w:rFonts w:asciiTheme="majorHAnsi" w:hAnsiTheme="majorHAnsi" w:cstheme="majorHAnsi"/>
        </w:rPr>
        <w:t>O organismo não pode “escolher” seus clientes (por exemplo por tamanho, capacidade de produção, nacionalidade, recursos financeiros).</w:t>
      </w:r>
    </w:p>
    <w:p w14:paraId="280D8AD2" w14:textId="77777777" w:rsidR="00313C32" w:rsidRPr="000E03AA" w:rsidRDefault="00313C32" w:rsidP="0016039A">
      <w:pPr>
        <w:spacing w:before="120" w:after="120" w:line="360" w:lineRule="auto"/>
        <w:jc w:val="both"/>
        <w:rPr>
          <w:rFonts w:asciiTheme="majorHAnsi" w:hAnsiTheme="majorHAnsi" w:cstheme="majorHAnsi"/>
        </w:rPr>
      </w:pPr>
      <w:r w:rsidRPr="000E03AA">
        <w:rPr>
          <w:rFonts w:asciiTheme="majorHAnsi" w:hAnsiTheme="majorHAnsi" w:cstheme="majorHAnsi"/>
        </w:rPr>
        <w:t>As políticas sobre as condições não discriminatórias podem estar correlacionadas e atreladas às questões de imparcialidade já mencionadas anteriormente.</w:t>
      </w:r>
    </w:p>
    <w:p w14:paraId="74CF93AF" w14:textId="02836418" w:rsidR="00FA39C5" w:rsidRPr="000E03AA" w:rsidRDefault="00313C32" w:rsidP="0016039A">
      <w:pPr>
        <w:spacing w:before="120" w:after="120" w:line="360" w:lineRule="auto"/>
        <w:jc w:val="both"/>
        <w:rPr>
          <w:rFonts w:asciiTheme="majorHAnsi" w:hAnsiTheme="majorHAnsi" w:cstheme="majorHAnsi"/>
          <w:color w:val="0070C0"/>
        </w:rPr>
      </w:pPr>
      <w:r w:rsidRPr="000E03AA">
        <w:rPr>
          <w:rFonts w:asciiTheme="majorHAnsi" w:hAnsiTheme="majorHAnsi" w:cstheme="majorHAnsi"/>
        </w:rPr>
        <w:t>Caso opte por escrever um documento (um procedimento ou código de conduta) esses assuntos podem estar mencionados neste documento.</w:t>
      </w:r>
    </w:p>
    <w:p w14:paraId="5A619FF3" w14:textId="77777777" w:rsidR="00FA39C5" w:rsidRPr="000E03AA" w:rsidRDefault="00FA39C5" w:rsidP="0016039A">
      <w:pPr>
        <w:spacing w:before="120" w:after="120" w:line="360" w:lineRule="auto"/>
        <w:jc w:val="both"/>
        <w:rPr>
          <w:rFonts w:asciiTheme="majorHAnsi" w:hAnsiTheme="majorHAnsi" w:cstheme="majorHAnsi"/>
          <w:color w:val="0070C0"/>
        </w:rPr>
      </w:pPr>
    </w:p>
    <w:p w14:paraId="6E422563" w14:textId="19FD2B9D" w:rsidR="00E42783" w:rsidRPr="000E03AA" w:rsidRDefault="003A2C0B" w:rsidP="0016039A">
      <w:pPr>
        <w:pStyle w:val="Ttulo2"/>
        <w:numPr>
          <w:ilvl w:val="0"/>
          <w:numId w:val="3"/>
        </w:numPr>
        <w:tabs>
          <w:tab w:val="left" w:pos="567"/>
        </w:tabs>
        <w:ind w:left="0" w:hanging="11"/>
        <w:jc w:val="both"/>
      </w:pPr>
      <w:bookmarkStart w:id="7" w:name="_Toc86066264"/>
      <w:r>
        <w:t xml:space="preserve">Requisito </w:t>
      </w:r>
      <w:r w:rsidR="00E42783" w:rsidRPr="000E03AA">
        <w:t>4.5 Confidencialidade</w:t>
      </w:r>
      <w:bookmarkEnd w:id="7"/>
    </w:p>
    <w:tbl>
      <w:tblPr>
        <w:tblStyle w:val="Tabelacomgrade"/>
        <w:tblW w:w="0" w:type="auto"/>
        <w:tblLook w:val="04A0" w:firstRow="1" w:lastRow="0" w:firstColumn="1" w:lastColumn="0" w:noHBand="0" w:noVBand="1"/>
      </w:tblPr>
      <w:tblGrid>
        <w:gridCol w:w="9060"/>
      </w:tblGrid>
      <w:tr w:rsidR="008F543B" w:rsidRPr="000E03AA" w14:paraId="136E6569" w14:textId="77777777" w:rsidTr="000147A0">
        <w:tc>
          <w:tcPr>
            <w:tcW w:w="9060" w:type="dxa"/>
            <w:shd w:val="clear" w:color="auto" w:fill="F2F2F2" w:themeFill="background1" w:themeFillShade="F2"/>
          </w:tcPr>
          <w:p w14:paraId="7AA12752" w14:textId="77777777" w:rsidR="008F543B" w:rsidRPr="000E03AA" w:rsidRDefault="00370A54" w:rsidP="0016039A">
            <w:pPr>
              <w:spacing w:before="120" w:after="120" w:line="360" w:lineRule="auto"/>
              <w:jc w:val="both"/>
              <w:rPr>
                <w:rFonts w:asciiTheme="majorHAnsi" w:hAnsiTheme="majorHAnsi" w:cstheme="majorHAnsi"/>
                <w:i/>
                <w:color w:val="0070C0"/>
              </w:rPr>
            </w:pPr>
            <w:r w:rsidRPr="000E03AA">
              <w:rPr>
                <w:noProof/>
                <w:lang w:eastAsia="pt-BR"/>
              </w:rPr>
              <w:drawing>
                <wp:anchor distT="0" distB="0" distL="114300" distR="114300" simplePos="0" relativeHeight="251681792" behindDoc="1" locked="0" layoutInCell="1" allowOverlap="1" wp14:anchorId="7A178670" wp14:editId="738D7863">
                  <wp:simplePos x="0" y="0"/>
                  <wp:positionH relativeFrom="column">
                    <wp:posOffset>-65405</wp:posOffset>
                  </wp:positionH>
                  <wp:positionV relativeFrom="paragraph">
                    <wp:posOffset>182</wp:posOffset>
                  </wp:positionV>
                  <wp:extent cx="2413000" cy="1565910"/>
                  <wp:effectExtent l="0" t="0" r="0" b="0"/>
                  <wp:wrapTight wrapText="bothSides">
                    <wp:wrapPolygon edited="0">
                      <wp:start x="0" y="0"/>
                      <wp:lineTo x="0" y="14453"/>
                      <wp:lineTo x="341" y="14453"/>
                      <wp:lineTo x="12789" y="4204"/>
                      <wp:lineTo x="13472" y="4204"/>
                      <wp:lineTo x="17223" y="526"/>
                      <wp:lineTo x="17223" y="0"/>
                      <wp:lineTo x="0" y="0"/>
                    </wp:wrapPolygon>
                  </wp:wrapTight>
                  <wp:docPr id="16" name="Imagem 16" descr="C:\Users\Aline\Desktop\Temporário\17065\Capa_fundo_normas_Aposti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ine\Desktop\Temporário\17065\Capa_fundo_normas_Apostil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3000" cy="1565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03AA">
              <w:rPr>
                <w:rFonts w:asciiTheme="majorHAnsi" w:hAnsiTheme="majorHAnsi" w:cstheme="majorHAnsi"/>
                <w:i/>
                <w:color w:val="0070C0"/>
              </w:rPr>
              <w:t xml:space="preserve">4.5.1 O organismo de certificação deve ser responsável, por meio de compromissos que podem ser juridicamente cumpridos, pela gestão de todas as informações obtidas ou geradas durante o desempenho das atividades de certificação. Exceto pelas informações que o cliente torna publicamente disponíveis, ou quando acordado entre o organismo de certificação e o cliente (por exemplo, para fins de resposta a reclamações), todas as outras informações são consideradas informações privadas e devem ser consideradas confidenciais. O organismo de certificação deve informar ao cliente, com antecedência, sobre a informação que pretende colocar em domínio público. </w:t>
            </w:r>
          </w:p>
        </w:tc>
      </w:tr>
    </w:tbl>
    <w:p w14:paraId="0D3520EC" w14:textId="77777777" w:rsidR="00370A54" w:rsidRPr="000E03AA" w:rsidRDefault="00370A54" w:rsidP="0016039A">
      <w:pPr>
        <w:spacing w:before="120" w:after="120" w:line="360" w:lineRule="auto"/>
        <w:jc w:val="both"/>
        <w:rPr>
          <w:rFonts w:asciiTheme="majorHAnsi" w:hAnsiTheme="majorHAnsi" w:cstheme="majorHAnsi"/>
          <w:i/>
          <w:color w:val="0070C0"/>
        </w:rPr>
      </w:pPr>
    </w:p>
    <w:p w14:paraId="4A3CC4EA" w14:textId="77777777" w:rsidR="00313C32" w:rsidRPr="000E03AA" w:rsidRDefault="00E42783" w:rsidP="0016039A">
      <w:pPr>
        <w:spacing w:before="120" w:after="120" w:line="360" w:lineRule="auto"/>
        <w:jc w:val="both"/>
        <w:rPr>
          <w:rFonts w:asciiTheme="majorHAnsi" w:hAnsiTheme="majorHAnsi" w:cstheme="majorHAnsi"/>
        </w:rPr>
      </w:pPr>
      <w:r w:rsidRPr="000E03AA">
        <w:rPr>
          <w:rFonts w:asciiTheme="majorHAnsi" w:hAnsiTheme="majorHAnsi" w:cstheme="majorHAnsi"/>
          <w:i/>
          <w:color w:val="0070C0"/>
        </w:rPr>
        <w:t xml:space="preserve"> </w:t>
      </w:r>
      <w:r w:rsidR="00313C32" w:rsidRPr="000E03AA">
        <w:rPr>
          <w:rFonts w:asciiTheme="majorHAnsi" w:hAnsiTheme="majorHAnsi" w:cstheme="majorHAnsi"/>
        </w:rPr>
        <w:t xml:space="preserve">Isto significa que o organismo deve garantir a confidencialidade em relação a todas as informações obtidas ou geradas durante a realização da atividade de certificação. Todas as informações recebidas também são de propriedade do cliente. </w:t>
      </w:r>
    </w:p>
    <w:p w14:paraId="185B3447" w14:textId="77777777" w:rsidR="00313C32" w:rsidRPr="000E03AA" w:rsidRDefault="00313C32" w:rsidP="0016039A">
      <w:pPr>
        <w:spacing w:before="120" w:after="120" w:line="360" w:lineRule="auto"/>
        <w:jc w:val="both"/>
        <w:rPr>
          <w:rFonts w:asciiTheme="majorHAnsi" w:hAnsiTheme="majorHAnsi" w:cstheme="majorHAnsi"/>
        </w:rPr>
      </w:pPr>
      <w:r w:rsidRPr="000E03AA">
        <w:rPr>
          <w:rFonts w:asciiTheme="majorHAnsi" w:hAnsiTheme="majorHAnsi" w:cstheme="majorHAnsi"/>
        </w:rPr>
        <w:t xml:space="preserve">Uma prática muito comum nas organizações é a existência de um termo de confidencialidade em que os colaboradores se comprometem a manter a confidencialidade a respeito das informações as quais tem acesso (mas esse termo – registro - não é um requisito da norma!). O uso de senhas para acesso a softwares e computadores, controle de acesso às instalações, também são evidências de como o laboratório assegura a confidencialidade. </w:t>
      </w:r>
    </w:p>
    <w:p w14:paraId="7DF15783" w14:textId="77777777" w:rsidR="00313C32" w:rsidRPr="000E03AA" w:rsidRDefault="00313C32" w:rsidP="0016039A">
      <w:pPr>
        <w:spacing w:before="120" w:after="120" w:line="360" w:lineRule="auto"/>
        <w:jc w:val="both"/>
        <w:rPr>
          <w:rFonts w:asciiTheme="majorHAnsi" w:hAnsiTheme="majorHAnsi" w:cstheme="majorHAnsi"/>
        </w:rPr>
      </w:pPr>
      <w:r w:rsidRPr="000E03AA">
        <w:rPr>
          <w:rFonts w:asciiTheme="majorHAnsi" w:hAnsiTheme="majorHAnsi" w:cstheme="majorHAnsi"/>
        </w:rPr>
        <w:lastRenderedPageBreak/>
        <w:t>É importante ressaltar que o requisito está direcionado para a proteção da informação e não para a forma como isso será feito!</w:t>
      </w:r>
    </w:p>
    <w:p w14:paraId="2EB746FC" w14:textId="77777777" w:rsidR="00313C32" w:rsidRPr="000E03AA" w:rsidRDefault="00313C32" w:rsidP="0016039A">
      <w:pPr>
        <w:spacing w:before="120" w:after="120" w:line="360" w:lineRule="auto"/>
        <w:jc w:val="both"/>
        <w:rPr>
          <w:rFonts w:asciiTheme="majorHAnsi" w:hAnsiTheme="majorHAnsi" w:cstheme="majorHAnsi"/>
          <w:color w:val="0070C0"/>
        </w:rPr>
      </w:pPr>
    </w:p>
    <w:tbl>
      <w:tblPr>
        <w:tblStyle w:val="Tabelacomgrade"/>
        <w:tblW w:w="0" w:type="auto"/>
        <w:tblLook w:val="04A0" w:firstRow="1" w:lastRow="0" w:firstColumn="1" w:lastColumn="0" w:noHBand="0" w:noVBand="1"/>
      </w:tblPr>
      <w:tblGrid>
        <w:gridCol w:w="9060"/>
      </w:tblGrid>
      <w:tr w:rsidR="008F543B" w:rsidRPr="000E03AA" w14:paraId="0D0157D1" w14:textId="77777777" w:rsidTr="000147A0">
        <w:tc>
          <w:tcPr>
            <w:tcW w:w="9060" w:type="dxa"/>
            <w:shd w:val="clear" w:color="auto" w:fill="F2F2F2" w:themeFill="background1" w:themeFillShade="F2"/>
          </w:tcPr>
          <w:p w14:paraId="482AF7E8" w14:textId="77777777" w:rsidR="00370A54" w:rsidRPr="000E03AA" w:rsidRDefault="00370A54" w:rsidP="0016039A">
            <w:pPr>
              <w:spacing w:before="120" w:after="120" w:line="360" w:lineRule="auto"/>
              <w:jc w:val="both"/>
              <w:rPr>
                <w:rFonts w:asciiTheme="majorHAnsi" w:hAnsiTheme="majorHAnsi" w:cstheme="majorHAnsi"/>
                <w:i/>
                <w:color w:val="0070C0"/>
              </w:rPr>
            </w:pPr>
            <w:r w:rsidRPr="000E03AA">
              <w:rPr>
                <w:rFonts w:asciiTheme="majorHAnsi" w:hAnsiTheme="majorHAnsi" w:cstheme="majorHAnsi"/>
                <w:i/>
                <w:noProof/>
                <w:lang w:eastAsia="pt-BR"/>
              </w:rPr>
              <w:drawing>
                <wp:anchor distT="0" distB="0" distL="114300" distR="114300" simplePos="0" relativeHeight="251722752" behindDoc="1" locked="0" layoutInCell="1" allowOverlap="1" wp14:anchorId="155057FE" wp14:editId="464C5FA6">
                  <wp:simplePos x="0" y="0"/>
                  <wp:positionH relativeFrom="column">
                    <wp:posOffset>-65315</wp:posOffset>
                  </wp:positionH>
                  <wp:positionV relativeFrom="paragraph">
                    <wp:posOffset>272</wp:posOffset>
                  </wp:positionV>
                  <wp:extent cx="2413000" cy="1565910"/>
                  <wp:effectExtent l="0" t="0" r="0" b="0"/>
                  <wp:wrapTight wrapText="bothSides">
                    <wp:wrapPolygon edited="0">
                      <wp:start x="0" y="0"/>
                      <wp:lineTo x="0" y="14453"/>
                      <wp:lineTo x="341" y="14453"/>
                      <wp:lineTo x="12789" y="4204"/>
                      <wp:lineTo x="13472" y="4204"/>
                      <wp:lineTo x="17223" y="526"/>
                      <wp:lineTo x="17223" y="0"/>
                      <wp:lineTo x="0" y="0"/>
                    </wp:wrapPolygon>
                  </wp:wrapTight>
                  <wp:docPr id="15" name="Imagem 15" descr="C:\Users\Aline\Desktop\Temporário\17065\Capa_fundo_normas_Aposti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ine\Desktop\Temporário\17065\Capa_fundo_normas_Apostil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3000" cy="156591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0E03AA">
              <w:rPr>
                <w:rFonts w:asciiTheme="majorHAnsi" w:hAnsiTheme="majorHAnsi" w:cstheme="majorHAnsi"/>
                <w:b/>
                <w:bCs/>
                <w:i/>
                <w:color w:val="0070C0"/>
              </w:rPr>
              <w:t>4.5.2</w:t>
            </w:r>
            <w:r w:rsidRPr="000E03AA">
              <w:rPr>
                <w:rFonts w:asciiTheme="majorHAnsi" w:hAnsiTheme="majorHAnsi" w:cstheme="majorHAnsi"/>
                <w:i/>
                <w:color w:val="0070C0"/>
              </w:rPr>
              <w:t xml:space="preserve"> Quando</w:t>
            </w:r>
            <w:proofErr w:type="gramEnd"/>
            <w:r w:rsidRPr="000E03AA">
              <w:rPr>
                <w:rFonts w:asciiTheme="majorHAnsi" w:hAnsiTheme="majorHAnsi" w:cstheme="majorHAnsi"/>
                <w:i/>
                <w:color w:val="0070C0"/>
              </w:rPr>
              <w:t xml:space="preserve"> o organismo de certificação é requerido por lei ou autorizado por acordos contratuais para liberar informações confidenciais, o cliente ou a pessoa interessada deve, a menos que proibido por lei, ser notificado da informação fornecida.</w:t>
            </w:r>
          </w:p>
          <w:p w14:paraId="33754843" w14:textId="77777777" w:rsidR="00370A54" w:rsidRPr="000E03AA" w:rsidRDefault="00370A54" w:rsidP="0016039A">
            <w:pPr>
              <w:spacing w:before="120" w:after="120" w:line="360" w:lineRule="auto"/>
              <w:jc w:val="both"/>
              <w:rPr>
                <w:rFonts w:asciiTheme="majorHAnsi" w:hAnsiTheme="majorHAnsi" w:cstheme="majorHAnsi"/>
                <w:i/>
                <w:color w:val="0070C0"/>
              </w:rPr>
            </w:pPr>
            <w:r w:rsidRPr="000E03AA">
              <w:rPr>
                <w:rFonts w:asciiTheme="majorHAnsi" w:hAnsiTheme="majorHAnsi" w:cstheme="majorHAnsi"/>
                <w:b/>
                <w:bCs/>
                <w:i/>
                <w:color w:val="0070C0"/>
              </w:rPr>
              <w:t>4.5.3</w:t>
            </w:r>
            <w:r w:rsidRPr="000E03AA">
              <w:rPr>
                <w:rFonts w:asciiTheme="majorHAnsi" w:hAnsiTheme="majorHAnsi" w:cstheme="majorHAnsi"/>
                <w:i/>
                <w:color w:val="0070C0"/>
              </w:rPr>
              <w:t xml:space="preserve"> Informações sobre o cliente obtidas de outras fontes que não o cliente (por exemplo, a partir de um reclamante ou dos reguladores) devem ser tratadas como confidenciais.</w:t>
            </w:r>
          </w:p>
          <w:p w14:paraId="35620908" w14:textId="77777777" w:rsidR="008F543B" w:rsidRPr="000E03AA" w:rsidRDefault="008F543B" w:rsidP="0016039A">
            <w:pPr>
              <w:spacing w:before="120" w:after="120" w:line="360" w:lineRule="auto"/>
              <w:jc w:val="both"/>
              <w:rPr>
                <w:rFonts w:asciiTheme="majorHAnsi" w:hAnsiTheme="majorHAnsi" w:cstheme="majorHAnsi"/>
                <w:b/>
                <w:bCs/>
                <w:i/>
                <w:color w:val="0070C0"/>
              </w:rPr>
            </w:pPr>
          </w:p>
        </w:tc>
      </w:tr>
    </w:tbl>
    <w:p w14:paraId="0792B396" w14:textId="77777777" w:rsidR="00370A54" w:rsidRPr="000E03AA" w:rsidRDefault="00370A54" w:rsidP="0016039A">
      <w:pPr>
        <w:spacing w:before="120" w:after="120" w:line="360" w:lineRule="auto"/>
        <w:jc w:val="both"/>
        <w:rPr>
          <w:rFonts w:asciiTheme="majorHAnsi" w:hAnsiTheme="majorHAnsi" w:cstheme="majorHAnsi"/>
        </w:rPr>
      </w:pPr>
    </w:p>
    <w:p w14:paraId="22003FFC" w14:textId="77777777" w:rsidR="003E7718" w:rsidRPr="000E03AA" w:rsidRDefault="003E7718" w:rsidP="0016039A">
      <w:pPr>
        <w:spacing w:before="120" w:after="120" w:line="360" w:lineRule="auto"/>
        <w:jc w:val="both"/>
        <w:rPr>
          <w:rFonts w:asciiTheme="majorHAnsi" w:hAnsiTheme="majorHAnsi" w:cstheme="majorHAnsi"/>
        </w:rPr>
      </w:pPr>
      <w:r w:rsidRPr="000E03AA">
        <w:rPr>
          <w:rFonts w:asciiTheme="majorHAnsi" w:hAnsiTheme="majorHAnsi" w:cstheme="majorHAnsi"/>
        </w:rPr>
        <w:t>Uma sugestão é deixar essa informação registrada já no contrato com o cliente!</w:t>
      </w:r>
    </w:p>
    <w:p w14:paraId="7EA36CC0" w14:textId="77777777" w:rsidR="003E7718" w:rsidRPr="000E03AA" w:rsidRDefault="003E7718" w:rsidP="0016039A">
      <w:pPr>
        <w:spacing w:before="120" w:after="120" w:line="360" w:lineRule="auto"/>
        <w:jc w:val="both"/>
        <w:rPr>
          <w:rFonts w:asciiTheme="majorHAnsi" w:hAnsiTheme="majorHAnsi" w:cstheme="majorHAnsi"/>
        </w:rPr>
      </w:pPr>
      <w:r w:rsidRPr="000E03AA">
        <w:rPr>
          <w:rFonts w:asciiTheme="majorHAnsi" w:hAnsiTheme="majorHAnsi" w:cstheme="majorHAnsi"/>
        </w:rPr>
        <w:t>Desta forma, não se corre o risco de esquecer de comunicar caso essa liberação de informações seja requerida.</w:t>
      </w:r>
    </w:p>
    <w:p w14:paraId="5E900985" w14:textId="77777777" w:rsidR="00E42783" w:rsidRPr="000E03AA" w:rsidRDefault="00E42783" w:rsidP="0016039A">
      <w:pPr>
        <w:spacing w:before="120" w:after="120" w:line="360" w:lineRule="auto"/>
        <w:jc w:val="both"/>
        <w:rPr>
          <w:rFonts w:asciiTheme="majorHAnsi" w:hAnsiTheme="majorHAnsi" w:cstheme="majorHAnsi"/>
          <w:color w:val="0070C0"/>
        </w:rPr>
      </w:pPr>
      <w:r w:rsidRPr="000E03AA">
        <w:rPr>
          <w:rFonts w:asciiTheme="majorHAnsi" w:hAnsiTheme="majorHAnsi" w:cstheme="majorHAnsi"/>
          <w:color w:val="0070C0"/>
        </w:rPr>
        <w:t xml:space="preserve"> </w:t>
      </w:r>
    </w:p>
    <w:p w14:paraId="56CA1240" w14:textId="207EF756" w:rsidR="003E7718" w:rsidRPr="000E03AA" w:rsidRDefault="003A2C0B" w:rsidP="0016039A">
      <w:pPr>
        <w:pStyle w:val="Ttulo2"/>
        <w:numPr>
          <w:ilvl w:val="0"/>
          <w:numId w:val="3"/>
        </w:numPr>
        <w:tabs>
          <w:tab w:val="left" w:pos="567"/>
        </w:tabs>
        <w:ind w:left="0" w:hanging="11"/>
        <w:jc w:val="both"/>
      </w:pPr>
      <w:bookmarkStart w:id="8" w:name="_Toc86066265"/>
      <w:r>
        <w:t xml:space="preserve">Requisito </w:t>
      </w:r>
      <w:r w:rsidR="00E42783" w:rsidRPr="000E03AA">
        <w:t>4.6 Informações acessíveis ao público</w:t>
      </w:r>
      <w:bookmarkEnd w:id="8"/>
      <w:r w:rsidR="00E42783" w:rsidRPr="000E03AA">
        <w:t xml:space="preserve"> </w:t>
      </w:r>
    </w:p>
    <w:tbl>
      <w:tblPr>
        <w:tblStyle w:val="Tabelacomgrade"/>
        <w:tblW w:w="0" w:type="auto"/>
        <w:tblLook w:val="04A0" w:firstRow="1" w:lastRow="0" w:firstColumn="1" w:lastColumn="0" w:noHBand="0" w:noVBand="1"/>
      </w:tblPr>
      <w:tblGrid>
        <w:gridCol w:w="9060"/>
      </w:tblGrid>
      <w:tr w:rsidR="008F543B" w:rsidRPr="000E03AA" w14:paraId="378CBB87" w14:textId="77777777" w:rsidTr="000147A0">
        <w:tc>
          <w:tcPr>
            <w:tcW w:w="9060" w:type="dxa"/>
            <w:shd w:val="clear" w:color="auto" w:fill="F2F2F2" w:themeFill="background1" w:themeFillShade="F2"/>
          </w:tcPr>
          <w:p w14:paraId="212B0069" w14:textId="77777777" w:rsidR="00370A54" w:rsidRPr="000E03AA" w:rsidRDefault="00370A54" w:rsidP="0016039A">
            <w:pPr>
              <w:spacing w:before="120" w:after="120" w:line="360" w:lineRule="auto"/>
              <w:jc w:val="both"/>
              <w:rPr>
                <w:rFonts w:asciiTheme="majorHAnsi" w:hAnsiTheme="majorHAnsi" w:cstheme="majorHAnsi"/>
                <w:i/>
                <w:color w:val="0070C0"/>
              </w:rPr>
            </w:pPr>
            <w:r w:rsidRPr="000E03AA">
              <w:rPr>
                <w:noProof/>
                <w:lang w:eastAsia="pt-BR"/>
              </w:rPr>
              <w:drawing>
                <wp:anchor distT="0" distB="0" distL="114300" distR="114300" simplePos="0" relativeHeight="251677696" behindDoc="1" locked="0" layoutInCell="1" allowOverlap="1" wp14:anchorId="7AFE3BDE" wp14:editId="064BA851">
                  <wp:simplePos x="0" y="0"/>
                  <wp:positionH relativeFrom="column">
                    <wp:posOffset>-65405</wp:posOffset>
                  </wp:positionH>
                  <wp:positionV relativeFrom="paragraph">
                    <wp:posOffset>454</wp:posOffset>
                  </wp:positionV>
                  <wp:extent cx="2413000" cy="1565910"/>
                  <wp:effectExtent l="0" t="0" r="0" b="0"/>
                  <wp:wrapTight wrapText="bothSides">
                    <wp:wrapPolygon edited="0">
                      <wp:start x="0" y="0"/>
                      <wp:lineTo x="0" y="14453"/>
                      <wp:lineTo x="341" y="14453"/>
                      <wp:lineTo x="12789" y="4204"/>
                      <wp:lineTo x="13472" y="4204"/>
                      <wp:lineTo x="17223" y="526"/>
                      <wp:lineTo x="17223" y="0"/>
                      <wp:lineTo x="0" y="0"/>
                    </wp:wrapPolygon>
                  </wp:wrapTight>
                  <wp:docPr id="14" name="Imagem 14" descr="C:\Users\Aline\Desktop\Temporário\17065\Capa_fundo_normas_Aposti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ine\Desktop\Temporário\17065\Capa_fundo_normas_Apostil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3000" cy="1565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03AA">
              <w:rPr>
                <w:rFonts w:asciiTheme="majorHAnsi" w:hAnsiTheme="majorHAnsi" w:cstheme="majorHAnsi"/>
                <w:i/>
                <w:color w:val="0070C0"/>
              </w:rPr>
              <w:t xml:space="preserve">O organismo de certificação deve manter (por meio de publicações, meios eletrônicos ou outros meios), e tornar disponíveis mediante solicitação, o seguinte: </w:t>
            </w:r>
          </w:p>
          <w:p w14:paraId="09BB89D9" w14:textId="77777777" w:rsidR="00370A54" w:rsidRPr="000E03AA" w:rsidRDefault="00370A54" w:rsidP="0016039A">
            <w:pPr>
              <w:spacing w:before="120" w:after="120" w:line="360" w:lineRule="auto"/>
              <w:jc w:val="both"/>
              <w:rPr>
                <w:rFonts w:asciiTheme="majorHAnsi" w:hAnsiTheme="majorHAnsi" w:cstheme="majorHAnsi"/>
                <w:i/>
                <w:color w:val="0070C0"/>
              </w:rPr>
            </w:pPr>
            <w:r w:rsidRPr="000E03AA">
              <w:rPr>
                <w:rFonts w:asciiTheme="majorHAnsi" w:hAnsiTheme="majorHAnsi" w:cstheme="majorHAnsi"/>
                <w:i/>
                <w:color w:val="0070C0"/>
              </w:rPr>
              <w:t xml:space="preserve">a) informações sobre o (ou referência ao) </w:t>
            </w:r>
            <w:proofErr w:type="gramStart"/>
            <w:r w:rsidRPr="000E03AA">
              <w:rPr>
                <w:rFonts w:asciiTheme="majorHAnsi" w:hAnsiTheme="majorHAnsi" w:cstheme="majorHAnsi"/>
                <w:i/>
                <w:color w:val="0070C0"/>
              </w:rPr>
              <w:t>esquema(</w:t>
            </w:r>
            <w:proofErr w:type="gramEnd"/>
            <w:r w:rsidRPr="000E03AA">
              <w:rPr>
                <w:rFonts w:asciiTheme="majorHAnsi" w:hAnsiTheme="majorHAnsi" w:cstheme="majorHAnsi"/>
                <w:i/>
                <w:color w:val="0070C0"/>
              </w:rPr>
              <w:t>s) de certificação(</w:t>
            </w:r>
            <w:proofErr w:type="spellStart"/>
            <w:r w:rsidRPr="000E03AA">
              <w:rPr>
                <w:rFonts w:asciiTheme="majorHAnsi" w:hAnsiTheme="majorHAnsi" w:cstheme="majorHAnsi"/>
                <w:i/>
                <w:color w:val="0070C0"/>
              </w:rPr>
              <w:t>ões</w:t>
            </w:r>
            <w:proofErr w:type="spellEnd"/>
            <w:r w:rsidRPr="000E03AA">
              <w:rPr>
                <w:rFonts w:asciiTheme="majorHAnsi" w:hAnsiTheme="majorHAnsi" w:cstheme="majorHAnsi"/>
                <w:i/>
                <w:color w:val="0070C0"/>
              </w:rPr>
              <w:t>), incluindo os procedimentos de avaliação, as regras e os procedimentos para a concessão, para a manutenção, para estender ou reduzir o escopo, para a suspensão, para o cancelamento ou para a recusa da certificação;</w:t>
            </w:r>
          </w:p>
          <w:p w14:paraId="7AA40B2B" w14:textId="77777777" w:rsidR="00370A54" w:rsidRPr="000E03AA" w:rsidRDefault="00370A54" w:rsidP="0016039A">
            <w:pPr>
              <w:spacing w:before="120" w:after="120" w:line="360" w:lineRule="auto"/>
              <w:jc w:val="both"/>
              <w:rPr>
                <w:rFonts w:asciiTheme="majorHAnsi" w:hAnsiTheme="majorHAnsi" w:cstheme="majorHAnsi"/>
                <w:i/>
                <w:color w:val="0070C0"/>
              </w:rPr>
            </w:pPr>
            <w:r w:rsidRPr="000E03AA">
              <w:rPr>
                <w:rFonts w:asciiTheme="majorHAnsi" w:hAnsiTheme="majorHAnsi" w:cstheme="majorHAnsi"/>
                <w:i/>
                <w:color w:val="0070C0"/>
              </w:rPr>
              <w:t xml:space="preserve"> b) uma descrição dos meios pelos quais o organismo de certificação obtém sustentação financeira e informações gerais sobre as taxas cobradas aos solicitantes e aos clientes;</w:t>
            </w:r>
          </w:p>
          <w:p w14:paraId="024D5973" w14:textId="77777777" w:rsidR="00370A54" w:rsidRPr="000E03AA" w:rsidRDefault="00370A54" w:rsidP="0016039A">
            <w:pPr>
              <w:spacing w:before="120" w:after="120" w:line="360" w:lineRule="auto"/>
              <w:jc w:val="both"/>
              <w:rPr>
                <w:rFonts w:asciiTheme="majorHAnsi" w:hAnsiTheme="majorHAnsi" w:cstheme="majorHAnsi"/>
                <w:i/>
                <w:color w:val="0070C0"/>
              </w:rPr>
            </w:pPr>
            <w:r w:rsidRPr="000E03AA">
              <w:rPr>
                <w:rFonts w:asciiTheme="majorHAnsi" w:hAnsiTheme="majorHAnsi" w:cstheme="majorHAnsi"/>
                <w:i/>
                <w:color w:val="0070C0"/>
              </w:rPr>
              <w:lastRenderedPageBreak/>
              <w:t xml:space="preserve">c) uma descrição dos direitos e deveres dos solicitantes e clientes, incluindo requisitos, restrições ou limitações no uso do nome do organismo de certificação e da marca de certificação e sobre as maneiras de se referir à certificação concedida; </w:t>
            </w:r>
          </w:p>
          <w:p w14:paraId="6C6D48BF" w14:textId="77777777" w:rsidR="008F543B" w:rsidRPr="000E03AA" w:rsidRDefault="00370A54" w:rsidP="0016039A">
            <w:pPr>
              <w:spacing w:before="120" w:after="120" w:line="360" w:lineRule="auto"/>
              <w:jc w:val="both"/>
              <w:rPr>
                <w:rFonts w:asciiTheme="majorHAnsi" w:hAnsiTheme="majorHAnsi" w:cstheme="majorHAnsi"/>
                <w:i/>
                <w:color w:val="0070C0"/>
              </w:rPr>
            </w:pPr>
            <w:r w:rsidRPr="000E03AA">
              <w:rPr>
                <w:rFonts w:asciiTheme="majorHAnsi" w:hAnsiTheme="majorHAnsi" w:cstheme="majorHAnsi"/>
                <w:i/>
                <w:color w:val="0070C0"/>
              </w:rPr>
              <w:t xml:space="preserve">d) informações sobre os procedimentos para tratamento de reclamações e apelações. </w:t>
            </w:r>
          </w:p>
        </w:tc>
      </w:tr>
    </w:tbl>
    <w:p w14:paraId="2D03096E" w14:textId="77777777" w:rsidR="00370A54" w:rsidRPr="000E03AA" w:rsidRDefault="00370A54" w:rsidP="0016039A">
      <w:pPr>
        <w:spacing w:before="120" w:after="120" w:line="360" w:lineRule="auto"/>
        <w:jc w:val="both"/>
        <w:rPr>
          <w:rFonts w:asciiTheme="majorHAnsi" w:hAnsiTheme="majorHAnsi" w:cstheme="majorHAnsi"/>
        </w:rPr>
      </w:pPr>
    </w:p>
    <w:p w14:paraId="688D7D33" w14:textId="77777777" w:rsidR="003E7718" w:rsidRPr="000E03AA" w:rsidRDefault="003E7718" w:rsidP="0016039A">
      <w:pPr>
        <w:spacing w:before="120" w:after="120" w:line="360" w:lineRule="auto"/>
        <w:jc w:val="both"/>
        <w:rPr>
          <w:rFonts w:asciiTheme="majorHAnsi" w:hAnsiTheme="majorHAnsi" w:cstheme="majorHAnsi"/>
        </w:rPr>
      </w:pPr>
      <w:r w:rsidRPr="000E03AA">
        <w:rPr>
          <w:rFonts w:asciiTheme="majorHAnsi" w:hAnsiTheme="majorHAnsi" w:cstheme="majorHAnsi"/>
        </w:rPr>
        <w:t>Uma possibilidade é estruturar um documento simples e com linguagem acessível com todas as informações citadas acima e deixá-lo disponível no site do organismo (ou a forma do interessado obter este documento).</w:t>
      </w:r>
    </w:p>
    <w:p w14:paraId="519A0E05" w14:textId="12228B99" w:rsidR="00AA65DA" w:rsidRPr="000E03AA" w:rsidRDefault="003E7718" w:rsidP="0016039A">
      <w:pPr>
        <w:spacing w:before="120" w:after="120" w:line="360" w:lineRule="auto"/>
        <w:jc w:val="both"/>
        <w:rPr>
          <w:rFonts w:asciiTheme="majorHAnsi" w:hAnsiTheme="majorHAnsi" w:cstheme="majorHAnsi"/>
          <w:color w:val="0070C0"/>
        </w:rPr>
      </w:pPr>
      <w:r w:rsidRPr="000E03AA">
        <w:rPr>
          <w:rFonts w:asciiTheme="majorHAnsi" w:hAnsiTheme="majorHAnsi" w:cstheme="majorHAnsi"/>
        </w:rPr>
        <w:t>Outra possibilidade seria publicar de forma individual cada uma dessas informações, em um site ou documento que possa ser compartilhado aos interessados.</w:t>
      </w:r>
    </w:p>
    <w:p w14:paraId="1E18A984" w14:textId="77777777" w:rsidR="00AA65DA" w:rsidRPr="000E03AA" w:rsidRDefault="008C3ED0" w:rsidP="0016039A">
      <w:pPr>
        <w:spacing w:before="120" w:after="120" w:line="360" w:lineRule="auto"/>
        <w:jc w:val="both"/>
        <w:rPr>
          <w:rFonts w:asciiTheme="majorHAnsi" w:hAnsiTheme="majorHAnsi" w:cstheme="majorHAnsi"/>
        </w:rPr>
      </w:pPr>
      <w:r w:rsidRPr="000E03AA">
        <w:rPr>
          <w:rFonts w:asciiTheme="majorHAnsi" w:hAnsiTheme="majorHAnsi" w:cstheme="majorHAnsi"/>
        </w:rPr>
        <w:t>Outro cuidado com este requisito e que devemos prestar atenção é com a divulgação das atividades de trabalho e de rotina do organismo de certificação. Cada vez mais frequente nas redes sociais, os perfis organizacionais devem estar atentos a algumas questões específicas e neste caso e particular, na confidencialidade em relação aos seus clientes e processos de certificação.</w:t>
      </w:r>
    </w:p>
    <w:p w14:paraId="332BDC4F" w14:textId="77777777" w:rsidR="00AA65DA" w:rsidRPr="000E03AA" w:rsidRDefault="00AA65DA" w:rsidP="0016039A">
      <w:pPr>
        <w:spacing w:before="120" w:after="120" w:line="360" w:lineRule="auto"/>
        <w:jc w:val="both"/>
        <w:rPr>
          <w:rFonts w:asciiTheme="majorHAnsi" w:hAnsiTheme="majorHAnsi" w:cstheme="majorHAnsi"/>
          <w:color w:val="0070C0"/>
        </w:rPr>
      </w:pPr>
    </w:p>
    <w:p w14:paraId="34AF94BF" w14:textId="1E3383DD" w:rsidR="00E42783" w:rsidRPr="000E03AA" w:rsidRDefault="003A2C0B" w:rsidP="0016039A">
      <w:pPr>
        <w:pStyle w:val="Ttulo1"/>
        <w:numPr>
          <w:ilvl w:val="0"/>
          <w:numId w:val="2"/>
        </w:numPr>
        <w:tabs>
          <w:tab w:val="left" w:pos="567"/>
        </w:tabs>
        <w:spacing w:before="120" w:after="120"/>
        <w:ind w:left="0" w:hanging="11"/>
        <w:jc w:val="both"/>
      </w:pPr>
      <w:bookmarkStart w:id="9" w:name="_Toc86066266"/>
      <w:r>
        <w:t xml:space="preserve">Seção </w:t>
      </w:r>
      <w:r w:rsidR="00E42783" w:rsidRPr="000E03AA">
        <w:t xml:space="preserve">5 </w:t>
      </w:r>
      <w:r>
        <w:t xml:space="preserve">- </w:t>
      </w:r>
      <w:r w:rsidR="00E42783" w:rsidRPr="000E03AA">
        <w:t>Requisitos de estrutura</w:t>
      </w:r>
      <w:bookmarkEnd w:id="9"/>
      <w:r w:rsidR="00E42783" w:rsidRPr="000E03AA">
        <w:t xml:space="preserve"> </w:t>
      </w:r>
    </w:p>
    <w:p w14:paraId="4EEA3941" w14:textId="39566C82" w:rsidR="00E42783" w:rsidRPr="000E03AA" w:rsidRDefault="003A2C0B" w:rsidP="0016039A">
      <w:pPr>
        <w:pStyle w:val="Ttulo2"/>
        <w:numPr>
          <w:ilvl w:val="0"/>
          <w:numId w:val="4"/>
        </w:numPr>
        <w:tabs>
          <w:tab w:val="left" w:pos="567"/>
        </w:tabs>
        <w:ind w:left="0" w:hanging="11"/>
        <w:jc w:val="both"/>
      </w:pPr>
      <w:bookmarkStart w:id="10" w:name="_Toc86066267"/>
      <w:r>
        <w:t xml:space="preserve">Requisito </w:t>
      </w:r>
      <w:r w:rsidR="00E42783" w:rsidRPr="000E03AA">
        <w:t>5.1 Estrutura organizacional e alta direção</w:t>
      </w:r>
      <w:bookmarkEnd w:id="10"/>
    </w:p>
    <w:tbl>
      <w:tblPr>
        <w:tblStyle w:val="Tabelacomgrade"/>
        <w:tblW w:w="0" w:type="auto"/>
        <w:tblLook w:val="04A0" w:firstRow="1" w:lastRow="0" w:firstColumn="1" w:lastColumn="0" w:noHBand="0" w:noVBand="1"/>
      </w:tblPr>
      <w:tblGrid>
        <w:gridCol w:w="9060"/>
      </w:tblGrid>
      <w:tr w:rsidR="008F543B" w:rsidRPr="000E03AA" w14:paraId="609722FC" w14:textId="77777777" w:rsidTr="000147A0">
        <w:tc>
          <w:tcPr>
            <w:tcW w:w="9060" w:type="dxa"/>
            <w:shd w:val="clear" w:color="auto" w:fill="F2F2F2" w:themeFill="background1" w:themeFillShade="F2"/>
          </w:tcPr>
          <w:p w14:paraId="0AA3529A" w14:textId="77777777" w:rsidR="00B75154" w:rsidRPr="000E03AA" w:rsidRDefault="00B75154" w:rsidP="0016039A">
            <w:pPr>
              <w:spacing w:before="120" w:after="120" w:line="360" w:lineRule="auto"/>
              <w:jc w:val="both"/>
              <w:rPr>
                <w:rFonts w:asciiTheme="majorHAnsi" w:hAnsiTheme="majorHAnsi" w:cstheme="majorHAnsi"/>
                <w:i/>
                <w:color w:val="0070C0"/>
              </w:rPr>
            </w:pPr>
            <w:r w:rsidRPr="000E03AA">
              <w:rPr>
                <w:noProof/>
                <w:lang w:eastAsia="pt-BR"/>
              </w:rPr>
              <w:drawing>
                <wp:anchor distT="0" distB="0" distL="114300" distR="114300" simplePos="0" relativeHeight="251675648" behindDoc="1" locked="0" layoutInCell="1" allowOverlap="1" wp14:anchorId="1F84D7DC" wp14:editId="4659E1BF">
                  <wp:simplePos x="0" y="0"/>
                  <wp:positionH relativeFrom="column">
                    <wp:posOffset>-65405</wp:posOffset>
                  </wp:positionH>
                  <wp:positionV relativeFrom="paragraph">
                    <wp:posOffset>453</wp:posOffset>
                  </wp:positionV>
                  <wp:extent cx="2413000" cy="1565910"/>
                  <wp:effectExtent l="0" t="0" r="0" b="0"/>
                  <wp:wrapTight wrapText="bothSides">
                    <wp:wrapPolygon edited="0">
                      <wp:start x="0" y="0"/>
                      <wp:lineTo x="0" y="14453"/>
                      <wp:lineTo x="341" y="14453"/>
                      <wp:lineTo x="12789" y="4204"/>
                      <wp:lineTo x="13472" y="4204"/>
                      <wp:lineTo x="17223" y="526"/>
                      <wp:lineTo x="17223" y="0"/>
                      <wp:lineTo x="0" y="0"/>
                    </wp:wrapPolygon>
                  </wp:wrapTight>
                  <wp:docPr id="13" name="Imagem 13" descr="C:\Users\Aline\Desktop\Temporário\17065\Capa_fundo_normas_Aposti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ine\Desktop\Temporário\17065\Capa_fundo_normas_Apostil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3000" cy="156591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0E03AA">
              <w:rPr>
                <w:rFonts w:asciiTheme="majorHAnsi" w:hAnsiTheme="majorHAnsi" w:cstheme="majorHAnsi"/>
                <w:b/>
                <w:bCs/>
                <w:i/>
                <w:color w:val="0070C0"/>
              </w:rPr>
              <w:t>5.1.1</w:t>
            </w:r>
            <w:r w:rsidRPr="000E03AA">
              <w:rPr>
                <w:rFonts w:asciiTheme="majorHAnsi" w:hAnsiTheme="majorHAnsi" w:cstheme="majorHAnsi"/>
                <w:i/>
                <w:color w:val="0070C0"/>
              </w:rPr>
              <w:t xml:space="preserve"> As</w:t>
            </w:r>
            <w:proofErr w:type="gramEnd"/>
            <w:r w:rsidRPr="000E03AA">
              <w:rPr>
                <w:rFonts w:asciiTheme="majorHAnsi" w:hAnsiTheme="majorHAnsi" w:cstheme="majorHAnsi"/>
                <w:i/>
                <w:color w:val="0070C0"/>
              </w:rPr>
              <w:t xml:space="preserve"> atividades de certificação devem ser estruturadas e geridas de modo a salvaguardar a imparcialidade. </w:t>
            </w:r>
          </w:p>
          <w:p w14:paraId="36A48535" w14:textId="77777777" w:rsidR="008F543B" w:rsidRPr="000E03AA" w:rsidRDefault="00B75154" w:rsidP="0016039A">
            <w:pPr>
              <w:spacing w:before="120" w:after="120" w:line="360" w:lineRule="auto"/>
              <w:jc w:val="both"/>
              <w:rPr>
                <w:rFonts w:asciiTheme="majorHAnsi" w:hAnsiTheme="majorHAnsi" w:cstheme="majorHAnsi"/>
                <w:i/>
                <w:color w:val="0070C0"/>
              </w:rPr>
            </w:pPr>
            <w:r w:rsidRPr="000E03AA">
              <w:rPr>
                <w:rFonts w:asciiTheme="majorHAnsi" w:hAnsiTheme="majorHAnsi" w:cstheme="majorHAnsi"/>
                <w:b/>
                <w:bCs/>
                <w:i/>
                <w:color w:val="0070C0"/>
              </w:rPr>
              <w:t>5.1.2</w:t>
            </w:r>
            <w:r w:rsidRPr="000E03AA">
              <w:rPr>
                <w:rFonts w:asciiTheme="majorHAnsi" w:hAnsiTheme="majorHAnsi" w:cstheme="majorHAnsi"/>
                <w:i/>
                <w:color w:val="0070C0"/>
              </w:rPr>
              <w:t xml:space="preserve"> O organismo de certificação deve documentar a sua estrutura organizacional, mostrando os deveres, as responsabilidades e as autoridades de gerência e de pessoal de certificação e de quaisquer outros comitês. Quando o organismo de certificação é uma parte definida de uma pessoa jurídica, a estrutura deve incluir a linha de autoridade e sua relação com outras partes dentro da mesma pessoa jurídica.</w:t>
            </w:r>
          </w:p>
        </w:tc>
      </w:tr>
    </w:tbl>
    <w:p w14:paraId="21260A7F" w14:textId="77777777" w:rsidR="00B75154" w:rsidRPr="000E03AA" w:rsidRDefault="00B75154" w:rsidP="0016039A">
      <w:pPr>
        <w:spacing w:before="120" w:after="120" w:line="360" w:lineRule="auto"/>
        <w:jc w:val="both"/>
        <w:rPr>
          <w:rFonts w:asciiTheme="majorHAnsi" w:hAnsiTheme="majorHAnsi" w:cstheme="majorHAnsi"/>
        </w:rPr>
      </w:pPr>
    </w:p>
    <w:p w14:paraId="4AE97DDA" w14:textId="77777777" w:rsidR="00BD4E90" w:rsidRDefault="00BD4E90" w:rsidP="0016039A">
      <w:pPr>
        <w:spacing w:before="120" w:after="120" w:line="360" w:lineRule="auto"/>
        <w:jc w:val="both"/>
        <w:rPr>
          <w:rFonts w:asciiTheme="majorHAnsi" w:hAnsiTheme="majorHAnsi" w:cstheme="majorHAnsi"/>
        </w:rPr>
      </w:pPr>
    </w:p>
    <w:p w14:paraId="4B6D61A9" w14:textId="2A24BEF7" w:rsidR="00FD03C3" w:rsidRPr="000E03AA" w:rsidRDefault="001B184F" w:rsidP="0016039A">
      <w:pPr>
        <w:spacing w:before="120" w:after="120" w:line="360" w:lineRule="auto"/>
        <w:jc w:val="both"/>
        <w:rPr>
          <w:rFonts w:asciiTheme="majorHAnsi" w:hAnsiTheme="majorHAnsi" w:cstheme="majorHAnsi"/>
        </w:rPr>
      </w:pPr>
      <w:r w:rsidRPr="000E03AA">
        <w:rPr>
          <w:rFonts w:asciiTheme="majorHAnsi" w:hAnsiTheme="majorHAnsi" w:cstheme="majorHAnsi"/>
        </w:rPr>
        <w:t>A estrutura</w:t>
      </w:r>
      <w:r w:rsidR="00FD03C3" w:rsidRPr="000E03AA">
        <w:rPr>
          <w:rFonts w:asciiTheme="majorHAnsi" w:hAnsiTheme="majorHAnsi" w:cstheme="majorHAnsi"/>
        </w:rPr>
        <w:t xml:space="preserve"> da organização é o primeiro sinal de alerta para um possível conflito de interesses entre áreas que possam estar relacionadas ou subordinadas.</w:t>
      </w:r>
    </w:p>
    <w:p w14:paraId="3E485AB9" w14:textId="0216C945" w:rsidR="00FD03C3" w:rsidRPr="000E03AA" w:rsidRDefault="00FD03C3" w:rsidP="0016039A">
      <w:pPr>
        <w:spacing w:before="120" w:after="120" w:line="360" w:lineRule="auto"/>
        <w:jc w:val="both"/>
        <w:rPr>
          <w:rFonts w:asciiTheme="majorHAnsi" w:hAnsiTheme="majorHAnsi" w:cstheme="majorHAnsi"/>
        </w:rPr>
      </w:pPr>
      <w:r w:rsidRPr="000E03AA">
        <w:rPr>
          <w:rFonts w:asciiTheme="majorHAnsi" w:hAnsiTheme="majorHAnsi" w:cstheme="majorHAnsi"/>
        </w:rPr>
        <w:lastRenderedPageBreak/>
        <w:t xml:space="preserve">Por isso é importante estruturar de forma a salvaguardar a imparcialidade </w:t>
      </w:r>
      <w:r w:rsidR="001B184F" w:rsidRPr="000E03AA">
        <w:rPr>
          <w:rFonts w:asciiTheme="majorHAnsi" w:hAnsiTheme="majorHAnsi" w:cstheme="majorHAnsi"/>
        </w:rPr>
        <w:t>nas relações entre áreas e setores.</w:t>
      </w:r>
    </w:p>
    <w:p w14:paraId="78CD4C3C" w14:textId="15618F9F" w:rsidR="001B184F" w:rsidRPr="000E03AA" w:rsidRDefault="00BD4E90" w:rsidP="0016039A">
      <w:pPr>
        <w:spacing w:before="120" w:after="120" w:line="360" w:lineRule="auto"/>
        <w:jc w:val="both"/>
        <w:rPr>
          <w:rFonts w:asciiTheme="majorHAnsi" w:hAnsiTheme="majorHAnsi" w:cstheme="majorHAnsi"/>
        </w:rPr>
      </w:pPr>
      <w:r w:rsidRPr="00BD4E90">
        <w:t xml:space="preserve"> </w:t>
      </w:r>
    </w:p>
    <w:p w14:paraId="76F2A29D" w14:textId="0F587F5F" w:rsidR="00FD03C3" w:rsidRPr="000E03AA" w:rsidRDefault="00BD4E90" w:rsidP="0016039A">
      <w:pPr>
        <w:spacing w:before="120" w:after="120" w:line="360" w:lineRule="auto"/>
        <w:jc w:val="both"/>
        <w:rPr>
          <w:rFonts w:asciiTheme="majorHAnsi" w:hAnsiTheme="majorHAnsi" w:cstheme="majorHAnsi"/>
        </w:rPr>
      </w:pPr>
      <w:r>
        <w:rPr>
          <w:noProof/>
          <w:lang w:eastAsia="pt-BR"/>
        </w:rPr>
        <w:drawing>
          <wp:anchor distT="0" distB="0" distL="114300" distR="114300" simplePos="0" relativeHeight="251726848" behindDoc="0" locked="0" layoutInCell="1" allowOverlap="1" wp14:anchorId="6881541A" wp14:editId="1404244F">
            <wp:simplePos x="0" y="0"/>
            <wp:positionH relativeFrom="margin">
              <wp:posOffset>-982</wp:posOffset>
            </wp:positionH>
            <wp:positionV relativeFrom="paragraph">
              <wp:posOffset>67483</wp:posOffset>
            </wp:positionV>
            <wp:extent cx="2098675" cy="1485900"/>
            <wp:effectExtent l="152400" t="152400" r="358775" b="361950"/>
            <wp:wrapSquare wrapText="bothSides"/>
            <wp:docPr id="40" name="Imagem 40" descr="Marca, Marcador, Mão, Escr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rca, Marcador, Mão, Escrev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98675" cy="14859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B184F" w:rsidRPr="000E03AA">
        <w:rPr>
          <w:rFonts w:asciiTheme="majorHAnsi" w:hAnsiTheme="majorHAnsi" w:cstheme="majorHAnsi"/>
        </w:rPr>
        <w:t xml:space="preserve">Uma forma simples de evidenciar a estrutura organizacional é </w:t>
      </w:r>
      <w:r>
        <w:rPr>
          <w:rFonts w:asciiTheme="majorHAnsi" w:hAnsiTheme="majorHAnsi" w:cstheme="majorHAnsi"/>
        </w:rPr>
        <w:t>por meio</w:t>
      </w:r>
      <w:r w:rsidRPr="000E03AA">
        <w:rPr>
          <w:rFonts w:asciiTheme="majorHAnsi" w:hAnsiTheme="majorHAnsi" w:cstheme="majorHAnsi"/>
        </w:rPr>
        <w:t xml:space="preserve"> </w:t>
      </w:r>
      <w:r w:rsidR="001B184F" w:rsidRPr="000E03AA">
        <w:rPr>
          <w:rFonts w:asciiTheme="majorHAnsi" w:hAnsiTheme="majorHAnsi" w:cstheme="majorHAnsi"/>
        </w:rPr>
        <w:t xml:space="preserve">de um organograma. Além de indicar as áreas, dentro de cada estrutura também pode constar </w:t>
      </w:r>
      <w:r w:rsidR="00753C76" w:rsidRPr="000E03AA">
        <w:rPr>
          <w:rFonts w:asciiTheme="majorHAnsi" w:hAnsiTheme="majorHAnsi" w:cstheme="majorHAnsi"/>
        </w:rPr>
        <w:t>as funções que pertencem a cada área e a estrutura hierárquica dentro da área (quem responde para quem e quem é par de quem).</w:t>
      </w:r>
    </w:p>
    <w:p w14:paraId="555554F3" w14:textId="77777777" w:rsidR="008C3ED0" w:rsidRPr="000E03AA" w:rsidRDefault="008C3ED0" w:rsidP="0016039A">
      <w:pPr>
        <w:spacing w:before="120" w:after="120" w:line="360" w:lineRule="auto"/>
        <w:jc w:val="both"/>
        <w:rPr>
          <w:rFonts w:asciiTheme="majorHAnsi" w:hAnsiTheme="majorHAnsi" w:cstheme="majorHAnsi"/>
          <w:color w:val="0070C0"/>
        </w:rPr>
      </w:pPr>
    </w:p>
    <w:p w14:paraId="45A8C81E" w14:textId="77777777" w:rsidR="008F543B" w:rsidRPr="000E03AA" w:rsidRDefault="00753C76" w:rsidP="0016039A">
      <w:pPr>
        <w:spacing w:before="120" w:after="120" w:line="360" w:lineRule="auto"/>
        <w:jc w:val="both"/>
        <w:rPr>
          <w:rFonts w:asciiTheme="majorHAnsi" w:hAnsiTheme="majorHAnsi" w:cstheme="majorHAnsi"/>
          <w:b/>
          <w:bCs/>
          <w:i/>
          <w:color w:val="0070C0"/>
        </w:rPr>
      </w:pPr>
      <w:r w:rsidRPr="000E03AA">
        <w:rPr>
          <w:rFonts w:asciiTheme="majorHAnsi" w:hAnsiTheme="majorHAnsi" w:cstheme="majorHAnsi"/>
        </w:rPr>
        <w:t>Agora observe a seguir quais são as funções chaves que devem estar identificadas (não necessariamente no organograma, mas talvez em um manual, procedimento ou registro).</w:t>
      </w:r>
      <w:r w:rsidR="00E42783" w:rsidRPr="000E03AA">
        <w:rPr>
          <w:rFonts w:asciiTheme="majorHAnsi" w:hAnsiTheme="majorHAnsi" w:cstheme="majorHAnsi"/>
          <w:b/>
          <w:bCs/>
          <w:i/>
          <w:color w:val="0070C0"/>
        </w:rPr>
        <w:t xml:space="preserve"> </w:t>
      </w:r>
    </w:p>
    <w:tbl>
      <w:tblPr>
        <w:tblStyle w:val="Tabelacomgrade"/>
        <w:tblW w:w="0" w:type="auto"/>
        <w:tblLook w:val="04A0" w:firstRow="1" w:lastRow="0" w:firstColumn="1" w:lastColumn="0" w:noHBand="0" w:noVBand="1"/>
      </w:tblPr>
      <w:tblGrid>
        <w:gridCol w:w="9060"/>
      </w:tblGrid>
      <w:tr w:rsidR="008F543B" w:rsidRPr="000E03AA" w14:paraId="70E11E87" w14:textId="77777777" w:rsidTr="000147A0">
        <w:tc>
          <w:tcPr>
            <w:tcW w:w="9060" w:type="dxa"/>
            <w:shd w:val="clear" w:color="auto" w:fill="F2F2F2" w:themeFill="background1" w:themeFillShade="F2"/>
          </w:tcPr>
          <w:p w14:paraId="7711F891" w14:textId="77777777" w:rsidR="00B75154" w:rsidRPr="000E03AA" w:rsidRDefault="00B75154" w:rsidP="0016039A">
            <w:pPr>
              <w:spacing w:before="120" w:after="120" w:line="360" w:lineRule="auto"/>
              <w:jc w:val="both"/>
              <w:rPr>
                <w:rFonts w:asciiTheme="majorHAnsi" w:hAnsiTheme="majorHAnsi" w:cstheme="majorHAnsi"/>
                <w:i/>
                <w:color w:val="0070C0"/>
              </w:rPr>
            </w:pPr>
            <w:r w:rsidRPr="000E03AA">
              <w:rPr>
                <w:rFonts w:asciiTheme="majorHAnsi" w:hAnsiTheme="majorHAnsi" w:cstheme="majorHAnsi"/>
                <w:i/>
                <w:noProof/>
                <w:lang w:eastAsia="pt-BR"/>
              </w:rPr>
              <w:drawing>
                <wp:anchor distT="0" distB="0" distL="114300" distR="114300" simplePos="0" relativeHeight="251673600" behindDoc="1" locked="0" layoutInCell="1" allowOverlap="1" wp14:anchorId="5ACE259A" wp14:editId="31856F28">
                  <wp:simplePos x="0" y="0"/>
                  <wp:positionH relativeFrom="column">
                    <wp:posOffset>-65405</wp:posOffset>
                  </wp:positionH>
                  <wp:positionV relativeFrom="paragraph">
                    <wp:posOffset>0</wp:posOffset>
                  </wp:positionV>
                  <wp:extent cx="2413000" cy="1565910"/>
                  <wp:effectExtent l="0" t="0" r="0" b="0"/>
                  <wp:wrapTight wrapText="bothSides">
                    <wp:wrapPolygon edited="0">
                      <wp:start x="0" y="0"/>
                      <wp:lineTo x="0" y="14453"/>
                      <wp:lineTo x="341" y="14453"/>
                      <wp:lineTo x="12789" y="4204"/>
                      <wp:lineTo x="13472" y="4204"/>
                      <wp:lineTo x="17223" y="526"/>
                      <wp:lineTo x="17223" y="0"/>
                      <wp:lineTo x="0" y="0"/>
                    </wp:wrapPolygon>
                  </wp:wrapTight>
                  <wp:docPr id="12" name="Imagem 12" descr="C:\Users\Aline\Desktop\Temporário\17065\Capa_fundo_normas_Aposti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ine\Desktop\Temporário\17065\Capa_fundo_normas_Apostil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3000" cy="1565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03AA">
              <w:rPr>
                <w:rFonts w:asciiTheme="majorHAnsi" w:hAnsiTheme="majorHAnsi" w:cstheme="majorHAnsi"/>
                <w:b/>
                <w:bCs/>
                <w:i/>
                <w:color w:val="0070C0"/>
              </w:rPr>
              <w:t>5.1.3</w:t>
            </w:r>
            <w:r w:rsidRPr="000E03AA">
              <w:rPr>
                <w:rFonts w:asciiTheme="majorHAnsi" w:hAnsiTheme="majorHAnsi" w:cstheme="majorHAnsi"/>
                <w:i/>
                <w:color w:val="0070C0"/>
              </w:rPr>
              <w:t xml:space="preserve"> A gestão do organismo de certificação deve identificar a diretoria, o grupo de pessoas, ou a pessoa que tem total autoridade e responsabilidade para cada um dos itens seguintes: </w:t>
            </w:r>
          </w:p>
          <w:p w14:paraId="0779D26F" w14:textId="77777777" w:rsidR="00B75154" w:rsidRPr="000E03AA" w:rsidRDefault="00B75154" w:rsidP="0016039A">
            <w:pPr>
              <w:spacing w:before="120" w:after="120" w:line="360" w:lineRule="auto"/>
              <w:jc w:val="both"/>
              <w:rPr>
                <w:rFonts w:asciiTheme="majorHAnsi" w:hAnsiTheme="majorHAnsi" w:cstheme="majorHAnsi"/>
                <w:i/>
                <w:color w:val="0070C0"/>
              </w:rPr>
            </w:pPr>
            <w:r w:rsidRPr="000E03AA">
              <w:rPr>
                <w:rFonts w:asciiTheme="majorHAnsi" w:hAnsiTheme="majorHAnsi" w:cstheme="majorHAnsi"/>
                <w:i/>
                <w:color w:val="0070C0"/>
              </w:rPr>
              <w:t>a) desenvolvimento de políticas relacionadas com o funcionamento do organismo de certificação;</w:t>
            </w:r>
          </w:p>
          <w:p w14:paraId="678A9442" w14:textId="77777777" w:rsidR="00B75154" w:rsidRPr="000E03AA" w:rsidRDefault="00B75154" w:rsidP="0016039A">
            <w:pPr>
              <w:spacing w:before="120" w:after="120" w:line="360" w:lineRule="auto"/>
              <w:jc w:val="both"/>
              <w:rPr>
                <w:rFonts w:asciiTheme="majorHAnsi" w:hAnsiTheme="majorHAnsi" w:cstheme="majorHAnsi"/>
                <w:i/>
                <w:color w:val="0070C0"/>
              </w:rPr>
            </w:pPr>
            <w:r w:rsidRPr="000E03AA">
              <w:rPr>
                <w:rFonts w:asciiTheme="majorHAnsi" w:hAnsiTheme="majorHAnsi" w:cstheme="majorHAnsi"/>
                <w:i/>
                <w:color w:val="0070C0"/>
              </w:rPr>
              <w:t xml:space="preserve"> b) supervisão da implementação das políticas e procedimentos; </w:t>
            </w:r>
          </w:p>
          <w:p w14:paraId="4A66A10F" w14:textId="77777777" w:rsidR="00B75154" w:rsidRPr="000E03AA" w:rsidRDefault="00B75154" w:rsidP="0016039A">
            <w:pPr>
              <w:spacing w:before="120" w:after="120" w:line="360" w:lineRule="auto"/>
              <w:jc w:val="both"/>
              <w:rPr>
                <w:rFonts w:asciiTheme="majorHAnsi" w:hAnsiTheme="majorHAnsi" w:cstheme="majorHAnsi"/>
                <w:i/>
                <w:color w:val="0070C0"/>
              </w:rPr>
            </w:pPr>
            <w:r w:rsidRPr="000E03AA">
              <w:rPr>
                <w:rFonts w:asciiTheme="majorHAnsi" w:hAnsiTheme="majorHAnsi" w:cstheme="majorHAnsi"/>
                <w:i/>
                <w:color w:val="0070C0"/>
              </w:rPr>
              <w:t xml:space="preserve">c) a supervisão das finanças do organismo de certificação; </w:t>
            </w:r>
          </w:p>
          <w:p w14:paraId="5E3DAAAB" w14:textId="77777777" w:rsidR="00B75154" w:rsidRPr="000E03AA" w:rsidRDefault="00B75154" w:rsidP="0016039A">
            <w:pPr>
              <w:spacing w:before="120" w:after="120" w:line="360" w:lineRule="auto"/>
              <w:jc w:val="both"/>
              <w:rPr>
                <w:rFonts w:asciiTheme="majorHAnsi" w:hAnsiTheme="majorHAnsi" w:cstheme="majorHAnsi"/>
                <w:i/>
                <w:color w:val="0070C0"/>
              </w:rPr>
            </w:pPr>
            <w:r w:rsidRPr="000E03AA">
              <w:rPr>
                <w:rFonts w:asciiTheme="majorHAnsi" w:hAnsiTheme="majorHAnsi" w:cstheme="majorHAnsi"/>
                <w:i/>
                <w:color w:val="0070C0"/>
              </w:rPr>
              <w:t xml:space="preserve">d) desenvolvimento de atividades de certificação; </w:t>
            </w:r>
          </w:p>
          <w:p w14:paraId="7EC94360" w14:textId="77777777" w:rsidR="00B75154" w:rsidRPr="000E03AA" w:rsidRDefault="00B75154" w:rsidP="0016039A">
            <w:pPr>
              <w:spacing w:before="120" w:after="120" w:line="360" w:lineRule="auto"/>
              <w:jc w:val="both"/>
              <w:rPr>
                <w:rFonts w:asciiTheme="majorHAnsi" w:hAnsiTheme="majorHAnsi" w:cstheme="majorHAnsi"/>
                <w:i/>
                <w:color w:val="0070C0"/>
              </w:rPr>
            </w:pPr>
            <w:r w:rsidRPr="000E03AA">
              <w:rPr>
                <w:rFonts w:asciiTheme="majorHAnsi" w:hAnsiTheme="majorHAnsi" w:cstheme="majorHAnsi"/>
                <w:i/>
                <w:color w:val="0070C0"/>
              </w:rPr>
              <w:t xml:space="preserve">e) desenvolvimento de requisitos de certificação; </w:t>
            </w:r>
          </w:p>
          <w:p w14:paraId="0A2AB13D" w14:textId="77777777" w:rsidR="00B75154" w:rsidRPr="000E03AA" w:rsidRDefault="00B75154" w:rsidP="0016039A">
            <w:pPr>
              <w:spacing w:before="120" w:after="120" w:line="360" w:lineRule="auto"/>
              <w:jc w:val="both"/>
              <w:rPr>
                <w:rFonts w:asciiTheme="majorHAnsi" w:hAnsiTheme="majorHAnsi" w:cstheme="majorHAnsi"/>
                <w:i/>
                <w:color w:val="0070C0"/>
              </w:rPr>
            </w:pPr>
            <w:r w:rsidRPr="000E03AA">
              <w:rPr>
                <w:rFonts w:asciiTheme="majorHAnsi" w:hAnsiTheme="majorHAnsi" w:cstheme="majorHAnsi"/>
                <w:i/>
                <w:color w:val="0070C0"/>
              </w:rPr>
              <w:t xml:space="preserve">f) avaliação (ver 7.4); </w:t>
            </w:r>
          </w:p>
          <w:p w14:paraId="22DE3246" w14:textId="77777777" w:rsidR="00B75154" w:rsidRPr="000E03AA" w:rsidRDefault="00B75154" w:rsidP="0016039A">
            <w:pPr>
              <w:spacing w:before="120" w:after="120" w:line="360" w:lineRule="auto"/>
              <w:jc w:val="both"/>
              <w:rPr>
                <w:rFonts w:asciiTheme="majorHAnsi" w:hAnsiTheme="majorHAnsi" w:cstheme="majorHAnsi"/>
                <w:i/>
                <w:color w:val="0070C0"/>
              </w:rPr>
            </w:pPr>
            <w:r w:rsidRPr="000E03AA">
              <w:rPr>
                <w:rFonts w:asciiTheme="majorHAnsi" w:hAnsiTheme="majorHAnsi" w:cstheme="majorHAnsi"/>
                <w:i/>
                <w:color w:val="0070C0"/>
              </w:rPr>
              <w:t xml:space="preserve">g) análise (ver 7.5); </w:t>
            </w:r>
          </w:p>
          <w:p w14:paraId="413B7B5A" w14:textId="77777777" w:rsidR="00B75154" w:rsidRPr="000E03AA" w:rsidRDefault="00B75154" w:rsidP="0016039A">
            <w:pPr>
              <w:spacing w:before="120" w:after="120" w:line="360" w:lineRule="auto"/>
              <w:jc w:val="both"/>
              <w:rPr>
                <w:rFonts w:asciiTheme="majorHAnsi" w:hAnsiTheme="majorHAnsi" w:cstheme="majorHAnsi"/>
                <w:i/>
                <w:color w:val="0070C0"/>
              </w:rPr>
            </w:pPr>
            <w:r w:rsidRPr="000E03AA">
              <w:rPr>
                <w:rFonts w:asciiTheme="majorHAnsi" w:hAnsiTheme="majorHAnsi" w:cstheme="majorHAnsi"/>
                <w:i/>
                <w:color w:val="0070C0"/>
              </w:rPr>
              <w:t xml:space="preserve">h) decisões sobre a certificação (ver 7.6); </w:t>
            </w:r>
          </w:p>
          <w:p w14:paraId="21F7EFF5" w14:textId="77777777" w:rsidR="00B75154" w:rsidRPr="000E03AA" w:rsidRDefault="00B75154" w:rsidP="0016039A">
            <w:pPr>
              <w:spacing w:before="120" w:after="120" w:line="360" w:lineRule="auto"/>
              <w:jc w:val="both"/>
              <w:rPr>
                <w:rFonts w:asciiTheme="majorHAnsi" w:hAnsiTheme="majorHAnsi" w:cstheme="majorHAnsi"/>
                <w:i/>
                <w:color w:val="0070C0"/>
              </w:rPr>
            </w:pPr>
            <w:r w:rsidRPr="000E03AA">
              <w:rPr>
                <w:rFonts w:asciiTheme="majorHAnsi" w:hAnsiTheme="majorHAnsi" w:cstheme="majorHAnsi"/>
                <w:i/>
                <w:color w:val="0070C0"/>
              </w:rPr>
              <w:t xml:space="preserve">i) delegação de autoridade a comitês ou pessoal, conforme requerido, para realizar atividades definidas em seu nome; </w:t>
            </w:r>
          </w:p>
          <w:p w14:paraId="3FBD4FB0" w14:textId="77777777" w:rsidR="00B75154" w:rsidRPr="000E03AA" w:rsidRDefault="00B75154" w:rsidP="0016039A">
            <w:pPr>
              <w:spacing w:before="120" w:after="120" w:line="360" w:lineRule="auto"/>
              <w:jc w:val="both"/>
              <w:rPr>
                <w:rFonts w:asciiTheme="majorHAnsi" w:hAnsiTheme="majorHAnsi" w:cstheme="majorHAnsi"/>
                <w:i/>
                <w:color w:val="0070C0"/>
              </w:rPr>
            </w:pPr>
            <w:r w:rsidRPr="000E03AA">
              <w:rPr>
                <w:rFonts w:asciiTheme="majorHAnsi" w:hAnsiTheme="majorHAnsi" w:cstheme="majorHAnsi"/>
                <w:i/>
                <w:color w:val="0070C0"/>
              </w:rPr>
              <w:t xml:space="preserve">j) disposições contratuais; </w:t>
            </w:r>
          </w:p>
          <w:p w14:paraId="5CA6E9EE" w14:textId="77777777" w:rsidR="00B75154" w:rsidRPr="000E03AA" w:rsidRDefault="00B75154" w:rsidP="0016039A">
            <w:pPr>
              <w:spacing w:before="120" w:after="120" w:line="360" w:lineRule="auto"/>
              <w:jc w:val="both"/>
              <w:rPr>
                <w:rFonts w:asciiTheme="majorHAnsi" w:hAnsiTheme="majorHAnsi" w:cstheme="majorHAnsi"/>
                <w:i/>
                <w:color w:val="0070C0"/>
              </w:rPr>
            </w:pPr>
            <w:r w:rsidRPr="000E03AA">
              <w:rPr>
                <w:rFonts w:asciiTheme="majorHAnsi" w:hAnsiTheme="majorHAnsi" w:cstheme="majorHAnsi"/>
                <w:i/>
                <w:color w:val="0070C0"/>
              </w:rPr>
              <w:t>k) disponibilização de recursos adequados para as atividades de certificação;</w:t>
            </w:r>
          </w:p>
          <w:p w14:paraId="0A6924E2" w14:textId="77777777" w:rsidR="00B75154" w:rsidRPr="000E03AA" w:rsidRDefault="00B75154" w:rsidP="0016039A">
            <w:pPr>
              <w:spacing w:before="120" w:after="120" w:line="360" w:lineRule="auto"/>
              <w:jc w:val="both"/>
              <w:rPr>
                <w:rFonts w:asciiTheme="majorHAnsi" w:hAnsiTheme="majorHAnsi" w:cstheme="majorHAnsi"/>
                <w:i/>
                <w:color w:val="0070C0"/>
              </w:rPr>
            </w:pPr>
            <w:r w:rsidRPr="000E03AA">
              <w:rPr>
                <w:rFonts w:asciiTheme="majorHAnsi" w:hAnsiTheme="majorHAnsi" w:cstheme="majorHAnsi"/>
                <w:i/>
                <w:color w:val="0070C0"/>
              </w:rPr>
              <w:t xml:space="preserve"> l) capacidade de resposta às reclamações e apelações; </w:t>
            </w:r>
          </w:p>
          <w:p w14:paraId="7EB8A845" w14:textId="77777777" w:rsidR="00B75154" w:rsidRPr="000E03AA" w:rsidRDefault="00B75154" w:rsidP="0016039A">
            <w:pPr>
              <w:spacing w:before="120" w:after="120" w:line="360" w:lineRule="auto"/>
              <w:jc w:val="both"/>
              <w:rPr>
                <w:rFonts w:asciiTheme="majorHAnsi" w:hAnsiTheme="majorHAnsi" w:cstheme="majorHAnsi"/>
                <w:i/>
                <w:color w:val="0070C0"/>
              </w:rPr>
            </w:pPr>
            <w:r w:rsidRPr="000E03AA">
              <w:rPr>
                <w:rFonts w:asciiTheme="majorHAnsi" w:hAnsiTheme="majorHAnsi" w:cstheme="majorHAnsi"/>
                <w:i/>
                <w:color w:val="0070C0"/>
              </w:rPr>
              <w:lastRenderedPageBreak/>
              <w:t xml:space="preserve">m) requisitos de competência do pessoal; </w:t>
            </w:r>
          </w:p>
          <w:p w14:paraId="0D1C6BC9" w14:textId="77777777" w:rsidR="00B75154" w:rsidRPr="000E03AA" w:rsidRDefault="00B75154" w:rsidP="0016039A">
            <w:pPr>
              <w:spacing w:before="120" w:after="120" w:line="360" w:lineRule="auto"/>
              <w:jc w:val="both"/>
              <w:rPr>
                <w:rFonts w:asciiTheme="majorHAnsi" w:hAnsiTheme="majorHAnsi" w:cstheme="majorHAnsi"/>
                <w:i/>
                <w:color w:val="0070C0"/>
              </w:rPr>
            </w:pPr>
            <w:r w:rsidRPr="000E03AA">
              <w:rPr>
                <w:rFonts w:asciiTheme="majorHAnsi" w:hAnsiTheme="majorHAnsi" w:cstheme="majorHAnsi"/>
                <w:i/>
                <w:color w:val="0070C0"/>
              </w:rPr>
              <w:t>n) sistema de gestão do organismo de certificação (ver Seção 8).</w:t>
            </w:r>
          </w:p>
          <w:p w14:paraId="165FB64B" w14:textId="77777777" w:rsidR="008F543B" w:rsidRPr="000E03AA" w:rsidRDefault="008F543B" w:rsidP="0016039A">
            <w:pPr>
              <w:spacing w:before="120" w:after="120" w:line="360" w:lineRule="auto"/>
              <w:jc w:val="both"/>
              <w:rPr>
                <w:rFonts w:asciiTheme="majorHAnsi" w:hAnsiTheme="majorHAnsi" w:cstheme="majorHAnsi"/>
                <w:b/>
                <w:bCs/>
                <w:i/>
                <w:color w:val="0070C0"/>
              </w:rPr>
            </w:pPr>
          </w:p>
        </w:tc>
      </w:tr>
    </w:tbl>
    <w:p w14:paraId="075D2598" w14:textId="77777777" w:rsidR="00FD03C3" w:rsidRPr="000E03AA" w:rsidRDefault="00FD03C3" w:rsidP="0016039A">
      <w:pPr>
        <w:spacing w:before="120" w:after="120" w:line="360" w:lineRule="auto"/>
        <w:jc w:val="both"/>
        <w:rPr>
          <w:rFonts w:asciiTheme="majorHAnsi" w:hAnsiTheme="majorHAnsi" w:cstheme="majorHAnsi"/>
          <w:color w:val="0070C0"/>
        </w:rPr>
      </w:pPr>
    </w:p>
    <w:p w14:paraId="1B77F823" w14:textId="6A7DE481" w:rsidR="00FD03C3" w:rsidRPr="000E03AA" w:rsidRDefault="00753C76" w:rsidP="0016039A">
      <w:pPr>
        <w:spacing w:before="120" w:after="120" w:line="360" w:lineRule="auto"/>
        <w:jc w:val="both"/>
        <w:rPr>
          <w:rFonts w:asciiTheme="majorHAnsi" w:hAnsiTheme="majorHAnsi" w:cstheme="majorHAnsi"/>
        </w:rPr>
      </w:pPr>
      <w:r w:rsidRPr="000E03AA">
        <w:rPr>
          <w:rFonts w:asciiTheme="majorHAnsi" w:hAnsiTheme="majorHAnsi" w:cstheme="majorHAnsi"/>
        </w:rPr>
        <w:t xml:space="preserve">É importante salientar que uma mesma função pode </w:t>
      </w:r>
      <w:r w:rsidR="00BD4E90">
        <w:rPr>
          <w:rFonts w:asciiTheme="majorHAnsi" w:hAnsiTheme="majorHAnsi" w:cstheme="majorHAnsi"/>
        </w:rPr>
        <w:t>ter</w:t>
      </w:r>
      <w:r w:rsidR="00BD4E90" w:rsidRPr="000E03AA">
        <w:rPr>
          <w:rFonts w:asciiTheme="majorHAnsi" w:hAnsiTheme="majorHAnsi" w:cstheme="majorHAnsi"/>
        </w:rPr>
        <w:t xml:space="preserve"> </w:t>
      </w:r>
      <w:r w:rsidRPr="000E03AA">
        <w:rPr>
          <w:rFonts w:asciiTheme="majorHAnsi" w:hAnsiTheme="majorHAnsi" w:cstheme="majorHAnsi"/>
        </w:rPr>
        <w:t xml:space="preserve">mais de uma </w:t>
      </w:r>
      <w:r w:rsidR="006A44AE" w:rsidRPr="000E03AA">
        <w:rPr>
          <w:rFonts w:asciiTheme="majorHAnsi" w:hAnsiTheme="majorHAnsi" w:cstheme="majorHAnsi"/>
        </w:rPr>
        <w:t>responsabilidade citada anteriormente, assim como as responsabilidades podem ser compartilhadas por um grupo de pessoas.</w:t>
      </w:r>
    </w:p>
    <w:p w14:paraId="647707DE" w14:textId="77777777" w:rsidR="00FD03C3" w:rsidRPr="000E03AA" w:rsidRDefault="00FD03C3" w:rsidP="0016039A">
      <w:pPr>
        <w:spacing w:before="120" w:after="120" w:line="360" w:lineRule="auto"/>
        <w:jc w:val="both"/>
        <w:rPr>
          <w:rFonts w:asciiTheme="majorHAnsi" w:hAnsiTheme="majorHAnsi" w:cstheme="majorHAnsi"/>
          <w:color w:val="0070C0"/>
        </w:rPr>
      </w:pPr>
    </w:p>
    <w:p w14:paraId="4575AF7B" w14:textId="77777777" w:rsidR="008F543B" w:rsidRPr="000E03AA" w:rsidRDefault="00E42783" w:rsidP="0016039A">
      <w:pPr>
        <w:spacing w:before="120" w:after="120" w:line="360" w:lineRule="auto"/>
        <w:jc w:val="both"/>
        <w:rPr>
          <w:rFonts w:asciiTheme="majorHAnsi" w:hAnsiTheme="majorHAnsi" w:cstheme="majorHAnsi"/>
          <w:b/>
          <w:bCs/>
          <w:i/>
          <w:color w:val="0070C0"/>
        </w:rPr>
      </w:pPr>
      <w:r w:rsidRPr="000E03AA">
        <w:rPr>
          <w:rFonts w:asciiTheme="majorHAnsi" w:hAnsiTheme="majorHAnsi" w:cstheme="majorHAnsi"/>
          <w:i/>
          <w:color w:val="0070C0"/>
        </w:rPr>
        <w:t xml:space="preserve"> </w:t>
      </w:r>
    </w:p>
    <w:tbl>
      <w:tblPr>
        <w:tblStyle w:val="Tabelacomgrade"/>
        <w:tblW w:w="0" w:type="auto"/>
        <w:tblLook w:val="04A0" w:firstRow="1" w:lastRow="0" w:firstColumn="1" w:lastColumn="0" w:noHBand="0" w:noVBand="1"/>
      </w:tblPr>
      <w:tblGrid>
        <w:gridCol w:w="9060"/>
      </w:tblGrid>
      <w:tr w:rsidR="008F543B" w:rsidRPr="000E03AA" w14:paraId="189C0046" w14:textId="77777777" w:rsidTr="000147A0">
        <w:tc>
          <w:tcPr>
            <w:tcW w:w="9060" w:type="dxa"/>
            <w:shd w:val="clear" w:color="auto" w:fill="F2F2F2" w:themeFill="background1" w:themeFillShade="F2"/>
          </w:tcPr>
          <w:p w14:paraId="4ED9E7BC" w14:textId="77777777" w:rsidR="008F543B" w:rsidRPr="000E03AA" w:rsidRDefault="00B75154" w:rsidP="0016039A">
            <w:pPr>
              <w:spacing w:before="120" w:after="120" w:line="360" w:lineRule="auto"/>
              <w:jc w:val="both"/>
              <w:rPr>
                <w:rFonts w:asciiTheme="majorHAnsi" w:hAnsiTheme="majorHAnsi" w:cstheme="majorHAnsi"/>
                <w:i/>
                <w:color w:val="0070C0"/>
              </w:rPr>
            </w:pPr>
            <w:r w:rsidRPr="000E03AA">
              <w:rPr>
                <w:rFonts w:asciiTheme="majorHAnsi" w:hAnsiTheme="majorHAnsi" w:cstheme="majorHAnsi"/>
                <w:i/>
                <w:noProof/>
                <w:lang w:eastAsia="pt-BR"/>
              </w:rPr>
              <w:drawing>
                <wp:anchor distT="0" distB="0" distL="114300" distR="114300" simplePos="0" relativeHeight="251671552" behindDoc="1" locked="0" layoutInCell="1" allowOverlap="1" wp14:anchorId="67062A65" wp14:editId="72954EDD">
                  <wp:simplePos x="0" y="0"/>
                  <wp:positionH relativeFrom="column">
                    <wp:posOffset>-65405</wp:posOffset>
                  </wp:positionH>
                  <wp:positionV relativeFrom="paragraph">
                    <wp:posOffset>0</wp:posOffset>
                  </wp:positionV>
                  <wp:extent cx="2413000" cy="1565910"/>
                  <wp:effectExtent l="0" t="0" r="0" b="0"/>
                  <wp:wrapTight wrapText="bothSides">
                    <wp:wrapPolygon edited="0">
                      <wp:start x="0" y="0"/>
                      <wp:lineTo x="0" y="14453"/>
                      <wp:lineTo x="341" y="14453"/>
                      <wp:lineTo x="12789" y="4204"/>
                      <wp:lineTo x="13472" y="4204"/>
                      <wp:lineTo x="17223" y="526"/>
                      <wp:lineTo x="17223" y="0"/>
                      <wp:lineTo x="0" y="0"/>
                    </wp:wrapPolygon>
                  </wp:wrapTight>
                  <wp:docPr id="11" name="Imagem 11" descr="C:\Users\Aline\Desktop\Temporário\17065\Capa_fundo_normas_Aposti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ine\Desktop\Temporário\17065\Capa_fundo_normas_Apostil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3000" cy="1565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03AA">
              <w:rPr>
                <w:rFonts w:asciiTheme="majorHAnsi" w:hAnsiTheme="majorHAnsi" w:cstheme="majorHAnsi"/>
                <w:b/>
                <w:bCs/>
                <w:i/>
                <w:color w:val="0070C0"/>
              </w:rPr>
              <w:t>5.1.4</w:t>
            </w:r>
            <w:r w:rsidRPr="000E03AA">
              <w:rPr>
                <w:rFonts w:asciiTheme="majorHAnsi" w:hAnsiTheme="majorHAnsi" w:cstheme="majorHAnsi"/>
                <w:i/>
                <w:color w:val="0070C0"/>
              </w:rPr>
              <w:t xml:space="preserve"> O organismo de certificação deve ter regras formais para a nomeação, termos de referência e operação de quaisquer comitês envolvidos no processo de certificação (ver Seção 7). Tais comitês devem estar livres de quaisquer pressões comerciais, financeiras e outras que possam influenciar decisões. O organismo de certificação deve reter a autoridade para nomear e retirar membros dessas comissões. </w:t>
            </w:r>
          </w:p>
        </w:tc>
      </w:tr>
    </w:tbl>
    <w:p w14:paraId="33C34344" w14:textId="77777777" w:rsidR="004E7A42" w:rsidRPr="000E03AA" w:rsidRDefault="00B75154" w:rsidP="0016039A">
      <w:pPr>
        <w:spacing w:before="120" w:after="120" w:line="360" w:lineRule="auto"/>
        <w:jc w:val="both"/>
        <w:rPr>
          <w:rFonts w:asciiTheme="majorHAnsi" w:hAnsiTheme="majorHAnsi" w:cstheme="majorHAnsi"/>
        </w:rPr>
      </w:pPr>
      <w:r w:rsidRPr="000E03AA">
        <w:rPr>
          <w:rFonts w:asciiTheme="majorHAnsi" w:hAnsiTheme="majorHAnsi" w:cstheme="majorHAnsi"/>
        </w:rPr>
        <w:br/>
      </w:r>
      <w:r w:rsidR="004E7A42" w:rsidRPr="000E03AA">
        <w:rPr>
          <w:rFonts w:asciiTheme="majorHAnsi" w:hAnsiTheme="majorHAnsi" w:cstheme="majorHAnsi"/>
        </w:rPr>
        <w:t xml:space="preserve">A clareza na responsabilidade e autoridade de cada função, assim como na nomeação da (ou das) pessoa responsável </w:t>
      </w:r>
      <w:r w:rsidR="009A498A" w:rsidRPr="000E03AA">
        <w:rPr>
          <w:rFonts w:asciiTheme="majorHAnsi" w:hAnsiTheme="majorHAnsi" w:cstheme="majorHAnsi"/>
        </w:rPr>
        <w:t>por cada etapa do processo é parte fundamental do processo. Por isso, a nomeação formal dos ocupantes de cada função é requisito obrigatório.</w:t>
      </w:r>
    </w:p>
    <w:p w14:paraId="64F84644" w14:textId="77777777" w:rsidR="004E7A42" w:rsidRPr="000E03AA" w:rsidRDefault="004E7A42" w:rsidP="0016039A">
      <w:pPr>
        <w:spacing w:before="120" w:after="120" w:line="360" w:lineRule="auto"/>
        <w:jc w:val="both"/>
        <w:rPr>
          <w:rFonts w:asciiTheme="majorHAnsi" w:hAnsiTheme="majorHAnsi" w:cstheme="majorHAnsi"/>
          <w:color w:val="0070C0"/>
        </w:rPr>
      </w:pPr>
    </w:p>
    <w:p w14:paraId="23AC923F" w14:textId="77777777" w:rsidR="004E7A42" w:rsidRPr="000E03AA" w:rsidRDefault="004E7A42" w:rsidP="0016039A">
      <w:pPr>
        <w:spacing w:before="120" w:after="120" w:line="360" w:lineRule="auto"/>
        <w:jc w:val="both"/>
        <w:rPr>
          <w:rFonts w:asciiTheme="majorHAnsi" w:hAnsiTheme="majorHAnsi" w:cstheme="majorHAnsi"/>
          <w:color w:val="0070C0"/>
        </w:rPr>
      </w:pPr>
    </w:p>
    <w:p w14:paraId="2E7331D0" w14:textId="438D8C0C" w:rsidR="00E42783" w:rsidRPr="000E03AA" w:rsidRDefault="003A2C0B" w:rsidP="0016039A">
      <w:pPr>
        <w:pStyle w:val="Ttulo2"/>
        <w:numPr>
          <w:ilvl w:val="0"/>
          <w:numId w:val="4"/>
        </w:numPr>
        <w:tabs>
          <w:tab w:val="left" w:pos="567"/>
        </w:tabs>
        <w:ind w:left="0" w:hanging="11"/>
        <w:jc w:val="both"/>
      </w:pPr>
      <w:bookmarkStart w:id="11" w:name="_Toc86066268"/>
      <w:r>
        <w:t xml:space="preserve">Requisito </w:t>
      </w:r>
      <w:r w:rsidR="00E42783" w:rsidRPr="000E03AA">
        <w:t>5.2 Mecanismo para salvaguardar imparcialidade</w:t>
      </w:r>
      <w:bookmarkEnd w:id="11"/>
      <w:r w:rsidR="00E42783" w:rsidRPr="000E03AA">
        <w:t xml:space="preserve"> </w:t>
      </w:r>
    </w:p>
    <w:tbl>
      <w:tblPr>
        <w:tblStyle w:val="Tabelacomgrade"/>
        <w:tblW w:w="0" w:type="auto"/>
        <w:tblLook w:val="04A0" w:firstRow="1" w:lastRow="0" w:firstColumn="1" w:lastColumn="0" w:noHBand="0" w:noVBand="1"/>
      </w:tblPr>
      <w:tblGrid>
        <w:gridCol w:w="9060"/>
      </w:tblGrid>
      <w:tr w:rsidR="008F543B" w:rsidRPr="000E03AA" w14:paraId="2A20EDF5" w14:textId="77777777" w:rsidTr="000147A0">
        <w:tc>
          <w:tcPr>
            <w:tcW w:w="9060" w:type="dxa"/>
            <w:shd w:val="clear" w:color="auto" w:fill="F2F2F2" w:themeFill="background1" w:themeFillShade="F2"/>
          </w:tcPr>
          <w:p w14:paraId="144AB183" w14:textId="77777777" w:rsidR="00B01971" w:rsidRPr="000E03AA" w:rsidRDefault="000147A0" w:rsidP="0016039A">
            <w:pPr>
              <w:spacing w:before="120" w:after="120" w:line="360" w:lineRule="auto"/>
              <w:jc w:val="both"/>
              <w:rPr>
                <w:rFonts w:asciiTheme="majorHAnsi" w:hAnsiTheme="majorHAnsi" w:cstheme="majorHAnsi"/>
                <w:i/>
                <w:color w:val="0070C0"/>
              </w:rPr>
            </w:pPr>
            <w:r w:rsidRPr="000E03AA">
              <w:rPr>
                <w:rFonts w:asciiTheme="majorHAnsi" w:hAnsiTheme="majorHAnsi" w:cstheme="majorHAnsi"/>
                <w:i/>
                <w:noProof/>
                <w:lang w:eastAsia="pt-BR"/>
              </w:rPr>
              <w:drawing>
                <wp:anchor distT="0" distB="0" distL="114300" distR="114300" simplePos="0" relativeHeight="251669504" behindDoc="1" locked="0" layoutInCell="1" allowOverlap="1" wp14:anchorId="64FF5CE2" wp14:editId="339B39D2">
                  <wp:simplePos x="0" y="0"/>
                  <wp:positionH relativeFrom="column">
                    <wp:posOffset>-65405</wp:posOffset>
                  </wp:positionH>
                  <wp:positionV relativeFrom="paragraph">
                    <wp:posOffset>0</wp:posOffset>
                  </wp:positionV>
                  <wp:extent cx="2413000" cy="1565910"/>
                  <wp:effectExtent l="0" t="0" r="0" b="0"/>
                  <wp:wrapTight wrapText="bothSides">
                    <wp:wrapPolygon edited="0">
                      <wp:start x="0" y="0"/>
                      <wp:lineTo x="0" y="14453"/>
                      <wp:lineTo x="341" y="14453"/>
                      <wp:lineTo x="12789" y="4204"/>
                      <wp:lineTo x="13472" y="4204"/>
                      <wp:lineTo x="17223" y="526"/>
                      <wp:lineTo x="17223" y="0"/>
                      <wp:lineTo x="0" y="0"/>
                    </wp:wrapPolygon>
                  </wp:wrapTight>
                  <wp:docPr id="10" name="Imagem 10" descr="C:\Users\Aline\Desktop\Temporário\17065\Capa_fundo_normas_Aposti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ine\Desktop\Temporário\17065\Capa_fundo_normas_Apostil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3000" cy="1565910"/>
                          </a:xfrm>
                          <a:prstGeom prst="rect">
                            <a:avLst/>
                          </a:prstGeom>
                          <a:noFill/>
                          <a:ln>
                            <a:noFill/>
                          </a:ln>
                        </pic:spPr>
                      </pic:pic>
                    </a:graphicData>
                  </a:graphic>
                  <wp14:sizeRelH relativeFrom="page">
                    <wp14:pctWidth>0</wp14:pctWidth>
                  </wp14:sizeRelH>
                  <wp14:sizeRelV relativeFrom="page">
                    <wp14:pctHeight>0</wp14:pctHeight>
                  </wp14:sizeRelV>
                </wp:anchor>
              </w:drawing>
            </w:r>
            <w:r w:rsidR="008F543B" w:rsidRPr="000E03AA">
              <w:rPr>
                <w:rFonts w:asciiTheme="majorHAnsi" w:hAnsiTheme="majorHAnsi" w:cstheme="majorHAnsi"/>
                <w:b/>
                <w:bCs/>
                <w:i/>
                <w:color w:val="0070C0"/>
              </w:rPr>
              <w:t>5.2.1</w:t>
            </w:r>
            <w:r w:rsidR="008F543B" w:rsidRPr="000E03AA">
              <w:rPr>
                <w:rFonts w:asciiTheme="majorHAnsi" w:hAnsiTheme="majorHAnsi" w:cstheme="majorHAnsi"/>
                <w:i/>
                <w:color w:val="0070C0"/>
              </w:rPr>
              <w:t xml:space="preserve"> O organismo de certificação deve ter um mecanismo para salvaguardar a sua imparcialidade. O </w:t>
            </w:r>
            <w:r w:rsidR="00B01971" w:rsidRPr="000E03AA">
              <w:rPr>
                <w:rFonts w:asciiTheme="majorHAnsi" w:hAnsiTheme="majorHAnsi" w:cstheme="majorHAnsi"/>
                <w:i/>
                <w:color w:val="0070C0"/>
              </w:rPr>
              <w:t xml:space="preserve">mecanismo deve fornecer dados de entrada para o seguinte: </w:t>
            </w:r>
          </w:p>
          <w:p w14:paraId="1088A3DE" w14:textId="77777777" w:rsidR="00B01971" w:rsidRPr="000E03AA" w:rsidRDefault="00B01971" w:rsidP="0016039A">
            <w:pPr>
              <w:spacing w:before="120" w:after="120" w:line="360" w:lineRule="auto"/>
              <w:jc w:val="both"/>
              <w:rPr>
                <w:rFonts w:asciiTheme="majorHAnsi" w:hAnsiTheme="majorHAnsi" w:cstheme="majorHAnsi"/>
                <w:i/>
                <w:color w:val="0070C0"/>
              </w:rPr>
            </w:pPr>
            <w:r w:rsidRPr="000E03AA">
              <w:rPr>
                <w:rFonts w:asciiTheme="majorHAnsi" w:hAnsiTheme="majorHAnsi" w:cstheme="majorHAnsi"/>
                <w:i/>
                <w:color w:val="0070C0"/>
              </w:rPr>
              <w:t xml:space="preserve">a) as políticas e os princípios relativos à imparcialidade de suas atividades de certificação; </w:t>
            </w:r>
          </w:p>
          <w:p w14:paraId="650334BE" w14:textId="77777777" w:rsidR="00B01971" w:rsidRPr="000E03AA" w:rsidRDefault="00B01971" w:rsidP="0016039A">
            <w:pPr>
              <w:spacing w:before="120" w:after="120" w:line="360" w:lineRule="auto"/>
              <w:jc w:val="both"/>
              <w:rPr>
                <w:rFonts w:asciiTheme="majorHAnsi" w:hAnsiTheme="majorHAnsi" w:cstheme="majorHAnsi"/>
                <w:i/>
                <w:color w:val="0070C0"/>
              </w:rPr>
            </w:pPr>
            <w:r w:rsidRPr="000E03AA">
              <w:rPr>
                <w:rFonts w:asciiTheme="majorHAnsi" w:hAnsiTheme="majorHAnsi" w:cstheme="majorHAnsi"/>
                <w:i/>
                <w:color w:val="0070C0"/>
              </w:rPr>
              <w:t xml:space="preserve">b) qualquer tendência por parte de um organismo de certificação de permitir que considerações comerciais ou outras evitem a provisão das atividades de certificação de forma consistente e imparcial; </w:t>
            </w:r>
          </w:p>
          <w:p w14:paraId="470B4699" w14:textId="77777777" w:rsidR="00B01971" w:rsidRPr="000E03AA" w:rsidRDefault="00B01971" w:rsidP="0016039A">
            <w:pPr>
              <w:spacing w:before="120" w:after="120" w:line="360" w:lineRule="auto"/>
              <w:jc w:val="both"/>
              <w:rPr>
                <w:rFonts w:asciiTheme="majorHAnsi" w:hAnsiTheme="majorHAnsi" w:cstheme="majorHAnsi"/>
                <w:i/>
                <w:color w:val="0070C0"/>
              </w:rPr>
            </w:pPr>
            <w:r w:rsidRPr="000E03AA">
              <w:rPr>
                <w:rFonts w:asciiTheme="majorHAnsi" w:hAnsiTheme="majorHAnsi" w:cstheme="majorHAnsi"/>
                <w:i/>
                <w:color w:val="0070C0"/>
              </w:rPr>
              <w:lastRenderedPageBreak/>
              <w:t xml:space="preserve">c) assuntos que afetam a imparcialidade e confiança na certificação, incluindo transparência. </w:t>
            </w:r>
          </w:p>
          <w:p w14:paraId="16A032CD" w14:textId="77777777" w:rsidR="00B01971" w:rsidRPr="000E03AA" w:rsidRDefault="00B01971" w:rsidP="0016039A">
            <w:pPr>
              <w:spacing w:before="120" w:after="120" w:line="360" w:lineRule="auto"/>
              <w:jc w:val="both"/>
              <w:rPr>
                <w:rFonts w:asciiTheme="majorHAnsi" w:hAnsiTheme="majorHAnsi" w:cstheme="majorHAnsi"/>
                <w:i/>
                <w:color w:val="0070C0"/>
              </w:rPr>
            </w:pPr>
            <w:r w:rsidRPr="000E03AA">
              <w:rPr>
                <w:rFonts w:asciiTheme="majorHAnsi" w:hAnsiTheme="majorHAnsi" w:cstheme="majorHAnsi"/>
                <w:i/>
                <w:color w:val="0070C0"/>
              </w:rPr>
              <w:t>NOTA 1 Outras tarefas ou funções (por exemplo, participação no processo de tomada de decisão) podem ser atribuídas ao mecanismo, desde que essas tarefas adicionais ou deveres não comprometam seu papel essencial de garantir a imparcialidade.</w:t>
            </w:r>
          </w:p>
          <w:p w14:paraId="1AC9A66F" w14:textId="77777777" w:rsidR="00B01971" w:rsidRPr="000E03AA" w:rsidRDefault="00B01971" w:rsidP="0016039A">
            <w:pPr>
              <w:spacing w:before="120" w:after="120" w:line="360" w:lineRule="auto"/>
              <w:jc w:val="both"/>
              <w:rPr>
                <w:rFonts w:asciiTheme="majorHAnsi" w:hAnsiTheme="majorHAnsi" w:cstheme="majorHAnsi"/>
                <w:i/>
                <w:color w:val="0070C0"/>
              </w:rPr>
            </w:pPr>
            <w:r w:rsidRPr="000E03AA">
              <w:rPr>
                <w:rFonts w:asciiTheme="majorHAnsi" w:hAnsiTheme="majorHAnsi" w:cstheme="majorHAnsi"/>
                <w:i/>
                <w:color w:val="0070C0"/>
              </w:rPr>
              <w:t xml:space="preserve">NOTA 2 Um possível mecanismo pode ser um comitê estabelecido por um ou mais organismos de certificação, um comitê implementado por um proprietário de esquema, uma autoridade governamental ou uma parte equivalente. </w:t>
            </w:r>
          </w:p>
          <w:p w14:paraId="4502C07F" w14:textId="77777777" w:rsidR="00B01971" w:rsidRPr="000E03AA" w:rsidRDefault="00B01971" w:rsidP="0016039A">
            <w:pPr>
              <w:spacing w:before="120" w:after="120" w:line="360" w:lineRule="auto"/>
              <w:jc w:val="both"/>
              <w:rPr>
                <w:rFonts w:asciiTheme="majorHAnsi" w:hAnsiTheme="majorHAnsi" w:cstheme="majorHAnsi"/>
                <w:i/>
                <w:color w:val="0070C0"/>
              </w:rPr>
            </w:pPr>
            <w:r w:rsidRPr="000E03AA">
              <w:rPr>
                <w:rFonts w:asciiTheme="majorHAnsi" w:hAnsiTheme="majorHAnsi" w:cstheme="majorHAnsi"/>
                <w:i/>
                <w:color w:val="0070C0"/>
              </w:rPr>
              <w:t xml:space="preserve">NOTA 3 Um único mecanismo para vários esquemas de certificação pode satisfazer esse requisito. </w:t>
            </w:r>
          </w:p>
          <w:p w14:paraId="159FAF9E" w14:textId="77777777" w:rsidR="008F543B" w:rsidRPr="000E03AA" w:rsidRDefault="00B01971" w:rsidP="0016039A">
            <w:pPr>
              <w:spacing w:before="120" w:after="120" w:line="360" w:lineRule="auto"/>
              <w:jc w:val="both"/>
              <w:rPr>
                <w:rFonts w:asciiTheme="majorHAnsi" w:hAnsiTheme="majorHAnsi" w:cstheme="majorHAnsi"/>
                <w:i/>
                <w:color w:val="0070C0"/>
              </w:rPr>
            </w:pPr>
            <w:r w:rsidRPr="000E03AA">
              <w:rPr>
                <w:rFonts w:asciiTheme="majorHAnsi" w:hAnsiTheme="majorHAnsi" w:cstheme="majorHAnsi"/>
                <w:i/>
                <w:color w:val="0070C0"/>
              </w:rPr>
              <w:t xml:space="preserve">NOTA 4 Se o organismo de certificação também fornece certificação de sistemas de gestão, um comitê que cumpre a ABNT NBR ISO/IEC 17021:2011, 6.2, também pode cumprir essa subseção (5.2), desde que todos os requisitos de 5.2 sejam cumpridos. </w:t>
            </w:r>
          </w:p>
        </w:tc>
      </w:tr>
    </w:tbl>
    <w:p w14:paraId="4C559443" w14:textId="77777777" w:rsidR="00B01971" w:rsidRPr="000E03AA" w:rsidRDefault="00B01971" w:rsidP="0016039A">
      <w:pPr>
        <w:spacing w:before="120" w:after="120" w:line="360" w:lineRule="auto"/>
        <w:jc w:val="both"/>
        <w:rPr>
          <w:rFonts w:asciiTheme="majorHAnsi" w:hAnsiTheme="majorHAnsi" w:cstheme="majorHAnsi"/>
        </w:rPr>
      </w:pPr>
    </w:p>
    <w:p w14:paraId="0A25BA64" w14:textId="77777777" w:rsidR="00C2164A" w:rsidRPr="000E03AA" w:rsidRDefault="00C2164A" w:rsidP="0016039A">
      <w:pPr>
        <w:spacing w:before="120" w:after="120" w:line="360" w:lineRule="auto"/>
        <w:jc w:val="both"/>
        <w:rPr>
          <w:rFonts w:asciiTheme="majorHAnsi" w:hAnsiTheme="majorHAnsi" w:cstheme="majorHAnsi"/>
        </w:rPr>
      </w:pPr>
      <w:r w:rsidRPr="000E03AA">
        <w:rPr>
          <w:rFonts w:asciiTheme="majorHAnsi" w:hAnsiTheme="majorHAnsi" w:cstheme="majorHAnsi"/>
        </w:rPr>
        <w:t>Uma solução bastante interessante para esse requisito e muitas vezes utilizadas pelos organismos de certificação é a criação de um comitê formado por pessoal externo ao organismo.</w:t>
      </w:r>
    </w:p>
    <w:p w14:paraId="646C3EF4" w14:textId="77777777" w:rsidR="00C2164A" w:rsidRDefault="00C2164A" w:rsidP="0016039A">
      <w:pPr>
        <w:spacing w:before="120" w:after="120" w:line="360" w:lineRule="auto"/>
        <w:jc w:val="both"/>
        <w:rPr>
          <w:rFonts w:asciiTheme="majorHAnsi" w:hAnsiTheme="majorHAnsi" w:cstheme="majorHAnsi"/>
        </w:rPr>
      </w:pPr>
      <w:r w:rsidRPr="000E03AA">
        <w:rPr>
          <w:rFonts w:asciiTheme="majorHAnsi" w:hAnsiTheme="majorHAnsi" w:cstheme="majorHAnsi"/>
        </w:rPr>
        <w:t xml:space="preserve">A composição se dá de forma bem eclética, com membros imparciais aos processos de </w:t>
      </w:r>
      <w:r w:rsidR="00877E7C" w:rsidRPr="000E03AA">
        <w:rPr>
          <w:rFonts w:asciiTheme="majorHAnsi" w:hAnsiTheme="majorHAnsi" w:cstheme="majorHAnsi"/>
        </w:rPr>
        <w:t>certificação,</w:t>
      </w:r>
      <w:r w:rsidRPr="000E03AA">
        <w:rPr>
          <w:rFonts w:asciiTheme="majorHAnsi" w:hAnsiTheme="majorHAnsi" w:cstheme="majorHAnsi"/>
        </w:rPr>
        <w:t xml:space="preserve"> mas que são uma parte representativa dos interessados.</w:t>
      </w:r>
    </w:p>
    <w:p w14:paraId="27B8126D" w14:textId="77777777" w:rsidR="00C2164A" w:rsidRPr="000E03AA" w:rsidRDefault="00C2164A" w:rsidP="0016039A">
      <w:pPr>
        <w:spacing w:before="120" w:after="120" w:line="360" w:lineRule="auto"/>
        <w:jc w:val="both"/>
        <w:rPr>
          <w:rFonts w:asciiTheme="majorHAnsi" w:hAnsiTheme="majorHAnsi" w:cstheme="majorHAnsi"/>
        </w:rPr>
      </w:pPr>
    </w:p>
    <w:tbl>
      <w:tblPr>
        <w:tblStyle w:val="Tabelacomgrade"/>
        <w:tblW w:w="0" w:type="auto"/>
        <w:tblLook w:val="04A0" w:firstRow="1" w:lastRow="0" w:firstColumn="1" w:lastColumn="0" w:noHBand="0" w:noVBand="1"/>
      </w:tblPr>
      <w:tblGrid>
        <w:gridCol w:w="9060"/>
      </w:tblGrid>
      <w:tr w:rsidR="008F543B" w:rsidRPr="000E03AA" w14:paraId="1EBE3A46" w14:textId="77777777" w:rsidTr="000147A0">
        <w:tc>
          <w:tcPr>
            <w:tcW w:w="9060" w:type="dxa"/>
            <w:shd w:val="clear" w:color="auto" w:fill="F2F2F2" w:themeFill="background1" w:themeFillShade="F2"/>
          </w:tcPr>
          <w:p w14:paraId="5BA795C5" w14:textId="77777777" w:rsidR="00B01971" w:rsidRPr="000E03AA" w:rsidRDefault="00B01971" w:rsidP="0016039A">
            <w:pPr>
              <w:spacing w:before="120" w:after="120" w:line="360" w:lineRule="auto"/>
              <w:jc w:val="both"/>
              <w:rPr>
                <w:rFonts w:asciiTheme="majorHAnsi" w:hAnsiTheme="majorHAnsi" w:cstheme="majorHAnsi"/>
                <w:i/>
                <w:color w:val="0070C0"/>
              </w:rPr>
            </w:pPr>
            <w:r w:rsidRPr="000E03AA">
              <w:rPr>
                <w:rFonts w:asciiTheme="majorHAnsi" w:hAnsiTheme="majorHAnsi" w:cstheme="majorHAnsi"/>
                <w:i/>
                <w:noProof/>
                <w:lang w:eastAsia="pt-BR"/>
              </w:rPr>
              <w:drawing>
                <wp:anchor distT="0" distB="0" distL="114300" distR="114300" simplePos="0" relativeHeight="251667456" behindDoc="1" locked="0" layoutInCell="1" allowOverlap="1" wp14:anchorId="65060075" wp14:editId="324C7A2C">
                  <wp:simplePos x="0" y="0"/>
                  <wp:positionH relativeFrom="column">
                    <wp:posOffset>-65405</wp:posOffset>
                  </wp:positionH>
                  <wp:positionV relativeFrom="paragraph">
                    <wp:posOffset>91</wp:posOffset>
                  </wp:positionV>
                  <wp:extent cx="2413000" cy="1565910"/>
                  <wp:effectExtent l="0" t="0" r="0" b="0"/>
                  <wp:wrapTight wrapText="bothSides">
                    <wp:wrapPolygon edited="0">
                      <wp:start x="0" y="0"/>
                      <wp:lineTo x="0" y="14453"/>
                      <wp:lineTo x="341" y="14453"/>
                      <wp:lineTo x="12789" y="4204"/>
                      <wp:lineTo x="13472" y="4204"/>
                      <wp:lineTo x="17223" y="526"/>
                      <wp:lineTo x="17223" y="0"/>
                      <wp:lineTo x="0" y="0"/>
                    </wp:wrapPolygon>
                  </wp:wrapTight>
                  <wp:docPr id="8" name="Imagem 8" descr="C:\Users\Aline\Desktop\Temporário\17065\Capa_fundo_normas_Aposti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ine\Desktop\Temporário\17065\Capa_fundo_normas_Apostil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3000" cy="1565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03AA">
              <w:rPr>
                <w:rFonts w:asciiTheme="majorHAnsi" w:hAnsiTheme="majorHAnsi" w:cstheme="majorHAnsi"/>
                <w:b/>
                <w:bCs/>
                <w:i/>
                <w:color w:val="0070C0"/>
              </w:rPr>
              <w:t>5.2.2</w:t>
            </w:r>
            <w:r w:rsidRPr="000E03AA">
              <w:rPr>
                <w:rFonts w:asciiTheme="majorHAnsi" w:hAnsiTheme="majorHAnsi" w:cstheme="majorHAnsi"/>
                <w:i/>
                <w:color w:val="0070C0"/>
              </w:rPr>
              <w:t xml:space="preserve"> O mecanismo deve ser formalmente documentado para assegurar o seguinte: </w:t>
            </w:r>
          </w:p>
          <w:p w14:paraId="47298CEB" w14:textId="77777777" w:rsidR="00B01971" w:rsidRPr="000E03AA" w:rsidRDefault="00B01971" w:rsidP="0016039A">
            <w:pPr>
              <w:spacing w:before="120" w:after="120" w:line="360" w:lineRule="auto"/>
              <w:jc w:val="both"/>
              <w:rPr>
                <w:rFonts w:asciiTheme="majorHAnsi" w:hAnsiTheme="majorHAnsi" w:cstheme="majorHAnsi"/>
                <w:i/>
                <w:color w:val="0070C0"/>
              </w:rPr>
            </w:pPr>
            <w:r w:rsidRPr="000E03AA">
              <w:rPr>
                <w:rFonts w:asciiTheme="majorHAnsi" w:hAnsiTheme="majorHAnsi" w:cstheme="majorHAnsi"/>
                <w:i/>
                <w:color w:val="0070C0"/>
              </w:rPr>
              <w:t xml:space="preserve">a) uma representação equilibrada das partes significativamente interessadas, de modo que nenhum interesse único predomine (pessoal interno ou externo do organismo de certificação têm um único interesse, e não deve predominar); </w:t>
            </w:r>
          </w:p>
          <w:p w14:paraId="200FF1DC" w14:textId="77777777" w:rsidR="008F543B" w:rsidRPr="000E03AA" w:rsidRDefault="00B01971" w:rsidP="0016039A">
            <w:pPr>
              <w:spacing w:before="120" w:after="120" w:line="360" w:lineRule="auto"/>
              <w:jc w:val="both"/>
              <w:rPr>
                <w:rFonts w:asciiTheme="majorHAnsi" w:hAnsiTheme="majorHAnsi" w:cstheme="majorHAnsi"/>
                <w:i/>
                <w:color w:val="0070C0"/>
              </w:rPr>
            </w:pPr>
            <w:r w:rsidRPr="000E03AA">
              <w:rPr>
                <w:rFonts w:asciiTheme="majorHAnsi" w:hAnsiTheme="majorHAnsi" w:cstheme="majorHAnsi"/>
                <w:i/>
                <w:color w:val="0070C0"/>
              </w:rPr>
              <w:t xml:space="preserve">b) acesso a todas as informações necessárias para permitir o cumprimento de todas as suas funções. </w:t>
            </w:r>
          </w:p>
        </w:tc>
      </w:tr>
    </w:tbl>
    <w:p w14:paraId="02CE4F7F" w14:textId="77777777" w:rsidR="00B01971" w:rsidRPr="000E03AA" w:rsidRDefault="00B01971" w:rsidP="0016039A">
      <w:pPr>
        <w:spacing w:before="120" w:after="120" w:line="360" w:lineRule="auto"/>
        <w:jc w:val="both"/>
        <w:rPr>
          <w:rFonts w:asciiTheme="majorHAnsi" w:hAnsiTheme="majorHAnsi" w:cstheme="majorHAnsi"/>
        </w:rPr>
      </w:pPr>
    </w:p>
    <w:p w14:paraId="3FCC7A3A" w14:textId="77777777" w:rsidR="00877E7C" w:rsidRPr="000E03AA" w:rsidRDefault="00877E7C" w:rsidP="0016039A">
      <w:pPr>
        <w:spacing w:before="120" w:after="120" w:line="360" w:lineRule="auto"/>
        <w:jc w:val="both"/>
        <w:rPr>
          <w:rFonts w:asciiTheme="majorHAnsi" w:hAnsiTheme="majorHAnsi" w:cstheme="majorHAnsi"/>
        </w:rPr>
      </w:pPr>
      <w:r w:rsidRPr="000E03AA">
        <w:rPr>
          <w:rFonts w:asciiTheme="majorHAnsi" w:hAnsiTheme="majorHAnsi" w:cstheme="majorHAnsi"/>
        </w:rPr>
        <w:t xml:space="preserve">O mecanismo que será utilizado pelo organismo de certificação, assim como suas responsabilidades e autoridades devem estar documentados (em um manual, procedimento, documento </w:t>
      </w:r>
      <w:proofErr w:type="spellStart"/>
      <w:r w:rsidRPr="000E03AA">
        <w:rPr>
          <w:rFonts w:asciiTheme="majorHAnsi" w:hAnsiTheme="majorHAnsi" w:cstheme="majorHAnsi"/>
        </w:rPr>
        <w:t>orientativo</w:t>
      </w:r>
      <w:proofErr w:type="spellEnd"/>
      <w:r w:rsidRPr="000E03AA">
        <w:rPr>
          <w:rFonts w:asciiTheme="majorHAnsi" w:hAnsiTheme="majorHAnsi" w:cstheme="majorHAnsi"/>
        </w:rPr>
        <w:t xml:space="preserve">). </w:t>
      </w:r>
    </w:p>
    <w:p w14:paraId="2279DAAA" w14:textId="77777777" w:rsidR="00877E7C" w:rsidRPr="000E03AA" w:rsidRDefault="00877E7C" w:rsidP="0016039A">
      <w:pPr>
        <w:spacing w:before="120" w:after="120" w:line="360" w:lineRule="auto"/>
        <w:jc w:val="both"/>
        <w:rPr>
          <w:rFonts w:asciiTheme="majorHAnsi" w:hAnsiTheme="majorHAnsi" w:cstheme="majorHAnsi"/>
          <w:color w:val="0070C0"/>
        </w:rPr>
      </w:pPr>
    </w:p>
    <w:tbl>
      <w:tblPr>
        <w:tblStyle w:val="Tabelacomgrade"/>
        <w:tblW w:w="0" w:type="auto"/>
        <w:tblLook w:val="04A0" w:firstRow="1" w:lastRow="0" w:firstColumn="1" w:lastColumn="0" w:noHBand="0" w:noVBand="1"/>
      </w:tblPr>
      <w:tblGrid>
        <w:gridCol w:w="9060"/>
      </w:tblGrid>
      <w:tr w:rsidR="008F543B" w:rsidRPr="000E03AA" w14:paraId="55A41464" w14:textId="77777777" w:rsidTr="000147A0">
        <w:tc>
          <w:tcPr>
            <w:tcW w:w="9060" w:type="dxa"/>
            <w:shd w:val="clear" w:color="auto" w:fill="F2F2F2" w:themeFill="background1" w:themeFillShade="F2"/>
          </w:tcPr>
          <w:p w14:paraId="37C68333" w14:textId="77777777" w:rsidR="008F543B" w:rsidRPr="000E03AA" w:rsidRDefault="00B01971" w:rsidP="0016039A">
            <w:pPr>
              <w:spacing w:before="120" w:after="120" w:line="360" w:lineRule="auto"/>
              <w:jc w:val="both"/>
              <w:rPr>
                <w:rFonts w:asciiTheme="majorHAnsi" w:hAnsiTheme="majorHAnsi" w:cstheme="majorHAnsi"/>
                <w:i/>
                <w:color w:val="0070C0"/>
              </w:rPr>
            </w:pPr>
            <w:r w:rsidRPr="000E03AA">
              <w:rPr>
                <w:rFonts w:asciiTheme="majorHAnsi" w:hAnsiTheme="majorHAnsi" w:cstheme="majorHAnsi"/>
                <w:i/>
                <w:noProof/>
                <w:lang w:eastAsia="pt-BR"/>
              </w:rPr>
              <w:lastRenderedPageBreak/>
              <w:drawing>
                <wp:anchor distT="0" distB="0" distL="114300" distR="114300" simplePos="0" relativeHeight="251724800" behindDoc="1" locked="0" layoutInCell="1" allowOverlap="1" wp14:anchorId="3AF7B284" wp14:editId="4B884533">
                  <wp:simplePos x="0" y="0"/>
                  <wp:positionH relativeFrom="column">
                    <wp:posOffset>-65315</wp:posOffset>
                  </wp:positionH>
                  <wp:positionV relativeFrom="paragraph">
                    <wp:posOffset>363</wp:posOffset>
                  </wp:positionV>
                  <wp:extent cx="2413000" cy="1565910"/>
                  <wp:effectExtent l="0" t="0" r="0" b="0"/>
                  <wp:wrapTight wrapText="bothSides">
                    <wp:wrapPolygon edited="0">
                      <wp:start x="0" y="0"/>
                      <wp:lineTo x="0" y="14453"/>
                      <wp:lineTo x="341" y="14453"/>
                      <wp:lineTo x="12789" y="4204"/>
                      <wp:lineTo x="13472" y="4204"/>
                      <wp:lineTo x="17223" y="526"/>
                      <wp:lineTo x="17223" y="0"/>
                      <wp:lineTo x="0" y="0"/>
                    </wp:wrapPolygon>
                  </wp:wrapTight>
                  <wp:docPr id="7" name="Imagem 7" descr="C:\Users\Aline\Desktop\Temporário\17065\Capa_fundo_normas_Aposti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ine\Desktop\Temporário\17065\Capa_fundo_normas_Apostil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3000" cy="156591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0E03AA">
              <w:rPr>
                <w:rFonts w:asciiTheme="majorHAnsi" w:hAnsiTheme="majorHAnsi" w:cstheme="majorHAnsi"/>
                <w:b/>
                <w:bCs/>
                <w:i/>
                <w:color w:val="0070C0"/>
              </w:rPr>
              <w:t>5.2.3</w:t>
            </w:r>
            <w:r w:rsidRPr="000E03AA">
              <w:rPr>
                <w:rFonts w:asciiTheme="majorHAnsi" w:hAnsiTheme="majorHAnsi" w:cstheme="majorHAnsi"/>
                <w:i/>
                <w:color w:val="0070C0"/>
              </w:rPr>
              <w:t xml:space="preserve"> Se</w:t>
            </w:r>
            <w:proofErr w:type="gramEnd"/>
            <w:r w:rsidRPr="000E03AA">
              <w:rPr>
                <w:rFonts w:asciiTheme="majorHAnsi" w:hAnsiTheme="majorHAnsi" w:cstheme="majorHAnsi"/>
                <w:i/>
                <w:color w:val="0070C0"/>
              </w:rPr>
              <w:t xml:space="preserve"> a alta direção do organismo de certificação não seguir os dados de entrada desse mecanismo, o mecanismo deve ter o direito de agir de forma independente (por exemplo, informar autoridades, organismos de acreditação, partes interessadas). Ao tomar medidas adequadas, os requisitos de confidencialidade de 4.5 relativos ao cliente e ao organismo de certificação devem ser respeitados. Convém que os dados de entrada que estejam em conflito com os procedimentos de funcionamento do organismo de certificação ou outros requisitos obrigatórios não sejam seguidos. É recomendado que a direção documente a justificativa por trás da decisão de não seguir os dados de entrada e mantenha o documento para análise pelo pessoal apropriado. </w:t>
            </w:r>
          </w:p>
        </w:tc>
      </w:tr>
    </w:tbl>
    <w:p w14:paraId="12AF2A81" w14:textId="77777777" w:rsidR="00B01971" w:rsidRPr="000E03AA" w:rsidRDefault="00B01971" w:rsidP="0016039A">
      <w:pPr>
        <w:spacing w:before="120" w:after="120" w:line="360" w:lineRule="auto"/>
        <w:jc w:val="both"/>
        <w:rPr>
          <w:rFonts w:asciiTheme="majorHAnsi" w:hAnsiTheme="majorHAnsi" w:cstheme="majorHAnsi"/>
        </w:rPr>
      </w:pPr>
    </w:p>
    <w:p w14:paraId="64FE5919" w14:textId="43401A15" w:rsidR="00877E7C" w:rsidRPr="000E03AA" w:rsidRDefault="00654EEB" w:rsidP="0016039A">
      <w:pPr>
        <w:spacing w:before="120" w:after="120" w:line="360" w:lineRule="auto"/>
        <w:jc w:val="both"/>
        <w:rPr>
          <w:rFonts w:asciiTheme="majorHAnsi" w:hAnsiTheme="majorHAnsi" w:cstheme="majorHAnsi"/>
        </w:rPr>
      </w:pPr>
      <w:r>
        <w:rPr>
          <w:rFonts w:asciiTheme="majorHAnsi" w:hAnsiTheme="majorHAnsi" w:cstheme="majorHAnsi"/>
        </w:rPr>
        <w:t>O</w:t>
      </w:r>
      <w:r w:rsidRPr="000E03AA">
        <w:rPr>
          <w:rFonts w:asciiTheme="majorHAnsi" w:hAnsiTheme="majorHAnsi" w:cstheme="majorHAnsi"/>
        </w:rPr>
        <w:t xml:space="preserve"> </w:t>
      </w:r>
      <w:r w:rsidR="00877E7C" w:rsidRPr="000E03AA">
        <w:rPr>
          <w:rFonts w:asciiTheme="majorHAnsi" w:hAnsiTheme="majorHAnsi" w:cstheme="majorHAnsi"/>
        </w:rPr>
        <w:t xml:space="preserve">mecanismo para salvaguardar a imparcialidade </w:t>
      </w:r>
      <w:r w:rsidR="001915A1">
        <w:rPr>
          <w:rFonts w:asciiTheme="majorHAnsi" w:hAnsiTheme="majorHAnsi" w:cstheme="majorHAnsi"/>
        </w:rPr>
        <w:t>(por exemplo o comitê citado anteriormente)</w:t>
      </w:r>
      <w:r w:rsidR="0075715E">
        <w:rPr>
          <w:rFonts w:asciiTheme="majorHAnsi" w:hAnsiTheme="majorHAnsi" w:cstheme="majorHAnsi"/>
        </w:rPr>
        <w:t>,</w:t>
      </w:r>
      <w:r w:rsidR="001915A1">
        <w:rPr>
          <w:rFonts w:asciiTheme="majorHAnsi" w:hAnsiTheme="majorHAnsi" w:cstheme="majorHAnsi"/>
        </w:rPr>
        <w:t xml:space="preserve"> </w:t>
      </w:r>
      <w:r w:rsidR="000D618C" w:rsidRPr="000E03AA">
        <w:rPr>
          <w:rFonts w:asciiTheme="majorHAnsi" w:hAnsiTheme="majorHAnsi" w:cstheme="majorHAnsi"/>
        </w:rPr>
        <w:t xml:space="preserve">tem como responsabilidade assegurar que todas as questões relacionadas ao processo de certificação sejam realizadas de forma imparcial e independente. Caso observe qualquer conflito de interesse no processo, </w:t>
      </w:r>
      <w:r w:rsidR="001915A1">
        <w:rPr>
          <w:rFonts w:asciiTheme="majorHAnsi" w:hAnsiTheme="majorHAnsi" w:cstheme="majorHAnsi"/>
        </w:rPr>
        <w:t xml:space="preserve">o mecanismo </w:t>
      </w:r>
      <w:r w:rsidR="000D618C" w:rsidRPr="000E03AA">
        <w:rPr>
          <w:rFonts w:asciiTheme="majorHAnsi" w:hAnsiTheme="majorHAnsi" w:cstheme="majorHAnsi"/>
        </w:rPr>
        <w:t>possui a responsabilidade de comunicar aos órgãos competentes caso o organismo de certificação não siga as recomendações que evitariam o potencial conflito.</w:t>
      </w:r>
    </w:p>
    <w:p w14:paraId="0CAD03CE" w14:textId="401C6EF7" w:rsidR="000D618C" w:rsidRPr="000E03AA" w:rsidRDefault="000D618C" w:rsidP="0016039A">
      <w:pPr>
        <w:spacing w:before="120" w:after="120" w:line="360" w:lineRule="auto"/>
        <w:jc w:val="both"/>
        <w:rPr>
          <w:rFonts w:asciiTheme="majorHAnsi" w:hAnsiTheme="majorHAnsi" w:cstheme="majorHAnsi"/>
        </w:rPr>
      </w:pPr>
      <w:r w:rsidRPr="000E03AA">
        <w:rPr>
          <w:rFonts w:asciiTheme="majorHAnsi" w:hAnsiTheme="majorHAnsi" w:cstheme="majorHAnsi"/>
        </w:rPr>
        <w:t xml:space="preserve">Já o organismo de certificação, </w:t>
      </w:r>
      <w:r w:rsidR="00654EEB">
        <w:rPr>
          <w:rFonts w:asciiTheme="majorHAnsi" w:hAnsiTheme="majorHAnsi" w:cstheme="majorHAnsi"/>
        </w:rPr>
        <w:t>tem como responsabilidade,</w:t>
      </w:r>
      <w:r w:rsidR="00654EEB" w:rsidRPr="000E03AA">
        <w:rPr>
          <w:rFonts w:asciiTheme="majorHAnsi" w:hAnsiTheme="majorHAnsi" w:cstheme="majorHAnsi"/>
        </w:rPr>
        <w:t xml:space="preserve"> </w:t>
      </w:r>
      <w:r w:rsidRPr="000E03AA">
        <w:rPr>
          <w:rFonts w:asciiTheme="majorHAnsi" w:hAnsiTheme="majorHAnsi" w:cstheme="majorHAnsi"/>
        </w:rPr>
        <w:t>deixar registrado o embasamento para o não atendimento à recomendação do mecanismo de salvaguardar a imparcialidade.</w:t>
      </w:r>
    </w:p>
    <w:p w14:paraId="6477A2A4" w14:textId="77777777" w:rsidR="00877E7C" w:rsidRPr="000E03AA" w:rsidRDefault="00877E7C" w:rsidP="0016039A">
      <w:pPr>
        <w:spacing w:before="120" w:after="120" w:line="360" w:lineRule="auto"/>
        <w:jc w:val="both"/>
        <w:rPr>
          <w:rFonts w:asciiTheme="majorHAnsi" w:hAnsiTheme="majorHAnsi" w:cstheme="majorHAnsi"/>
          <w:color w:val="0070C0"/>
        </w:rPr>
      </w:pPr>
    </w:p>
    <w:tbl>
      <w:tblPr>
        <w:tblStyle w:val="Tabelacomgrade"/>
        <w:tblW w:w="0" w:type="auto"/>
        <w:shd w:val="clear" w:color="auto" w:fill="F2F2F2" w:themeFill="background1" w:themeFillShade="F2"/>
        <w:tblLook w:val="04A0" w:firstRow="1" w:lastRow="0" w:firstColumn="1" w:lastColumn="0" w:noHBand="0" w:noVBand="1"/>
      </w:tblPr>
      <w:tblGrid>
        <w:gridCol w:w="9060"/>
      </w:tblGrid>
      <w:tr w:rsidR="008F543B" w:rsidRPr="000E03AA" w14:paraId="4F39D92B" w14:textId="77777777" w:rsidTr="008F543B">
        <w:tc>
          <w:tcPr>
            <w:tcW w:w="9060" w:type="dxa"/>
            <w:shd w:val="clear" w:color="auto" w:fill="F2F2F2" w:themeFill="background1" w:themeFillShade="F2"/>
          </w:tcPr>
          <w:p w14:paraId="5CA75F3E" w14:textId="77777777" w:rsidR="00B01971" w:rsidRPr="000E03AA" w:rsidRDefault="00B01971" w:rsidP="0016039A">
            <w:pPr>
              <w:spacing w:before="120" w:after="120" w:line="360" w:lineRule="auto"/>
              <w:jc w:val="both"/>
              <w:rPr>
                <w:rFonts w:asciiTheme="majorHAnsi" w:hAnsiTheme="majorHAnsi" w:cstheme="majorHAnsi"/>
                <w:i/>
                <w:color w:val="0070C0"/>
              </w:rPr>
            </w:pPr>
            <w:r w:rsidRPr="000E03AA">
              <w:rPr>
                <w:rFonts w:asciiTheme="majorHAnsi" w:hAnsiTheme="majorHAnsi" w:cstheme="majorHAnsi"/>
                <w:i/>
                <w:noProof/>
                <w:lang w:eastAsia="pt-BR"/>
              </w:rPr>
              <w:drawing>
                <wp:anchor distT="0" distB="0" distL="114300" distR="114300" simplePos="0" relativeHeight="251663360" behindDoc="1" locked="0" layoutInCell="1" allowOverlap="1" wp14:anchorId="45D387CC" wp14:editId="5F0D87E1">
                  <wp:simplePos x="0" y="0"/>
                  <wp:positionH relativeFrom="column">
                    <wp:posOffset>-65405</wp:posOffset>
                  </wp:positionH>
                  <wp:positionV relativeFrom="paragraph">
                    <wp:posOffset>544</wp:posOffset>
                  </wp:positionV>
                  <wp:extent cx="2413000" cy="1565910"/>
                  <wp:effectExtent l="0" t="0" r="0" b="0"/>
                  <wp:wrapTight wrapText="bothSides">
                    <wp:wrapPolygon edited="0">
                      <wp:start x="0" y="0"/>
                      <wp:lineTo x="0" y="14453"/>
                      <wp:lineTo x="341" y="14453"/>
                      <wp:lineTo x="12789" y="4204"/>
                      <wp:lineTo x="13472" y="4204"/>
                      <wp:lineTo x="17223" y="526"/>
                      <wp:lineTo x="17223" y="0"/>
                      <wp:lineTo x="0" y="0"/>
                    </wp:wrapPolygon>
                  </wp:wrapTight>
                  <wp:docPr id="36" name="Imagem 36" descr="C:\Users\Aline\Desktop\Temporário\17065\Capa_fundo_normas_Aposti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ine\Desktop\Temporário\17065\Capa_fundo_normas_Apostil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3000" cy="1565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03AA">
              <w:rPr>
                <w:rFonts w:asciiTheme="majorHAnsi" w:hAnsiTheme="majorHAnsi" w:cstheme="majorHAnsi"/>
                <w:b/>
                <w:bCs/>
                <w:i/>
                <w:color w:val="0070C0"/>
              </w:rPr>
              <w:t>5.2.4</w:t>
            </w:r>
            <w:r w:rsidRPr="000E03AA">
              <w:rPr>
                <w:rFonts w:asciiTheme="majorHAnsi" w:hAnsiTheme="majorHAnsi" w:cstheme="majorHAnsi"/>
                <w:i/>
                <w:color w:val="0070C0"/>
              </w:rPr>
              <w:t xml:space="preserve"> Apesar de todos os interesses não poderem ser representados nesse mecanismo, um organismo de certificação deve identificar e convidar as partes significativamente interessadas. </w:t>
            </w:r>
          </w:p>
          <w:p w14:paraId="1BFDBC6B" w14:textId="77777777" w:rsidR="00B01971" w:rsidRPr="000E03AA" w:rsidRDefault="00B01971" w:rsidP="0016039A">
            <w:pPr>
              <w:spacing w:before="120" w:after="120" w:line="360" w:lineRule="auto"/>
              <w:jc w:val="both"/>
              <w:rPr>
                <w:rFonts w:asciiTheme="majorHAnsi" w:hAnsiTheme="majorHAnsi" w:cstheme="majorHAnsi"/>
                <w:i/>
                <w:color w:val="0070C0"/>
              </w:rPr>
            </w:pPr>
            <w:r w:rsidRPr="000E03AA">
              <w:rPr>
                <w:rFonts w:asciiTheme="majorHAnsi" w:hAnsiTheme="majorHAnsi" w:cstheme="majorHAnsi"/>
                <w:i/>
                <w:color w:val="0070C0"/>
              </w:rPr>
              <w:t xml:space="preserve">NOTA 1 Tais partes interessadas podem incluir clientes do organismo de certificação, clientes de empresas certificadas, fabricantes, fornecedores, usuários, especialistas em avaliação da conformidade, representantes de associações do setor comercial e industrial, representantes de órgãos reguladores governamentais ou de outros serviços governamentais e representantes de organizações não governamentais, incluindo organizações de consumidores. Pode ser suficiente ter um representante de cada parte interessada no mecanismo. </w:t>
            </w:r>
          </w:p>
          <w:p w14:paraId="7032281D" w14:textId="77777777" w:rsidR="008F543B" w:rsidRPr="000E03AA" w:rsidRDefault="00B01971" w:rsidP="0016039A">
            <w:pPr>
              <w:spacing w:before="120" w:after="120" w:line="360" w:lineRule="auto"/>
              <w:jc w:val="both"/>
              <w:rPr>
                <w:rFonts w:asciiTheme="majorHAnsi" w:hAnsiTheme="majorHAnsi" w:cstheme="majorHAnsi"/>
                <w:i/>
                <w:color w:val="0070C0"/>
              </w:rPr>
            </w:pPr>
            <w:r w:rsidRPr="000E03AA">
              <w:rPr>
                <w:rFonts w:asciiTheme="majorHAnsi" w:hAnsiTheme="majorHAnsi" w:cstheme="majorHAnsi"/>
                <w:i/>
                <w:color w:val="0070C0"/>
              </w:rPr>
              <w:t xml:space="preserve">NOTA 2 Esses interesses podem ser limitados, dependendo da natureza do esquema de certificação. </w:t>
            </w:r>
          </w:p>
        </w:tc>
      </w:tr>
    </w:tbl>
    <w:p w14:paraId="794D318A" w14:textId="77777777" w:rsidR="00B01971" w:rsidRPr="000E03AA" w:rsidRDefault="00B01971" w:rsidP="0016039A">
      <w:pPr>
        <w:spacing w:before="120" w:after="120" w:line="360" w:lineRule="auto"/>
        <w:jc w:val="both"/>
        <w:rPr>
          <w:rFonts w:asciiTheme="majorHAnsi" w:hAnsiTheme="majorHAnsi" w:cstheme="majorHAnsi"/>
        </w:rPr>
      </w:pPr>
    </w:p>
    <w:p w14:paraId="2172830E" w14:textId="77777777" w:rsidR="005E546D" w:rsidRPr="000E03AA" w:rsidRDefault="005E546D" w:rsidP="0016039A">
      <w:pPr>
        <w:spacing w:before="120" w:after="120" w:line="360" w:lineRule="auto"/>
        <w:jc w:val="both"/>
        <w:rPr>
          <w:rFonts w:asciiTheme="majorHAnsi" w:hAnsiTheme="majorHAnsi" w:cstheme="majorHAnsi"/>
        </w:rPr>
      </w:pPr>
      <w:r w:rsidRPr="000E03AA">
        <w:rPr>
          <w:rFonts w:asciiTheme="majorHAnsi" w:hAnsiTheme="majorHAnsi" w:cstheme="majorHAnsi"/>
        </w:rPr>
        <w:t>Conforme dito logo no início desse requisito, um mecanismo que poderia ser utilizado para atender a este item, seria a criação de um comitê com pessoal externo.</w:t>
      </w:r>
    </w:p>
    <w:p w14:paraId="411A76BE" w14:textId="77777777" w:rsidR="005E546D" w:rsidRPr="000E03AA" w:rsidRDefault="005E546D" w:rsidP="0016039A">
      <w:pPr>
        <w:spacing w:before="120" w:after="120" w:line="360" w:lineRule="auto"/>
        <w:jc w:val="both"/>
        <w:rPr>
          <w:rFonts w:asciiTheme="majorHAnsi" w:hAnsiTheme="majorHAnsi" w:cstheme="majorHAnsi"/>
        </w:rPr>
      </w:pPr>
      <w:r w:rsidRPr="000E03AA">
        <w:rPr>
          <w:rFonts w:asciiTheme="majorHAnsi" w:hAnsiTheme="majorHAnsi" w:cstheme="majorHAnsi"/>
        </w:rPr>
        <w:lastRenderedPageBreak/>
        <w:t>Provavelmente a dúvida é: quem poderia compor este comitê?</w:t>
      </w:r>
    </w:p>
    <w:p w14:paraId="2F4A3BE1" w14:textId="29D53347" w:rsidR="005E546D" w:rsidRPr="000E03AA" w:rsidRDefault="0034274A" w:rsidP="0016039A">
      <w:pPr>
        <w:spacing w:before="120" w:after="120" w:line="360" w:lineRule="auto"/>
        <w:jc w:val="both"/>
        <w:rPr>
          <w:rFonts w:asciiTheme="majorHAnsi" w:hAnsiTheme="majorHAnsi" w:cstheme="majorHAnsi"/>
        </w:rPr>
      </w:pPr>
      <w:r>
        <w:rPr>
          <w:rFonts w:asciiTheme="majorHAnsi" w:hAnsiTheme="majorHAnsi" w:cstheme="majorHAnsi"/>
        </w:rPr>
        <w:t>Observe que a</w:t>
      </w:r>
      <w:r w:rsidR="005E546D" w:rsidRPr="000E03AA">
        <w:rPr>
          <w:rFonts w:asciiTheme="majorHAnsi" w:hAnsiTheme="majorHAnsi" w:cstheme="majorHAnsi"/>
        </w:rPr>
        <w:t xml:space="preserve"> nota 1 esclarece quem são as partes interessadas de uma forma geral e que poderiam auxiliar a compor o comitê. </w:t>
      </w:r>
    </w:p>
    <w:p w14:paraId="4DE7ECF2" w14:textId="77777777" w:rsidR="00E42783" w:rsidRPr="000E03AA" w:rsidRDefault="00E42783" w:rsidP="0016039A">
      <w:pPr>
        <w:spacing w:before="120" w:after="120" w:line="360" w:lineRule="auto"/>
        <w:jc w:val="both"/>
        <w:rPr>
          <w:rFonts w:asciiTheme="majorHAnsi" w:hAnsiTheme="majorHAnsi" w:cstheme="majorHAnsi"/>
          <w:color w:val="0070C0"/>
        </w:rPr>
      </w:pPr>
    </w:p>
    <w:p w14:paraId="5579E152" w14:textId="77777777" w:rsidR="002408B2" w:rsidRPr="000E03AA" w:rsidRDefault="002408B2" w:rsidP="0016039A">
      <w:pPr>
        <w:spacing w:before="120" w:after="120" w:line="360" w:lineRule="auto"/>
        <w:jc w:val="both"/>
        <w:rPr>
          <w:rFonts w:asciiTheme="majorHAnsi" w:hAnsiTheme="majorHAnsi" w:cstheme="majorHAnsi"/>
          <w:color w:val="0070C0"/>
        </w:rPr>
      </w:pPr>
    </w:p>
    <w:p w14:paraId="3FC5E5B9" w14:textId="6F6768FD" w:rsidR="002408B2" w:rsidRPr="000E03AA" w:rsidRDefault="0034274A" w:rsidP="0016039A">
      <w:pPr>
        <w:spacing w:before="120" w:after="120" w:line="360" w:lineRule="auto"/>
        <w:jc w:val="both"/>
        <w:rPr>
          <w:rFonts w:asciiTheme="majorHAnsi" w:hAnsiTheme="majorHAnsi" w:cstheme="majorHAnsi"/>
        </w:rPr>
      </w:pPr>
      <w:r>
        <w:rPr>
          <w:rFonts w:asciiTheme="majorHAnsi" w:hAnsiTheme="majorHAnsi" w:cstheme="majorHAnsi"/>
        </w:rPr>
        <w:t>E assim, t</w:t>
      </w:r>
      <w:r w:rsidR="002408B2" w:rsidRPr="000E03AA">
        <w:rPr>
          <w:rFonts w:asciiTheme="majorHAnsi" w:hAnsiTheme="majorHAnsi" w:cstheme="majorHAnsi"/>
        </w:rPr>
        <w:t xml:space="preserve">erminamos nossa segunda aula, </w:t>
      </w:r>
      <w:r>
        <w:rPr>
          <w:rFonts w:asciiTheme="majorHAnsi" w:hAnsiTheme="majorHAnsi" w:cstheme="majorHAnsi"/>
        </w:rPr>
        <w:t>na qual</w:t>
      </w:r>
      <w:r w:rsidR="002408B2" w:rsidRPr="000E03AA">
        <w:rPr>
          <w:rFonts w:asciiTheme="majorHAnsi" w:hAnsiTheme="majorHAnsi" w:cstheme="majorHAnsi"/>
        </w:rPr>
        <w:t xml:space="preserve"> estudamos os requisitos das Seções 4 e 5.</w:t>
      </w:r>
    </w:p>
    <w:p w14:paraId="06DBE8DA" w14:textId="1973E4C7" w:rsidR="002408B2" w:rsidRPr="000E03AA" w:rsidRDefault="002408B2" w:rsidP="0016039A">
      <w:pPr>
        <w:spacing w:before="120" w:after="120" w:line="360" w:lineRule="auto"/>
        <w:jc w:val="both"/>
        <w:rPr>
          <w:rFonts w:asciiTheme="majorHAnsi" w:hAnsiTheme="majorHAnsi" w:cstheme="majorHAnsi"/>
        </w:rPr>
      </w:pPr>
      <w:r w:rsidRPr="000E03AA">
        <w:rPr>
          <w:rFonts w:asciiTheme="majorHAnsi" w:hAnsiTheme="majorHAnsi" w:cstheme="majorHAnsi"/>
        </w:rPr>
        <w:t>Você deve ter percebido que amb</w:t>
      </w:r>
      <w:r w:rsidR="0034274A">
        <w:rPr>
          <w:rFonts w:asciiTheme="majorHAnsi" w:hAnsiTheme="majorHAnsi" w:cstheme="majorHAnsi"/>
        </w:rPr>
        <w:t>as as seções</w:t>
      </w:r>
      <w:r w:rsidRPr="000E03AA">
        <w:rPr>
          <w:rFonts w:asciiTheme="majorHAnsi" w:hAnsiTheme="majorHAnsi" w:cstheme="majorHAnsi"/>
        </w:rPr>
        <w:t xml:space="preserve"> t</w:t>
      </w:r>
      <w:r w:rsidR="0034274A">
        <w:rPr>
          <w:rFonts w:asciiTheme="majorHAnsi" w:hAnsiTheme="majorHAnsi" w:cstheme="majorHAnsi"/>
        </w:rPr>
        <w:t>ê</w:t>
      </w:r>
      <w:r w:rsidRPr="000E03AA">
        <w:rPr>
          <w:rFonts w:asciiTheme="majorHAnsi" w:hAnsiTheme="majorHAnsi" w:cstheme="majorHAnsi"/>
        </w:rPr>
        <w:t>m uma ênfase muito grande na imparcialidade e confidencialidade de todo o processo de certificação.</w:t>
      </w:r>
      <w:r w:rsidR="0034274A">
        <w:rPr>
          <w:rFonts w:asciiTheme="majorHAnsi" w:hAnsiTheme="majorHAnsi" w:cstheme="majorHAnsi"/>
        </w:rPr>
        <w:t xml:space="preserve"> Isso se deve ao fato de serem fatores de extrema importância</w:t>
      </w:r>
      <w:r w:rsidRPr="000E03AA">
        <w:rPr>
          <w:rFonts w:asciiTheme="majorHAnsi" w:hAnsiTheme="majorHAnsi" w:cstheme="majorHAnsi"/>
        </w:rPr>
        <w:t>.</w:t>
      </w:r>
    </w:p>
    <w:p w14:paraId="3D80B489" w14:textId="59B67F73" w:rsidR="002408B2" w:rsidRPr="000E03AA" w:rsidRDefault="00154C55" w:rsidP="0016039A">
      <w:pPr>
        <w:spacing w:before="120" w:after="120" w:line="360" w:lineRule="auto"/>
        <w:jc w:val="both"/>
        <w:rPr>
          <w:rFonts w:asciiTheme="majorHAnsi" w:hAnsiTheme="majorHAnsi" w:cstheme="majorHAnsi"/>
        </w:rPr>
      </w:pPr>
      <w:r>
        <w:rPr>
          <w:rFonts w:asciiTheme="majorHAnsi" w:hAnsiTheme="majorHAnsi" w:cstheme="majorHAnsi"/>
        </w:rPr>
        <w:t xml:space="preserve">Os </w:t>
      </w:r>
      <w:r w:rsidR="002408B2" w:rsidRPr="000E03AA">
        <w:rPr>
          <w:rFonts w:asciiTheme="majorHAnsi" w:hAnsiTheme="majorHAnsi" w:cstheme="majorHAnsi"/>
        </w:rPr>
        <w:t>requisitos</w:t>
      </w:r>
      <w:r>
        <w:rPr>
          <w:rFonts w:asciiTheme="majorHAnsi" w:hAnsiTheme="majorHAnsi" w:cstheme="majorHAnsi"/>
        </w:rPr>
        <w:t xml:space="preserve"> destas seções, </w:t>
      </w:r>
      <w:r w:rsidR="002408B2" w:rsidRPr="000E03AA">
        <w:rPr>
          <w:rFonts w:asciiTheme="majorHAnsi" w:hAnsiTheme="majorHAnsi" w:cstheme="majorHAnsi"/>
        </w:rPr>
        <w:t>balizar</w:t>
      </w:r>
      <w:r>
        <w:rPr>
          <w:rFonts w:asciiTheme="majorHAnsi" w:hAnsiTheme="majorHAnsi" w:cstheme="majorHAnsi"/>
        </w:rPr>
        <w:t>ão</w:t>
      </w:r>
      <w:r w:rsidR="002408B2" w:rsidRPr="000E03AA">
        <w:rPr>
          <w:rFonts w:asciiTheme="majorHAnsi" w:hAnsiTheme="majorHAnsi" w:cstheme="majorHAnsi"/>
        </w:rPr>
        <w:t xml:space="preserve"> todo o trabalho desenvolvido pelo organismo de certificação e por isso estão tão descritos nestas duas primeiras seções.</w:t>
      </w:r>
    </w:p>
    <w:p w14:paraId="0D9AAE3C" w14:textId="35CEEF91" w:rsidR="002408B2" w:rsidRPr="000E03AA" w:rsidRDefault="002408B2" w:rsidP="0016039A">
      <w:pPr>
        <w:spacing w:before="120" w:after="120" w:line="360" w:lineRule="auto"/>
        <w:jc w:val="both"/>
        <w:rPr>
          <w:rFonts w:asciiTheme="majorHAnsi" w:hAnsiTheme="majorHAnsi" w:cstheme="majorHAnsi"/>
        </w:rPr>
      </w:pPr>
      <w:r w:rsidRPr="000E03AA">
        <w:rPr>
          <w:rFonts w:asciiTheme="majorHAnsi" w:hAnsiTheme="majorHAnsi" w:cstheme="majorHAnsi"/>
        </w:rPr>
        <w:t>Na próxima aula come</w:t>
      </w:r>
      <w:r w:rsidR="0050336E" w:rsidRPr="000E03AA">
        <w:rPr>
          <w:rFonts w:asciiTheme="majorHAnsi" w:hAnsiTheme="majorHAnsi" w:cstheme="majorHAnsi"/>
        </w:rPr>
        <w:t>çaremos a estudar</w:t>
      </w:r>
      <w:r w:rsidR="00A91E1A">
        <w:rPr>
          <w:rFonts w:asciiTheme="majorHAnsi" w:hAnsiTheme="majorHAnsi" w:cstheme="majorHAnsi"/>
        </w:rPr>
        <w:t>a seção</w:t>
      </w:r>
      <w:r w:rsidR="0050336E" w:rsidRPr="000E03AA">
        <w:rPr>
          <w:rFonts w:asciiTheme="majorHAnsi" w:hAnsiTheme="majorHAnsi" w:cstheme="majorHAnsi"/>
        </w:rPr>
        <w:t xml:space="preserve"> 6</w:t>
      </w:r>
      <w:r w:rsidR="00A91E1A">
        <w:rPr>
          <w:rFonts w:asciiTheme="majorHAnsi" w:hAnsiTheme="majorHAnsi" w:cstheme="majorHAnsi"/>
        </w:rPr>
        <w:t xml:space="preserve"> da norma que trata dos </w:t>
      </w:r>
      <w:r w:rsidR="0050336E" w:rsidRPr="000E03AA">
        <w:rPr>
          <w:rFonts w:asciiTheme="majorHAnsi" w:hAnsiTheme="majorHAnsi" w:cstheme="majorHAnsi"/>
        </w:rPr>
        <w:t xml:space="preserve">Requisitos de Recursos e iniciaremos os estudos </w:t>
      </w:r>
      <w:r w:rsidR="00A91E1A">
        <w:rPr>
          <w:rFonts w:asciiTheme="majorHAnsi" w:hAnsiTheme="majorHAnsi" w:cstheme="majorHAnsi"/>
        </w:rPr>
        <w:t>da seção</w:t>
      </w:r>
      <w:r w:rsidR="0050336E" w:rsidRPr="000E03AA">
        <w:rPr>
          <w:rFonts w:asciiTheme="majorHAnsi" w:hAnsiTheme="majorHAnsi" w:cstheme="majorHAnsi"/>
        </w:rPr>
        <w:t xml:space="preserve"> 7 (Requisitos de processos).</w:t>
      </w:r>
    </w:p>
    <w:p w14:paraId="1A92C0E7" w14:textId="16D390C1" w:rsidR="00A91E1A" w:rsidRPr="000E03AA" w:rsidRDefault="002408B2" w:rsidP="0016039A">
      <w:pPr>
        <w:spacing w:before="120" w:after="120" w:line="360" w:lineRule="auto"/>
        <w:jc w:val="both"/>
        <w:rPr>
          <w:rFonts w:asciiTheme="majorHAnsi" w:hAnsiTheme="majorHAnsi" w:cstheme="majorHAnsi"/>
        </w:rPr>
      </w:pPr>
      <w:r w:rsidRPr="000E03AA">
        <w:rPr>
          <w:rFonts w:asciiTheme="majorHAnsi" w:hAnsiTheme="majorHAnsi" w:cstheme="majorHAnsi"/>
        </w:rPr>
        <w:t>Até a próxima aula!</w:t>
      </w:r>
    </w:p>
    <w:p w14:paraId="28611133" w14:textId="18DD583E" w:rsidR="00E41884" w:rsidRPr="00E41884" w:rsidRDefault="00911137" w:rsidP="00E41884">
      <w:r>
        <w:t xml:space="preserve"> </w:t>
      </w:r>
    </w:p>
    <w:sectPr w:rsidR="00E41884" w:rsidRPr="00E41884" w:rsidSect="000E03AA">
      <w:headerReference w:type="default" r:id="rId16"/>
      <w:footerReference w:type="default" r:id="rId17"/>
      <w:pgSz w:w="11906" w:h="16838"/>
      <w:pgMar w:top="1418" w:right="1418" w:bottom="1418" w:left="1418" w:header="708" w:footer="14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40DF7A" w14:textId="77777777" w:rsidR="002C3F62" w:rsidRDefault="002C3F62" w:rsidP="002831D9">
      <w:pPr>
        <w:spacing w:after="0" w:line="240" w:lineRule="auto"/>
      </w:pPr>
      <w:r>
        <w:separator/>
      </w:r>
    </w:p>
  </w:endnote>
  <w:endnote w:type="continuationSeparator" w:id="0">
    <w:p w14:paraId="028F7310" w14:textId="77777777" w:rsidR="002C3F62" w:rsidRDefault="002C3F62" w:rsidP="002831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1028594"/>
      <w:docPartObj>
        <w:docPartGallery w:val="Page Numbers (Bottom of Page)"/>
        <w:docPartUnique/>
      </w:docPartObj>
    </w:sdtPr>
    <w:sdtEndPr/>
    <w:sdtContent>
      <w:p w14:paraId="2A1FCEE0" w14:textId="73A73D7A" w:rsidR="002C3F62" w:rsidRDefault="002C3F62">
        <w:pPr>
          <w:pStyle w:val="Rodap"/>
          <w:jc w:val="right"/>
        </w:pPr>
        <w:r>
          <w:fldChar w:fldCharType="begin"/>
        </w:r>
        <w:r>
          <w:instrText>PAGE   \* MERGEFORMAT</w:instrText>
        </w:r>
        <w:r>
          <w:fldChar w:fldCharType="separate"/>
        </w:r>
        <w:r w:rsidR="00583B6C">
          <w:rPr>
            <w:noProof/>
          </w:rPr>
          <w:t>22</w:t>
        </w:r>
        <w:r>
          <w:fldChar w:fldCharType="end"/>
        </w:r>
      </w:p>
    </w:sdtContent>
  </w:sdt>
  <w:p w14:paraId="21503E85" w14:textId="77777777" w:rsidR="002C3F62" w:rsidRDefault="002C3F62">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B373D9" w14:textId="77777777" w:rsidR="002C3F62" w:rsidRDefault="002C3F62" w:rsidP="002831D9">
      <w:pPr>
        <w:spacing w:after="0" w:line="240" w:lineRule="auto"/>
      </w:pPr>
      <w:r>
        <w:separator/>
      </w:r>
    </w:p>
  </w:footnote>
  <w:footnote w:type="continuationSeparator" w:id="0">
    <w:p w14:paraId="162602E5" w14:textId="77777777" w:rsidR="002C3F62" w:rsidRDefault="002C3F62" w:rsidP="002831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4D6680" w14:textId="42CF1C34" w:rsidR="002C3F62" w:rsidRDefault="00583B6C">
    <w:pPr>
      <w:pStyle w:val="Cabealho"/>
    </w:pPr>
    <w:r>
      <w:rPr>
        <w:noProof/>
        <w:lang w:eastAsia="pt-BR"/>
      </w:rPr>
      <w:drawing>
        <wp:anchor distT="0" distB="0" distL="114300" distR="114300" simplePos="0" relativeHeight="251660288" behindDoc="0" locked="0" layoutInCell="1" allowOverlap="1" wp14:anchorId="332BD3D7" wp14:editId="2283BE42">
          <wp:simplePos x="0" y="0"/>
          <wp:positionH relativeFrom="margin">
            <wp:posOffset>-1270</wp:posOffset>
          </wp:positionH>
          <wp:positionV relativeFrom="paragraph">
            <wp:posOffset>-205740</wp:posOffset>
          </wp:positionV>
          <wp:extent cx="5759450" cy="276860"/>
          <wp:effectExtent l="0" t="0" r="0" b="8890"/>
          <wp:wrapSquare wrapText="bothSides"/>
          <wp:docPr id="3" name="Imagem 3" descr="https://entib.org.br/entib/imagens/cab_box_grid_geral-A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tib.org.br/entib/imagens/cab_box_grid_geral-A0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276860"/>
                  </a:xfrm>
                  <a:prstGeom prst="rect">
                    <a:avLst/>
                  </a:prstGeom>
                  <a:noFill/>
                  <a:ln>
                    <a:noFill/>
                  </a:ln>
                </pic:spPr>
              </pic:pic>
            </a:graphicData>
          </a:graphic>
          <wp14:sizeRelH relativeFrom="page">
            <wp14:pctWidth>0</wp14:pctWidth>
          </wp14:sizeRelH>
          <wp14:sizeRelV relativeFrom="page">
            <wp14:pctHeight>0</wp14:pctHeight>
          </wp14:sizeRelV>
        </wp:anchor>
      </w:drawing>
    </w:r>
    <w:r w:rsidR="002C3F62" w:rsidRPr="002831D9">
      <w:rPr>
        <w:noProof/>
        <w:lang w:eastAsia="pt-BR"/>
      </w:rPr>
      <w:drawing>
        <wp:anchor distT="0" distB="0" distL="114300" distR="114300" simplePos="0" relativeHeight="251659264" behindDoc="1" locked="0" layoutInCell="1" allowOverlap="1" wp14:anchorId="524A2354" wp14:editId="013A3538">
          <wp:simplePos x="0" y="0"/>
          <wp:positionH relativeFrom="page">
            <wp:align>right</wp:align>
          </wp:positionH>
          <wp:positionV relativeFrom="paragraph">
            <wp:posOffset>-446950</wp:posOffset>
          </wp:positionV>
          <wp:extent cx="7548422" cy="10678886"/>
          <wp:effectExtent l="0" t="0" r="0" b="8255"/>
          <wp:wrapNone/>
          <wp:docPr id="34" name="Imagem 34" descr="C:\Users\Aline\Desktop\SBM - folha_de_rosto.o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Desktop\SBM - folha_de_rosto.oficial.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48422" cy="1067888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70D56"/>
    <w:multiLevelType w:val="hybridMultilevel"/>
    <w:tmpl w:val="60447DE4"/>
    <w:lvl w:ilvl="0" w:tplc="7DB899A4">
      <w:start w:val="1"/>
      <w:numFmt w:val="decimal"/>
      <w:lvlText w:val="%1."/>
      <w:lvlJc w:val="left"/>
      <w:pPr>
        <w:ind w:left="720" w:hanging="360"/>
      </w:pPr>
      <w:rPr>
        <w:rFonts w:hint="default"/>
        <w:spacing w:val="40"/>
        <w14:numSpacing w14:val="proportional"/>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379A4471"/>
    <w:multiLevelType w:val="hybridMultilevel"/>
    <w:tmpl w:val="AD12FD1C"/>
    <w:lvl w:ilvl="0" w:tplc="B936BFF6">
      <w:start w:val="1"/>
      <w:numFmt w:val="lowerLetter"/>
      <w:lvlText w:val="%1)"/>
      <w:lvlJc w:val="left"/>
      <w:pPr>
        <w:ind w:left="720" w:hanging="360"/>
      </w:pPr>
      <w:rPr>
        <w:rFonts w:hint="default"/>
        <w:spacing w:val="20"/>
        <w14:numSpacing w14:val="proportional"/>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3DCB61CD"/>
    <w:multiLevelType w:val="hybridMultilevel"/>
    <w:tmpl w:val="AD12FD1C"/>
    <w:lvl w:ilvl="0" w:tplc="B936BFF6">
      <w:start w:val="1"/>
      <w:numFmt w:val="lowerLetter"/>
      <w:lvlText w:val="%1)"/>
      <w:lvlJc w:val="left"/>
      <w:pPr>
        <w:ind w:left="720" w:hanging="360"/>
      </w:pPr>
      <w:rPr>
        <w:rFonts w:hint="default"/>
        <w:spacing w:val="20"/>
        <w14:numSpacing w14:val="proportional"/>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669B08EA"/>
    <w:multiLevelType w:val="hybridMultilevel"/>
    <w:tmpl w:val="F36AD98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787C1123"/>
    <w:multiLevelType w:val="hybridMultilevel"/>
    <w:tmpl w:val="1CC89CB4"/>
    <w:lvl w:ilvl="0" w:tplc="04160001">
      <w:start w:val="1"/>
      <w:numFmt w:val="bullet"/>
      <w:lvlText w:val=""/>
      <w:lvlJc w:val="left"/>
      <w:pPr>
        <w:ind w:left="720" w:hanging="360"/>
      </w:pPr>
      <w:rPr>
        <w:rFonts w:ascii="Symbol" w:hAnsi="Symbol" w:hint="default"/>
        <w:spacing w:val="20"/>
        <w14:numSpacing w14:val="proportional"/>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proofState w:spelling="clean" w:grammar="clean"/>
  <w:doNotTrackMoves/>
  <w:doNotTrackFormatting/>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0B16"/>
    <w:rsid w:val="000007D4"/>
    <w:rsid w:val="000147A0"/>
    <w:rsid w:val="000157DA"/>
    <w:rsid w:val="00051029"/>
    <w:rsid w:val="00066DC6"/>
    <w:rsid w:val="0007196A"/>
    <w:rsid w:val="0008178B"/>
    <w:rsid w:val="000D618C"/>
    <w:rsid w:val="000E03AA"/>
    <w:rsid w:val="000F09E1"/>
    <w:rsid w:val="000F7821"/>
    <w:rsid w:val="0013281A"/>
    <w:rsid w:val="00154C55"/>
    <w:rsid w:val="0016039A"/>
    <w:rsid w:val="001915A1"/>
    <w:rsid w:val="001B184F"/>
    <w:rsid w:val="001D40EF"/>
    <w:rsid w:val="001D5469"/>
    <w:rsid w:val="00220AF2"/>
    <w:rsid w:val="002408B2"/>
    <w:rsid w:val="002615EC"/>
    <w:rsid w:val="0026745B"/>
    <w:rsid w:val="00276B7D"/>
    <w:rsid w:val="00277BEC"/>
    <w:rsid w:val="002831D9"/>
    <w:rsid w:val="002A4EDD"/>
    <w:rsid w:val="002C3F62"/>
    <w:rsid w:val="003130A0"/>
    <w:rsid w:val="00313C32"/>
    <w:rsid w:val="00325FEC"/>
    <w:rsid w:val="0034274A"/>
    <w:rsid w:val="00355D65"/>
    <w:rsid w:val="00370A54"/>
    <w:rsid w:val="0037629F"/>
    <w:rsid w:val="003A2C0B"/>
    <w:rsid w:val="003A37C0"/>
    <w:rsid w:val="003B2830"/>
    <w:rsid w:val="003D0EE1"/>
    <w:rsid w:val="003D28C9"/>
    <w:rsid w:val="003E1177"/>
    <w:rsid w:val="003E7718"/>
    <w:rsid w:val="00441496"/>
    <w:rsid w:val="004700E9"/>
    <w:rsid w:val="00491220"/>
    <w:rsid w:val="0049737B"/>
    <w:rsid w:val="004D76A6"/>
    <w:rsid w:val="004E7A42"/>
    <w:rsid w:val="0050336E"/>
    <w:rsid w:val="005227D2"/>
    <w:rsid w:val="00526650"/>
    <w:rsid w:val="00574F4D"/>
    <w:rsid w:val="00575E72"/>
    <w:rsid w:val="00583B6C"/>
    <w:rsid w:val="0059524A"/>
    <w:rsid w:val="0059766B"/>
    <w:rsid w:val="005E546D"/>
    <w:rsid w:val="005F6578"/>
    <w:rsid w:val="0064289D"/>
    <w:rsid w:val="00654EEB"/>
    <w:rsid w:val="00665F8A"/>
    <w:rsid w:val="006742F3"/>
    <w:rsid w:val="006A44AE"/>
    <w:rsid w:val="007204F1"/>
    <w:rsid w:val="007440D4"/>
    <w:rsid w:val="00753C76"/>
    <w:rsid w:val="00755C67"/>
    <w:rsid w:val="0075715E"/>
    <w:rsid w:val="00780112"/>
    <w:rsid w:val="00811356"/>
    <w:rsid w:val="008579B0"/>
    <w:rsid w:val="00877E7C"/>
    <w:rsid w:val="00895A9C"/>
    <w:rsid w:val="008B14AE"/>
    <w:rsid w:val="008B1B39"/>
    <w:rsid w:val="008B4147"/>
    <w:rsid w:val="008C0B16"/>
    <w:rsid w:val="008C3ED0"/>
    <w:rsid w:val="008F543B"/>
    <w:rsid w:val="00911137"/>
    <w:rsid w:val="00921D93"/>
    <w:rsid w:val="0093041F"/>
    <w:rsid w:val="0094091A"/>
    <w:rsid w:val="00990B18"/>
    <w:rsid w:val="009A498A"/>
    <w:rsid w:val="009F6EC6"/>
    <w:rsid w:val="00A47F20"/>
    <w:rsid w:val="00A66487"/>
    <w:rsid w:val="00A91E1A"/>
    <w:rsid w:val="00AA060D"/>
    <w:rsid w:val="00AA65DA"/>
    <w:rsid w:val="00B01971"/>
    <w:rsid w:val="00B75154"/>
    <w:rsid w:val="00B76DF5"/>
    <w:rsid w:val="00BB50FE"/>
    <w:rsid w:val="00BC1592"/>
    <w:rsid w:val="00BD4E90"/>
    <w:rsid w:val="00BE3889"/>
    <w:rsid w:val="00C014D2"/>
    <w:rsid w:val="00C0241D"/>
    <w:rsid w:val="00C02C96"/>
    <w:rsid w:val="00C11705"/>
    <w:rsid w:val="00C16EC0"/>
    <w:rsid w:val="00C2164A"/>
    <w:rsid w:val="00C21783"/>
    <w:rsid w:val="00C53B56"/>
    <w:rsid w:val="00CA567E"/>
    <w:rsid w:val="00CB3CF0"/>
    <w:rsid w:val="00CB6370"/>
    <w:rsid w:val="00CD5261"/>
    <w:rsid w:val="00D22438"/>
    <w:rsid w:val="00D530CA"/>
    <w:rsid w:val="00D64956"/>
    <w:rsid w:val="00DA39C1"/>
    <w:rsid w:val="00DC3EF9"/>
    <w:rsid w:val="00DE1280"/>
    <w:rsid w:val="00E41884"/>
    <w:rsid w:val="00E42783"/>
    <w:rsid w:val="00EC6FBF"/>
    <w:rsid w:val="00ED6AC1"/>
    <w:rsid w:val="00EE6F78"/>
    <w:rsid w:val="00EF41A6"/>
    <w:rsid w:val="00F21804"/>
    <w:rsid w:val="00F95EB7"/>
    <w:rsid w:val="00F96A40"/>
    <w:rsid w:val="00FA39C5"/>
    <w:rsid w:val="00FD03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11867CE"/>
  <w15:chartTrackingRefBased/>
  <w15:docId w15:val="{E2E73967-E790-4B7A-B2E8-152B85ECE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2831D9"/>
    <w:pPr>
      <w:keepNext/>
      <w:keepLines/>
      <w:spacing w:before="240" w:after="600" w:line="360" w:lineRule="auto"/>
      <w:outlineLvl w:val="0"/>
    </w:pPr>
    <w:rPr>
      <w:rFonts w:ascii="Calibri Light" w:eastAsiaTheme="majorEastAsia" w:hAnsi="Calibri Light" w:cstheme="majorBidi"/>
      <w:b/>
      <w:color w:val="0066B2" w:themeColor="accent1"/>
      <w:sz w:val="32"/>
      <w:szCs w:val="32"/>
    </w:rPr>
  </w:style>
  <w:style w:type="paragraph" w:styleId="Ttulo2">
    <w:name w:val="heading 2"/>
    <w:basedOn w:val="Normal"/>
    <w:next w:val="Normal"/>
    <w:link w:val="Ttulo2Char"/>
    <w:uiPriority w:val="9"/>
    <w:unhideWhenUsed/>
    <w:qFormat/>
    <w:rsid w:val="00EC6FBF"/>
    <w:pPr>
      <w:keepNext/>
      <w:keepLines/>
      <w:spacing w:before="240" w:after="600" w:line="360" w:lineRule="auto"/>
      <w:outlineLvl w:val="1"/>
    </w:pPr>
    <w:rPr>
      <w:rFonts w:ascii="Calibri Light" w:eastAsiaTheme="majorEastAsia" w:hAnsi="Calibri Light" w:cstheme="majorBidi"/>
      <w:b/>
      <w:color w:val="0066B2" w:themeColor="accent1"/>
      <w:sz w:val="28"/>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autoRedefine/>
    <w:uiPriority w:val="1"/>
    <w:rsid w:val="008C0B16"/>
    <w:pPr>
      <w:widowControl w:val="0"/>
      <w:tabs>
        <w:tab w:val="left" w:pos="222"/>
      </w:tabs>
      <w:spacing w:before="120" w:after="200" w:line="276" w:lineRule="auto"/>
      <w:ind w:right="57" w:hanging="27"/>
      <w:jc w:val="both"/>
    </w:pPr>
    <w:rPr>
      <w:rFonts w:asciiTheme="majorHAnsi" w:eastAsia="Verdana" w:hAnsiTheme="majorHAnsi" w:cs="Verdana"/>
      <w:sz w:val="24"/>
      <w:szCs w:val="24"/>
      <w:lang w:val="en-US"/>
    </w:rPr>
  </w:style>
  <w:style w:type="character" w:customStyle="1" w:styleId="CorpodetextoChar">
    <w:name w:val="Corpo de texto Char"/>
    <w:basedOn w:val="Fontepargpadro"/>
    <w:link w:val="Corpodetexto"/>
    <w:uiPriority w:val="1"/>
    <w:rsid w:val="008C0B16"/>
    <w:rPr>
      <w:rFonts w:asciiTheme="majorHAnsi" w:eastAsia="Verdana" w:hAnsiTheme="majorHAnsi" w:cs="Verdana"/>
      <w:sz w:val="24"/>
      <w:szCs w:val="24"/>
      <w:lang w:val="en-US"/>
    </w:rPr>
  </w:style>
  <w:style w:type="paragraph" w:styleId="PargrafodaLista">
    <w:name w:val="List Paragraph"/>
    <w:basedOn w:val="Normal"/>
    <w:uiPriority w:val="34"/>
    <w:qFormat/>
    <w:rsid w:val="00051029"/>
    <w:pPr>
      <w:ind w:left="720"/>
      <w:contextualSpacing/>
    </w:pPr>
  </w:style>
  <w:style w:type="paragraph" w:styleId="Cabealho">
    <w:name w:val="header"/>
    <w:basedOn w:val="Normal"/>
    <w:link w:val="CabealhoChar"/>
    <w:uiPriority w:val="99"/>
    <w:unhideWhenUsed/>
    <w:rsid w:val="002831D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831D9"/>
  </w:style>
  <w:style w:type="paragraph" w:styleId="Rodap">
    <w:name w:val="footer"/>
    <w:basedOn w:val="Normal"/>
    <w:link w:val="RodapChar"/>
    <w:uiPriority w:val="99"/>
    <w:unhideWhenUsed/>
    <w:rsid w:val="002831D9"/>
    <w:pPr>
      <w:tabs>
        <w:tab w:val="center" w:pos="4252"/>
        <w:tab w:val="right" w:pos="8504"/>
      </w:tabs>
      <w:spacing w:after="0" w:line="240" w:lineRule="auto"/>
    </w:pPr>
  </w:style>
  <w:style w:type="character" w:customStyle="1" w:styleId="RodapChar">
    <w:name w:val="Rodapé Char"/>
    <w:basedOn w:val="Fontepargpadro"/>
    <w:link w:val="Rodap"/>
    <w:uiPriority w:val="99"/>
    <w:rsid w:val="002831D9"/>
  </w:style>
  <w:style w:type="character" w:styleId="Hyperlink">
    <w:name w:val="Hyperlink"/>
    <w:basedOn w:val="Fontepargpadro"/>
    <w:uiPriority w:val="99"/>
    <w:unhideWhenUsed/>
    <w:rsid w:val="002831D9"/>
    <w:rPr>
      <w:color w:val="0000FF"/>
      <w:u w:val="single"/>
    </w:rPr>
  </w:style>
  <w:style w:type="character" w:customStyle="1" w:styleId="Ttulo1Char">
    <w:name w:val="Título 1 Char"/>
    <w:basedOn w:val="Fontepargpadro"/>
    <w:link w:val="Ttulo1"/>
    <w:uiPriority w:val="9"/>
    <w:rsid w:val="002831D9"/>
    <w:rPr>
      <w:rFonts w:ascii="Calibri Light" w:eastAsiaTheme="majorEastAsia" w:hAnsi="Calibri Light" w:cstheme="majorBidi"/>
      <w:b/>
      <w:color w:val="0066B2" w:themeColor="accent1"/>
      <w:sz w:val="32"/>
      <w:szCs w:val="32"/>
    </w:rPr>
  </w:style>
  <w:style w:type="paragraph" w:styleId="CabealhodoSumrio">
    <w:name w:val="TOC Heading"/>
    <w:basedOn w:val="Ttulo1"/>
    <w:next w:val="Normal"/>
    <w:uiPriority w:val="39"/>
    <w:unhideWhenUsed/>
    <w:qFormat/>
    <w:rsid w:val="002831D9"/>
    <w:pPr>
      <w:outlineLvl w:val="9"/>
    </w:pPr>
    <w:rPr>
      <w:lang w:eastAsia="pt-BR"/>
    </w:rPr>
  </w:style>
  <w:style w:type="paragraph" w:styleId="Sumrio1">
    <w:name w:val="toc 1"/>
    <w:basedOn w:val="Normal"/>
    <w:next w:val="Normal"/>
    <w:autoRedefine/>
    <w:uiPriority w:val="39"/>
    <w:unhideWhenUsed/>
    <w:rsid w:val="002831D9"/>
    <w:pPr>
      <w:tabs>
        <w:tab w:val="left" w:pos="284"/>
        <w:tab w:val="right" w:leader="dot" w:pos="8494"/>
      </w:tabs>
      <w:spacing w:after="100"/>
    </w:pPr>
  </w:style>
  <w:style w:type="paragraph" w:styleId="Sumrio2">
    <w:name w:val="toc 2"/>
    <w:basedOn w:val="Normal"/>
    <w:next w:val="Normal"/>
    <w:autoRedefine/>
    <w:uiPriority w:val="39"/>
    <w:unhideWhenUsed/>
    <w:rsid w:val="002831D9"/>
    <w:pPr>
      <w:tabs>
        <w:tab w:val="left" w:pos="567"/>
        <w:tab w:val="right" w:leader="dot" w:pos="8494"/>
      </w:tabs>
      <w:spacing w:after="100"/>
      <w:ind w:left="220"/>
    </w:pPr>
    <w:rPr>
      <w:i/>
    </w:rPr>
  </w:style>
  <w:style w:type="character" w:customStyle="1" w:styleId="Ttulo2Char">
    <w:name w:val="Título 2 Char"/>
    <w:basedOn w:val="Fontepargpadro"/>
    <w:link w:val="Ttulo2"/>
    <w:uiPriority w:val="9"/>
    <w:rsid w:val="00EC6FBF"/>
    <w:rPr>
      <w:rFonts w:ascii="Calibri Light" w:eastAsiaTheme="majorEastAsia" w:hAnsi="Calibri Light" w:cstheme="majorBidi"/>
      <w:b/>
      <w:color w:val="0066B2" w:themeColor="accent1"/>
      <w:sz w:val="28"/>
      <w:szCs w:val="26"/>
    </w:rPr>
  </w:style>
  <w:style w:type="table" w:styleId="Tabelacomgrade">
    <w:name w:val="Table Grid"/>
    <w:basedOn w:val="Tabelanormal"/>
    <w:uiPriority w:val="39"/>
    <w:rsid w:val="008F54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basedOn w:val="Fontepargpadro"/>
    <w:uiPriority w:val="99"/>
    <w:semiHidden/>
    <w:unhideWhenUsed/>
    <w:rsid w:val="003D28C9"/>
    <w:rPr>
      <w:sz w:val="16"/>
      <w:szCs w:val="16"/>
    </w:rPr>
  </w:style>
  <w:style w:type="paragraph" w:styleId="Textodecomentrio">
    <w:name w:val="annotation text"/>
    <w:basedOn w:val="Normal"/>
    <w:link w:val="TextodecomentrioChar"/>
    <w:uiPriority w:val="99"/>
    <w:semiHidden/>
    <w:unhideWhenUsed/>
    <w:rsid w:val="003D28C9"/>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3D28C9"/>
    <w:rPr>
      <w:sz w:val="20"/>
      <w:szCs w:val="20"/>
    </w:rPr>
  </w:style>
  <w:style w:type="paragraph" w:styleId="Assuntodocomentrio">
    <w:name w:val="annotation subject"/>
    <w:basedOn w:val="Textodecomentrio"/>
    <w:next w:val="Textodecomentrio"/>
    <w:link w:val="AssuntodocomentrioChar"/>
    <w:uiPriority w:val="99"/>
    <w:semiHidden/>
    <w:unhideWhenUsed/>
    <w:rsid w:val="003D28C9"/>
    <w:rPr>
      <w:b/>
      <w:bCs/>
    </w:rPr>
  </w:style>
  <w:style w:type="character" w:customStyle="1" w:styleId="AssuntodocomentrioChar">
    <w:name w:val="Assunto do comentário Char"/>
    <w:basedOn w:val="TextodecomentrioChar"/>
    <w:link w:val="Assuntodocomentrio"/>
    <w:uiPriority w:val="99"/>
    <w:semiHidden/>
    <w:rsid w:val="003D28C9"/>
    <w:rPr>
      <w:b/>
      <w:bCs/>
      <w:sz w:val="20"/>
      <w:szCs w:val="20"/>
    </w:rPr>
  </w:style>
  <w:style w:type="paragraph" w:styleId="Textodebalo">
    <w:name w:val="Balloon Text"/>
    <w:basedOn w:val="Normal"/>
    <w:link w:val="TextodebaloChar"/>
    <w:uiPriority w:val="99"/>
    <w:semiHidden/>
    <w:unhideWhenUsed/>
    <w:rsid w:val="003D28C9"/>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3D28C9"/>
    <w:rPr>
      <w:rFonts w:ascii="Segoe UI" w:hAnsi="Segoe UI" w:cs="Segoe UI"/>
      <w:sz w:val="18"/>
      <w:szCs w:val="18"/>
    </w:rPr>
  </w:style>
  <w:style w:type="paragraph" w:styleId="NormalWeb">
    <w:name w:val="Normal (Web)"/>
    <w:basedOn w:val="Normal"/>
    <w:uiPriority w:val="99"/>
    <w:semiHidden/>
    <w:unhideWhenUsed/>
    <w:rsid w:val="00C0241D"/>
    <w:pPr>
      <w:spacing w:before="100" w:beforeAutospacing="1" w:after="100" w:afterAutospacing="1" w:line="240" w:lineRule="auto"/>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9402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nmetro.gov.br/credenciamento/organismos/doc_organismos.asp?tOrganismo=OCR"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www.inmetro.gov.br/credenciamento/organismos/doc_organismos.asp?tOrganismo=OCR"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Personalizada 4">
      <a:dk1>
        <a:sysClr val="windowText" lastClr="000000"/>
      </a:dk1>
      <a:lt1>
        <a:sysClr val="window" lastClr="FFFFFF"/>
      </a:lt1>
      <a:dk2>
        <a:srgbClr val="002060"/>
      </a:dk2>
      <a:lt2>
        <a:srgbClr val="E7E6E6"/>
      </a:lt2>
      <a:accent1>
        <a:srgbClr val="0066B2"/>
      </a:accent1>
      <a:accent2>
        <a:srgbClr val="E1B937"/>
      </a:accent2>
      <a:accent3>
        <a:srgbClr val="A5A5A5"/>
      </a:accent3>
      <a:accent4>
        <a:srgbClr val="7F0000"/>
      </a:accent4>
      <a:accent5>
        <a:srgbClr val="9CC3E5"/>
      </a:accent5>
      <a:accent6>
        <a:srgbClr val="008080"/>
      </a:accent6>
      <a:hlink>
        <a:srgbClr val="FF0000"/>
      </a:hlink>
      <a:folHlink>
        <a:srgbClr val="00B05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030DAE-DA88-4B99-9B99-AE06EBEA73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1982</TotalTime>
  <Pages>22</Pages>
  <Words>5243</Words>
  <Characters>28315</Characters>
  <Application>Microsoft Office Word</Application>
  <DocSecurity>0</DocSecurity>
  <Lines>235</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33492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Aline Marques</cp:lastModifiedBy>
  <cp:revision>80</cp:revision>
  <cp:lastPrinted>2021-10-25T17:56:00Z</cp:lastPrinted>
  <dcterms:created xsi:type="dcterms:W3CDTF">2021-09-15T23:10:00Z</dcterms:created>
  <dcterms:modified xsi:type="dcterms:W3CDTF">2021-10-25T18:03:00Z</dcterms:modified>
</cp:coreProperties>
</file>