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309BB01" w14:textId="4C4C7BE6" w:rsidR="0055517C" w:rsidRPr="0062584D" w:rsidRDefault="00E942D8" w:rsidP="008017E3">
      <w:pPr>
        <w:pStyle w:val="Corpodetexto"/>
        <w:rPr>
          <w:rFonts w:cstheme="majorHAnsi"/>
        </w:rPr>
      </w:pPr>
      <w:r w:rsidRPr="0062584D">
        <w:rPr>
          <w:rFonts w:cstheme="majorHAnsi"/>
          <w:noProof/>
          <w:lang w:eastAsia="pt-BR"/>
        </w:rPr>
        <w:drawing>
          <wp:anchor distT="0" distB="0" distL="114300" distR="114300" simplePos="0" relativeHeight="251698176" behindDoc="1" locked="0" layoutInCell="1" allowOverlap="1" wp14:anchorId="5F88D7CB" wp14:editId="302C82E5">
            <wp:simplePos x="0" y="0"/>
            <wp:positionH relativeFrom="page">
              <wp:align>left</wp:align>
            </wp:positionH>
            <wp:positionV relativeFrom="paragraph">
              <wp:posOffset>-791210</wp:posOffset>
            </wp:positionV>
            <wp:extent cx="7547757" cy="10648950"/>
            <wp:effectExtent l="0" t="0" r="0" b="0"/>
            <wp:wrapNone/>
            <wp:docPr id="143" name="Imagem 143" descr="Z:\CURSOS\Cursos EAD\Tempates Photoshop\modelo de capa-apostila_17043_aula1_P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Z:\CURSOS\Cursos EAD\Tempates Photoshop\modelo de capa-apostila_17043_aula1_PDF.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52117" cy="1065510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57FE7C" w14:textId="77777777" w:rsidR="0055517C" w:rsidRPr="0062584D" w:rsidRDefault="0055517C" w:rsidP="008017E3">
      <w:pPr>
        <w:pStyle w:val="Corpodetexto"/>
        <w:rPr>
          <w:rFonts w:cstheme="majorHAnsi"/>
        </w:rPr>
      </w:pPr>
    </w:p>
    <w:p w14:paraId="35CAD52E" w14:textId="77777777" w:rsidR="0055517C" w:rsidRPr="0062584D" w:rsidRDefault="0055517C" w:rsidP="008017E3">
      <w:pPr>
        <w:pStyle w:val="Corpodetexto"/>
        <w:rPr>
          <w:rFonts w:cstheme="majorHAnsi"/>
        </w:rPr>
      </w:pPr>
    </w:p>
    <w:p w14:paraId="41612266" w14:textId="77777777" w:rsidR="0055517C" w:rsidRPr="0062584D" w:rsidRDefault="0055517C" w:rsidP="008017E3">
      <w:pPr>
        <w:pStyle w:val="Corpodetexto"/>
        <w:rPr>
          <w:rFonts w:cstheme="majorHAnsi"/>
        </w:rPr>
      </w:pPr>
    </w:p>
    <w:p w14:paraId="467170FB" w14:textId="77777777" w:rsidR="0055517C" w:rsidRPr="0062584D" w:rsidRDefault="0055517C" w:rsidP="008017E3">
      <w:pPr>
        <w:pStyle w:val="Corpodetexto"/>
        <w:rPr>
          <w:rFonts w:cstheme="majorHAnsi"/>
        </w:rPr>
      </w:pPr>
    </w:p>
    <w:p w14:paraId="0908236E" w14:textId="77777777" w:rsidR="0055517C" w:rsidRPr="0062584D" w:rsidRDefault="0055517C" w:rsidP="008017E3">
      <w:pPr>
        <w:pStyle w:val="Corpodetexto"/>
        <w:rPr>
          <w:rFonts w:cstheme="majorHAnsi"/>
        </w:rPr>
      </w:pPr>
    </w:p>
    <w:p w14:paraId="1843E910" w14:textId="77777777" w:rsidR="0055517C" w:rsidRPr="0062584D" w:rsidRDefault="0055517C" w:rsidP="008017E3">
      <w:pPr>
        <w:pStyle w:val="Corpodetexto"/>
        <w:rPr>
          <w:rFonts w:cstheme="majorHAnsi"/>
        </w:rPr>
      </w:pPr>
    </w:p>
    <w:p w14:paraId="0050C3D6" w14:textId="77777777" w:rsidR="0055517C" w:rsidRPr="0062584D" w:rsidRDefault="0055517C" w:rsidP="008017E3">
      <w:pPr>
        <w:pStyle w:val="Corpodetexto"/>
        <w:rPr>
          <w:rFonts w:cstheme="majorHAnsi"/>
        </w:rPr>
      </w:pPr>
    </w:p>
    <w:p w14:paraId="3575A4FC" w14:textId="77777777" w:rsidR="0055517C" w:rsidRPr="0062584D" w:rsidRDefault="0055517C" w:rsidP="008017E3">
      <w:pPr>
        <w:pStyle w:val="Corpodetexto"/>
        <w:rPr>
          <w:rFonts w:cstheme="majorHAnsi"/>
        </w:rPr>
      </w:pPr>
    </w:p>
    <w:p w14:paraId="7D4732E2" w14:textId="77777777" w:rsidR="0055517C" w:rsidRPr="0062584D" w:rsidRDefault="0055517C" w:rsidP="008017E3">
      <w:pPr>
        <w:pStyle w:val="Corpodetexto"/>
        <w:rPr>
          <w:rFonts w:cstheme="majorHAnsi"/>
        </w:rPr>
      </w:pPr>
    </w:p>
    <w:p w14:paraId="29B597BD" w14:textId="7CFB35D1" w:rsidR="0055517C" w:rsidRPr="0062584D" w:rsidRDefault="0055517C" w:rsidP="008017E3">
      <w:pPr>
        <w:pStyle w:val="Corpodetexto"/>
        <w:rPr>
          <w:rFonts w:cstheme="majorHAnsi"/>
        </w:rPr>
      </w:pPr>
    </w:p>
    <w:p w14:paraId="368AF957" w14:textId="77777777" w:rsidR="0055517C" w:rsidRPr="0062584D" w:rsidRDefault="0055517C" w:rsidP="008017E3">
      <w:pPr>
        <w:pStyle w:val="Corpodetexto"/>
        <w:rPr>
          <w:rFonts w:cstheme="majorHAnsi"/>
        </w:rPr>
      </w:pPr>
    </w:p>
    <w:p w14:paraId="0C8C439E" w14:textId="77777777" w:rsidR="0055517C" w:rsidRPr="0062584D" w:rsidRDefault="0055517C" w:rsidP="008017E3">
      <w:pPr>
        <w:pStyle w:val="Corpodetexto"/>
        <w:rPr>
          <w:rFonts w:cstheme="majorHAnsi"/>
        </w:rPr>
      </w:pPr>
    </w:p>
    <w:p w14:paraId="7C0AC309" w14:textId="77777777" w:rsidR="0055517C" w:rsidRPr="0062584D" w:rsidRDefault="0055517C" w:rsidP="008017E3">
      <w:pPr>
        <w:pStyle w:val="Corpodetexto"/>
        <w:rPr>
          <w:rFonts w:cstheme="majorHAnsi"/>
        </w:rPr>
      </w:pPr>
    </w:p>
    <w:p w14:paraId="43E92AC7" w14:textId="77777777" w:rsidR="0055517C" w:rsidRPr="0062584D" w:rsidRDefault="0055517C" w:rsidP="008017E3">
      <w:pPr>
        <w:pStyle w:val="Corpodetexto"/>
        <w:rPr>
          <w:rFonts w:cstheme="majorHAnsi"/>
        </w:rPr>
      </w:pPr>
    </w:p>
    <w:p w14:paraId="631AED88" w14:textId="77777777" w:rsidR="0055517C" w:rsidRPr="0062584D" w:rsidRDefault="0055517C" w:rsidP="008017E3">
      <w:pPr>
        <w:pStyle w:val="Corpodetexto"/>
        <w:rPr>
          <w:rFonts w:cstheme="majorHAnsi"/>
        </w:rPr>
      </w:pPr>
    </w:p>
    <w:p w14:paraId="1B176110" w14:textId="77777777" w:rsidR="0055517C" w:rsidRPr="0062584D" w:rsidRDefault="0055517C" w:rsidP="008017E3">
      <w:pPr>
        <w:pStyle w:val="Corpodetexto"/>
        <w:rPr>
          <w:rFonts w:cstheme="majorHAnsi"/>
        </w:rPr>
      </w:pPr>
    </w:p>
    <w:p w14:paraId="6AF35071" w14:textId="77777777" w:rsidR="0055517C" w:rsidRPr="0062584D" w:rsidRDefault="0055517C" w:rsidP="008017E3">
      <w:pPr>
        <w:pStyle w:val="Corpodetexto"/>
        <w:rPr>
          <w:rFonts w:cstheme="majorHAnsi"/>
        </w:rPr>
      </w:pPr>
    </w:p>
    <w:p w14:paraId="1361F0A5" w14:textId="77777777" w:rsidR="0055517C" w:rsidRPr="0062584D" w:rsidRDefault="0055517C" w:rsidP="008017E3">
      <w:pPr>
        <w:pStyle w:val="Corpodetexto"/>
        <w:rPr>
          <w:rFonts w:cstheme="majorHAnsi"/>
        </w:rPr>
      </w:pPr>
    </w:p>
    <w:p w14:paraId="2F59AB81" w14:textId="77777777" w:rsidR="0055517C" w:rsidRPr="0062584D" w:rsidRDefault="0055517C" w:rsidP="008017E3">
      <w:pPr>
        <w:pStyle w:val="Corpodetexto"/>
        <w:rPr>
          <w:rFonts w:cstheme="majorHAnsi"/>
        </w:rPr>
      </w:pPr>
    </w:p>
    <w:p w14:paraId="1E154B3B" w14:textId="77777777" w:rsidR="0055517C" w:rsidRPr="0062584D" w:rsidRDefault="0055517C" w:rsidP="008017E3">
      <w:pPr>
        <w:pStyle w:val="Corpodetexto"/>
        <w:rPr>
          <w:rFonts w:cstheme="majorHAnsi"/>
        </w:rPr>
      </w:pPr>
    </w:p>
    <w:p w14:paraId="31F3E855" w14:textId="77777777" w:rsidR="0055517C" w:rsidRPr="0062584D" w:rsidRDefault="0055517C" w:rsidP="008017E3">
      <w:pPr>
        <w:pStyle w:val="Corpodetexto"/>
        <w:rPr>
          <w:rFonts w:cstheme="majorHAnsi"/>
        </w:rPr>
      </w:pPr>
    </w:p>
    <w:p w14:paraId="7524CCCF" w14:textId="77777777" w:rsidR="0055517C" w:rsidRPr="0062584D" w:rsidRDefault="0055517C" w:rsidP="008017E3">
      <w:pPr>
        <w:pStyle w:val="Corpodetexto"/>
        <w:rPr>
          <w:rFonts w:cstheme="majorHAnsi"/>
        </w:rPr>
      </w:pPr>
    </w:p>
    <w:p w14:paraId="1A6E9A52" w14:textId="77777777" w:rsidR="003F7164" w:rsidRPr="0062584D" w:rsidRDefault="003F7164" w:rsidP="008017E3">
      <w:pPr>
        <w:pStyle w:val="Corpodetexto"/>
        <w:rPr>
          <w:rFonts w:cstheme="majorHAnsi"/>
        </w:rPr>
      </w:pPr>
    </w:p>
    <w:p w14:paraId="183CAAD8" w14:textId="77777777" w:rsidR="003F7164" w:rsidRPr="0062584D" w:rsidRDefault="003F7164" w:rsidP="008017E3">
      <w:pPr>
        <w:pStyle w:val="Corpodetexto"/>
        <w:rPr>
          <w:rFonts w:cstheme="majorHAnsi"/>
        </w:rPr>
      </w:pPr>
    </w:p>
    <w:p w14:paraId="1FD2096D" w14:textId="77777777" w:rsidR="0055517C" w:rsidRPr="0062584D" w:rsidRDefault="0055517C" w:rsidP="008017E3">
      <w:pPr>
        <w:pStyle w:val="Corpodetexto"/>
        <w:rPr>
          <w:rFonts w:cstheme="majorHAnsi"/>
        </w:rPr>
      </w:pPr>
    </w:p>
    <w:sdt>
      <w:sdtPr>
        <w:rPr>
          <w:rFonts w:asciiTheme="minorHAnsi" w:eastAsiaTheme="minorHAnsi" w:hAnsiTheme="minorHAnsi" w:cstheme="majorHAnsi"/>
          <w:color w:val="000000" w:themeColor="text1"/>
          <w:sz w:val="22"/>
          <w:szCs w:val="22"/>
          <w:lang w:eastAsia="en-US"/>
        </w:rPr>
        <w:id w:val="-386724416"/>
        <w:docPartObj>
          <w:docPartGallery w:val="Table of Contents"/>
          <w:docPartUnique/>
        </w:docPartObj>
      </w:sdtPr>
      <w:sdtEndPr>
        <w:rPr>
          <w:b/>
          <w:bCs/>
        </w:rPr>
      </w:sdtEndPr>
      <w:sdtContent>
        <w:p w14:paraId="57C0678C" w14:textId="77777777" w:rsidR="0055517C" w:rsidRPr="00F5206A" w:rsidRDefault="0055517C" w:rsidP="006C505D">
          <w:pPr>
            <w:pStyle w:val="CabealhodoSumrio"/>
            <w:spacing w:before="240" w:after="240" w:line="360" w:lineRule="auto"/>
            <w:jc w:val="center"/>
            <w:rPr>
              <w:rFonts w:cstheme="majorHAnsi"/>
              <w:color w:val="000000" w:themeColor="text1"/>
            </w:rPr>
          </w:pPr>
          <w:r w:rsidRPr="0062584D">
            <w:rPr>
              <w:rFonts w:cstheme="majorHAnsi"/>
              <w:b/>
            </w:rPr>
            <w:t>Sumário</w:t>
          </w:r>
        </w:p>
        <w:p w14:paraId="0B51549B" w14:textId="77777777" w:rsidR="0055517C" w:rsidRPr="0062584D" w:rsidRDefault="0055517C" w:rsidP="003D52A8">
          <w:pPr>
            <w:spacing w:before="240" w:after="240" w:line="360" w:lineRule="auto"/>
            <w:rPr>
              <w:rFonts w:asciiTheme="majorHAnsi" w:hAnsiTheme="majorHAnsi" w:cstheme="majorHAnsi"/>
              <w:color w:val="000000" w:themeColor="text1"/>
              <w:lang w:eastAsia="pt-BR"/>
            </w:rPr>
          </w:pPr>
        </w:p>
        <w:p w14:paraId="59CB6F13" w14:textId="77777777" w:rsidR="00E86BD1" w:rsidRDefault="0055517C">
          <w:pPr>
            <w:pStyle w:val="Sumrio1"/>
            <w:tabs>
              <w:tab w:val="right" w:leader="dot" w:pos="9628"/>
            </w:tabs>
            <w:rPr>
              <w:rFonts w:eastAsiaTheme="minorEastAsia"/>
              <w:noProof/>
              <w:lang w:eastAsia="pt-BR"/>
            </w:rPr>
          </w:pPr>
          <w:r w:rsidRPr="0062584D">
            <w:rPr>
              <w:rFonts w:asciiTheme="majorHAnsi" w:hAnsiTheme="majorHAnsi" w:cstheme="majorHAnsi"/>
              <w:b/>
              <w:bCs/>
              <w:color w:val="000000" w:themeColor="text1"/>
            </w:rPr>
            <w:fldChar w:fldCharType="begin"/>
          </w:r>
          <w:r w:rsidRPr="0062584D">
            <w:rPr>
              <w:rFonts w:asciiTheme="majorHAnsi" w:hAnsiTheme="majorHAnsi" w:cstheme="majorHAnsi"/>
              <w:b/>
              <w:bCs/>
              <w:color w:val="000000" w:themeColor="text1"/>
            </w:rPr>
            <w:instrText xml:space="preserve"> TOC \o "1-3" \h \z \u </w:instrText>
          </w:r>
          <w:r w:rsidRPr="0062584D">
            <w:rPr>
              <w:rFonts w:asciiTheme="majorHAnsi" w:hAnsiTheme="majorHAnsi" w:cstheme="majorHAnsi"/>
              <w:b/>
              <w:bCs/>
              <w:color w:val="000000" w:themeColor="text1"/>
            </w:rPr>
            <w:fldChar w:fldCharType="separate"/>
          </w:r>
          <w:hyperlink w:anchor="_Toc77754549" w:history="1">
            <w:r w:rsidR="00E86BD1" w:rsidRPr="009E1164">
              <w:rPr>
                <w:rStyle w:val="Hyperlink"/>
                <w:rFonts w:cstheme="majorHAnsi"/>
                <w:noProof/>
              </w:rPr>
              <w:t>Apresentação</w:t>
            </w:r>
            <w:r w:rsidR="00E86BD1">
              <w:rPr>
                <w:noProof/>
                <w:webHidden/>
              </w:rPr>
              <w:tab/>
            </w:r>
            <w:r w:rsidR="00E86BD1">
              <w:rPr>
                <w:noProof/>
                <w:webHidden/>
              </w:rPr>
              <w:fldChar w:fldCharType="begin"/>
            </w:r>
            <w:r w:rsidR="00E86BD1">
              <w:rPr>
                <w:noProof/>
                <w:webHidden/>
              </w:rPr>
              <w:instrText xml:space="preserve"> PAGEREF _Toc77754549 \h </w:instrText>
            </w:r>
            <w:r w:rsidR="00E86BD1">
              <w:rPr>
                <w:noProof/>
                <w:webHidden/>
              </w:rPr>
            </w:r>
            <w:r w:rsidR="00E86BD1">
              <w:rPr>
                <w:noProof/>
                <w:webHidden/>
              </w:rPr>
              <w:fldChar w:fldCharType="separate"/>
            </w:r>
            <w:r w:rsidR="0045115B">
              <w:rPr>
                <w:noProof/>
                <w:webHidden/>
              </w:rPr>
              <w:t>3</w:t>
            </w:r>
            <w:r w:rsidR="00E86BD1">
              <w:rPr>
                <w:noProof/>
                <w:webHidden/>
              </w:rPr>
              <w:fldChar w:fldCharType="end"/>
            </w:r>
          </w:hyperlink>
        </w:p>
        <w:p w14:paraId="6C71225D" w14:textId="77777777" w:rsidR="00E86BD1" w:rsidRDefault="00E86BD1">
          <w:pPr>
            <w:pStyle w:val="Sumrio1"/>
            <w:tabs>
              <w:tab w:val="left" w:pos="440"/>
              <w:tab w:val="right" w:leader="dot" w:pos="9628"/>
            </w:tabs>
            <w:rPr>
              <w:rFonts w:eastAsiaTheme="minorEastAsia"/>
              <w:noProof/>
              <w:lang w:eastAsia="pt-BR"/>
            </w:rPr>
          </w:pPr>
          <w:hyperlink w:anchor="_Toc77754550" w:history="1">
            <w:r w:rsidRPr="009E1164">
              <w:rPr>
                <w:rStyle w:val="Hyperlink"/>
                <w:rFonts w:cstheme="majorHAnsi"/>
                <w:noProof/>
              </w:rPr>
              <w:t>1)</w:t>
            </w:r>
            <w:r>
              <w:rPr>
                <w:rFonts w:eastAsiaTheme="minorEastAsia"/>
                <w:noProof/>
                <w:lang w:eastAsia="pt-BR"/>
              </w:rPr>
              <w:tab/>
            </w:r>
            <w:r w:rsidRPr="009E1164">
              <w:rPr>
                <w:rStyle w:val="Hyperlink"/>
                <w:rFonts w:cstheme="majorHAnsi"/>
                <w:noProof/>
              </w:rPr>
              <w:t>ABNT NBR ISO/IEC 17043:2011</w:t>
            </w:r>
            <w:r>
              <w:rPr>
                <w:noProof/>
                <w:webHidden/>
              </w:rPr>
              <w:tab/>
            </w:r>
            <w:r>
              <w:rPr>
                <w:noProof/>
                <w:webHidden/>
              </w:rPr>
              <w:fldChar w:fldCharType="begin"/>
            </w:r>
            <w:r>
              <w:rPr>
                <w:noProof/>
                <w:webHidden/>
              </w:rPr>
              <w:instrText xml:space="preserve"> PAGEREF _Toc77754550 \h </w:instrText>
            </w:r>
            <w:r>
              <w:rPr>
                <w:noProof/>
                <w:webHidden/>
              </w:rPr>
            </w:r>
            <w:r>
              <w:rPr>
                <w:noProof/>
                <w:webHidden/>
              </w:rPr>
              <w:fldChar w:fldCharType="separate"/>
            </w:r>
            <w:r w:rsidR="0045115B">
              <w:rPr>
                <w:noProof/>
                <w:webHidden/>
              </w:rPr>
              <w:t>4</w:t>
            </w:r>
            <w:r>
              <w:rPr>
                <w:noProof/>
                <w:webHidden/>
              </w:rPr>
              <w:fldChar w:fldCharType="end"/>
            </w:r>
          </w:hyperlink>
        </w:p>
        <w:p w14:paraId="4B402A4B" w14:textId="77777777" w:rsidR="00E86BD1" w:rsidRDefault="00E86BD1">
          <w:pPr>
            <w:pStyle w:val="Sumrio1"/>
            <w:tabs>
              <w:tab w:val="left" w:pos="440"/>
              <w:tab w:val="right" w:leader="dot" w:pos="9628"/>
            </w:tabs>
            <w:rPr>
              <w:rFonts w:eastAsiaTheme="minorEastAsia"/>
              <w:noProof/>
              <w:lang w:eastAsia="pt-BR"/>
            </w:rPr>
          </w:pPr>
          <w:hyperlink w:anchor="_Toc77754551" w:history="1">
            <w:r w:rsidRPr="009E1164">
              <w:rPr>
                <w:rStyle w:val="Hyperlink"/>
                <w:rFonts w:cstheme="majorHAnsi"/>
                <w:noProof/>
              </w:rPr>
              <w:t>2)</w:t>
            </w:r>
            <w:r>
              <w:rPr>
                <w:rFonts w:eastAsiaTheme="minorEastAsia"/>
                <w:noProof/>
                <w:lang w:eastAsia="pt-BR"/>
              </w:rPr>
              <w:tab/>
            </w:r>
            <w:r w:rsidRPr="009E1164">
              <w:rPr>
                <w:rStyle w:val="Hyperlink"/>
                <w:rFonts w:cstheme="majorHAnsi"/>
                <w:noProof/>
              </w:rPr>
              <w:t>Seção 1 da Norma - Escopo</w:t>
            </w:r>
            <w:r>
              <w:rPr>
                <w:noProof/>
                <w:webHidden/>
              </w:rPr>
              <w:tab/>
            </w:r>
            <w:r>
              <w:rPr>
                <w:noProof/>
                <w:webHidden/>
              </w:rPr>
              <w:fldChar w:fldCharType="begin"/>
            </w:r>
            <w:r>
              <w:rPr>
                <w:noProof/>
                <w:webHidden/>
              </w:rPr>
              <w:instrText xml:space="preserve"> PAGEREF _Toc77754551 \h </w:instrText>
            </w:r>
            <w:r>
              <w:rPr>
                <w:noProof/>
                <w:webHidden/>
              </w:rPr>
            </w:r>
            <w:r>
              <w:rPr>
                <w:noProof/>
                <w:webHidden/>
              </w:rPr>
              <w:fldChar w:fldCharType="separate"/>
            </w:r>
            <w:r w:rsidR="0045115B">
              <w:rPr>
                <w:noProof/>
                <w:webHidden/>
              </w:rPr>
              <w:t>7</w:t>
            </w:r>
            <w:r>
              <w:rPr>
                <w:noProof/>
                <w:webHidden/>
              </w:rPr>
              <w:fldChar w:fldCharType="end"/>
            </w:r>
          </w:hyperlink>
        </w:p>
        <w:p w14:paraId="77A35749" w14:textId="77777777" w:rsidR="00E86BD1" w:rsidRDefault="00E86BD1">
          <w:pPr>
            <w:pStyle w:val="Sumrio1"/>
            <w:tabs>
              <w:tab w:val="left" w:pos="440"/>
              <w:tab w:val="right" w:leader="dot" w:pos="9628"/>
            </w:tabs>
            <w:rPr>
              <w:rFonts w:eastAsiaTheme="minorEastAsia"/>
              <w:noProof/>
              <w:lang w:eastAsia="pt-BR"/>
            </w:rPr>
          </w:pPr>
          <w:hyperlink w:anchor="_Toc77754552" w:history="1">
            <w:r w:rsidRPr="009E1164">
              <w:rPr>
                <w:rStyle w:val="Hyperlink"/>
                <w:rFonts w:cstheme="majorHAnsi"/>
                <w:noProof/>
              </w:rPr>
              <w:t>3)</w:t>
            </w:r>
            <w:r>
              <w:rPr>
                <w:rFonts w:eastAsiaTheme="minorEastAsia"/>
                <w:noProof/>
                <w:lang w:eastAsia="pt-BR"/>
              </w:rPr>
              <w:tab/>
            </w:r>
            <w:r w:rsidRPr="009E1164">
              <w:rPr>
                <w:rStyle w:val="Hyperlink"/>
                <w:rFonts w:cstheme="majorHAnsi"/>
                <w:noProof/>
              </w:rPr>
              <w:t>Seção 02 da Norma - Referências Normativas</w:t>
            </w:r>
            <w:r>
              <w:rPr>
                <w:noProof/>
                <w:webHidden/>
              </w:rPr>
              <w:tab/>
            </w:r>
            <w:r>
              <w:rPr>
                <w:noProof/>
                <w:webHidden/>
              </w:rPr>
              <w:fldChar w:fldCharType="begin"/>
            </w:r>
            <w:r>
              <w:rPr>
                <w:noProof/>
                <w:webHidden/>
              </w:rPr>
              <w:instrText xml:space="preserve"> PAGEREF _Toc77754552 \h </w:instrText>
            </w:r>
            <w:r>
              <w:rPr>
                <w:noProof/>
                <w:webHidden/>
              </w:rPr>
            </w:r>
            <w:r>
              <w:rPr>
                <w:noProof/>
                <w:webHidden/>
              </w:rPr>
              <w:fldChar w:fldCharType="separate"/>
            </w:r>
            <w:r w:rsidR="0045115B">
              <w:rPr>
                <w:noProof/>
                <w:webHidden/>
              </w:rPr>
              <w:t>7</w:t>
            </w:r>
            <w:r>
              <w:rPr>
                <w:noProof/>
                <w:webHidden/>
              </w:rPr>
              <w:fldChar w:fldCharType="end"/>
            </w:r>
          </w:hyperlink>
        </w:p>
        <w:p w14:paraId="505875C4" w14:textId="77777777" w:rsidR="00E86BD1" w:rsidRDefault="00E86BD1">
          <w:pPr>
            <w:pStyle w:val="Sumrio1"/>
            <w:tabs>
              <w:tab w:val="left" w:pos="440"/>
              <w:tab w:val="right" w:leader="dot" w:pos="9628"/>
            </w:tabs>
            <w:rPr>
              <w:rFonts w:eastAsiaTheme="minorEastAsia"/>
              <w:noProof/>
              <w:lang w:eastAsia="pt-BR"/>
            </w:rPr>
          </w:pPr>
          <w:hyperlink w:anchor="_Toc77754553" w:history="1">
            <w:r w:rsidRPr="009E1164">
              <w:rPr>
                <w:rStyle w:val="Hyperlink"/>
                <w:rFonts w:cstheme="majorHAnsi"/>
                <w:noProof/>
              </w:rPr>
              <w:t>4)</w:t>
            </w:r>
            <w:r>
              <w:rPr>
                <w:rFonts w:eastAsiaTheme="minorEastAsia"/>
                <w:noProof/>
                <w:lang w:eastAsia="pt-BR"/>
              </w:rPr>
              <w:tab/>
            </w:r>
            <w:r w:rsidRPr="009E1164">
              <w:rPr>
                <w:rStyle w:val="Hyperlink"/>
                <w:rFonts w:cstheme="majorHAnsi"/>
                <w:noProof/>
              </w:rPr>
              <w:t>Seção 03 da Norma - Termos e definições</w:t>
            </w:r>
            <w:r>
              <w:rPr>
                <w:noProof/>
                <w:webHidden/>
              </w:rPr>
              <w:tab/>
            </w:r>
            <w:r>
              <w:rPr>
                <w:noProof/>
                <w:webHidden/>
              </w:rPr>
              <w:fldChar w:fldCharType="begin"/>
            </w:r>
            <w:r>
              <w:rPr>
                <w:noProof/>
                <w:webHidden/>
              </w:rPr>
              <w:instrText xml:space="preserve"> PAGEREF _Toc77754553 \h </w:instrText>
            </w:r>
            <w:r>
              <w:rPr>
                <w:noProof/>
                <w:webHidden/>
              </w:rPr>
            </w:r>
            <w:r>
              <w:rPr>
                <w:noProof/>
                <w:webHidden/>
              </w:rPr>
              <w:fldChar w:fldCharType="separate"/>
            </w:r>
            <w:r w:rsidR="0045115B">
              <w:rPr>
                <w:noProof/>
                <w:webHidden/>
              </w:rPr>
              <w:t>8</w:t>
            </w:r>
            <w:r>
              <w:rPr>
                <w:noProof/>
                <w:webHidden/>
              </w:rPr>
              <w:fldChar w:fldCharType="end"/>
            </w:r>
          </w:hyperlink>
        </w:p>
        <w:p w14:paraId="6CAACFEB" w14:textId="77777777" w:rsidR="00E86BD1" w:rsidRDefault="00E86BD1">
          <w:pPr>
            <w:pStyle w:val="Sumrio1"/>
            <w:tabs>
              <w:tab w:val="left" w:pos="440"/>
              <w:tab w:val="right" w:leader="dot" w:pos="9628"/>
            </w:tabs>
            <w:rPr>
              <w:rFonts w:eastAsiaTheme="minorEastAsia"/>
              <w:noProof/>
              <w:lang w:eastAsia="pt-BR"/>
            </w:rPr>
          </w:pPr>
          <w:hyperlink w:anchor="_Toc77754554" w:history="1">
            <w:r w:rsidRPr="009E1164">
              <w:rPr>
                <w:rStyle w:val="Hyperlink"/>
                <w:rFonts w:cstheme="majorHAnsi"/>
                <w:noProof/>
              </w:rPr>
              <w:t>5)</w:t>
            </w:r>
            <w:r>
              <w:rPr>
                <w:rFonts w:eastAsiaTheme="minorEastAsia"/>
                <w:noProof/>
                <w:lang w:eastAsia="pt-BR"/>
              </w:rPr>
              <w:tab/>
            </w:r>
            <w:r w:rsidRPr="009E1164">
              <w:rPr>
                <w:rStyle w:val="Hyperlink"/>
                <w:rFonts w:cstheme="majorHAnsi"/>
                <w:noProof/>
              </w:rPr>
              <w:t>Seção 04 da Norma - Requisitos técnicos</w:t>
            </w:r>
            <w:r>
              <w:rPr>
                <w:noProof/>
                <w:webHidden/>
              </w:rPr>
              <w:tab/>
            </w:r>
            <w:r>
              <w:rPr>
                <w:noProof/>
                <w:webHidden/>
              </w:rPr>
              <w:fldChar w:fldCharType="begin"/>
            </w:r>
            <w:r>
              <w:rPr>
                <w:noProof/>
                <w:webHidden/>
              </w:rPr>
              <w:instrText xml:space="preserve"> PAGEREF _Toc77754554 \h </w:instrText>
            </w:r>
            <w:r>
              <w:rPr>
                <w:noProof/>
                <w:webHidden/>
              </w:rPr>
            </w:r>
            <w:r>
              <w:rPr>
                <w:noProof/>
                <w:webHidden/>
              </w:rPr>
              <w:fldChar w:fldCharType="separate"/>
            </w:r>
            <w:r w:rsidR="0045115B">
              <w:rPr>
                <w:noProof/>
                <w:webHidden/>
              </w:rPr>
              <w:t>15</w:t>
            </w:r>
            <w:r>
              <w:rPr>
                <w:noProof/>
                <w:webHidden/>
              </w:rPr>
              <w:fldChar w:fldCharType="end"/>
            </w:r>
          </w:hyperlink>
        </w:p>
        <w:p w14:paraId="6FF763E7" w14:textId="77777777" w:rsidR="00E86BD1" w:rsidRDefault="00E86BD1">
          <w:pPr>
            <w:pStyle w:val="Sumrio2"/>
            <w:rPr>
              <w:rFonts w:eastAsiaTheme="minorEastAsia"/>
              <w:noProof/>
              <w:lang w:eastAsia="pt-BR"/>
            </w:rPr>
          </w:pPr>
          <w:hyperlink w:anchor="_Toc77754555" w:history="1">
            <w:r w:rsidRPr="009E1164">
              <w:rPr>
                <w:rStyle w:val="Hyperlink"/>
                <w:rFonts w:asciiTheme="majorHAnsi" w:hAnsiTheme="majorHAnsi" w:cstheme="majorHAnsi"/>
                <w:noProof/>
                <w:spacing w:val="40"/>
                <w14:numSpacing w14:val="proportional"/>
              </w:rPr>
              <w:t>a)</w:t>
            </w:r>
            <w:r>
              <w:rPr>
                <w:rFonts w:eastAsiaTheme="minorEastAsia"/>
                <w:noProof/>
                <w:lang w:eastAsia="pt-BR"/>
              </w:rPr>
              <w:tab/>
            </w:r>
            <w:r w:rsidRPr="009E1164">
              <w:rPr>
                <w:rStyle w:val="Hyperlink"/>
                <w:rFonts w:asciiTheme="majorHAnsi" w:hAnsiTheme="majorHAnsi" w:cstheme="majorHAnsi"/>
                <w:noProof/>
              </w:rPr>
              <w:t>Requisito 4.1 Generalidades</w:t>
            </w:r>
            <w:r>
              <w:rPr>
                <w:noProof/>
                <w:webHidden/>
              </w:rPr>
              <w:tab/>
            </w:r>
            <w:r>
              <w:rPr>
                <w:noProof/>
                <w:webHidden/>
              </w:rPr>
              <w:fldChar w:fldCharType="begin"/>
            </w:r>
            <w:r>
              <w:rPr>
                <w:noProof/>
                <w:webHidden/>
              </w:rPr>
              <w:instrText xml:space="preserve"> PAGEREF _Toc77754555 \h </w:instrText>
            </w:r>
            <w:r>
              <w:rPr>
                <w:noProof/>
                <w:webHidden/>
              </w:rPr>
            </w:r>
            <w:r>
              <w:rPr>
                <w:noProof/>
                <w:webHidden/>
              </w:rPr>
              <w:fldChar w:fldCharType="separate"/>
            </w:r>
            <w:r w:rsidR="0045115B">
              <w:rPr>
                <w:noProof/>
                <w:webHidden/>
              </w:rPr>
              <w:t>15</w:t>
            </w:r>
            <w:r>
              <w:rPr>
                <w:noProof/>
                <w:webHidden/>
              </w:rPr>
              <w:fldChar w:fldCharType="end"/>
            </w:r>
          </w:hyperlink>
        </w:p>
        <w:p w14:paraId="00C086BD" w14:textId="77777777" w:rsidR="00E86BD1" w:rsidRDefault="00E86BD1">
          <w:pPr>
            <w:pStyle w:val="Sumrio2"/>
            <w:rPr>
              <w:rFonts w:eastAsiaTheme="minorEastAsia"/>
              <w:noProof/>
              <w:lang w:eastAsia="pt-BR"/>
            </w:rPr>
          </w:pPr>
          <w:hyperlink w:anchor="_Toc77754556" w:history="1">
            <w:r w:rsidRPr="009E1164">
              <w:rPr>
                <w:rStyle w:val="Hyperlink"/>
                <w:rFonts w:asciiTheme="majorHAnsi" w:hAnsiTheme="majorHAnsi" w:cstheme="majorHAnsi"/>
                <w:noProof/>
                <w:spacing w:val="40"/>
                <w14:numSpacing w14:val="proportional"/>
              </w:rPr>
              <w:t>b)</w:t>
            </w:r>
            <w:r>
              <w:rPr>
                <w:rFonts w:eastAsiaTheme="minorEastAsia"/>
                <w:noProof/>
                <w:lang w:eastAsia="pt-BR"/>
              </w:rPr>
              <w:tab/>
            </w:r>
            <w:r w:rsidRPr="009E1164">
              <w:rPr>
                <w:rStyle w:val="Hyperlink"/>
                <w:rFonts w:asciiTheme="majorHAnsi" w:hAnsiTheme="majorHAnsi" w:cstheme="majorHAnsi"/>
                <w:noProof/>
              </w:rPr>
              <w:t>Requisito 4.2 Pessoal</w:t>
            </w:r>
            <w:r>
              <w:rPr>
                <w:noProof/>
                <w:webHidden/>
              </w:rPr>
              <w:tab/>
            </w:r>
            <w:r>
              <w:rPr>
                <w:noProof/>
                <w:webHidden/>
              </w:rPr>
              <w:fldChar w:fldCharType="begin"/>
            </w:r>
            <w:r>
              <w:rPr>
                <w:noProof/>
                <w:webHidden/>
              </w:rPr>
              <w:instrText xml:space="preserve"> PAGEREF _Toc77754556 \h </w:instrText>
            </w:r>
            <w:r>
              <w:rPr>
                <w:noProof/>
                <w:webHidden/>
              </w:rPr>
            </w:r>
            <w:r>
              <w:rPr>
                <w:noProof/>
                <w:webHidden/>
              </w:rPr>
              <w:fldChar w:fldCharType="separate"/>
            </w:r>
            <w:r w:rsidR="0045115B">
              <w:rPr>
                <w:noProof/>
                <w:webHidden/>
              </w:rPr>
              <w:t>16</w:t>
            </w:r>
            <w:r>
              <w:rPr>
                <w:noProof/>
                <w:webHidden/>
              </w:rPr>
              <w:fldChar w:fldCharType="end"/>
            </w:r>
          </w:hyperlink>
        </w:p>
        <w:p w14:paraId="74FDB0D6" w14:textId="77777777" w:rsidR="00E86BD1" w:rsidRDefault="00E86BD1">
          <w:pPr>
            <w:pStyle w:val="Sumrio2"/>
            <w:rPr>
              <w:rFonts w:eastAsiaTheme="minorEastAsia"/>
              <w:noProof/>
              <w:lang w:eastAsia="pt-BR"/>
            </w:rPr>
          </w:pPr>
          <w:hyperlink w:anchor="_Toc77754557" w:history="1">
            <w:r w:rsidRPr="009E1164">
              <w:rPr>
                <w:rStyle w:val="Hyperlink"/>
                <w:rFonts w:asciiTheme="majorHAnsi" w:hAnsiTheme="majorHAnsi" w:cstheme="majorHAnsi"/>
                <w:noProof/>
                <w:spacing w:val="40"/>
                <w14:numSpacing w14:val="proportional"/>
              </w:rPr>
              <w:t>c)</w:t>
            </w:r>
            <w:r>
              <w:rPr>
                <w:rFonts w:eastAsiaTheme="minorEastAsia"/>
                <w:noProof/>
                <w:lang w:eastAsia="pt-BR"/>
              </w:rPr>
              <w:tab/>
            </w:r>
            <w:r w:rsidRPr="009E1164">
              <w:rPr>
                <w:rStyle w:val="Hyperlink"/>
                <w:rFonts w:asciiTheme="majorHAnsi" w:hAnsiTheme="majorHAnsi" w:cstheme="majorHAnsi"/>
                <w:noProof/>
              </w:rPr>
              <w:t>Requisito 4.3 Equipamentos, acomodações e ambiente</w:t>
            </w:r>
            <w:r>
              <w:rPr>
                <w:noProof/>
                <w:webHidden/>
              </w:rPr>
              <w:tab/>
            </w:r>
            <w:r>
              <w:rPr>
                <w:noProof/>
                <w:webHidden/>
              </w:rPr>
              <w:fldChar w:fldCharType="begin"/>
            </w:r>
            <w:r>
              <w:rPr>
                <w:noProof/>
                <w:webHidden/>
              </w:rPr>
              <w:instrText xml:space="preserve"> PAGEREF _Toc77754557 \h </w:instrText>
            </w:r>
            <w:r>
              <w:rPr>
                <w:noProof/>
                <w:webHidden/>
              </w:rPr>
            </w:r>
            <w:r>
              <w:rPr>
                <w:noProof/>
                <w:webHidden/>
              </w:rPr>
              <w:fldChar w:fldCharType="separate"/>
            </w:r>
            <w:r w:rsidR="0045115B">
              <w:rPr>
                <w:noProof/>
                <w:webHidden/>
              </w:rPr>
              <w:t>19</w:t>
            </w:r>
            <w:r>
              <w:rPr>
                <w:noProof/>
                <w:webHidden/>
              </w:rPr>
              <w:fldChar w:fldCharType="end"/>
            </w:r>
          </w:hyperlink>
        </w:p>
        <w:p w14:paraId="4375FA14" w14:textId="77777777" w:rsidR="00E86BD1" w:rsidRDefault="00E86BD1">
          <w:pPr>
            <w:pStyle w:val="Sumrio2"/>
            <w:rPr>
              <w:rFonts w:eastAsiaTheme="minorEastAsia"/>
              <w:noProof/>
              <w:lang w:eastAsia="pt-BR"/>
            </w:rPr>
          </w:pPr>
          <w:hyperlink w:anchor="_Toc77754558" w:history="1">
            <w:r w:rsidRPr="009E1164">
              <w:rPr>
                <w:rStyle w:val="Hyperlink"/>
                <w:rFonts w:asciiTheme="majorHAnsi" w:hAnsiTheme="majorHAnsi" w:cstheme="majorHAnsi"/>
                <w:noProof/>
                <w:spacing w:val="40"/>
                <w14:numSpacing w14:val="proportional"/>
              </w:rPr>
              <w:t>d)</w:t>
            </w:r>
            <w:r>
              <w:rPr>
                <w:rFonts w:eastAsiaTheme="minorEastAsia"/>
                <w:noProof/>
                <w:lang w:eastAsia="pt-BR"/>
              </w:rPr>
              <w:tab/>
            </w:r>
            <w:r w:rsidRPr="009E1164">
              <w:rPr>
                <w:rStyle w:val="Hyperlink"/>
                <w:rFonts w:asciiTheme="majorHAnsi" w:hAnsiTheme="majorHAnsi" w:cstheme="majorHAnsi"/>
                <w:noProof/>
              </w:rPr>
              <w:t>Requisito 4.4 Modelo de programas de ensaio de proficiência</w:t>
            </w:r>
            <w:r>
              <w:rPr>
                <w:noProof/>
                <w:webHidden/>
              </w:rPr>
              <w:tab/>
            </w:r>
            <w:r>
              <w:rPr>
                <w:noProof/>
                <w:webHidden/>
              </w:rPr>
              <w:fldChar w:fldCharType="begin"/>
            </w:r>
            <w:r>
              <w:rPr>
                <w:noProof/>
                <w:webHidden/>
              </w:rPr>
              <w:instrText xml:space="preserve"> PAGEREF _Toc77754558 \h </w:instrText>
            </w:r>
            <w:r>
              <w:rPr>
                <w:noProof/>
                <w:webHidden/>
              </w:rPr>
            </w:r>
            <w:r>
              <w:rPr>
                <w:noProof/>
                <w:webHidden/>
              </w:rPr>
              <w:fldChar w:fldCharType="separate"/>
            </w:r>
            <w:r w:rsidR="0045115B">
              <w:rPr>
                <w:noProof/>
                <w:webHidden/>
              </w:rPr>
              <w:t>21</w:t>
            </w:r>
            <w:r>
              <w:rPr>
                <w:noProof/>
                <w:webHidden/>
              </w:rPr>
              <w:fldChar w:fldCharType="end"/>
            </w:r>
          </w:hyperlink>
        </w:p>
        <w:p w14:paraId="68F11EE9" w14:textId="2967A9EC" w:rsidR="0055517C" w:rsidRPr="0062584D" w:rsidRDefault="0055517C" w:rsidP="003D52A8">
          <w:pPr>
            <w:spacing w:before="240" w:after="240" w:line="360" w:lineRule="auto"/>
            <w:rPr>
              <w:rFonts w:asciiTheme="majorHAnsi" w:hAnsiTheme="majorHAnsi" w:cstheme="majorHAnsi"/>
              <w:color w:val="000000" w:themeColor="text1"/>
            </w:rPr>
          </w:pPr>
          <w:r w:rsidRPr="0062584D">
            <w:rPr>
              <w:rFonts w:asciiTheme="majorHAnsi" w:hAnsiTheme="majorHAnsi" w:cstheme="majorHAnsi"/>
              <w:b/>
              <w:bCs/>
              <w:color w:val="000000" w:themeColor="text1"/>
            </w:rPr>
            <w:fldChar w:fldCharType="end"/>
          </w:r>
        </w:p>
      </w:sdtContent>
    </w:sdt>
    <w:p w14:paraId="053BBAAC" w14:textId="77777777" w:rsidR="0055517C" w:rsidRPr="0062584D" w:rsidRDefault="0055517C" w:rsidP="008017E3">
      <w:pPr>
        <w:pStyle w:val="Corpodetexto"/>
        <w:rPr>
          <w:rFonts w:cstheme="majorHAnsi"/>
        </w:rPr>
      </w:pPr>
    </w:p>
    <w:p w14:paraId="5F750CC8" w14:textId="77777777" w:rsidR="0055517C" w:rsidRPr="0062584D" w:rsidRDefault="0055517C" w:rsidP="008017E3">
      <w:pPr>
        <w:pStyle w:val="Corpodetexto"/>
        <w:rPr>
          <w:rFonts w:cstheme="majorHAnsi"/>
        </w:rPr>
      </w:pPr>
    </w:p>
    <w:p w14:paraId="28784C9E" w14:textId="77777777" w:rsidR="0055517C" w:rsidRPr="0062584D" w:rsidRDefault="0055517C" w:rsidP="008017E3">
      <w:pPr>
        <w:pStyle w:val="Corpodetexto"/>
        <w:rPr>
          <w:rFonts w:cstheme="majorHAnsi"/>
        </w:rPr>
      </w:pPr>
    </w:p>
    <w:p w14:paraId="56202213" w14:textId="77777777" w:rsidR="00C94563" w:rsidRPr="0062584D" w:rsidRDefault="00C94563" w:rsidP="008017E3">
      <w:pPr>
        <w:pStyle w:val="Corpodetexto"/>
        <w:rPr>
          <w:rFonts w:cstheme="majorHAnsi"/>
        </w:rPr>
      </w:pPr>
      <w:bookmarkStart w:id="0" w:name="_GoBack"/>
      <w:bookmarkEnd w:id="0"/>
    </w:p>
    <w:p w14:paraId="2CD819A3" w14:textId="77777777" w:rsidR="0055517C" w:rsidRPr="0062584D" w:rsidRDefault="0055517C" w:rsidP="008017E3">
      <w:pPr>
        <w:pStyle w:val="Corpodetexto"/>
        <w:rPr>
          <w:rFonts w:cstheme="majorHAnsi"/>
        </w:rPr>
      </w:pPr>
    </w:p>
    <w:p w14:paraId="795C4D97" w14:textId="77777777" w:rsidR="0055517C" w:rsidRPr="0062584D" w:rsidRDefault="0055517C" w:rsidP="008017E3">
      <w:pPr>
        <w:pStyle w:val="Corpodetexto"/>
        <w:rPr>
          <w:rFonts w:cstheme="majorHAnsi"/>
        </w:rPr>
      </w:pPr>
    </w:p>
    <w:p w14:paraId="65198FB7" w14:textId="77777777" w:rsidR="0055517C" w:rsidRPr="0062584D" w:rsidRDefault="0055517C" w:rsidP="008017E3">
      <w:pPr>
        <w:pStyle w:val="Corpodetexto"/>
        <w:rPr>
          <w:rFonts w:cstheme="majorHAnsi"/>
        </w:rPr>
      </w:pPr>
    </w:p>
    <w:p w14:paraId="20AB550C" w14:textId="77777777" w:rsidR="0055517C" w:rsidRPr="0062584D" w:rsidRDefault="0055517C" w:rsidP="008017E3">
      <w:pPr>
        <w:pStyle w:val="Corpodetexto"/>
        <w:rPr>
          <w:rFonts w:cstheme="majorHAnsi"/>
        </w:rPr>
      </w:pPr>
    </w:p>
    <w:p w14:paraId="67EA609C" w14:textId="77777777" w:rsidR="0055517C" w:rsidRPr="0062584D" w:rsidRDefault="0055517C" w:rsidP="008017E3">
      <w:pPr>
        <w:pStyle w:val="Corpodetexto"/>
        <w:rPr>
          <w:rFonts w:cstheme="majorHAnsi"/>
        </w:rPr>
      </w:pPr>
    </w:p>
    <w:p w14:paraId="258923CE" w14:textId="77777777" w:rsidR="0055517C" w:rsidRPr="0062584D" w:rsidRDefault="0055517C" w:rsidP="008017E3">
      <w:pPr>
        <w:pStyle w:val="Corpodetexto"/>
        <w:rPr>
          <w:rFonts w:cstheme="majorHAnsi"/>
        </w:rPr>
      </w:pPr>
    </w:p>
    <w:p w14:paraId="05F25542" w14:textId="77777777" w:rsidR="006C505D" w:rsidRPr="0062584D" w:rsidRDefault="006C505D" w:rsidP="008017E3">
      <w:pPr>
        <w:pStyle w:val="Corpodetexto"/>
        <w:rPr>
          <w:rFonts w:cstheme="majorHAnsi"/>
        </w:rPr>
      </w:pPr>
    </w:p>
    <w:p w14:paraId="52F24F11" w14:textId="77777777" w:rsidR="0055517C" w:rsidRPr="0062584D" w:rsidRDefault="0055517C" w:rsidP="008017E3">
      <w:pPr>
        <w:pStyle w:val="Corpodetexto"/>
        <w:rPr>
          <w:rFonts w:cstheme="majorHAnsi"/>
        </w:rPr>
      </w:pPr>
    </w:p>
    <w:p w14:paraId="34D01A84" w14:textId="6F959E4C" w:rsidR="00A7295C" w:rsidRDefault="0055517C" w:rsidP="006C505D">
      <w:pPr>
        <w:pStyle w:val="Ttulo1"/>
        <w:spacing w:before="240"/>
        <w:jc w:val="center"/>
        <w:rPr>
          <w:rFonts w:cstheme="majorHAnsi"/>
        </w:rPr>
      </w:pPr>
      <w:bookmarkStart w:id="1" w:name="_Toc77754549"/>
      <w:r w:rsidRPr="0062584D">
        <w:rPr>
          <w:rFonts w:cstheme="majorHAnsi"/>
        </w:rPr>
        <w:t>Apresentação</w:t>
      </w:r>
      <w:bookmarkEnd w:id="1"/>
    </w:p>
    <w:p w14:paraId="1D77A87A" w14:textId="77777777" w:rsidR="00A72508" w:rsidRPr="00A72508" w:rsidRDefault="00A72508" w:rsidP="00A72508"/>
    <w:p w14:paraId="2E95FD8A" w14:textId="77777777" w:rsidR="00D4366F" w:rsidRPr="0062584D" w:rsidRDefault="00D4366F" w:rsidP="003D52A8">
      <w:pPr>
        <w:spacing w:before="240" w:after="240" w:line="360" w:lineRule="auto"/>
        <w:jc w:val="both"/>
        <w:rPr>
          <w:rFonts w:asciiTheme="majorHAnsi" w:hAnsiTheme="majorHAnsi" w:cstheme="majorHAnsi"/>
        </w:rPr>
      </w:pPr>
      <w:r w:rsidRPr="0062584D">
        <w:rPr>
          <w:rFonts w:asciiTheme="majorHAnsi" w:hAnsiTheme="majorHAnsi" w:cstheme="majorHAnsi"/>
        </w:rPr>
        <w:t>Olá Pessoal!</w:t>
      </w:r>
    </w:p>
    <w:p w14:paraId="4B2C6AD4" w14:textId="3DDF174D" w:rsidR="00D4366F" w:rsidRPr="0062584D" w:rsidRDefault="00D4366F" w:rsidP="003D52A8">
      <w:pPr>
        <w:spacing w:before="240" w:after="240" w:line="360" w:lineRule="auto"/>
        <w:jc w:val="both"/>
        <w:rPr>
          <w:rFonts w:asciiTheme="majorHAnsi" w:hAnsiTheme="majorHAnsi" w:cstheme="majorHAnsi"/>
        </w:rPr>
      </w:pPr>
      <w:r w:rsidRPr="0062584D">
        <w:rPr>
          <w:rFonts w:asciiTheme="majorHAnsi" w:hAnsiTheme="majorHAnsi" w:cstheme="majorHAnsi"/>
        </w:rPr>
        <w:t xml:space="preserve">Sejam bem-vindos </w:t>
      </w:r>
      <w:r w:rsidR="003B73E4" w:rsidRPr="0062584D">
        <w:rPr>
          <w:rFonts w:asciiTheme="majorHAnsi" w:hAnsiTheme="majorHAnsi" w:cstheme="majorHAnsi"/>
        </w:rPr>
        <w:t xml:space="preserve">a disciplina sobre a </w:t>
      </w:r>
      <w:r w:rsidRPr="0062584D">
        <w:rPr>
          <w:rFonts w:asciiTheme="majorHAnsi" w:hAnsiTheme="majorHAnsi" w:cstheme="majorHAnsi"/>
        </w:rPr>
        <w:t>norma ABNT NBR ISO/IEC 17043:2011</w:t>
      </w:r>
      <w:r w:rsidR="0089510A" w:rsidRPr="0062584D">
        <w:rPr>
          <w:rFonts w:asciiTheme="majorHAnsi" w:hAnsiTheme="majorHAnsi" w:cstheme="majorHAnsi"/>
        </w:rPr>
        <w:t xml:space="preserve"> – Conhecimentos Introdutórios, </w:t>
      </w:r>
      <w:r w:rsidR="00F860EF" w:rsidRPr="0062584D">
        <w:rPr>
          <w:rFonts w:asciiTheme="majorHAnsi" w:hAnsiTheme="majorHAnsi" w:cstheme="majorHAnsi"/>
        </w:rPr>
        <w:t>versão corrigida de 21/08/2017</w:t>
      </w:r>
      <w:r w:rsidR="001969FD" w:rsidRPr="0062584D">
        <w:rPr>
          <w:rFonts w:asciiTheme="majorHAnsi" w:hAnsiTheme="majorHAnsi" w:cstheme="majorHAnsi"/>
        </w:rPr>
        <w:t xml:space="preserve"> (incorpora a errata 1 desta data)</w:t>
      </w:r>
      <w:r w:rsidRPr="0062584D">
        <w:rPr>
          <w:rFonts w:asciiTheme="majorHAnsi" w:hAnsiTheme="majorHAnsi" w:cstheme="majorHAnsi"/>
        </w:rPr>
        <w:t xml:space="preserve">. </w:t>
      </w:r>
    </w:p>
    <w:p w14:paraId="020B1CBD" w14:textId="5FF31A2F" w:rsidR="00FF5972" w:rsidRDefault="00D4366F" w:rsidP="003D52A8">
      <w:pPr>
        <w:spacing w:before="240" w:after="240" w:line="360" w:lineRule="auto"/>
        <w:jc w:val="both"/>
        <w:rPr>
          <w:rFonts w:asciiTheme="majorHAnsi" w:hAnsiTheme="majorHAnsi" w:cstheme="majorHAnsi"/>
        </w:rPr>
      </w:pPr>
      <w:r w:rsidRPr="0062584D">
        <w:rPr>
          <w:rFonts w:asciiTheme="majorHAnsi" w:hAnsiTheme="majorHAnsi" w:cstheme="majorHAnsi"/>
        </w:rPr>
        <w:t>Ao longo dest</w:t>
      </w:r>
      <w:r w:rsidR="00AD2CD6" w:rsidRPr="0062584D">
        <w:rPr>
          <w:rFonts w:asciiTheme="majorHAnsi" w:hAnsiTheme="majorHAnsi" w:cstheme="majorHAnsi"/>
        </w:rPr>
        <w:t>a</w:t>
      </w:r>
      <w:r w:rsidRPr="0062584D">
        <w:rPr>
          <w:rFonts w:asciiTheme="majorHAnsi" w:hAnsiTheme="majorHAnsi" w:cstheme="majorHAnsi"/>
        </w:rPr>
        <w:t xml:space="preserve"> </w:t>
      </w:r>
      <w:r w:rsidR="00AD2CD6" w:rsidRPr="0062584D">
        <w:rPr>
          <w:rFonts w:asciiTheme="majorHAnsi" w:hAnsiTheme="majorHAnsi" w:cstheme="majorHAnsi"/>
        </w:rPr>
        <w:t>disciplina</w:t>
      </w:r>
      <w:r w:rsidRPr="0062584D">
        <w:rPr>
          <w:rFonts w:asciiTheme="majorHAnsi" w:hAnsiTheme="majorHAnsi" w:cstheme="majorHAnsi"/>
        </w:rPr>
        <w:t xml:space="preserve"> falaremos sobre comparações interlaboratoriais e ensaios de proficiência, buscando fornecer um embasamento consistente demonstrando como se determina a competência de organizações provedoras de ensaios de proficiência. </w:t>
      </w:r>
      <w:r w:rsidR="00AD2CD6" w:rsidRPr="0062584D">
        <w:rPr>
          <w:rFonts w:asciiTheme="majorHAnsi" w:hAnsiTheme="majorHAnsi" w:cstheme="majorHAnsi"/>
        </w:rPr>
        <w:t>A</w:t>
      </w:r>
      <w:r w:rsidRPr="0062584D">
        <w:rPr>
          <w:rFonts w:asciiTheme="majorHAnsi" w:hAnsiTheme="majorHAnsi" w:cstheme="majorHAnsi"/>
        </w:rPr>
        <w:t xml:space="preserve">ssim, trabalharemos com a norma </w:t>
      </w:r>
      <w:r w:rsidR="00435DF9" w:rsidRPr="0062584D">
        <w:rPr>
          <w:rFonts w:asciiTheme="majorHAnsi" w:hAnsiTheme="majorHAnsi" w:cstheme="majorHAnsi"/>
        </w:rPr>
        <w:t xml:space="preserve">ABNT NBR ISO/IEC 17043:2011, </w:t>
      </w:r>
      <w:r w:rsidRPr="0062584D">
        <w:rPr>
          <w:rFonts w:asciiTheme="majorHAnsi" w:hAnsiTheme="majorHAnsi" w:cstheme="majorHAnsi"/>
        </w:rPr>
        <w:t>que estabelece a “Avaliação de conformidade – Requisitos gerais para ensaios de proficiência”</w:t>
      </w:r>
      <w:r w:rsidR="00435DF9" w:rsidRPr="0062584D">
        <w:rPr>
          <w:rFonts w:asciiTheme="majorHAnsi" w:hAnsiTheme="majorHAnsi" w:cstheme="majorHAnsi"/>
        </w:rPr>
        <w:t>.</w:t>
      </w:r>
      <w:r w:rsidR="009A69E5" w:rsidRPr="0062584D">
        <w:rPr>
          <w:rFonts w:asciiTheme="majorHAnsi" w:hAnsiTheme="majorHAnsi" w:cstheme="majorHAnsi"/>
        </w:rPr>
        <w:t xml:space="preserve"> </w:t>
      </w:r>
      <w:r w:rsidR="00435DF9" w:rsidRPr="0062584D">
        <w:rPr>
          <w:rFonts w:asciiTheme="majorHAnsi" w:hAnsiTheme="majorHAnsi" w:cstheme="majorHAnsi"/>
        </w:rPr>
        <w:t>Além disso, durante as aulas, t</w:t>
      </w:r>
      <w:r w:rsidRPr="0062584D">
        <w:rPr>
          <w:rFonts w:asciiTheme="majorHAnsi" w:hAnsiTheme="majorHAnsi" w:cstheme="majorHAnsi"/>
        </w:rPr>
        <w:t>ambém, serão apresentados conceitos importantes para sua compreensão.</w:t>
      </w:r>
    </w:p>
    <w:p w14:paraId="0C406E12" w14:textId="77777777" w:rsidR="00D4366F" w:rsidRPr="00FF5972" w:rsidRDefault="00D4366F" w:rsidP="00E86BD1">
      <w:pPr>
        <w:rPr>
          <w:rFonts w:asciiTheme="majorHAnsi" w:hAnsiTheme="majorHAnsi" w:cstheme="majorHAnsi"/>
        </w:rPr>
      </w:pPr>
    </w:p>
    <w:p w14:paraId="7F5A2A57" w14:textId="1D1C0FA3" w:rsidR="00D4366F" w:rsidRPr="0062584D" w:rsidRDefault="00D4366F" w:rsidP="003D52A8">
      <w:pPr>
        <w:spacing w:before="240" w:after="240" w:line="360" w:lineRule="auto"/>
        <w:jc w:val="both"/>
        <w:rPr>
          <w:rFonts w:asciiTheme="majorHAnsi" w:hAnsiTheme="majorHAnsi" w:cstheme="majorHAnsi"/>
        </w:rPr>
      </w:pPr>
      <w:r w:rsidRPr="0062584D">
        <w:rPr>
          <w:rFonts w:asciiTheme="majorHAnsi" w:hAnsiTheme="majorHAnsi" w:cstheme="majorHAnsi"/>
        </w:rPr>
        <w:t xml:space="preserve">Iniciaremos a aula de hoje contextualizando </w:t>
      </w:r>
      <w:r w:rsidR="00435DF9" w:rsidRPr="0062584D">
        <w:rPr>
          <w:rFonts w:asciiTheme="majorHAnsi" w:hAnsiTheme="majorHAnsi" w:cstheme="majorHAnsi"/>
        </w:rPr>
        <w:t xml:space="preserve">a </w:t>
      </w:r>
      <w:r w:rsidR="004224E9" w:rsidRPr="0062584D">
        <w:rPr>
          <w:rFonts w:asciiTheme="majorHAnsi" w:hAnsiTheme="majorHAnsi" w:cstheme="majorHAnsi"/>
        </w:rPr>
        <w:t>C</w:t>
      </w:r>
      <w:r w:rsidRPr="0062584D">
        <w:rPr>
          <w:rFonts w:asciiTheme="majorHAnsi" w:hAnsiTheme="majorHAnsi" w:cstheme="majorHAnsi"/>
        </w:rPr>
        <w:t>omparação Interlaboratorial e Ensaio de Proficiência, apresentando sua importância e definindo alguns conceitos utilizados e baseados na Norma já citada.</w:t>
      </w:r>
    </w:p>
    <w:p w14:paraId="1FE9118C" w14:textId="2DB8029E" w:rsidR="00DF7EB3" w:rsidRPr="0062584D" w:rsidRDefault="00DF7EB3" w:rsidP="003D52A8">
      <w:pPr>
        <w:spacing w:before="240" w:after="240" w:line="360" w:lineRule="auto"/>
        <w:jc w:val="both"/>
        <w:rPr>
          <w:rFonts w:asciiTheme="majorHAnsi" w:hAnsiTheme="majorHAnsi" w:cstheme="majorHAnsi"/>
        </w:rPr>
      </w:pPr>
      <w:r w:rsidRPr="0062584D">
        <w:rPr>
          <w:rFonts w:asciiTheme="majorHAnsi" w:hAnsiTheme="majorHAnsi" w:cstheme="majorHAnsi"/>
        </w:rPr>
        <w:t>Voc</w:t>
      </w:r>
      <w:r w:rsidR="006B057D" w:rsidRPr="0062584D">
        <w:rPr>
          <w:rFonts w:asciiTheme="majorHAnsi" w:hAnsiTheme="majorHAnsi" w:cstheme="majorHAnsi"/>
        </w:rPr>
        <w:t xml:space="preserve">ê </w:t>
      </w:r>
      <w:r w:rsidRPr="0062584D">
        <w:rPr>
          <w:rFonts w:asciiTheme="majorHAnsi" w:hAnsiTheme="majorHAnsi" w:cstheme="majorHAnsi"/>
        </w:rPr>
        <w:t>observar</w:t>
      </w:r>
      <w:r w:rsidR="006B057D" w:rsidRPr="0062584D">
        <w:rPr>
          <w:rFonts w:asciiTheme="majorHAnsi" w:hAnsiTheme="majorHAnsi" w:cstheme="majorHAnsi"/>
        </w:rPr>
        <w:t>á</w:t>
      </w:r>
      <w:r w:rsidRPr="0062584D">
        <w:rPr>
          <w:rFonts w:asciiTheme="majorHAnsi" w:hAnsiTheme="majorHAnsi" w:cstheme="majorHAnsi"/>
        </w:rPr>
        <w:t xml:space="preserve"> que </w:t>
      </w:r>
      <w:r w:rsidR="000F15D5">
        <w:rPr>
          <w:rFonts w:asciiTheme="majorHAnsi" w:hAnsiTheme="majorHAnsi" w:cstheme="majorHAnsi"/>
        </w:rPr>
        <w:t xml:space="preserve">o </w:t>
      </w:r>
      <w:r w:rsidRPr="0062584D">
        <w:rPr>
          <w:rFonts w:asciiTheme="majorHAnsi" w:hAnsiTheme="majorHAnsi" w:cstheme="majorHAnsi"/>
        </w:rPr>
        <w:t xml:space="preserve">texto da norma é, </w:t>
      </w:r>
      <w:r w:rsidR="00FF0F89" w:rsidRPr="0062584D">
        <w:rPr>
          <w:rFonts w:asciiTheme="majorHAnsi" w:hAnsiTheme="majorHAnsi" w:cstheme="majorHAnsi"/>
        </w:rPr>
        <w:t xml:space="preserve">em sua </w:t>
      </w:r>
      <w:r w:rsidRPr="0062584D">
        <w:rPr>
          <w:rFonts w:asciiTheme="majorHAnsi" w:hAnsiTheme="majorHAnsi" w:cstheme="majorHAnsi"/>
        </w:rPr>
        <w:t xml:space="preserve">maior parte, bastante autoexplicativo, contudo, para facilitar sua compreensão, trabalharemos o conteúdo da </w:t>
      </w:r>
      <w:r w:rsidRPr="0012502A">
        <w:rPr>
          <w:rFonts w:asciiTheme="majorHAnsi" w:hAnsiTheme="majorHAnsi" w:cstheme="majorHAnsi"/>
        </w:rPr>
        <w:t>seguinte forma: faremos a citação d</w:t>
      </w:r>
      <w:r w:rsidR="006B057D" w:rsidRPr="0012502A">
        <w:rPr>
          <w:rFonts w:asciiTheme="majorHAnsi" w:hAnsiTheme="majorHAnsi" w:cstheme="majorHAnsi"/>
        </w:rPr>
        <w:t>e trechos d</w:t>
      </w:r>
      <w:r w:rsidRPr="0012502A">
        <w:rPr>
          <w:rFonts w:asciiTheme="majorHAnsi" w:hAnsiTheme="majorHAnsi" w:cstheme="majorHAnsi"/>
        </w:rPr>
        <w:t>o texto da norma, tal qual des</w:t>
      </w:r>
      <w:r w:rsidR="00AB1B2E" w:rsidRPr="0012502A">
        <w:rPr>
          <w:rFonts w:asciiTheme="majorHAnsi" w:hAnsiTheme="majorHAnsi" w:cstheme="majorHAnsi"/>
        </w:rPr>
        <w:t>crito</w:t>
      </w:r>
      <w:r w:rsidR="006B057D" w:rsidRPr="0012502A">
        <w:rPr>
          <w:rFonts w:asciiTheme="majorHAnsi" w:hAnsiTheme="majorHAnsi" w:cstheme="majorHAnsi"/>
        </w:rPr>
        <w:t>s</w:t>
      </w:r>
      <w:r w:rsidR="00AB1B2E" w:rsidRPr="0012502A">
        <w:rPr>
          <w:rFonts w:asciiTheme="majorHAnsi" w:hAnsiTheme="majorHAnsi" w:cstheme="majorHAnsi"/>
        </w:rPr>
        <w:t xml:space="preserve"> no document</w:t>
      </w:r>
      <w:r w:rsidRPr="0012502A">
        <w:rPr>
          <w:rFonts w:asciiTheme="majorHAnsi" w:hAnsiTheme="majorHAnsi" w:cstheme="majorHAnsi"/>
        </w:rPr>
        <w:t>o</w:t>
      </w:r>
      <w:r w:rsidR="006B057D" w:rsidRPr="0012502A">
        <w:rPr>
          <w:rFonts w:asciiTheme="majorHAnsi" w:hAnsiTheme="majorHAnsi" w:cstheme="majorHAnsi"/>
        </w:rPr>
        <w:t xml:space="preserve"> e</w:t>
      </w:r>
      <w:r w:rsidRPr="0012502A">
        <w:rPr>
          <w:rFonts w:asciiTheme="majorHAnsi" w:hAnsiTheme="majorHAnsi" w:cstheme="majorHAnsi"/>
        </w:rPr>
        <w:t>,</w:t>
      </w:r>
      <w:r w:rsidR="006B057D" w:rsidRPr="0012502A">
        <w:rPr>
          <w:rFonts w:asciiTheme="majorHAnsi" w:hAnsiTheme="majorHAnsi" w:cstheme="majorHAnsi"/>
        </w:rPr>
        <w:t xml:space="preserve"> na </w:t>
      </w:r>
      <w:r w:rsidR="0012502A" w:rsidRPr="0012502A">
        <w:rPr>
          <w:rFonts w:asciiTheme="majorHAnsi" w:hAnsiTheme="majorHAnsi" w:cstheme="majorHAnsi"/>
        </w:rPr>
        <w:t>sequência</w:t>
      </w:r>
      <w:r w:rsidR="006B057D" w:rsidRPr="0012502A">
        <w:rPr>
          <w:rFonts w:asciiTheme="majorHAnsi" w:hAnsiTheme="majorHAnsi" w:cstheme="majorHAnsi"/>
        </w:rPr>
        <w:t xml:space="preserve"> colocaremos </w:t>
      </w:r>
      <w:r w:rsidRPr="0012502A">
        <w:rPr>
          <w:rFonts w:asciiTheme="majorHAnsi" w:hAnsiTheme="majorHAnsi" w:cstheme="majorHAnsi"/>
        </w:rPr>
        <w:t>esclarecimentos</w:t>
      </w:r>
      <w:r w:rsidR="006B057D" w:rsidRPr="0012502A">
        <w:rPr>
          <w:rFonts w:asciiTheme="majorHAnsi" w:hAnsiTheme="majorHAnsi" w:cstheme="majorHAnsi"/>
        </w:rPr>
        <w:t>, observações importantes</w:t>
      </w:r>
      <w:r w:rsidRPr="0012502A">
        <w:rPr>
          <w:rFonts w:asciiTheme="majorHAnsi" w:hAnsiTheme="majorHAnsi" w:cstheme="majorHAnsi"/>
        </w:rPr>
        <w:t xml:space="preserve"> e exemplos.</w:t>
      </w:r>
      <w:r w:rsidR="00AB1B2E" w:rsidRPr="0012502A">
        <w:rPr>
          <w:rFonts w:asciiTheme="majorHAnsi" w:hAnsiTheme="majorHAnsi" w:cstheme="majorHAnsi"/>
        </w:rPr>
        <w:t xml:space="preserve"> </w:t>
      </w:r>
    </w:p>
    <w:p w14:paraId="411747D7" w14:textId="77777777" w:rsidR="00D4366F" w:rsidRPr="0062584D" w:rsidRDefault="00D4366F" w:rsidP="003D52A8">
      <w:pPr>
        <w:spacing w:before="240" w:after="240" w:line="360" w:lineRule="auto"/>
        <w:jc w:val="both"/>
        <w:rPr>
          <w:rFonts w:asciiTheme="majorHAnsi" w:hAnsiTheme="majorHAnsi" w:cstheme="majorHAnsi"/>
        </w:rPr>
      </w:pPr>
      <w:r w:rsidRPr="0062584D">
        <w:rPr>
          <w:rFonts w:asciiTheme="majorHAnsi" w:hAnsiTheme="majorHAnsi" w:cstheme="majorHAnsi"/>
        </w:rPr>
        <w:t>Prontos para começar?</w:t>
      </w:r>
    </w:p>
    <w:p w14:paraId="2E734071" w14:textId="4B7C2663" w:rsidR="00375C0D" w:rsidRPr="0062584D" w:rsidRDefault="00375C0D" w:rsidP="003D52A8">
      <w:pPr>
        <w:spacing w:before="240" w:after="240" w:line="360" w:lineRule="auto"/>
        <w:jc w:val="both"/>
        <w:rPr>
          <w:rFonts w:asciiTheme="majorHAnsi" w:hAnsiTheme="majorHAnsi" w:cstheme="majorHAnsi"/>
        </w:rPr>
      </w:pPr>
      <w:r w:rsidRPr="0062584D">
        <w:rPr>
          <w:rFonts w:asciiTheme="majorHAnsi" w:hAnsiTheme="majorHAnsi" w:cstheme="majorHAnsi"/>
        </w:rPr>
        <w:t>Então vamos lá!</w:t>
      </w:r>
    </w:p>
    <w:p w14:paraId="352BD3CE" w14:textId="77777777" w:rsidR="004224E9" w:rsidRPr="0062584D" w:rsidRDefault="004224E9" w:rsidP="008017E3">
      <w:pPr>
        <w:pStyle w:val="Corpodetexto"/>
        <w:rPr>
          <w:rFonts w:cstheme="majorHAnsi"/>
        </w:rPr>
      </w:pPr>
    </w:p>
    <w:p w14:paraId="6D69515C" w14:textId="77777777" w:rsidR="004224E9" w:rsidRPr="0062584D" w:rsidRDefault="004224E9" w:rsidP="008017E3">
      <w:pPr>
        <w:pStyle w:val="Corpodetexto"/>
        <w:rPr>
          <w:rFonts w:cstheme="majorHAnsi"/>
        </w:rPr>
      </w:pPr>
    </w:p>
    <w:p w14:paraId="7C633A38" w14:textId="77777777" w:rsidR="004224E9" w:rsidRPr="0062584D" w:rsidRDefault="004224E9" w:rsidP="008017E3">
      <w:pPr>
        <w:pStyle w:val="Corpodetexto"/>
        <w:rPr>
          <w:rFonts w:cstheme="majorHAnsi"/>
        </w:rPr>
      </w:pPr>
    </w:p>
    <w:p w14:paraId="4DA54B32" w14:textId="77777777" w:rsidR="004224E9" w:rsidRPr="0062584D" w:rsidRDefault="004224E9" w:rsidP="008017E3">
      <w:pPr>
        <w:pStyle w:val="Corpodetexto"/>
        <w:rPr>
          <w:rFonts w:cstheme="majorHAnsi"/>
        </w:rPr>
      </w:pPr>
    </w:p>
    <w:p w14:paraId="4C8F6149" w14:textId="77777777" w:rsidR="005D7FD4" w:rsidRPr="0062584D" w:rsidRDefault="005D7FD4" w:rsidP="006C505D">
      <w:pPr>
        <w:pStyle w:val="Ttulo1"/>
        <w:numPr>
          <w:ilvl w:val="0"/>
          <w:numId w:val="5"/>
        </w:numPr>
        <w:tabs>
          <w:tab w:val="left" w:pos="426"/>
        </w:tabs>
        <w:spacing w:before="240"/>
        <w:ind w:left="0" w:hanging="11"/>
        <w:rPr>
          <w:rFonts w:cstheme="majorHAnsi"/>
        </w:rPr>
      </w:pPr>
      <w:bookmarkStart w:id="2" w:name="_Toc77754550"/>
      <w:r w:rsidRPr="0062584D">
        <w:rPr>
          <w:rFonts w:cstheme="majorHAnsi"/>
        </w:rPr>
        <w:lastRenderedPageBreak/>
        <w:t>ABNT NBR ISO/IEC 17043:2011</w:t>
      </w:r>
      <w:bookmarkEnd w:id="2"/>
    </w:p>
    <w:p w14:paraId="202D670C" w14:textId="50B5CF31" w:rsidR="005D7FD4" w:rsidRPr="0062584D" w:rsidRDefault="005D7FD4" w:rsidP="003D52A8">
      <w:pPr>
        <w:spacing w:before="240" w:after="240" w:line="360" w:lineRule="auto"/>
        <w:jc w:val="both"/>
        <w:rPr>
          <w:rFonts w:asciiTheme="majorHAnsi" w:hAnsiTheme="majorHAnsi" w:cstheme="majorHAnsi"/>
        </w:rPr>
      </w:pPr>
      <w:r w:rsidRPr="0062584D">
        <w:rPr>
          <w:rFonts w:asciiTheme="majorHAnsi" w:hAnsiTheme="majorHAnsi" w:cstheme="majorHAnsi"/>
        </w:rPr>
        <w:t>Você sabe para que ela serve?</w:t>
      </w:r>
    </w:p>
    <w:p w14:paraId="56535977" w14:textId="0944250C" w:rsidR="005D7FD4" w:rsidRPr="0062584D" w:rsidRDefault="005D7FD4" w:rsidP="003D52A8">
      <w:pPr>
        <w:spacing w:before="240" w:after="240" w:line="360" w:lineRule="auto"/>
        <w:jc w:val="both"/>
        <w:rPr>
          <w:rFonts w:asciiTheme="majorHAnsi" w:hAnsiTheme="majorHAnsi" w:cstheme="majorHAnsi"/>
        </w:rPr>
      </w:pPr>
      <w:r w:rsidRPr="0062584D">
        <w:rPr>
          <w:rFonts w:asciiTheme="majorHAnsi" w:hAnsiTheme="majorHAnsi" w:cstheme="majorHAnsi"/>
        </w:rPr>
        <w:t>A ABNT NBR ISO/IEC 17043:2011 é a norma que especifica os requisitos gerais para a competência de provedores de ensaio de proficiência e para o desenvolvimento e operação de programas de ensaio de proficiência. Estes requisitos gerais se aplicam a todos os tipos de programas de ensaios de proficiência e podem ser utilizados como base para requisitos técnicos específicos em campos específicos de aplicação.</w:t>
      </w:r>
    </w:p>
    <w:p w14:paraId="69AC14FE" w14:textId="0CE5FDAB" w:rsidR="003832D3" w:rsidRPr="0062584D" w:rsidRDefault="003832D3" w:rsidP="003D52A8">
      <w:pPr>
        <w:spacing w:before="240" w:after="240" w:line="360" w:lineRule="auto"/>
        <w:jc w:val="both"/>
        <w:rPr>
          <w:rFonts w:asciiTheme="majorHAnsi" w:hAnsiTheme="majorHAnsi" w:cstheme="majorHAnsi"/>
        </w:rPr>
      </w:pPr>
      <w:r w:rsidRPr="0062584D">
        <w:rPr>
          <w:rFonts w:asciiTheme="majorHAnsi" w:hAnsiTheme="majorHAnsi" w:cstheme="majorHAnsi"/>
        </w:rPr>
        <w:t>Para que você possa entender melhor, é importante saber que a</w:t>
      </w:r>
      <w:r w:rsidR="00245787" w:rsidRPr="0062584D">
        <w:rPr>
          <w:rFonts w:asciiTheme="majorHAnsi" w:hAnsiTheme="majorHAnsi" w:cstheme="majorHAnsi"/>
        </w:rPr>
        <w:t xml:space="preserve"> ABNT NBR ISO/IEC 17025 estabelece, em seu </w:t>
      </w:r>
      <w:r w:rsidR="00C27D3D" w:rsidRPr="0062584D">
        <w:rPr>
          <w:rFonts w:asciiTheme="majorHAnsi" w:hAnsiTheme="majorHAnsi" w:cstheme="majorHAnsi"/>
        </w:rPr>
        <w:t>requisito</w:t>
      </w:r>
      <w:r w:rsidR="00245787" w:rsidRPr="0062584D">
        <w:rPr>
          <w:rFonts w:asciiTheme="majorHAnsi" w:hAnsiTheme="majorHAnsi" w:cstheme="majorHAnsi"/>
        </w:rPr>
        <w:t xml:space="preserve"> 5.9, que o laboratório deve ter procedimentos que permitam monitorar a validade dos serviços realizados. Para isto, o principal mecanismo</w:t>
      </w:r>
      <w:r w:rsidR="00C27D3D" w:rsidRPr="0062584D">
        <w:rPr>
          <w:rFonts w:asciiTheme="majorHAnsi" w:hAnsiTheme="majorHAnsi" w:cstheme="majorHAnsi"/>
        </w:rPr>
        <w:t xml:space="preserve"> externo</w:t>
      </w:r>
      <w:r w:rsidR="00245787" w:rsidRPr="0062584D">
        <w:rPr>
          <w:rFonts w:asciiTheme="majorHAnsi" w:hAnsiTheme="majorHAnsi" w:cstheme="majorHAnsi"/>
        </w:rPr>
        <w:t xml:space="preserve"> utilizado é a particip</w:t>
      </w:r>
      <w:r w:rsidRPr="0062584D">
        <w:rPr>
          <w:rFonts w:asciiTheme="majorHAnsi" w:hAnsiTheme="majorHAnsi" w:cstheme="majorHAnsi"/>
        </w:rPr>
        <w:t>ação em ensaios de proficiência.</w:t>
      </w:r>
    </w:p>
    <w:p w14:paraId="3494C392" w14:textId="77777777" w:rsidR="003832D3" w:rsidRPr="0062584D" w:rsidRDefault="003832D3" w:rsidP="003D52A8">
      <w:pPr>
        <w:spacing w:before="240" w:after="240" w:line="360" w:lineRule="auto"/>
        <w:jc w:val="both"/>
        <w:rPr>
          <w:rFonts w:asciiTheme="majorHAnsi" w:hAnsiTheme="majorHAnsi" w:cstheme="majorHAnsi"/>
        </w:rPr>
      </w:pPr>
      <w:r w:rsidRPr="0062584D">
        <w:rPr>
          <w:rFonts w:asciiTheme="majorHAnsi" w:hAnsiTheme="majorHAnsi" w:cstheme="majorHAnsi"/>
        </w:rPr>
        <w:t>Certo! Mas o que é um ensaio de proficiência?</w:t>
      </w:r>
    </w:p>
    <w:p w14:paraId="4A1F7CE6" w14:textId="6E414F67" w:rsidR="003832D3" w:rsidRPr="0062584D" w:rsidRDefault="003832D3" w:rsidP="003D52A8">
      <w:pPr>
        <w:spacing w:before="240" w:after="240" w:line="360" w:lineRule="auto"/>
        <w:jc w:val="both"/>
        <w:rPr>
          <w:rFonts w:asciiTheme="majorHAnsi" w:hAnsiTheme="majorHAnsi" w:cstheme="majorHAnsi"/>
        </w:rPr>
      </w:pPr>
      <w:r w:rsidRPr="0062584D">
        <w:rPr>
          <w:rFonts w:asciiTheme="majorHAnsi" w:hAnsiTheme="majorHAnsi" w:cstheme="majorHAnsi"/>
        </w:rPr>
        <w:t>Ensaio de proficiência, nada mais é do que a avaliação de desempenho do laboratório, por meio de comparações interlaboratoriais de acordo com a Norma ABNT NBR ISO/IEC 17043. Para avaliar o desempenho de um laboratório, as medições são realizadas por dois ou mais laboratórios e depois avaliadas frente a critérios preestabelecidos. Desde que os métodos estatísticos utilizados para analisar os resultados sejam adequados, podem ser utilizados dados de natureza quantitativa</w:t>
      </w:r>
      <w:r w:rsidR="00C27D3D" w:rsidRPr="0062584D">
        <w:rPr>
          <w:rFonts w:asciiTheme="majorHAnsi" w:hAnsiTheme="majorHAnsi" w:cstheme="majorHAnsi"/>
        </w:rPr>
        <w:t>, semiquantitati</w:t>
      </w:r>
      <w:r w:rsidR="004A38DC" w:rsidRPr="0062584D">
        <w:rPr>
          <w:rFonts w:asciiTheme="majorHAnsi" w:hAnsiTheme="majorHAnsi" w:cstheme="majorHAnsi"/>
        </w:rPr>
        <w:t>va,</w:t>
      </w:r>
      <w:r w:rsidRPr="0062584D">
        <w:rPr>
          <w:rFonts w:asciiTheme="majorHAnsi" w:hAnsiTheme="majorHAnsi" w:cstheme="majorHAnsi"/>
        </w:rPr>
        <w:t xml:space="preserve"> qualitativa</w:t>
      </w:r>
      <w:r w:rsidR="004A38DC" w:rsidRPr="0062584D">
        <w:rPr>
          <w:rFonts w:asciiTheme="majorHAnsi" w:hAnsiTheme="majorHAnsi" w:cstheme="majorHAnsi"/>
        </w:rPr>
        <w:t xml:space="preserve"> ou interpretativa</w:t>
      </w:r>
      <w:r w:rsidRPr="0062584D">
        <w:rPr>
          <w:rFonts w:asciiTheme="majorHAnsi" w:hAnsiTheme="majorHAnsi" w:cstheme="majorHAnsi"/>
        </w:rPr>
        <w:t>.</w:t>
      </w:r>
    </w:p>
    <w:p w14:paraId="5A6993CF" w14:textId="42E3EAA4" w:rsidR="00245787" w:rsidRPr="0062584D" w:rsidRDefault="00245787" w:rsidP="003D52A8">
      <w:pPr>
        <w:spacing w:before="240" w:after="240" w:line="360" w:lineRule="auto"/>
        <w:jc w:val="both"/>
        <w:rPr>
          <w:rFonts w:asciiTheme="majorHAnsi" w:hAnsiTheme="majorHAnsi" w:cstheme="majorHAnsi"/>
        </w:rPr>
      </w:pPr>
      <w:r w:rsidRPr="0062584D">
        <w:rPr>
          <w:rFonts w:asciiTheme="majorHAnsi" w:hAnsiTheme="majorHAnsi" w:cstheme="majorHAnsi"/>
        </w:rPr>
        <w:t xml:space="preserve">As organizações que oferecem este tipo de serviço aos laboratórios são chamadas de provedores de ensaios de proficiência. </w:t>
      </w:r>
    </w:p>
    <w:p w14:paraId="31F07F90" w14:textId="35460CB5" w:rsidR="004224E9" w:rsidRPr="0062584D" w:rsidRDefault="00481B42" w:rsidP="003D52A8">
      <w:pPr>
        <w:spacing w:before="240" w:after="240" w:line="360" w:lineRule="auto"/>
        <w:jc w:val="both"/>
        <w:rPr>
          <w:rFonts w:asciiTheme="majorHAnsi" w:hAnsiTheme="majorHAnsi" w:cstheme="majorHAnsi"/>
        </w:rPr>
      </w:pPr>
      <w:r w:rsidRPr="0062584D">
        <w:rPr>
          <w:rFonts w:asciiTheme="majorHAnsi" w:hAnsiTheme="majorHAnsi" w:cstheme="majorHAnsi"/>
        </w:rPr>
        <w:t>Agora você deve estar se perguntando</w:t>
      </w:r>
      <w:r w:rsidR="001F3729" w:rsidRPr="0062584D">
        <w:rPr>
          <w:rFonts w:asciiTheme="majorHAnsi" w:hAnsiTheme="majorHAnsi" w:cstheme="majorHAnsi"/>
        </w:rPr>
        <w:t>: porque precisamos comparar os resultados dos laboratórios?</w:t>
      </w:r>
    </w:p>
    <w:p w14:paraId="4ACD52C9" w14:textId="44389BEC" w:rsidR="00481B42" w:rsidRPr="0062584D" w:rsidRDefault="003832D3" w:rsidP="003D52A8">
      <w:pPr>
        <w:spacing w:before="240" w:after="240" w:line="360" w:lineRule="auto"/>
        <w:jc w:val="both"/>
        <w:rPr>
          <w:rFonts w:asciiTheme="majorHAnsi" w:hAnsiTheme="majorHAnsi" w:cstheme="majorHAnsi"/>
        </w:rPr>
      </w:pPr>
      <w:r w:rsidRPr="0062584D">
        <w:rPr>
          <w:rFonts w:asciiTheme="majorHAnsi" w:hAnsiTheme="majorHAnsi" w:cstheme="majorHAnsi"/>
          <w:noProof/>
          <w:lang w:eastAsia="pt-BR"/>
        </w:rPr>
        <w:drawing>
          <wp:anchor distT="0" distB="0" distL="114300" distR="114300" simplePos="0" relativeHeight="251683840" behindDoc="0" locked="0" layoutInCell="1" allowOverlap="1" wp14:anchorId="4A366A69" wp14:editId="15A8D921">
            <wp:simplePos x="0" y="0"/>
            <wp:positionH relativeFrom="margin">
              <wp:posOffset>-72044</wp:posOffset>
            </wp:positionH>
            <wp:positionV relativeFrom="paragraph">
              <wp:posOffset>3349</wp:posOffset>
            </wp:positionV>
            <wp:extent cx="2446020" cy="2259330"/>
            <wp:effectExtent l="0" t="0" r="0" b="7620"/>
            <wp:wrapSquare wrapText="bothSides"/>
            <wp:docPr id="42" name="Imagem 42" descr="C:\Users\Aline\Desktop\Temporário\ABNT 17034\17034_aula01_comparacao_laboratori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ine\Desktop\Temporário\ABNT 17034\17034_aula01_comparacao_laboratorial.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46020" cy="2259330"/>
                    </a:xfrm>
                    <a:prstGeom prst="rect">
                      <a:avLst/>
                    </a:prstGeom>
                    <a:noFill/>
                    <a:ln>
                      <a:noFill/>
                    </a:ln>
                  </pic:spPr>
                </pic:pic>
              </a:graphicData>
            </a:graphic>
            <wp14:sizeRelH relativeFrom="page">
              <wp14:pctWidth>0</wp14:pctWidth>
            </wp14:sizeRelH>
            <wp14:sizeRelV relativeFrom="page">
              <wp14:pctHeight>0</wp14:pctHeight>
            </wp14:sizeRelV>
          </wp:anchor>
        </w:drawing>
      </w:r>
      <w:r w:rsidR="00481B42" w:rsidRPr="0062584D">
        <w:rPr>
          <w:rFonts w:asciiTheme="majorHAnsi" w:hAnsiTheme="majorHAnsi" w:cstheme="majorHAnsi"/>
        </w:rPr>
        <w:t>Para entender isto, pense seguinte:</w:t>
      </w:r>
    </w:p>
    <w:p w14:paraId="725A77E6" w14:textId="708C2D78" w:rsidR="001F3729" w:rsidRPr="0062584D" w:rsidRDefault="001F3729" w:rsidP="003D52A8">
      <w:pPr>
        <w:spacing w:before="240" w:after="240" w:line="360" w:lineRule="auto"/>
        <w:jc w:val="both"/>
        <w:rPr>
          <w:rFonts w:asciiTheme="majorHAnsi" w:hAnsiTheme="majorHAnsi" w:cstheme="majorHAnsi"/>
        </w:rPr>
      </w:pPr>
      <w:r w:rsidRPr="0062584D">
        <w:rPr>
          <w:rFonts w:asciiTheme="majorHAnsi" w:hAnsiTheme="majorHAnsi" w:cstheme="majorHAnsi"/>
        </w:rPr>
        <w:t>Vamos supor que cinco laboratório</w:t>
      </w:r>
      <w:r w:rsidR="001E227F" w:rsidRPr="0062584D">
        <w:rPr>
          <w:rFonts w:asciiTheme="majorHAnsi" w:hAnsiTheme="majorHAnsi" w:cstheme="majorHAnsi"/>
        </w:rPr>
        <w:t>s</w:t>
      </w:r>
      <w:r w:rsidRPr="0062584D">
        <w:rPr>
          <w:rFonts w:asciiTheme="majorHAnsi" w:hAnsiTheme="majorHAnsi" w:cstheme="majorHAnsi"/>
        </w:rPr>
        <w:t xml:space="preserve"> tenha</w:t>
      </w:r>
      <w:r w:rsidR="001E227F" w:rsidRPr="0062584D">
        <w:rPr>
          <w:rFonts w:asciiTheme="majorHAnsi" w:hAnsiTheme="majorHAnsi" w:cstheme="majorHAnsi"/>
        </w:rPr>
        <w:t>m</w:t>
      </w:r>
      <w:r w:rsidRPr="0062584D">
        <w:rPr>
          <w:rFonts w:asciiTheme="majorHAnsi" w:hAnsiTheme="majorHAnsi" w:cstheme="majorHAnsi"/>
        </w:rPr>
        <w:t xml:space="preserve"> seu sistema de gestão da qualidade implementado, todos os seus métodos de ensaio validados, técnicos treinados, utilize os melhores equipamentos disponíveis no mercado e com os melhores materiais, reagentes, insumos. Este</w:t>
      </w:r>
      <w:r w:rsidR="001E227F" w:rsidRPr="0062584D">
        <w:rPr>
          <w:rFonts w:asciiTheme="majorHAnsi" w:hAnsiTheme="majorHAnsi" w:cstheme="majorHAnsi"/>
        </w:rPr>
        <w:t>s</w:t>
      </w:r>
      <w:r w:rsidRPr="0062584D">
        <w:rPr>
          <w:rFonts w:asciiTheme="majorHAnsi" w:hAnsiTheme="majorHAnsi" w:cstheme="majorHAnsi"/>
        </w:rPr>
        <w:t xml:space="preserve"> laboratório</w:t>
      </w:r>
      <w:r w:rsidR="001E227F" w:rsidRPr="0062584D">
        <w:rPr>
          <w:rFonts w:asciiTheme="majorHAnsi" w:hAnsiTheme="majorHAnsi" w:cstheme="majorHAnsi"/>
        </w:rPr>
        <w:t>s</w:t>
      </w:r>
      <w:r w:rsidRPr="0062584D">
        <w:rPr>
          <w:rFonts w:asciiTheme="majorHAnsi" w:hAnsiTheme="majorHAnsi" w:cstheme="majorHAnsi"/>
        </w:rPr>
        <w:t xml:space="preserve"> seria</w:t>
      </w:r>
      <w:r w:rsidR="001E227F" w:rsidRPr="0062584D">
        <w:rPr>
          <w:rFonts w:asciiTheme="majorHAnsi" w:hAnsiTheme="majorHAnsi" w:cstheme="majorHAnsi"/>
        </w:rPr>
        <w:t>m</w:t>
      </w:r>
      <w:r w:rsidRPr="0062584D">
        <w:rPr>
          <w:rFonts w:asciiTheme="majorHAnsi" w:hAnsiTheme="majorHAnsi" w:cstheme="majorHAnsi"/>
        </w:rPr>
        <w:t xml:space="preserve"> referência</w:t>
      </w:r>
      <w:r w:rsidR="001E227F" w:rsidRPr="0062584D">
        <w:rPr>
          <w:rFonts w:asciiTheme="majorHAnsi" w:hAnsiTheme="majorHAnsi" w:cstheme="majorHAnsi"/>
        </w:rPr>
        <w:t>s</w:t>
      </w:r>
      <w:r w:rsidRPr="0062584D">
        <w:rPr>
          <w:rFonts w:asciiTheme="majorHAnsi" w:hAnsiTheme="majorHAnsi" w:cstheme="majorHAnsi"/>
        </w:rPr>
        <w:t xml:space="preserve"> na sua área de atuação. </w:t>
      </w:r>
    </w:p>
    <w:p w14:paraId="13B6A26D" w14:textId="7B7FB7AA" w:rsidR="001F3729" w:rsidRPr="0062584D" w:rsidRDefault="001F3729" w:rsidP="003D52A8">
      <w:pPr>
        <w:spacing w:before="240" w:after="240" w:line="360" w:lineRule="auto"/>
        <w:jc w:val="both"/>
        <w:rPr>
          <w:rFonts w:asciiTheme="majorHAnsi" w:hAnsiTheme="majorHAnsi" w:cstheme="majorHAnsi"/>
        </w:rPr>
      </w:pPr>
      <w:r w:rsidRPr="0062584D">
        <w:rPr>
          <w:rFonts w:asciiTheme="majorHAnsi" w:hAnsiTheme="majorHAnsi" w:cstheme="majorHAnsi"/>
        </w:rPr>
        <w:t>Porém, um cliente deste laboratório deci</w:t>
      </w:r>
      <w:r w:rsidR="001E227F" w:rsidRPr="0062584D">
        <w:rPr>
          <w:rFonts w:asciiTheme="majorHAnsi" w:hAnsiTheme="majorHAnsi" w:cstheme="majorHAnsi"/>
        </w:rPr>
        <w:t>de enviar a mesma amostra para estes 5</w:t>
      </w:r>
      <w:r w:rsidRPr="0062584D">
        <w:rPr>
          <w:rFonts w:asciiTheme="majorHAnsi" w:hAnsiTheme="majorHAnsi" w:cstheme="majorHAnsi"/>
        </w:rPr>
        <w:t xml:space="preserve"> laboratórios e obtém resultados de diferentes magnitudes. </w:t>
      </w:r>
      <w:r w:rsidR="001E227F" w:rsidRPr="0062584D">
        <w:rPr>
          <w:rFonts w:asciiTheme="majorHAnsi" w:hAnsiTheme="majorHAnsi" w:cstheme="majorHAnsi"/>
        </w:rPr>
        <w:t>Muito diferentes.</w:t>
      </w:r>
      <w:r w:rsidR="00435DF9" w:rsidRPr="0062584D">
        <w:rPr>
          <w:rFonts w:asciiTheme="majorHAnsi" w:hAnsiTheme="majorHAnsi" w:cstheme="majorHAnsi"/>
        </w:rPr>
        <w:t>..</w:t>
      </w:r>
    </w:p>
    <w:p w14:paraId="6081EA6A" w14:textId="7FFB94DB" w:rsidR="001E227F" w:rsidRPr="0062584D" w:rsidRDefault="001E227F" w:rsidP="003D52A8">
      <w:pPr>
        <w:spacing w:before="240" w:after="240" w:line="360" w:lineRule="auto"/>
        <w:jc w:val="both"/>
        <w:rPr>
          <w:rFonts w:asciiTheme="majorHAnsi" w:hAnsiTheme="majorHAnsi" w:cstheme="majorHAnsi"/>
        </w:rPr>
      </w:pPr>
      <w:r w:rsidRPr="0062584D">
        <w:rPr>
          <w:rFonts w:asciiTheme="majorHAnsi" w:hAnsiTheme="majorHAnsi" w:cstheme="majorHAnsi"/>
        </w:rPr>
        <w:t>Qual ele considera? O que dizer? Como compará-los?</w:t>
      </w:r>
    </w:p>
    <w:p w14:paraId="67B333D0" w14:textId="56354F5C" w:rsidR="001E227F" w:rsidRPr="0062584D" w:rsidRDefault="000F15D5" w:rsidP="003D52A8">
      <w:pPr>
        <w:spacing w:before="240" w:after="240" w:line="360" w:lineRule="auto"/>
        <w:jc w:val="both"/>
        <w:rPr>
          <w:rFonts w:asciiTheme="majorHAnsi" w:hAnsiTheme="majorHAnsi" w:cstheme="majorHAnsi"/>
        </w:rPr>
      </w:pPr>
      <w:r w:rsidRPr="0062584D">
        <w:rPr>
          <w:rFonts w:asciiTheme="majorHAnsi" w:hAnsiTheme="majorHAnsi" w:cstheme="majorHAnsi"/>
        </w:rPr>
        <w:lastRenderedPageBreak/>
        <w:t>Est</w:t>
      </w:r>
      <w:r>
        <w:rPr>
          <w:rFonts w:asciiTheme="majorHAnsi" w:hAnsiTheme="majorHAnsi" w:cstheme="majorHAnsi"/>
        </w:rPr>
        <w:t>e</w:t>
      </w:r>
      <w:r w:rsidRPr="0062584D">
        <w:rPr>
          <w:rFonts w:asciiTheme="majorHAnsi" w:hAnsiTheme="majorHAnsi" w:cstheme="majorHAnsi"/>
        </w:rPr>
        <w:t xml:space="preserve"> </w:t>
      </w:r>
      <w:r w:rsidR="001E227F" w:rsidRPr="0062584D">
        <w:rPr>
          <w:rFonts w:asciiTheme="majorHAnsi" w:hAnsiTheme="majorHAnsi" w:cstheme="majorHAnsi"/>
        </w:rPr>
        <w:t xml:space="preserve">é </w:t>
      </w:r>
      <w:r w:rsidR="004A38DC" w:rsidRPr="0062584D">
        <w:rPr>
          <w:rFonts w:asciiTheme="majorHAnsi" w:hAnsiTheme="majorHAnsi" w:cstheme="majorHAnsi"/>
        </w:rPr>
        <w:t>um dos propósitos para os quais as</w:t>
      </w:r>
      <w:r w:rsidR="001E227F" w:rsidRPr="0062584D">
        <w:rPr>
          <w:rFonts w:asciiTheme="majorHAnsi" w:hAnsiTheme="majorHAnsi" w:cstheme="majorHAnsi"/>
        </w:rPr>
        <w:t xml:space="preserve"> comparações interlaboratoriais</w:t>
      </w:r>
      <w:r w:rsidR="004A38DC" w:rsidRPr="0062584D">
        <w:rPr>
          <w:rFonts w:asciiTheme="majorHAnsi" w:hAnsiTheme="majorHAnsi" w:cstheme="majorHAnsi"/>
        </w:rPr>
        <w:t xml:space="preserve"> são utilizadas</w:t>
      </w:r>
      <w:r w:rsidR="001E227F" w:rsidRPr="0062584D">
        <w:rPr>
          <w:rFonts w:asciiTheme="majorHAnsi" w:hAnsiTheme="majorHAnsi" w:cstheme="majorHAnsi"/>
        </w:rPr>
        <w:t>.</w:t>
      </w:r>
    </w:p>
    <w:p w14:paraId="333AA0B1" w14:textId="63778AEE" w:rsidR="001969FD" w:rsidRPr="0062584D" w:rsidRDefault="001E227F" w:rsidP="003D52A8">
      <w:pPr>
        <w:spacing w:before="240" w:after="240" w:line="360" w:lineRule="auto"/>
        <w:jc w:val="both"/>
        <w:rPr>
          <w:rFonts w:asciiTheme="majorHAnsi" w:hAnsiTheme="majorHAnsi" w:cstheme="majorHAnsi"/>
          <w:color w:val="000000" w:themeColor="text1"/>
        </w:rPr>
      </w:pPr>
      <w:r w:rsidRPr="0062584D">
        <w:rPr>
          <w:rFonts w:asciiTheme="majorHAnsi" w:hAnsiTheme="majorHAnsi" w:cstheme="majorHAnsi"/>
        </w:rPr>
        <w:t xml:space="preserve"> </w:t>
      </w:r>
      <w:r w:rsidR="001969FD" w:rsidRPr="0062584D">
        <w:rPr>
          <w:rFonts w:asciiTheme="majorHAnsi" w:hAnsiTheme="majorHAnsi" w:cstheme="majorHAnsi"/>
          <w:color w:val="000000" w:themeColor="text1"/>
        </w:rPr>
        <w:t>V</w:t>
      </w:r>
      <w:r w:rsidR="00FF0F89" w:rsidRPr="0062584D">
        <w:rPr>
          <w:rFonts w:asciiTheme="majorHAnsi" w:hAnsiTheme="majorHAnsi" w:cstheme="majorHAnsi"/>
          <w:color w:val="000000" w:themeColor="text1"/>
        </w:rPr>
        <w:t>ej</w:t>
      </w:r>
      <w:r w:rsidR="001969FD" w:rsidRPr="0062584D">
        <w:rPr>
          <w:rFonts w:asciiTheme="majorHAnsi" w:hAnsiTheme="majorHAnsi" w:cstheme="majorHAnsi"/>
          <w:color w:val="000000" w:themeColor="text1"/>
        </w:rPr>
        <w:t>amos o que diz a Introdução da Norma:</w:t>
      </w:r>
    </w:p>
    <w:p w14:paraId="4A132A8B" w14:textId="75920D57" w:rsidR="001969FD" w:rsidRPr="0062584D" w:rsidRDefault="006B451E" w:rsidP="00A72508">
      <w:pPr>
        <w:spacing w:before="240" w:after="240" w:line="360" w:lineRule="auto"/>
        <w:ind w:left="708"/>
        <w:jc w:val="both"/>
        <w:rPr>
          <w:rFonts w:asciiTheme="majorHAnsi" w:hAnsiTheme="majorHAnsi" w:cstheme="majorHAnsi"/>
          <w:i/>
          <w:color w:val="000000" w:themeColor="text1"/>
        </w:rPr>
      </w:pPr>
      <w:r w:rsidRPr="0062584D">
        <w:rPr>
          <w:rFonts w:asciiTheme="majorHAnsi" w:hAnsiTheme="majorHAnsi" w:cstheme="majorHAnsi"/>
          <w:i/>
          <w:color w:val="000000" w:themeColor="text1"/>
        </w:rPr>
        <w:t>“</w:t>
      </w:r>
      <w:r w:rsidR="001969FD" w:rsidRPr="0062584D">
        <w:rPr>
          <w:rFonts w:asciiTheme="majorHAnsi" w:hAnsiTheme="majorHAnsi" w:cstheme="majorHAnsi"/>
          <w:i/>
          <w:color w:val="000000" w:themeColor="text1"/>
        </w:rPr>
        <w:t>Comparações interlaboratoriais são amplamente utilizadas para vários propósitos e seu uso vem crescendo internacionalmente. Propósitos típicos para comparações interlaboratoriais incluem:</w:t>
      </w:r>
    </w:p>
    <w:p w14:paraId="5C53EADD" w14:textId="77777777" w:rsidR="001969FD" w:rsidRPr="0062584D" w:rsidRDefault="001969FD" w:rsidP="00A72508">
      <w:pPr>
        <w:pStyle w:val="PargrafodaLista"/>
        <w:numPr>
          <w:ilvl w:val="0"/>
          <w:numId w:val="1"/>
        </w:numPr>
        <w:spacing w:before="240" w:after="240" w:line="360" w:lineRule="auto"/>
        <w:ind w:left="1428"/>
        <w:jc w:val="both"/>
        <w:rPr>
          <w:rFonts w:asciiTheme="majorHAnsi" w:hAnsiTheme="majorHAnsi" w:cstheme="majorHAnsi"/>
          <w:i/>
          <w:color w:val="000000" w:themeColor="text1"/>
        </w:rPr>
      </w:pPr>
      <w:r w:rsidRPr="0062584D">
        <w:rPr>
          <w:rFonts w:asciiTheme="majorHAnsi" w:hAnsiTheme="majorHAnsi" w:cstheme="majorHAnsi"/>
          <w:i/>
          <w:color w:val="000000" w:themeColor="text1"/>
        </w:rPr>
        <w:t>Avaliação do desempenho de laboratórios para ensaios ou medições específicas e monitoramento do desempenho contínuo de laboratórios;</w:t>
      </w:r>
    </w:p>
    <w:p w14:paraId="1A660E5C" w14:textId="77777777" w:rsidR="001969FD" w:rsidRPr="0062584D" w:rsidRDefault="001969FD" w:rsidP="00A72508">
      <w:pPr>
        <w:pStyle w:val="PargrafodaLista"/>
        <w:numPr>
          <w:ilvl w:val="0"/>
          <w:numId w:val="1"/>
        </w:numPr>
        <w:spacing w:before="240" w:after="240" w:line="360" w:lineRule="auto"/>
        <w:ind w:left="1428"/>
        <w:jc w:val="both"/>
        <w:rPr>
          <w:rFonts w:asciiTheme="majorHAnsi" w:hAnsiTheme="majorHAnsi" w:cstheme="majorHAnsi"/>
          <w:i/>
          <w:color w:val="000000" w:themeColor="text1"/>
        </w:rPr>
      </w:pPr>
      <w:r w:rsidRPr="0062584D">
        <w:rPr>
          <w:rFonts w:asciiTheme="majorHAnsi" w:hAnsiTheme="majorHAnsi" w:cstheme="majorHAnsi"/>
          <w:i/>
          <w:color w:val="000000" w:themeColor="text1"/>
        </w:rPr>
        <w:t>Identificação de problemas em laboratórios e início de ações de melhoria que podem estar relacionadas, por exemplo, a ensaios ou procedimentos de medição inadequados, à efetividade do treinamento da equipe e supervisão ou calibração de equipamentos;</w:t>
      </w:r>
    </w:p>
    <w:p w14:paraId="58418C61" w14:textId="77777777" w:rsidR="001969FD" w:rsidRPr="0062584D" w:rsidRDefault="001969FD" w:rsidP="00A72508">
      <w:pPr>
        <w:pStyle w:val="PargrafodaLista"/>
        <w:numPr>
          <w:ilvl w:val="0"/>
          <w:numId w:val="1"/>
        </w:numPr>
        <w:spacing w:before="240" w:after="240" w:line="360" w:lineRule="auto"/>
        <w:ind w:left="1428"/>
        <w:jc w:val="both"/>
        <w:rPr>
          <w:rFonts w:asciiTheme="majorHAnsi" w:hAnsiTheme="majorHAnsi" w:cstheme="majorHAnsi"/>
          <w:i/>
          <w:color w:val="000000" w:themeColor="text1"/>
        </w:rPr>
      </w:pPr>
      <w:r w:rsidRPr="0062584D">
        <w:rPr>
          <w:rFonts w:asciiTheme="majorHAnsi" w:hAnsiTheme="majorHAnsi" w:cstheme="majorHAnsi"/>
          <w:i/>
          <w:color w:val="000000" w:themeColor="text1"/>
        </w:rPr>
        <w:t>Estabelecimento da efetividade e comparabilidade de métodos de ensaio ou métodos de medição;</w:t>
      </w:r>
    </w:p>
    <w:p w14:paraId="65B33E7A" w14:textId="77777777" w:rsidR="001969FD" w:rsidRPr="0062584D" w:rsidRDefault="001969FD" w:rsidP="00A72508">
      <w:pPr>
        <w:pStyle w:val="PargrafodaLista"/>
        <w:numPr>
          <w:ilvl w:val="0"/>
          <w:numId w:val="1"/>
        </w:numPr>
        <w:spacing w:before="240" w:after="240" w:line="360" w:lineRule="auto"/>
        <w:ind w:left="1428"/>
        <w:jc w:val="both"/>
        <w:rPr>
          <w:rFonts w:asciiTheme="majorHAnsi" w:hAnsiTheme="majorHAnsi" w:cstheme="majorHAnsi"/>
          <w:i/>
          <w:color w:val="000000" w:themeColor="text1"/>
        </w:rPr>
      </w:pPr>
      <w:r w:rsidRPr="0062584D">
        <w:rPr>
          <w:rFonts w:asciiTheme="majorHAnsi" w:hAnsiTheme="majorHAnsi" w:cstheme="majorHAnsi"/>
          <w:i/>
          <w:color w:val="000000" w:themeColor="text1"/>
        </w:rPr>
        <w:t>Provimento de confiança adicional aos clientes do laboratório;</w:t>
      </w:r>
    </w:p>
    <w:p w14:paraId="2870B4F9" w14:textId="77777777" w:rsidR="001969FD" w:rsidRPr="0062584D" w:rsidRDefault="001969FD" w:rsidP="00A72508">
      <w:pPr>
        <w:pStyle w:val="PargrafodaLista"/>
        <w:numPr>
          <w:ilvl w:val="0"/>
          <w:numId w:val="1"/>
        </w:numPr>
        <w:spacing w:before="240" w:after="240" w:line="360" w:lineRule="auto"/>
        <w:ind w:left="1428"/>
        <w:jc w:val="both"/>
        <w:rPr>
          <w:rFonts w:asciiTheme="majorHAnsi" w:hAnsiTheme="majorHAnsi" w:cstheme="majorHAnsi"/>
          <w:i/>
          <w:color w:val="000000" w:themeColor="text1"/>
        </w:rPr>
      </w:pPr>
      <w:r w:rsidRPr="0062584D">
        <w:rPr>
          <w:rFonts w:asciiTheme="majorHAnsi" w:hAnsiTheme="majorHAnsi" w:cstheme="majorHAnsi"/>
          <w:i/>
          <w:color w:val="000000" w:themeColor="text1"/>
        </w:rPr>
        <w:t>Identificação de diferenças interlaboratoriais;</w:t>
      </w:r>
    </w:p>
    <w:p w14:paraId="06DB8875" w14:textId="5632647F" w:rsidR="001969FD" w:rsidRPr="0062584D" w:rsidRDefault="001969FD" w:rsidP="000F15D5">
      <w:pPr>
        <w:pStyle w:val="PargrafodaLista"/>
        <w:numPr>
          <w:ilvl w:val="0"/>
          <w:numId w:val="1"/>
        </w:numPr>
        <w:spacing w:before="240" w:after="240" w:line="360" w:lineRule="auto"/>
        <w:ind w:left="1428"/>
        <w:jc w:val="both"/>
        <w:rPr>
          <w:rFonts w:asciiTheme="majorHAnsi" w:hAnsiTheme="majorHAnsi" w:cstheme="majorHAnsi"/>
          <w:i/>
          <w:color w:val="000000" w:themeColor="text1"/>
        </w:rPr>
      </w:pPr>
      <w:r w:rsidRPr="0062584D">
        <w:rPr>
          <w:rFonts w:asciiTheme="majorHAnsi" w:hAnsiTheme="majorHAnsi" w:cstheme="majorHAnsi"/>
          <w:i/>
          <w:color w:val="000000" w:themeColor="text1"/>
        </w:rPr>
        <w:t>Educação de laboratórios participantes baseada em resultados de comparações interlaboratoria</w:t>
      </w:r>
      <w:r w:rsidR="000F15D5">
        <w:rPr>
          <w:rFonts w:asciiTheme="majorHAnsi" w:hAnsiTheme="majorHAnsi" w:cstheme="majorHAnsi"/>
          <w:i/>
          <w:color w:val="000000" w:themeColor="text1"/>
        </w:rPr>
        <w:t>i</w:t>
      </w:r>
      <w:r w:rsidRPr="0062584D">
        <w:rPr>
          <w:rFonts w:asciiTheme="majorHAnsi" w:hAnsiTheme="majorHAnsi" w:cstheme="majorHAnsi"/>
          <w:i/>
          <w:color w:val="000000" w:themeColor="text1"/>
        </w:rPr>
        <w:t>s;</w:t>
      </w:r>
    </w:p>
    <w:p w14:paraId="2F0E955F" w14:textId="139071B4" w:rsidR="001969FD" w:rsidRPr="0062584D" w:rsidRDefault="001969FD" w:rsidP="00A72508">
      <w:pPr>
        <w:pStyle w:val="PargrafodaLista"/>
        <w:numPr>
          <w:ilvl w:val="0"/>
          <w:numId w:val="1"/>
        </w:numPr>
        <w:spacing w:before="240" w:after="240" w:line="360" w:lineRule="auto"/>
        <w:ind w:left="1428"/>
        <w:jc w:val="both"/>
        <w:rPr>
          <w:rFonts w:asciiTheme="majorHAnsi" w:hAnsiTheme="majorHAnsi" w:cstheme="majorHAnsi"/>
          <w:i/>
          <w:color w:val="000000" w:themeColor="text1"/>
        </w:rPr>
      </w:pPr>
      <w:r w:rsidRPr="0062584D">
        <w:rPr>
          <w:rFonts w:asciiTheme="majorHAnsi" w:hAnsiTheme="majorHAnsi" w:cstheme="majorHAnsi"/>
          <w:i/>
          <w:color w:val="000000" w:themeColor="text1"/>
        </w:rPr>
        <w:t>Validação da incerteza declarada;</w:t>
      </w:r>
    </w:p>
    <w:p w14:paraId="5D851F13" w14:textId="780AD255" w:rsidR="001969FD" w:rsidRPr="0062584D" w:rsidRDefault="001734F5" w:rsidP="00A72508">
      <w:pPr>
        <w:pStyle w:val="PargrafodaLista"/>
        <w:numPr>
          <w:ilvl w:val="0"/>
          <w:numId w:val="1"/>
        </w:numPr>
        <w:spacing w:before="240" w:after="240" w:line="360" w:lineRule="auto"/>
        <w:ind w:left="1428"/>
        <w:jc w:val="both"/>
        <w:rPr>
          <w:rFonts w:asciiTheme="majorHAnsi" w:hAnsiTheme="majorHAnsi" w:cstheme="majorHAnsi"/>
          <w:i/>
          <w:color w:val="000000" w:themeColor="text1"/>
        </w:rPr>
      </w:pPr>
      <w:r w:rsidRPr="0062584D">
        <w:rPr>
          <w:rFonts w:asciiTheme="majorHAnsi" w:hAnsiTheme="majorHAnsi" w:cstheme="majorHAnsi"/>
          <w:i/>
          <w:color w:val="000000" w:themeColor="text1"/>
        </w:rPr>
        <w:t>Avaliação das características de desempenho de um método – geralmente descritos como estudos colaborativos;</w:t>
      </w:r>
    </w:p>
    <w:p w14:paraId="5705F345" w14:textId="77777777" w:rsidR="001734F5" w:rsidRPr="0062584D" w:rsidRDefault="001734F5" w:rsidP="00A72508">
      <w:pPr>
        <w:pStyle w:val="PargrafodaLista"/>
        <w:numPr>
          <w:ilvl w:val="0"/>
          <w:numId w:val="1"/>
        </w:numPr>
        <w:spacing w:before="240" w:after="240" w:line="360" w:lineRule="auto"/>
        <w:ind w:left="1428"/>
        <w:jc w:val="both"/>
        <w:rPr>
          <w:rFonts w:asciiTheme="majorHAnsi" w:hAnsiTheme="majorHAnsi" w:cstheme="majorHAnsi"/>
          <w:i/>
          <w:color w:val="000000" w:themeColor="text1"/>
        </w:rPr>
      </w:pPr>
      <w:r w:rsidRPr="0062584D">
        <w:rPr>
          <w:rFonts w:asciiTheme="majorHAnsi" w:hAnsiTheme="majorHAnsi" w:cstheme="majorHAnsi"/>
          <w:i/>
          <w:color w:val="000000" w:themeColor="text1"/>
        </w:rPr>
        <w:t>Atribuição de valores para materiais de referência e avaliação de sua adequação para uso em ensaios ou procedimentos de medição específicos; e</w:t>
      </w:r>
    </w:p>
    <w:p w14:paraId="1A526FF7" w14:textId="4C2401D4" w:rsidR="001734F5" w:rsidRPr="00B212D6" w:rsidRDefault="001734F5" w:rsidP="00A72508">
      <w:pPr>
        <w:pStyle w:val="PargrafodaLista"/>
        <w:numPr>
          <w:ilvl w:val="0"/>
          <w:numId w:val="1"/>
        </w:numPr>
        <w:spacing w:before="240" w:after="240" w:line="360" w:lineRule="auto"/>
        <w:ind w:left="1428"/>
        <w:jc w:val="both"/>
        <w:rPr>
          <w:rFonts w:asciiTheme="majorHAnsi" w:hAnsiTheme="majorHAnsi" w:cstheme="majorHAnsi"/>
          <w:i/>
          <w:color w:val="000000" w:themeColor="text1"/>
        </w:rPr>
      </w:pPr>
      <w:r w:rsidRPr="0062584D">
        <w:rPr>
          <w:rFonts w:asciiTheme="majorHAnsi" w:hAnsiTheme="majorHAnsi" w:cstheme="majorHAnsi"/>
          <w:i/>
          <w:color w:val="000000" w:themeColor="text1"/>
        </w:rPr>
        <w:t>Embasamento das declarações da equivalência de medições dos Institutos Nacionais de Metrologia através de “comparações-chave” e comparações suplementares conduzidas em nome do Bureau Internacional de Pesos e Medidas (BIPM) e organiz</w:t>
      </w:r>
      <w:r w:rsidRPr="00B212D6">
        <w:rPr>
          <w:rFonts w:asciiTheme="majorHAnsi" w:hAnsiTheme="majorHAnsi" w:cstheme="majorHAnsi"/>
          <w:i/>
          <w:color w:val="000000" w:themeColor="text1"/>
        </w:rPr>
        <w:t xml:space="preserve">ações regionais de metrologia </w:t>
      </w:r>
      <w:proofErr w:type="gramStart"/>
      <w:r w:rsidRPr="00B212D6">
        <w:rPr>
          <w:rFonts w:asciiTheme="majorHAnsi" w:hAnsiTheme="majorHAnsi" w:cstheme="majorHAnsi"/>
          <w:i/>
          <w:color w:val="000000" w:themeColor="text1"/>
        </w:rPr>
        <w:t>associadas.</w:t>
      </w:r>
      <w:r w:rsidR="006B451E" w:rsidRPr="00B212D6">
        <w:rPr>
          <w:rFonts w:asciiTheme="majorHAnsi" w:hAnsiTheme="majorHAnsi" w:cstheme="majorHAnsi"/>
          <w:i/>
          <w:color w:val="000000" w:themeColor="text1"/>
        </w:rPr>
        <w:t>”</w:t>
      </w:r>
      <w:proofErr w:type="gramEnd"/>
    </w:p>
    <w:p w14:paraId="1142C94E" w14:textId="77777777" w:rsidR="00B212D6" w:rsidRDefault="00B212D6" w:rsidP="00B212D6">
      <w:pPr>
        <w:tabs>
          <w:tab w:val="left" w:pos="0"/>
          <w:tab w:val="left" w:pos="3828"/>
        </w:tabs>
        <w:spacing w:before="240" w:after="240" w:line="360" w:lineRule="auto"/>
        <w:jc w:val="both"/>
        <w:rPr>
          <w:rFonts w:asciiTheme="majorHAnsi" w:hAnsiTheme="majorHAnsi" w:cstheme="majorHAnsi"/>
          <w:color w:val="000000" w:themeColor="text1"/>
        </w:rPr>
      </w:pPr>
    </w:p>
    <w:p w14:paraId="4A3179F8" w14:textId="77777777" w:rsidR="00B212D6" w:rsidRPr="00B212D6" w:rsidRDefault="00B212D6" w:rsidP="00B212D6">
      <w:pPr>
        <w:tabs>
          <w:tab w:val="left" w:pos="0"/>
          <w:tab w:val="left" w:pos="3828"/>
        </w:tabs>
        <w:spacing w:before="240" w:after="240" w:line="360" w:lineRule="auto"/>
        <w:jc w:val="both"/>
        <w:rPr>
          <w:rFonts w:asciiTheme="majorHAnsi" w:hAnsiTheme="majorHAnsi" w:cstheme="majorHAnsi"/>
          <w:color w:val="000000" w:themeColor="text1"/>
        </w:rPr>
      </w:pPr>
      <w:r w:rsidRPr="00B212D6">
        <w:rPr>
          <w:rFonts w:asciiTheme="majorHAnsi" w:hAnsiTheme="majorHAnsi" w:cstheme="majorHAnsi"/>
          <w:noProof/>
          <w:color w:val="004C85" w:themeColor="accent1" w:themeShade="BF"/>
          <w:lang w:eastAsia="pt-BR"/>
        </w:rPr>
        <w:drawing>
          <wp:anchor distT="0" distB="0" distL="114300" distR="114300" simplePos="0" relativeHeight="251703296" behindDoc="0" locked="0" layoutInCell="1" allowOverlap="1" wp14:anchorId="6721079E" wp14:editId="792E2125">
            <wp:simplePos x="0" y="0"/>
            <wp:positionH relativeFrom="margin">
              <wp:align>left</wp:align>
            </wp:positionH>
            <wp:positionV relativeFrom="paragraph">
              <wp:posOffset>8255</wp:posOffset>
            </wp:positionV>
            <wp:extent cx="2243554" cy="1497027"/>
            <wp:effectExtent l="0" t="0" r="4445" b="8255"/>
            <wp:wrapSquare wrapText="bothSides"/>
            <wp:docPr id="1" name="Imagem 1" descr="C:\Users\Aline\Desktop\Temporário\ABNT 17043\engineer-4915425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ne\Desktop\Temporário\ABNT 17043\engineer-4915425_192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43554" cy="1497027"/>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hAnsiTheme="majorHAnsi" w:cstheme="majorHAnsi"/>
          <w:color w:val="000000" w:themeColor="text1"/>
        </w:rPr>
        <w:t>Os e</w:t>
      </w:r>
      <w:r w:rsidRPr="00B212D6">
        <w:rPr>
          <w:rFonts w:asciiTheme="majorHAnsi" w:hAnsiTheme="majorHAnsi" w:cstheme="majorHAnsi"/>
          <w:color w:val="000000" w:themeColor="text1"/>
        </w:rPr>
        <w:t>nsaios de proficiência envolvem o uso de comparações interlaboratoriais para determinação do desempenho do laboratório, como citado nas alíneas “a” até a alínea “g”</w:t>
      </w:r>
      <w:r>
        <w:rPr>
          <w:rFonts w:asciiTheme="majorHAnsi" w:hAnsiTheme="majorHAnsi" w:cstheme="majorHAnsi"/>
          <w:color w:val="000000" w:themeColor="text1"/>
        </w:rPr>
        <w:t>,</w:t>
      </w:r>
      <w:r w:rsidRPr="00B212D6">
        <w:rPr>
          <w:rFonts w:asciiTheme="majorHAnsi" w:hAnsiTheme="majorHAnsi" w:cstheme="majorHAnsi"/>
          <w:color w:val="000000" w:themeColor="text1"/>
        </w:rPr>
        <w:t xml:space="preserve"> citadas acima. </w:t>
      </w:r>
    </w:p>
    <w:p w14:paraId="5E553871" w14:textId="68051922" w:rsidR="0099417E" w:rsidRPr="0062584D" w:rsidRDefault="00940965" w:rsidP="003D52A8">
      <w:pPr>
        <w:spacing w:before="240" w:after="240" w:line="360" w:lineRule="auto"/>
        <w:rPr>
          <w:rFonts w:asciiTheme="majorHAnsi" w:hAnsiTheme="majorHAnsi" w:cstheme="majorHAnsi"/>
          <w:color w:val="000000" w:themeColor="text1"/>
        </w:rPr>
      </w:pPr>
      <w:r w:rsidRPr="00B212D6">
        <w:rPr>
          <w:rFonts w:asciiTheme="majorHAnsi" w:hAnsiTheme="majorHAnsi" w:cstheme="majorHAnsi"/>
          <w:color w:val="000000" w:themeColor="text1"/>
        </w:rPr>
        <w:t>Outra informação i</w:t>
      </w:r>
      <w:r w:rsidR="00245787" w:rsidRPr="0062584D">
        <w:rPr>
          <w:rFonts w:asciiTheme="majorHAnsi" w:hAnsiTheme="majorHAnsi" w:cstheme="majorHAnsi"/>
          <w:color w:val="000000" w:themeColor="text1"/>
        </w:rPr>
        <w:t>nteressante</w:t>
      </w:r>
      <w:r w:rsidRPr="0062584D">
        <w:rPr>
          <w:rFonts w:asciiTheme="majorHAnsi" w:hAnsiTheme="majorHAnsi" w:cstheme="majorHAnsi"/>
          <w:color w:val="000000" w:themeColor="text1"/>
        </w:rPr>
        <w:t>:</w:t>
      </w:r>
    </w:p>
    <w:p w14:paraId="749F3F4E" w14:textId="4A45A598" w:rsidR="003B72D9" w:rsidRPr="0062584D" w:rsidRDefault="001734F5" w:rsidP="003D52A8">
      <w:pPr>
        <w:spacing w:before="240" w:after="240" w:line="360" w:lineRule="auto"/>
        <w:jc w:val="both"/>
        <w:rPr>
          <w:rFonts w:asciiTheme="majorHAnsi" w:hAnsiTheme="majorHAnsi" w:cstheme="majorHAnsi"/>
          <w:color w:val="000000" w:themeColor="text1"/>
        </w:rPr>
      </w:pPr>
      <w:r w:rsidRPr="0062584D">
        <w:rPr>
          <w:rFonts w:asciiTheme="majorHAnsi" w:hAnsiTheme="majorHAnsi" w:cstheme="majorHAnsi"/>
          <w:color w:val="000000" w:themeColor="text1"/>
        </w:rPr>
        <w:lastRenderedPageBreak/>
        <w:t xml:space="preserve">Os ensaios de proficiência geralmente não cobrem as alíneas </w:t>
      </w:r>
      <w:r w:rsidR="006B451E" w:rsidRPr="0062584D">
        <w:rPr>
          <w:rFonts w:asciiTheme="majorHAnsi" w:hAnsiTheme="majorHAnsi" w:cstheme="majorHAnsi"/>
          <w:color w:val="000000" w:themeColor="text1"/>
        </w:rPr>
        <w:t>“</w:t>
      </w:r>
      <w:r w:rsidRPr="0062584D">
        <w:rPr>
          <w:rFonts w:asciiTheme="majorHAnsi" w:hAnsiTheme="majorHAnsi" w:cstheme="majorHAnsi"/>
          <w:color w:val="000000" w:themeColor="text1"/>
        </w:rPr>
        <w:t>h</w:t>
      </w:r>
      <w:r w:rsidR="006B451E" w:rsidRPr="0062584D">
        <w:rPr>
          <w:rFonts w:asciiTheme="majorHAnsi" w:hAnsiTheme="majorHAnsi" w:cstheme="majorHAnsi"/>
          <w:color w:val="000000" w:themeColor="text1"/>
        </w:rPr>
        <w:t>”</w:t>
      </w:r>
      <w:r w:rsidRPr="0062584D">
        <w:rPr>
          <w:rFonts w:asciiTheme="majorHAnsi" w:hAnsiTheme="majorHAnsi" w:cstheme="majorHAnsi"/>
          <w:color w:val="000000" w:themeColor="text1"/>
        </w:rPr>
        <w:t xml:space="preserve">, </w:t>
      </w:r>
      <w:r w:rsidR="006B451E" w:rsidRPr="0062584D">
        <w:rPr>
          <w:rFonts w:asciiTheme="majorHAnsi" w:hAnsiTheme="majorHAnsi" w:cstheme="majorHAnsi"/>
          <w:color w:val="000000" w:themeColor="text1"/>
        </w:rPr>
        <w:t>“</w:t>
      </w:r>
      <w:r w:rsidRPr="0062584D">
        <w:rPr>
          <w:rFonts w:asciiTheme="majorHAnsi" w:hAnsiTheme="majorHAnsi" w:cstheme="majorHAnsi"/>
          <w:color w:val="000000" w:themeColor="text1"/>
        </w:rPr>
        <w:t>i</w:t>
      </w:r>
      <w:r w:rsidR="006B451E" w:rsidRPr="0062584D">
        <w:rPr>
          <w:rFonts w:asciiTheme="majorHAnsi" w:hAnsiTheme="majorHAnsi" w:cstheme="majorHAnsi"/>
          <w:color w:val="000000" w:themeColor="text1"/>
        </w:rPr>
        <w:t>”</w:t>
      </w:r>
      <w:r w:rsidRPr="0062584D">
        <w:rPr>
          <w:rFonts w:asciiTheme="majorHAnsi" w:hAnsiTheme="majorHAnsi" w:cstheme="majorHAnsi"/>
          <w:color w:val="000000" w:themeColor="text1"/>
        </w:rPr>
        <w:t xml:space="preserve"> e </w:t>
      </w:r>
      <w:r w:rsidR="006B451E" w:rsidRPr="0062584D">
        <w:rPr>
          <w:rFonts w:asciiTheme="majorHAnsi" w:hAnsiTheme="majorHAnsi" w:cstheme="majorHAnsi"/>
          <w:color w:val="000000" w:themeColor="text1"/>
        </w:rPr>
        <w:t>“</w:t>
      </w:r>
      <w:r w:rsidRPr="0062584D">
        <w:rPr>
          <w:rFonts w:asciiTheme="majorHAnsi" w:hAnsiTheme="majorHAnsi" w:cstheme="majorHAnsi"/>
          <w:color w:val="000000" w:themeColor="text1"/>
        </w:rPr>
        <w:t>j</w:t>
      </w:r>
      <w:r w:rsidR="006B451E" w:rsidRPr="0062584D">
        <w:rPr>
          <w:rFonts w:asciiTheme="majorHAnsi" w:hAnsiTheme="majorHAnsi" w:cstheme="majorHAnsi"/>
          <w:color w:val="000000" w:themeColor="text1"/>
        </w:rPr>
        <w:t>”</w:t>
      </w:r>
      <w:r w:rsidR="003B72D9" w:rsidRPr="0062584D">
        <w:rPr>
          <w:rFonts w:asciiTheme="majorHAnsi" w:hAnsiTheme="majorHAnsi" w:cstheme="majorHAnsi"/>
          <w:color w:val="000000" w:themeColor="text1"/>
        </w:rPr>
        <w:t xml:space="preserve"> descrita</w:t>
      </w:r>
      <w:r w:rsidR="00B01749" w:rsidRPr="0062584D">
        <w:rPr>
          <w:rFonts w:asciiTheme="majorHAnsi" w:hAnsiTheme="majorHAnsi" w:cstheme="majorHAnsi"/>
          <w:color w:val="000000" w:themeColor="text1"/>
        </w:rPr>
        <w:t>s</w:t>
      </w:r>
      <w:r w:rsidR="003B72D9" w:rsidRPr="0062584D">
        <w:rPr>
          <w:rFonts w:asciiTheme="majorHAnsi" w:hAnsiTheme="majorHAnsi" w:cstheme="majorHAnsi"/>
          <w:color w:val="000000" w:themeColor="text1"/>
        </w:rPr>
        <w:t xml:space="preserve"> acima,</w:t>
      </w:r>
      <w:r w:rsidRPr="0062584D">
        <w:rPr>
          <w:rFonts w:asciiTheme="majorHAnsi" w:hAnsiTheme="majorHAnsi" w:cstheme="majorHAnsi"/>
          <w:color w:val="000000" w:themeColor="text1"/>
        </w:rPr>
        <w:t xml:space="preserve"> </w:t>
      </w:r>
      <w:r w:rsidR="003B72D9" w:rsidRPr="0062584D">
        <w:rPr>
          <w:rFonts w:asciiTheme="majorHAnsi" w:hAnsiTheme="majorHAnsi" w:cstheme="majorHAnsi"/>
          <w:color w:val="000000" w:themeColor="text1"/>
        </w:rPr>
        <w:t xml:space="preserve">isso </w:t>
      </w:r>
      <w:r w:rsidRPr="0062584D">
        <w:rPr>
          <w:rFonts w:asciiTheme="majorHAnsi" w:hAnsiTheme="majorHAnsi" w:cstheme="majorHAnsi"/>
          <w:color w:val="000000" w:themeColor="text1"/>
        </w:rPr>
        <w:t xml:space="preserve">porque a competência do laboratório é assumida para estas aplicações, mas </w:t>
      </w:r>
      <w:r w:rsidR="003B72D9" w:rsidRPr="0062584D">
        <w:rPr>
          <w:rFonts w:asciiTheme="majorHAnsi" w:hAnsiTheme="majorHAnsi" w:cstheme="majorHAnsi"/>
          <w:color w:val="000000" w:themeColor="text1"/>
        </w:rPr>
        <w:t xml:space="preserve">essas alíneas </w:t>
      </w:r>
      <w:r w:rsidRPr="0062584D">
        <w:rPr>
          <w:rFonts w:asciiTheme="majorHAnsi" w:hAnsiTheme="majorHAnsi" w:cstheme="majorHAnsi"/>
          <w:color w:val="000000" w:themeColor="text1"/>
        </w:rPr>
        <w:t>podem ser utilizadas para fornecer demonstrações independentes da competência do laboratório.</w:t>
      </w:r>
    </w:p>
    <w:p w14:paraId="23331928" w14:textId="77777777" w:rsidR="00B212D6" w:rsidRDefault="001734F5" w:rsidP="003D52A8">
      <w:pPr>
        <w:spacing w:before="240" w:after="240" w:line="360" w:lineRule="auto"/>
        <w:jc w:val="both"/>
        <w:rPr>
          <w:rFonts w:asciiTheme="majorHAnsi" w:hAnsiTheme="majorHAnsi" w:cstheme="majorHAnsi"/>
          <w:color w:val="000000" w:themeColor="text1"/>
        </w:rPr>
      </w:pPr>
      <w:r w:rsidRPr="0062584D">
        <w:rPr>
          <w:rFonts w:asciiTheme="majorHAnsi" w:hAnsiTheme="majorHAnsi" w:cstheme="majorHAnsi"/>
          <w:color w:val="000000" w:themeColor="text1"/>
        </w:rPr>
        <w:t xml:space="preserve">Os requisitos desta Norma podem ser aplicados a várias atividades de planejamento técnico e atividades operacionais para as alíneas </w:t>
      </w:r>
      <w:r w:rsidR="006B451E" w:rsidRPr="0062584D">
        <w:rPr>
          <w:rFonts w:asciiTheme="majorHAnsi" w:hAnsiTheme="majorHAnsi" w:cstheme="majorHAnsi"/>
          <w:color w:val="000000" w:themeColor="text1"/>
        </w:rPr>
        <w:t>“</w:t>
      </w:r>
      <w:r w:rsidRPr="0062584D">
        <w:rPr>
          <w:rFonts w:asciiTheme="majorHAnsi" w:hAnsiTheme="majorHAnsi" w:cstheme="majorHAnsi"/>
          <w:color w:val="000000" w:themeColor="text1"/>
        </w:rPr>
        <w:t>h</w:t>
      </w:r>
      <w:r w:rsidR="006B451E" w:rsidRPr="0062584D">
        <w:rPr>
          <w:rFonts w:asciiTheme="majorHAnsi" w:hAnsiTheme="majorHAnsi" w:cstheme="majorHAnsi"/>
          <w:color w:val="000000" w:themeColor="text1"/>
        </w:rPr>
        <w:t>”</w:t>
      </w:r>
      <w:r w:rsidRPr="0062584D">
        <w:rPr>
          <w:rFonts w:asciiTheme="majorHAnsi" w:hAnsiTheme="majorHAnsi" w:cstheme="majorHAnsi"/>
          <w:color w:val="000000" w:themeColor="text1"/>
        </w:rPr>
        <w:t xml:space="preserve">, </w:t>
      </w:r>
      <w:r w:rsidR="006B451E" w:rsidRPr="0062584D">
        <w:rPr>
          <w:rFonts w:asciiTheme="majorHAnsi" w:hAnsiTheme="majorHAnsi" w:cstheme="majorHAnsi"/>
          <w:color w:val="000000" w:themeColor="text1"/>
        </w:rPr>
        <w:t>“</w:t>
      </w:r>
      <w:r w:rsidRPr="0062584D">
        <w:rPr>
          <w:rFonts w:asciiTheme="majorHAnsi" w:hAnsiTheme="majorHAnsi" w:cstheme="majorHAnsi"/>
          <w:color w:val="000000" w:themeColor="text1"/>
        </w:rPr>
        <w:t>i</w:t>
      </w:r>
      <w:r w:rsidR="006B451E" w:rsidRPr="0062584D">
        <w:rPr>
          <w:rFonts w:asciiTheme="majorHAnsi" w:hAnsiTheme="majorHAnsi" w:cstheme="majorHAnsi"/>
          <w:color w:val="000000" w:themeColor="text1"/>
        </w:rPr>
        <w:t>”</w:t>
      </w:r>
      <w:r w:rsidRPr="0062584D">
        <w:rPr>
          <w:rFonts w:asciiTheme="majorHAnsi" w:hAnsiTheme="majorHAnsi" w:cstheme="majorHAnsi"/>
          <w:color w:val="000000" w:themeColor="text1"/>
        </w:rPr>
        <w:t xml:space="preserve"> e </w:t>
      </w:r>
      <w:r w:rsidR="006B451E" w:rsidRPr="0062584D">
        <w:rPr>
          <w:rFonts w:asciiTheme="majorHAnsi" w:hAnsiTheme="majorHAnsi" w:cstheme="majorHAnsi"/>
          <w:color w:val="000000" w:themeColor="text1"/>
        </w:rPr>
        <w:t>“</w:t>
      </w:r>
      <w:r w:rsidRPr="0062584D">
        <w:rPr>
          <w:rFonts w:asciiTheme="majorHAnsi" w:hAnsiTheme="majorHAnsi" w:cstheme="majorHAnsi"/>
          <w:color w:val="000000" w:themeColor="text1"/>
        </w:rPr>
        <w:t>j</w:t>
      </w:r>
      <w:r w:rsidR="006B451E" w:rsidRPr="0062584D">
        <w:rPr>
          <w:rFonts w:asciiTheme="majorHAnsi" w:hAnsiTheme="majorHAnsi" w:cstheme="majorHAnsi"/>
          <w:color w:val="000000" w:themeColor="text1"/>
        </w:rPr>
        <w:t>”</w:t>
      </w:r>
      <w:r w:rsidR="00B212D6">
        <w:rPr>
          <w:rFonts w:asciiTheme="majorHAnsi" w:hAnsiTheme="majorHAnsi" w:cstheme="majorHAnsi"/>
          <w:color w:val="000000" w:themeColor="text1"/>
        </w:rPr>
        <w:t>.</w:t>
      </w:r>
    </w:p>
    <w:p w14:paraId="0BEC6521" w14:textId="53518EB0" w:rsidR="00B212D6" w:rsidRDefault="00B212D6" w:rsidP="003D52A8">
      <w:pPr>
        <w:spacing w:before="240" w:after="24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Veja alguns exemplos:</w:t>
      </w:r>
      <w:r w:rsidR="003B72D9" w:rsidRPr="0062584D">
        <w:rPr>
          <w:rFonts w:asciiTheme="majorHAnsi" w:hAnsiTheme="majorHAnsi" w:cstheme="majorHAnsi"/>
          <w:color w:val="000000" w:themeColor="text1"/>
        </w:rPr>
        <w:t xml:space="preserve"> </w:t>
      </w:r>
    </w:p>
    <w:p w14:paraId="4E42F89E" w14:textId="7687AC84" w:rsidR="00B212D6" w:rsidRPr="000F15D5" w:rsidRDefault="00B212D6" w:rsidP="000F15D5">
      <w:pPr>
        <w:pStyle w:val="PargrafodaLista"/>
        <w:numPr>
          <w:ilvl w:val="0"/>
          <w:numId w:val="10"/>
        </w:numPr>
        <w:tabs>
          <w:tab w:val="left" w:pos="284"/>
        </w:tabs>
        <w:spacing w:before="240" w:after="240" w:line="360" w:lineRule="auto"/>
        <w:ind w:left="0" w:hanging="11"/>
        <w:jc w:val="both"/>
        <w:rPr>
          <w:rFonts w:asciiTheme="majorHAnsi" w:hAnsiTheme="majorHAnsi" w:cstheme="majorHAnsi"/>
          <w:color w:val="000000" w:themeColor="text1"/>
        </w:rPr>
      </w:pPr>
      <w:r w:rsidRPr="000F15D5">
        <w:rPr>
          <w:rFonts w:asciiTheme="majorHAnsi" w:hAnsiTheme="majorHAnsi" w:cstheme="majorHAnsi"/>
          <w:color w:val="000000" w:themeColor="text1"/>
        </w:rPr>
        <w:t xml:space="preserve">Sobre a </w:t>
      </w:r>
      <w:r w:rsidR="00A27454" w:rsidRPr="000F15D5">
        <w:rPr>
          <w:rFonts w:asciiTheme="majorHAnsi" w:hAnsiTheme="majorHAnsi" w:cstheme="majorHAnsi"/>
          <w:color w:val="000000" w:themeColor="text1"/>
        </w:rPr>
        <w:t>alínea h - quando há interesse em se valer de uma comparação interlaboratorial visando a validação de um método de ensaio ou de calibração, seja ele método desenvolvido ou modificado pelo laboratório</w:t>
      </w:r>
      <w:r w:rsidRPr="000F15D5">
        <w:rPr>
          <w:rFonts w:asciiTheme="majorHAnsi" w:hAnsiTheme="majorHAnsi" w:cstheme="majorHAnsi"/>
          <w:color w:val="000000" w:themeColor="text1"/>
        </w:rPr>
        <w:t>,</w:t>
      </w:r>
      <w:r w:rsidR="00A27454" w:rsidRPr="000F15D5">
        <w:rPr>
          <w:rFonts w:asciiTheme="majorHAnsi" w:hAnsiTheme="majorHAnsi" w:cstheme="majorHAnsi"/>
          <w:color w:val="000000" w:themeColor="text1"/>
        </w:rPr>
        <w:t xml:space="preserve"> ou até para confirmação de seu desempenho, conforme requisitos da ABNT NBR ISO/IEC 17025; </w:t>
      </w:r>
    </w:p>
    <w:p w14:paraId="3703AE96" w14:textId="204356C5" w:rsidR="00781601" w:rsidRPr="000F15D5" w:rsidRDefault="00B212D6" w:rsidP="00A72508">
      <w:pPr>
        <w:pStyle w:val="PargrafodaLista"/>
        <w:numPr>
          <w:ilvl w:val="0"/>
          <w:numId w:val="10"/>
        </w:numPr>
        <w:tabs>
          <w:tab w:val="left" w:pos="284"/>
        </w:tabs>
        <w:spacing w:before="240" w:after="240" w:line="360" w:lineRule="auto"/>
        <w:ind w:left="0" w:hanging="11"/>
        <w:jc w:val="both"/>
        <w:rPr>
          <w:rFonts w:asciiTheme="majorHAnsi" w:hAnsiTheme="majorHAnsi" w:cstheme="majorHAnsi"/>
          <w:color w:val="000000" w:themeColor="text1"/>
        </w:rPr>
      </w:pPr>
      <w:r>
        <w:rPr>
          <w:rFonts w:asciiTheme="majorHAnsi" w:hAnsiTheme="majorHAnsi" w:cstheme="majorHAnsi"/>
          <w:color w:val="000000" w:themeColor="text1"/>
        </w:rPr>
        <w:t xml:space="preserve">Sobre a </w:t>
      </w:r>
      <w:r w:rsidR="00505DDF" w:rsidRPr="0062584D">
        <w:rPr>
          <w:rFonts w:asciiTheme="majorHAnsi" w:hAnsiTheme="majorHAnsi" w:cstheme="majorHAnsi"/>
          <w:color w:val="000000" w:themeColor="text1"/>
        </w:rPr>
        <w:t xml:space="preserve">alínea i – uma comparação interlaboratorial possibilita que se atribua valor a um material de referência. </w:t>
      </w:r>
      <w:r w:rsidR="00781601" w:rsidRPr="000F15D5">
        <w:rPr>
          <w:rFonts w:asciiTheme="majorHAnsi" w:hAnsiTheme="majorHAnsi" w:cstheme="majorHAnsi"/>
          <w:color w:val="000000" w:themeColor="text1"/>
        </w:rPr>
        <w:t>Com os resultados obtidos na comparação, após o tratamento estatístico dos dados, será possível atribuir valor a um material de referência, já que estarão considerando resultados de mais de um laboratório.</w:t>
      </w:r>
    </w:p>
    <w:p w14:paraId="4DD2A730" w14:textId="5D618881" w:rsidR="00B212D6" w:rsidRDefault="00505DDF" w:rsidP="003D52A8">
      <w:pPr>
        <w:spacing w:before="240" w:after="240" w:line="360" w:lineRule="auto"/>
        <w:jc w:val="both"/>
        <w:rPr>
          <w:rFonts w:asciiTheme="majorHAnsi" w:hAnsiTheme="majorHAnsi" w:cstheme="majorHAnsi"/>
          <w:color w:val="000000" w:themeColor="text1"/>
        </w:rPr>
      </w:pPr>
      <w:r w:rsidRPr="0062584D">
        <w:rPr>
          <w:rFonts w:asciiTheme="majorHAnsi" w:hAnsiTheme="majorHAnsi" w:cstheme="majorHAnsi"/>
          <w:color w:val="000000" w:themeColor="text1"/>
        </w:rPr>
        <w:t xml:space="preserve"> O importante aqui é que os participantes deste estudo sejam competentes, isto é, acreditados, pois esta é a forma de se garantir </w:t>
      </w:r>
      <w:r w:rsidR="00A41218">
        <w:rPr>
          <w:rFonts w:asciiTheme="majorHAnsi" w:hAnsiTheme="majorHAnsi" w:cstheme="majorHAnsi"/>
          <w:color w:val="000000" w:themeColor="text1"/>
        </w:rPr>
        <w:t>su</w:t>
      </w:r>
      <w:r w:rsidRPr="0062584D">
        <w:rPr>
          <w:rFonts w:asciiTheme="majorHAnsi" w:hAnsiTheme="majorHAnsi" w:cstheme="majorHAnsi"/>
          <w:color w:val="000000" w:themeColor="text1"/>
        </w:rPr>
        <w:t xml:space="preserve">a competência; </w:t>
      </w:r>
    </w:p>
    <w:p w14:paraId="0F13818C" w14:textId="52648D25" w:rsidR="00245787" w:rsidRPr="0062584D" w:rsidRDefault="00B212D6" w:rsidP="00A72508">
      <w:pPr>
        <w:pStyle w:val="PargrafodaLista"/>
        <w:numPr>
          <w:ilvl w:val="0"/>
          <w:numId w:val="10"/>
        </w:numPr>
        <w:tabs>
          <w:tab w:val="left" w:pos="284"/>
        </w:tabs>
        <w:spacing w:before="240" w:after="240" w:line="360" w:lineRule="auto"/>
        <w:ind w:left="0" w:hanging="11"/>
        <w:jc w:val="both"/>
        <w:rPr>
          <w:rFonts w:asciiTheme="majorHAnsi" w:hAnsiTheme="majorHAnsi" w:cstheme="majorHAnsi"/>
          <w:color w:val="000000" w:themeColor="text1"/>
        </w:rPr>
      </w:pPr>
      <w:r>
        <w:rPr>
          <w:rFonts w:asciiTheme="majorHAnsi" w:hAnsiTheme="majorHAnsi" w:cstheme="majorHAnsi"/>
          <w:color w:val="000000" w:themeColor="text1"/>
        </w:rPr>
        <w:t xml:space="preserve">Sobre a </w:t>
      </w:r>
      <w:r w:rsidRPr="007725B8">
        <w:rPr>
          <w:rFonts w:asciiTheme="majorHAnsi" w:hAnsiTheme="majorHAnsi" w:cstheme="majorHAnsi"/>
          <w:color w:val="000000" w:themeColor="text1"/>
        </w:rPr>
        <w:t xml:space="preserve">alínea </w:t>
      </w:r>
      <w:r>
        <w:rPr>
          <w:rFonts w:asciiTheme="majorHAnsi" w:hAnsiTheme="majorHAnsi" w:cstheme="majorHAnsi"/>
          <w:color w:val="000000" w:themeColor="text1"/>
        </w:rPr>
        <w:t>j -</w:t>
      </w:r>
      <w:r w:rsidRPr="007725B8">
        <w:rPr>
          <w:rFonts w:asciiTheme="majorHAnsi" w:hAnsiTheme="majorHAnsi" w:cstheme="majorHAnsi"/>
          <w:color w:val="000000" w:themeColor="text1"/>
        </w:rPr>
        <w:t xml:space="preserve"> </w:t>
      </w:r>
      <w:r w:rsidR="00505DDF" w:rsidRPr="0062584D">
        <w:rPr>
          <w:rFonts w:asciiTheme="majorHAnsi" w:hAnsiTheme="majorHAnsi" w:cstheme="majorHAnsi"/>
          <w:color w:val="000000" w:themeColor="text1"/>
        </w:rPr>
        <w:t xml:space="preserve">no caso do embasamento das declarações de equivalência pelos Institutos Nacionais de Metrologia (como por exemplo no Brasil, Inmetro, na Alemanha, BAM, nos Estados Unidos, NIST), isto é, o que </w:t>
      </w:r>
      <w:r w:rsidR="00505DDF" w:rsidRPr="00A72508">
        <w:rPr>
          <w:rFonts w:asciiTheme="majorHAnsi" w:hAnsiTheme="majorHAnsi" w:cstheme="majorHAnsi"/>
          <w:color w:val="000000" w:themeColor="text1"/>
        </w:rPr>
        <w:t xml:space="preserve">é utilizado em um país equivale </w:t>
      </w:r>
      <w:r w:rsidR="00A41218" w:rsidRPr="00A72508">
        <w:rPr>
          <w:rFonts w:asciiTheme="majorHAnsi" w:hAnsiTheme="majorHAnsi" w:cstheme="majorHAnsi"/>
          <w:color w:val="000000" w:themeColor="text1"/>
        </w:rPr>
        <w:t xml:space="preserve">a </w:t>
      </w:r>
      <w:r w:rsidR="00505DDF" w:rsidRPr="00A72508">
        <w:rPr>
          <w:rFonts w:asciiTheme="majorHAnsi" w:hAnsiTheme="majorHAnsi" w:cstheme="majorHAnsi"/>
          <w:color w:val="000000" w:themeColor="text1"/>
        </w:rPr>
        <w:t>aquilo que é utilizado em outro</w:t>
      </w:r>
      <w:r w:rsidR="00A41218" w:rsidRPr="00A72508">
        <w:rPr>
          <w:rFonts w:asciiTheme="majorHAnsi" w:hAnsiTheme="majorHAnsi" w:cstheme="majorHAnsi"/>
          <w:color w:val="000000" w:themeColor="text1"/>
        </w:rPr>
        <w:t>,</w:t>
      </w:r>
      <w:r w:rsidR="00505DDF" w:rsidRPr="00A72508">
        <w:rPr>
          <w:rFonts w:asciiTheme="majorHAnsi" w:hAnsiTheme="majorHAnsi" w:cstheme="majorHAnsi"/>
          <w:color w:val="000000" w:themeColor="text1"/>
        </w:rPr>
        <w:t xml:space="preserve"> ou até outras comparações solicitadas pelo </w:t>
      </w:r>
      <w:hyperlink r:id="rId11" w:history="1">
        <w:r w:rsidR="00505DDF" w:rsidRPr="00A72508">
          <w:rPr>
            <w:rStyle w:val="Hyperlink"/>
            <w:rFonts w:asciiTheme="majorHAnsi" w:hAnsiTheme="majorHAnsi" w:cstheme="majorHAnsi"/>
            <w:color w:val="000000" w:themeColor="text1"/>
          </w:rPr>
          <w:t>BIPM</w:t>
        </w:r>
      </w:hyperlink>
      <w:r w:rsidR="00505DDF" w:rsidRPr="00A41218">
        <w:rPr>
          <w:rFonts w:asciiTheme="majorHAnsi" w:hAnsiTheme="majorHAnsi" w:cstheme="majorHAnsi"/>
          <w:color w:val="000000" w:themeColor="text1"/>
        </w:rPr>
        <w:t>.</w:t>
      </w:r>
    </w:p>
    <w:p w14:paraId="1E159DA4" w14:textId="729C1C25" w:rsidR="001969FD" w:rsidRPr="0062584D" w:rsidRDefault="00245787" w:rsidP="00E86BD1">
      <w:pPr>
        <w:spacing w:before="240" w:after="0" w:line="360" w:lineRule="auto"/>
        <w:jc w:val="both"/>
        <w:rPr>
          <w:rFonts w:asciiTheme="majorHAnsi" w:hAnsiTheme="majorHAnsi" w:cstheme="majorHAnsi"/>
          <w:color w:val="000000" w:themeColor="text1"/>
        </w:rPr>
      </w:pPr>
      <w:r w:rsidRPr="0062584D">
        <w:rPr>
          <w:rFonts w:asciiTheme="majorHAnsi" w:hAnsiTheme="majorHAnsi" w:cstheme="majorHAnsi"/>
          <w:color w:val="000000" w:themeColor="text1"/>
        </w:rPr>
        <w:t xml:space="preserve">Depois de ler tudo isto você saberia responder qual o objetivo da </w:t>
      </w:r>
      <w:r w:rsidRPr="00A72508">
        <w:rPr>
          <w:rFonts w:asciiTheme="majorHAnsi" w:hAnsiTheme="majorHAnsi" w:cstheme="majorHAnsi"/>
          <w:color w:val="000000" w:themeColor="text1"/>
        </w:rPr>
        <w:t>ABNT NBR ISO/IEC 17043?</w:t>
      </w:r>
      <w:r w:rsidRPr="0062584D">
        <w:rPr>
          <w:rFonts w:asciiTheme="majorHAnsi" w:hAnsiTheme="majorHAnsi" w:cstheme="majorHAnsi"/>
          <w:color w:val="000000" w:themeColor="text1"/>
        </w:rPr>
        <w:t xml:space="preserve"> </w:t>
      </w:r>
    </w:p>
    <w:p w14:paraId="30C798E5" w14:textId="77777777" w:rsidR="00E86BD1" w:rsidRDefault="00E86BD1" w:rsidP="00E86BD1">
      <w:pPr>
        <w:spacing w:before="240" w:after="0" w:line="240" w:lineRule="auto"/>
        <w:jc w:val="both"/>
        <w:rPr>
          <w:rFonts w:asciiTheme="majorHAnsi" w:hAnsiTheme="majorHAnsi" w:cstheme="majorHAnsi"/>
          <w:b/>
          <w:color w:val="E1B937" w:themeColor="accent2"/>
        </w:rPr>
      </w:pPr>
    </w:p>
    <w:p w14:paraId="391BA2B4" w14:textId="69F0A37C" w:rsidR="001734F5" w:rsidRPr="00A72508" w:rsidRDefault="00245787" w:rsidP="00E86BD1">
      <w:pPr>
        <w:spacing w:after="0" w:line="240" w:lineRule="auto"/>
        <w:jc w:val="both"/>
        <w:rPr>
          <w:rFonts w:asciiTheme="majorHAnsi" w:hAnsiTheme="majorHAnsi" w:cstheme="majorHAnsi"/>
          <w:b/>
          <w:color w:val="E1B937" w:themeColor="accent2"/>
        </w:rPr>
      </w:pPr>
      <w:r w:rsidRPr="00A72508">
        <w:rPr>
          <w:rFonts w:asciiTheme="majorHAnsi" w:hAnsiTheme="majorHAnsi" w:cstheme="majorHAnsi"/>
          <w:b/>
          <w:color w:val="E1B937" w:themeColor="accent2"/>
        </w:rPr>
        <w:t>O objetivo desta Normal é f</w:t>
      </w:r>
      <w:r w:rsidR="001734F5" w:rsidRPr="00A72508">
        <w:rPr>
          <w:rFonts w:asciiTheme="majorHAnsi" w:hAnsiTheme="majorHAnsi" w:cstheme="majorHAnsi"/>
          <w:b/>
          <w:color w:val="E1B937" w:themeColor="accent2"/>
        </w:rPr>
        <w:t>ornecer uma base consistente para a determinação de competência de organizações provedoras de ensaios de proficiência.</w:t>
      </w:r>
    </w:p>
    <w:p w14:paraId="3B651AF2" w14:textId="77777777" w:rsidR="00E86BD1" w:rsidRDefault="00E86BD1" w:rsidP="00E86BD1">
      <w:pPr>
        <w:spacing w:before="120" w:after="120" w:line="360" w:lineRule="auto"/>
        <w:jc w:val="both"/>
        <w:rPr>
          <w:rFonts w:asciiTheme="majorHAnsi" w:hAnsiTheme="majorHAnsi" w:cstheme="majorHAnsi"/>
          <w:color w:val="000000" w:themeColor="text1"/>
        </w:rPr>
      </w:pPr>
    </w:p>
    <w:p w14:paraId="0D2A8266" w14:textId="77777777" w:rsidR="003832D3" w:rsidRPr="0062584D" w:rsidRDefault="0013706B" w:rsidP="003D52A8">
      <w:pPr>
        <w:spacing w:before="240" w:after="240" w:line="360" w:lineRule="auto"/>
        <w:jc w:val="both"/>
        <w:rPr>
          <w:rFonts w:asciiTheme="majorHAnsi" w:hAnsiTheme="majorHAnsi" w:cstheme="majorHAnsi"/>
          <w:color w:val="000000" w:themeColor="text1"/>
        </w:rPr>
      </w:pPr>
      <w:r w:rsidRPr="0062584D">
        <w:rPr>
          <w:rFonts w:asciiTheme="majorHAnsi" w:hAnsiTheme="majorHAnsi" w:cstheme="majorHAnsi"/>
          <w:color w:val="000000" w:themeColor="text1"/>
        </w:rPr>
        <w:t xml:space="preserve">Vejam que um provedor de ensaio de proficiência não precisa ser ou ter um laboratório. No escopo da Norma, não há esta obrigatoriedade. Naturalmente, sendo ou tendo um laboratório, este deverá ser competente. </w:t>
      </w:r>
    </w:p>
    <w:p w14:paraId="743DAD87" w14:textId="41AB27A8" w:rsidR="0013706B" w:rsidRPr="0062584D" w:rsidRDefault="003832D3" w:rsidP="003D52A8">
      <w:pPr>
        <w:spacing w:before="240" w:after="240" w:line="360" w:lineRule="auto"/>
        <w:jc w:val="both"/>
        <w:rPr>
          <w:rFonts w:asciiTheme="majorHAnsi" w:hAnsiTheme="majorHAnsi" w:cstheme="majorHAnsi"/>
          <w:color w:val="000000" w:themeColor="text1"/>
        </w:rPr>
      </w:pPr>
      <w:r w:rsidRPr="0062584D">
        <w:rPr>
          <w:rFonts w:asciiTheme="majorHAnsi" w:hAnsiTheme="majorHAnsi" w:cstheme="majorHAnsi"/>
          <w:color w:val="000000" w:themeColor="text1"/>
        </w:rPr>
        <w:t xml:space="preserve">Mas não se preocupe! </w:t>
      </w:r>
      <w:r w:rsidR="0013706B" w:rsidRPr="0062584D">
        <w:rPr>
          <w:rFonts w:asciiTheme="majorHAnsi" w:hAnsiTheme="majorHAnsi" w:cstheme="majorHAnsi"/>
          <w:color w:val="000000" w:themeColor="text1"/>
        </w:rPr>
        <w:t>Faremos esta abordagem mais adiante evidenciando como o provedor demonstra a competência.</w:t>
      </w:r>
    </w:p>
    <w:p w14:paraId="7D370196" w14:textId="4673F18D" w:rsidR="001969FD" w:rsidRPr="0062584D" w:rsidRDefault="00F831A4" w:rsidP="003D52A8">
      <w:pPr>
        <w:spacing w:before="240" w:after="240" w:line="360" w:lineRule="auto"/>
        <w:jc w:val="both"/>
        <w:rPr>
          <w:rFonts w:asciiTheme="majorHAnsi" w:hAnsiTheme="majorHAnsi" w:cstheme="majorHAnsi"/>
          <w:color w:val="000000" w:themeColor="text1"/>
        </w:rPr>
      </w:pPr>
      <w:r w:rsidRPr="0062584D">
        <w:rPr>
          <w:rFonts w:asciiTheme="majorHAnsi" w:hAnsiTheme="majorHAnsi" w:cstheme="majorHAnsi"/>
          <w:color w:val="000000" w:themeColor="text1"/>
        </w:rPr>
        <w:t>A partir de agora vamos falar sobre os requisitos da Norma. Vamos começar falando sobre</w:t>
      </w:r>
      <w:r w:rsidR="007A6FD9" w:rsidRPr="0062584D">
        <w:rPr>
          <w:rFonts w:asciiTheme="majorHAnsi" w:hAnsiTheme="majorHAnsi" w:cstheme="majorHAnsi"/>
          <w:color w:val="000000" w:themeColor="text1"/>
        </w:rPr>
        <w:t xml:space="preserve"> o escopo da ABNT NBR ISO/IEC 17043:2011?</w:t>
      </w:r>
    </w:p>
    <w:p w14:paraId="465CBBE7" w14:textId="1A5CA1D1" w:rsidR="00F831A4" w:rsidRPr="0062584D" w:rsidRDefault="00F831A4" w:rsidP="003D52A8">
      <w:pPr>
        <w:spacing w:before="240" w:after="240" w:line="360" w:lineRule="auto"/>
        <w:jc w:val="both"/>
        <w:rPr>
          <w:rFonts w:asciiTheme="majorHAnsi" w:hAnsiTheme="majorHAnsi" w:cstheme="majorHAnsi"/>
          <w:color w:val="000000" w:themeColor="text1"/>
        </w:rPr>
      </w:pPr>
      <w:r w:rsidRPr="0062584D">
        <w:rPr>
          <w:rFonts w:asciiTheme="majorHAnsi" w:hAnsiTheme="majorHAnsi" w:cstheme="majorHAnsi"/>
          <w:color w:val="000000" w:themeColor="text1"/>
        </w:rPr>
        <w:t>Vamos a ele!</w:t>
      </w:r>
    </w:p>
    <w:p w14:paraId="4244C6E9" w14:textId="3A97C0E4" w:rsidR="00440746" w:rsidRPr="0062584D" w:rsidRDefault="00FF0F89" w:rsidP="006C505D">
      <w:pPr>
        <w:pStyle w:val="Ttulo1"/>
        <w:numPr>
          <w:ilvl w:val="0"/>
          <w:numId w:val="5"/>
        </w:numPr>
        <w:tabs>
          <w:tab w:val="left" w:pos="426"/>
        </w:tabs>
        <w:spacing w:before="240"/>
        <w:ind w:left="0" w:hanging="11"/>
        <w:rPr>
          <w:rFonts w:cstheme="majorHAnsi"/>
        </w:rPr>
      </w:pPr>
      <w:bookmarkStart w:id="3" w:name="_Toc77754551"/>
      <w:r w:rsidRPr="0062584D">
        <w:rPr>
          <w:rFonts w:cstheme="majorHAnsi"/>
        </w:rPr>
        <w:lastRenderedPageBreak/>
        <w:t xml:space="preserve">Seção </w:t>
      </w:r>
      <w:r w:rsidR="007A6FD9" w:rsidRPr="0062584D">
        <w:rPr>
          <w:rFonts w:cstheme="majorHAnsi"/>
        </w:rPr>
        <w:t xml:space="preserve">1 </w:t>
      </w:r>
      <w:r w:rsidR="00B80C5C" w:rsidRPr="0062584D">
        <w:rPr>
          <w:rFonts w:cstheme="majorHAnsi"/>
        </w:rPr>
        <w:t xml:space="preserve">da Norma </w:t>
      </w:r>
      <w:r w:rsidR="007A6FD9" w:rsidRPr="0062584D">
        <w:rPr>
          <w:rFonts w:cstheme="majorHAnsi"/>
        </w:rPr>
        <w:t xml:space="preserve">- </w:t>
      </w:r>
      <w:r w:rsidR="00440746" w:rsidRPr="0062584D">
        <w:rPr>
          <w:rFonts w:cstheme="majorHAnsi"/>
        </w:rPr>
        <w:t>Escopo</w:t>
      </w:r>
      <w:bookmarkEnd w:id="3"/>
    </w:p>
    <w:p w14:paraId="18C642D6" w14:textId="2A92E8CE" w:rsidR="00A73192" w:rsidRDefault="00F5206A" w:rsidP="003D52A8">
      <w:pPr>
        <w:spacing w:before="240" w:after="240" w:line="36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pt-BR"/>
        </w:rPr>
        <w:t>“”</w:t>
      </w:r>
      <w: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w:t>
      </w:r>
      <w:r w:rsidR="00A73192">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w:t>
      </w:r>
    </w:p>
    <w:p w14:paraId="7C217F7B" w14:textId="350764BD" w:rsidR="00A73192" w:rsidRDefault="00A73192" w:rsidP="003D52A8">
      <w:pPr>
        <w:spacing w:before="240" w:after="240" w:line="360" w:lineRule="auto"/>
        <w:jc w:val="both"/>
        <w:rPr>
          <w:rFonts w:asciiTheme="majorHAnsi" w:hAnsiTheme="majorHAnsi" w:cstheme="majorHAnsi"/>
          <w:color w:val="000000" w:themeColor="text1"/>
        </w:rPr>
      </w:pPr>
      <w:r w:rsidRPr="00E225DA">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pt-BR"/>
        </w:rPr>
        <w:drawing>
          <wp:anchor distT="0" distB="0" distL="114300" distR="114300" simplePos="0" relativeHeight="251704320" behindDoc="0" locked="0" layoutInCell="1" allowOverlap="1" wp14:anchorId="5E2F5A94" wp14:editId="788B968C">
            <wp:simplePos x="0" y="0"/>
            <wp:positionH relativeFrom="margin">
              <wp:align>left</wp:align>
            </wp:positionH>
            <wp:positionV relativeFrom="paragraph">
              <wp:posOffset>9418</wp:posOffset>
            </wp:positionV>
            <wp:extent cx="2637790" cy="2335530"/>
            <wp:effectExtent l="0" t="0" r="0" b="7620"/>
            <wp:wrapSquare wrapText="bothSides"/>
            <wp:docPr id="6" name="Imagem 6" descr="C:\Users\Aline\Desktop\Temporário\ABNT 17043\atividades_laboratori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ine\Desktop\Temporário\ABNT 17043\atividades_laboratorios.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37790" cy="23355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20E291" w14:textId="5B1E509C" w:rsidR="00174E22" w:rsidRDefault="00A73192" w:rsidP="003D52A8">
      <w:pPr>
        <w:spacing w:before="240" w:after="240" w:line="360" w:lineRule="auto"/>
        <w:jc w:val="both"/>
        <w:rPr>
          <w:rFonts w:asciiTheme="majorHAnsi" w:hAnsiTheme="majorHAnsi" w:cstheme="majorHAnsi"/>
          <w:i/>
          <w:color w:val="000000" w:themeColor="text1"/>
        </w:rPr>
      </w:pPr>
      <w:r>
        <w:rPr>
          <w:rFonts w:asciiTheme="majorHAnsi" w:hAnsiTheme="majorHAnsi" w:cstheme="majorHAnsi"/>
          <w:color w:val="000000" w:themeColor="text1"/>
        </w:rPr>
        <w:t>“</w:t>
      </w:r>
      <w:r w:rsidR="00B9648B" w:rsidRPr="0062584D">
        <w:rPr>
          <w:rFonts w:asciiTheme="majorHAnsi" w:hAnsiTheme="majorHAnsi" w:cstheme="majorHAnsi"/>
          <w:color w:val="000000" w:themeColor="text1"/>
        </w:rPr>
        <w:t>No início da aula</w:t>
      </w:r>
      <w:r w:rsidR="007A6FD9" w:rsidRPr="0062584D">
        <w:rPr>
          <w:rFonts w:asciiTheme="majorHAnsi" w:hAnsiTheme="majorHAnsi" w:cstheme="majorHAnsi"/>
          <w:color w:val="000000" w:themeColor="text1"/>
        </w:rPr>
        <w:t xml:space="preserve"> vimos </w:t>
      </w:r>
      <w:r w:rsidR="00B9648B" w:rsidRPr="0062584D">
        <w:rPr>
          <w:rFonts w:asciiTheme="majorHAnsi" w:hAnsiTheme="majorHAnsi" w:cstheme="majorHAnsi"/>
          <w:color w:val="000000" w:themeColor="text1"/>
        </w:rPr>
        <w:t>que</w:t>
      </w:r>
      <w:r w:rsidR="00B9648B" w:rsidRPr="0062584D">
        <w:rPr>
          <w:rFonts w:asciiTheme="majorHAnsi" w:hAnsiTheme="majorHAnsi" w:cstheme="majorHAnsi"/>
          <w:i/>
          <w:color w:val="000000" w:themeColor="text1"/>
        </w:rPr>
        <w:t xml:space="preserve"> </w:t>
      </w:r>
      <w:r w:rsidR="007A6FD9" w:rsidRPr="0062584D">
        <w:rPr>
          <w:rFonts w:asciiTheme="majorHAnsi" w:hAnsiTheme="majorHAnsi" w:cstheme="majorHAnsi"/>
          <w:i/>
          <w:color w:val="000000" w:themeColor="text1"/>
        </w:rPr>
        <w:t>“e</w:t>
      </w:r>
      <w:r w:rsidR="00A7295C" w:rsidRPr="0062584D">
        <w:rPr>
          <w:rFonts w:asciiTheme="majorHAnsi" w:hAnsiTheme="majorHAnsi" w:cstheme="majorHAnsi"/>
          <w:i/>
          <w:color w:val="000000" w:themeColor="text1"/>
        </w:rPr>
        <w:t>sta Norma</w:t>
      </w:r>
      <w:r w:rsidR="00174E22" w:rsidRPr="0062584D">
        <w:rPr>
          <w:rFonts w:asciiTheme="majorHAnsi" w:hAnsiTheme="majorHAnsi" w:cstheme="majorHAnsi"/>
          <w:i/>
          <w:color w:val="000000" w:themeColor="text1"/>
        </w:rPr>
        <w:t xml:space="preserve"> especifica os requisitos gerais para a competência dos provedores de ensaio de proficiência e para o desenvolvimento e operação de programas de ensaio de proficiência. </w:t>
      </w:r>
      <w:r w:rsidR="00A7295C" w:rsidRPr="0062584D">
        <w:rPr>
          <w:rFonts w:asciiTheme="majorHAnsi" w:hAnsiTheme="majorHAnsi" w:cstheme="majorHAnsi"/>
          <w:i/>
          <w:color w:val="000000" w:themeColor="text1"/>
        </w:rPr>
        <w:t xml:space="preserve">Estes </w:t>
      </w:r>
      <w:r w:rsidR="00174E22" w:rsidRPr="0062584D">
        <w:rPr>
          <w:rFonts w:asciiTheme="majorHAnsi" w:hAnsiTheme="majorHAnsi" w:cstheme="majorHAnsi"/>
          <w:i/>
          <w:color w:val="000000" w:themeColor="text1"/>
        </w:rPr>
        <w:t>requisitos gerais se aplicam a todos os tipos de programas de ensaio de proficiência e podem ser utilizados como base para requisitos técnicos específicos em campos específicos de aplicação</w:t>
      </w:r>
      <w:r w:rsidR="007A6FD9" w:rsidRPr="0062584D">
        <w:rPr>
          <w:rFonts w:asciiTheme="majorHAnsi" w:hAnsiTheme="majorHAnsi" w:cstheme="majorHAnsi"/>
          <w:i/>
          <w:color w:val="000000" w:themeColor="text1"/>
        </w:rPr>
        <w:t>”</w:t>
      </w:r>
      <w:r w:rsidR="00174E22" w:rsidRPr="0062584D">
        <w:rPr>
          <w:rFonts w:asciiTheme="majorHAnsi" w:hAnsiTheme="majorHAnsi" w:cstheme="majorHAnsi"/>
          <w:i/>
          <w:color w:val="000000" w:themeColor="text1"/>
        </w:rPr>
        <w:t>.</w:t>
      </w:r>
    </w:p>
    <w:p w14:paraId="1E1B70AC" w14:textId="77777777" w:rsidR="00A73192" w:rsidRPr="0062584D" w:rsidRDefault="00A73192" w:rsidP="003D52A8">
      <w:pPr>
        <w:spacing w:before="240" w:after="240" w:line="360" w:lineRule="auto"/>
        <w:jc w:val="both"/>
        <w:rPr>
          <w:rFonts w:asciiTheme="majorHAnsi" w:hAnsiTheme="majorHAnsi" w:cstheme="majorHAnsi"/>
          <w:i/>
          <w:color w:val="000000" w:themeColor="text1"/>
        </w:rPr>
      </w:pPr>
    </w:p>
    <w:p w14:paraId="1184D8F1" w14:textId="676806D1" w:rsidR="00174E22" w:rsidRPr="0062584D" w:rsidRDefault="0078425A" w:rsidP="003D52A8">
      <w:pPr>
        <w:spacing w:before="240" w:after="240" w:line="360" w:lineRule="auto"/>
        <w:jc w:val="both"/>
        <w:rPr>
          <w:rFonts w:asciiTheme="majorHAnsi" w:hAnsiTheme="majorHAnsi" w:cstheme="majorHAnsi"/>
          <w:color w:val="000000" w:themeColor="text1"/>
        </w:rPr>
      </w:pPr>
      <w:r w:rsidRPr="0062584D">
        <w:rPr>
          <w:rFonts w:asciiTheme="majorHAnsi" w:hAnsiTheme="majorHAnsi" w:cstheme="majorHAnsi"/>
          <w:color w:val="000000" w:themeColor="text1"/>
        </w:rPr>
        <w:t xml:space="preserve"> </w:t>
      </w:r>
      <w:r w:rsidR="000D5B73" w:rsidRPr="0062584D">
        <w:rPr>
          <w:rFonts w:asciiTheme="majorHAnsi" w:hAnsiTheme="majorHAnsi" w:cstheme="majorHAnsi"/>
          <w:color w:val="000000" w:themeColor="text1"/>
        </w:rPr>
        <w:t>Pela abrangência dada, é possível constatar que esta Norma atende a provedores de ensaios de proficiên</w:t>
      </w:r>
      <w:r w:rsidR="0049230E" w:rsidRPr="0062584D">
        <w:rPr>
          <w:rFonts w:asciiTheme="majorHAnsi" w:hAnsiTheme="majorHAnsi" w:cstheme="majorHAnsi"/>
          <w:color w:val="000000" w:themeColor="text1"/>
        </w:rPr>
        <w:t>cia de qualquer área de atuação. Se utilizarmos a definição dada pela ABNT NBR ISO/IEC 17025:2017, atividades de laboratório compreendem os ensaios, calibrações e amostragem associada a ensaios ou calibrações subsequentes.</w:t>
      </w:r>
    </w:p>
    <w:p w14:paraId="30833E63" w14:textId="77777777" w:rsidR="00B50230" w:rsidRPr="0062584D" w:rsidRDefault="00B50230" w:rsidP="003D52A8">
      <w:pPr>
        <w:spacing w:before="240" w:after="240" w:line="360" w:lineRule="auto"/>
        <w:jc w:val="both"/>
        <w:rPr>
          <w:rFonts w:asciiTheme="majorHAnsi" w:hAnsiTheme="majorHAnsi" w:cstheme="majorHAnsi"/>
          <w:color w:val="000000" w:themeColor="text1"/>
        </w:rPr>
      </w:pPr>
    </w:p>
    <w:p w14:paraId="35FD3594" w14:textId="698FE5BD" w:rsidR="00440746" w:rsidRPr="0062584D" w:rsidRDefault="00FF0F89" w:rsidP="006C505D">
      <w:pPr>
        <w:pStyle w:val="Ttulo1"/>
        <w:numPr>
          <w:ilvl w:val="0"/>
          <w:numId w:val="5"/>
        </w:numPr>
        <w:tabs>
          <w:tab w:val="left" w:pos="567"/>
        </w:tabs>
        <w:spacing w:before="240"/>
        <w:ind w:left="0" w:hanging="11"/>
        <w:rPr>
          <w:rFonts w:cstheme="majorHAnsi"/>
        </w:rPr>
      </w:pPr>
      <w:bookmarkStart w:id="4" w:name="_Toc77754552"/>
      <w:r w:rsidRPr="0062584D">
        <w:rPr>
          <w:rFonts w:cstheme="majorHAnsi"/>
        </w:rPr>
        <w:t xml:space="preserve">Seção 02 da Norma - </w:t>
      </w:r>
      <w:r w:rsidR="00440746" w:rsidRPr="0062584D">
        <w:rPr>
          <w:rFonts w:cstheme="majorHAnsi"/>
        </w:rPr>
        <w:t>Referências Normativas</w:t>
      </w:r>
      <w:bookmarkEnd w:id="4"/>
    </w:p>
    <w:p w14:paraId="4DFD51E5" w14:textId="42FF7F50" w:rsidR="00B50230" w:rsidRPr="0062584D" w:rsidRDefault="00FF0F89" w:rsidP="003D52A8">
      <w:pPr>
        <w:spacing w:before="240" w:after="240" w:line="360" w:lineRule="auto"/>
        <w:jc w:val="both"/>
        <w:rPr>
          <w:rFonts w:asciiTheme="majorHAnsi" w:hAnsiTheme="majorHAnsi" w:cstheme="majorHAnsi"/>
          <w:color w:val="000000" w:themeColor="text1"/>
        </w:rPr>
      </w:pPr>
      <w:r w:rsidRPr="0062584D">
        <w:rPr>
          <w:rFonts w:asciiTheme="majorHAnsi" w:hAnsiTheme="majorHAnsi" w:cstheme="majorHAnsi"/>
          <w:color w:val="000000" w:themeColor="text1"/>
        </w:rPr>
        <w:t>Na seção</w:t>
      </w:r>
      <w:r w:rsidR="00B50230" w:rsidRPr="0062584D">
        <w:rPr>
          <w:rFonts w:asciiTheme="majorHAnsi" w:hAnsiTheme="majorHAnsi" w:cstheme="majorHAnsi"/>
          <w:b/>
          <w:color w:val="000000" w:themeColor="text1"/>
          <w:u w:val="single"/>
        </w:rPr>
        <w:t xml:space="preserve"> 2</w:t>
      </w:r>
      <w:r w:rsidR="0078425A" w:rsidRPr="0062584D">
        <w:rPr>
          <w:rFonts w:asciiTheme="majorHAnsi" w:hAnsiTheme="majorHAnsi" w:cstheme="majorHAnsi"/>
          <w:b/>
          <w:color w:val="000000" w:themeColor="text1"/>
          <w:u w:val="single"/>
        </w:rPr>
        <w:t xml:space="preserve"> da norma</w:t>
      </w:r>
      <w:r w:rsidR="00B50230" w:rsidRPr="0062584D">
        <w:rPr>
          <w:rFonts w:asciiTheme="majorHAnsi" w:hAnsiTheme="majorHAnsi" w:cstheme="majorHAnsi"/>
          <w:color w:val="000000" w:themeColor="text1"/>
        </w:rPr>
        <w:t xml:space="preserve">, são apresentadas as </w:t>
      </w:r>
      <w:r w:rsidR="00B50230" w:rsidRPr="0062584D">
        <w:rPr>
          <w:rFonts w:asciiTheme="majorHAnsi" w:hAnsiTheme="majorHAnsi" w:cstheme="majorHAnsi"/>
          <w:b/>
          <w:color w:val="000000" w:themeColor="text1"/>
          <w:u w:val="single"/>
        </w:rPr>
        <w:t>Referências Normativas</w:t>
      </w:r>
      <w:r w:rsidR="00304201" w:rsidRPr="0062584D">
        <w:rPr>
          <w:rFonts w:asciiTheme="majorHAnsi" w:hAnsiTheme="majorHAnsi" w:cstheme="majorHAnsi"/>
          <w:b/>
          <w:color w:val="000000" w:themeColor="text1"/>
          <w:u w:val="single"/>
        </w:rPr>
        <w:t xml:space="preserve">, </w:t>
      </w:r>
      <w:r w:rsidR="00304201" w:rsidRPr="0062584D">
        <w:rPr>
          <w:rFonts w:asciiTheme="majorHAnsi" w:hAnsiTheme="majorHAnsi" w:cstheme="majorHAnsi"/>
          <w:color w:val="000000" w:themeColor="text1"/>
        </w:rPr>
        <w:t>ou seja, documentos de referência utilizados para a criação da norma</w:t>
      </w:r>
      <w:r w:rsidR="00B50230" w:rsidRPr="0062584D">
        <w:rPr>
          <w:rFonts w:asciiTheme="majorHAnsi" w:hAnsiTheme="majorHAnsi" w:cstheme="majorHAnsi"/>
          <w:color w:val="000000" w:themeColor="text1"/>
        </w:rPr>
        <w:t>.</w:t>
      </w:r>
    </w:p>
    <w:p w14:paraId="0F303B49" w14:textId="23F3ED38" w:rsidR="0078425A" w:rsidRPr="0062584D" w:rsidRDefault="00304201" w:rsidP="003D52A8">
      <w:pPr>
        <w:spacing w:before="240" w:after="240" w:line="360" w:lineRule="auto"/>
        <w:jc w:val="both"/>
        <w:rPr>
          <w:rFonts w:asciiTheme="majorHAnsi" w:hAnsiTheme="majorHAnsi" w:cstheme="majorHAnsi"/>
          <w:color w:val="000000" w:themeColor="text1"/>
        </w:rPr>
      </w:pPr>
      <w:r w:rsidRPr="0062584D">
        <w:rPr>
          <w:rFonts w:asciiTheme="majorHAnsi" w:hAnsiTheme="majorHAnsi" w:cstheme="majorHAnsi"/>
          <w:color w:val="000000" w:themeColor="text1"/>
        </w:rPr>
        <w:t>Os documentos são os seguintes:</w:t>
      </w:r>
    </w:p>
    <w:p w14:paraId="2D0D4804" w14:textId="5B74B928" w:rsidR="00B50230" w:rsidRPr="0062584D" w:rsidRDefault="0013706B" w:rsidP="003D52A8">
      <w:pPr>
        <w:pStyle w:val="PargrafodaLista"/>
        <w:numPr>
          <w:ilvl w:val="0"/>
          <w:numId w:val="7"/>
        </w:numPr>
        <w:spacing w:before="240" w:after="240" w:line="360" w:lineRule="auto"/>
        <w:jc w:val="both"/>
        <w:rPr>
          <w:rFonts w:asciiTheme="majorHAnsi" w:hAnsiTheme="majorHAnsi" w:cstheme="majorHAnsi"/>
          <w:color w:val="000000" w:themeColor="text1"/>
        </w:rPr>
      </w:pPr>
      <w:r w:rsidRPr="0062584D">
        <w:rPr>
          <w:rFonts w:asciiTheme="majorHAnsi" w:hAnsiTheme="majorHAnsi" w:cstheme="majorHAnsi"/>
          <w:color w:val="000000" w:themeColor="text1"/>
        </w:rPr>
        <w:t>ABNT NBR ISO/IEC 17000:2005 – Avaliação da conformidade – Vocabulário e princípios gerais</w:t>
      </w:r>
    </w:p>
    <w:p w14:paraId="719097C5" w14:textId="0987B543" w:rsidR="0013706B" w:rsidRPr="0062584D" w:rsidRDefault="0013706B" w:rsidP="003D52A8">
      <w:pPr>
        <w:pStyle w:val="PargrafodaLista"/>
        <w:numPr>
          <w:ilvl w:val="0"/>
          <w:numId w:val="7"/>
        </w:numPr>
        <w:spacing w:before="240" w:after="240" w:line="360" w:lineRule="auto"/>
        <w:jc w:val="both"/>
        <w:rPr>
          <w:rFonts w:asciiTheme="majorHAnsi" w:hAnsiTheme="majorHAnsi" w:cstheme="majorHAnsi"/>
          <w:color w:val="000000" w:themeColor="text1"/>
        </w:rPr>
      </w:pPr>
      <w:r w:rsidRPr="0062584D">
        <w:rPr>
          <w:rFonts w:asciiTheme="majorHAnsi" w:hAnsiTheme="majorHAnsi" w:cstheme="majorHAnsi"/>
          <w:color w:val="000000" w:themeColor="text1"/>
        </w:rPr>
        <w:t xml:space="preserve">ISO/IEC </w:t>
      </w:r>
      <w:proofErr w:type="spellStart"/>
      <w:r w:rsidRPr="0062584D">
        <w:rPr>
          <w:rFonts w:asciiTheme="majorHAnsi" w:hAnsiTheme="majorHAnsi" w:cstheme="majorHAnsi"/>
          <w:color w:val="000000" w:themeColor="text1"/>
        </w:rPr>
        <w:t>Guide</w:t>
      </w:r>
      <w:proofErr w:type="spellEnd"/>
      <w:r w:rsidRPr="0062584D">
        <w:rPr>
          <w:rFonts w:asciiTheme="majorHAnsi" w:hAnsiTheme="majorHAnsi" w:cstheme="majorHAnsi"/>
          <w:color w:val="000000" w:themeColor="text1"/>
        </w:rPr>
        <w:t xml:space="preserve"> 99:2007, Internacional vocabular </w:t>
      </w:r>
      <w:proofErr w:type="spellStart"/>
      <w:r w:rsidRPr="00A72508">
        <w:rPr>
          <w:rFonts w:asciiTheme="majorHAnsi" w:hAnsiTheme="majorHAnsi" w:cstheme="majorHAnsi"/>
          <w:i/>
          <w:color w:val="000000" w:themeColor="text1"/>
        </w:rPr>
        <w:t>of</w:t>
      </w:r>
      <w:proofErr w:type="spellEnd"/>
      <w:r w:rsidRPr="00A72508">
        <w:rPr>
          <w:rFonts w:asciiTheme="majorHAnsi" w:hAnsiTheme="majorHAnsi" w:cstheme="majorHAnsi"/>
          <w:i/>
          <w:color w:val="000000" w:themeColor="text1"/>
        </w:rPr>
        <w:t xml:space="preserve"> </w:t>
      </w:r>
      <w:proofErr w:type="spellStart"/>
      <w:r w:rsidRPr="00A72508">
        <w:rPr>
          <w:rFonts w:asciiTheme="majorHAnsi" w:hAnsiTheme="majorHAnsi" w:cstheme="majorHAnsi"/>
          <w:i/>
          <w:color w:val="000000" w:themeColor="text1"/>
        </w:rPr>
        <w:t>metrology</w:t>
      </w:r>
      <w:proofErr w:type="spellEnd"/>
      <w:r w:rsidRPr="00A72508">
        <w:rPr>
          <w:rFonts w:asciiTheme="majorHAnsi" w:hAnsiTheme="majorHAnsi" w:cstheme="majorHAnsi"/>
          <w:i/>
          <w:color w:val="000000" w:themeColor="text1"/>
        </w:rPr>
        <w:t xml:space="preserve"> – Basic </w:t>
      </w:r>
      <w:proofErr w:type="spellStart"/>
      <w:r w:rsidRPr="00A72508">
        <w:rPr>
          <w:rFonts w:asciiTheme="majorHAnsi" w:hAnsiTheme="majorHAnsi" w:cstheme="majorHAnsi"/>
          <w:i/>
          <w:color w:val="000000" w:themeColor="text1"/>
        </w:rPr>
        <w:t>and</w:t>
      </w:r>
      <w:proofErr w:type="spellEnd"/>
      <w:r w:rsidRPr="00A72508">
        <w:rPr>
          <w:rFonts w:asciiTheme="majorHAnsi" w:hAnsiTheme="majorHAnsi" w:cstheme="majorHAnsi"/>
          <w:i/>
          <w:color w:val="000000" w:themeColor="text1"/>
        </w:rPr>
        <w:t xml:space="preserve"> general </w:t>
      </w:r>
      <w:proofErr w:type="spellStart"/>
      <w:r w:rsidRPr="00A72508">
        <w:rPr>
          <w:rFonts w:asciiTheme="majorHAnsi" w:hAnsiTheme="majorHAnsi" w:cstheme="majorHAnsi"/>
          <w:i/>
          <w:color w:val="000000" w:themeColor="text1"/>
        </w:rPr>
        <w:t>concepts</w:t>
      </w:r>
      <w:proofErr w:type="spellEnd"/>
      <w:r w:rsidRPr="00A72508">
        <w:rPr>
          <w:rFonts w:asciiTheme="majorHAnsi" w:hAnsiTheme="majorHAnsi" w:cstheme="majorHAnsi"/>
          <w:i/>
          <w:color w:val="000000" w:themeColor="text1"/>
        </w:rPr>
        <w:t xml:space="preserve"> </w:t>
      </w:r>
      <w:proofErr w:type="spellStart"/>
      <w:r w:rsidRPr="00A72508">
        <w:rPr>
          <w:rFonts w:asciiTheme="majorHAnsi" w:hAnsiTheme="majorHAnsi" w:cstheme="majorHAnsi"/>
          <w:i/>
          <w:color w:val="000000" w:themeColor="text1"/>
        </w:rPr>
        <w:t>and</w:t>
      </w:r>
      <w:proofErr w:type="spellEnd"/>
      <w:r w:rsidRPr="00A72508">
        <w:rPr>
          <w:rFonts w:asciiTheme="majorHAnsi" w:hAnsiTheme="majorHAnsi" w:cstheme="majorHAnsi"/>
          <w:i/>
          <w:color w:val="000000" w:themeColor="text1"/>
        </w:rPr>
        <w:t xml:space="preserve"> </w:t>
      </w:r>
      <w:proofErr w:type="spellStart"/>
      <w:r w:rsidRPr="00A72508">
        <w:rPr>
          <w:rFonts w:asciiTheme="majorHAnsi" w:hAnsiTheme="majorHAnsi" w:cstheme="majorHAnsi"/>
          <w:i/>
          <w:color w:val="000000" w:themeColor="text1"/>
        </w:rPr>
        <w:t>associated</w:t>
      </w:r>
      <w:proofErr w:type="spellEnd"/>
      <w:r w:rsidRPr="00A72508">
        <w:rPr>
          <w:rFonts w:asciiTheme="majorHAnsi" w:hAnsiTheme="majorHAnsi" w:cstheme="majorHAnsi"/>
          <w:i/>
          <w:color w:val="000000" w:themeColor="text1"/>
        </w:rPr>
        <w:t xml:space="preserve"> </w:t>
      </w:r>
      <w:proofErr w:type="spellStart"/>
      <w:r w:rsidRPr="00A72508">
        <w:rPr>
          <w:rFonts w:asciiTheme="majorHAnsi" w:hAnsiTheme="majorHAnsi" w:cstheme="majorHAnsi"/>
          <w:i/>
          <w:color w:val="000000" w:themeColor="text1"/>
        </w:rPr>
        <w:t>terms</w:t>
      </w:r>
      <w:proofErr w:type="spellEnd"/>
      <w:r w:rsidRPr="0062584D">
        <w:rPr>
          <w:rFonts w:asciiTheme="majorHAnsi" w:hAnsiTheme="majorHAnsi" w:cstheme="majorHAnsi"/>
          <w:color w:val="000000" w:themeColor="text1"/>
        </w:rPr>
        <w:t xml:space="preserve"> (VIM)</w:t>
      </w:r>
      <w:r w:rsidR="0078425A" w:rsidRPr="0062584D">
        <w:rPr>
          <w:rFonts w:asciiTheme="majorHAnsi" w:hAnsiTheme="majorHAnsi" w:cstheme="majorHAnsi"/>
          <w:color w:val="000000" w:themeColor="text1"/>
        </w:rPr>
        <w:t>.</w:t>
      </w:r>
    </w:p>
    <w:p w14:paraId="5487AE31" w14:textId="5EC4073D" w:rsidR="00F831A4" w:rsidRPr="0062584D" w:rsidRDefault="00F831A4" w:rsidP="003D52A8">
      <w:pPr>
        <w:spacing w:before="240" w:after="240" w:line="360" w:lineRule="auto"/>
        <w:jc w:val="both"/>
        <w:rPr>
          <w:rFonts w:asciiTheme="majorHAnsi" w:hAnsiTheme="majorHAnsi" w:cstheme="majorHAnsi"/>
          <w:color w:val="000000" w:themeColor="text1"/>
        </w:rPr>
      </w:pPr>
      <w:r w:rsidRPr="0062584D">
        <w:rPr>
          <w:rFonts w:asciiTheme="majorHAnsi" w:hAnsiTheme="majorHAnsi" w:cstheme="majorHAnsi"/>
          <w:color w:val="000000" w:themeColor="text1"/>
        </w:rPr>
        <w:t xml:space="preserve">Agora, vamos falar um pouco sobre conceitos? </w:t>
      </w:r>
    </w:p>
    <w:p w14:paraId="39B7AAD9" w14:textId="63B25934" w:rsidR="00F831A4" w:rsidRPr="0062584D" w:rsidRDefault="00F831A4" w:rsidP="003D52A8">
      <w:pPr>
        <w:spacing w:before="240" w:after="240" w:line="360" w:lineRule="auto"/>
        <w:jc w:val="both"/>
        <w:rPr>
          <w:rFonts w:asciiTheme="majorHAnsi" w:hAnsiTheme="majorHAnsi" w:cstheme="majorHAnsi"/>
          <w:color w:val="000000" w:themeColor="text1"/>
        </w:rPr>
      </w:pPr>
      <w:r w:rsidRPr="0062584D">
        <w:rPr>
          <w:rFonts w:asciiTheme="majorHAnsi" w:hAnsiTheme="majorHAnsi" w:cstheme="majorHAnsi"/>
          <w:color w:val="000000" w:themeColor="text1"/>
        </w:rPr>
        <w:t xml:space="preserve">Vejamos o que diz o </w:t>
      </w:r>
      <w:r w:rsidRPr="0062584D">
        <w:rPr>
          <w:rFonts w:asciiTheme="majorHAnsi" w:hAnsiTheme="majorHAnsi" w:cstheme="majorHAnsi"/>
          <w:b/>
          <w:color w:val="000000" w:themeColor="text1"/>
          <w:u w:val="single"/>
        </w:rPr>
        <w:t xml:space="preserve">Requisito 3 </w:t>
      </w:r>
      <w:r w:rsidR="00F61053" w:rsidRPr="0062584D">
        <w:rPr>
          <w:rFonts w:asciiTheme="majorHAnsi" w:hAnsiTheme="majorHAnsi" w:cstheme="majorHAnsi"/>
          <w:b/>
          <w:color w:val="000000" w:themeColor="text1"/>
          <w:u w:val="single"/>
        </w:rPr>
        <w:t>da Norma, que fala sobre os</w:t>
      </w:r>
      <w:r w:rsidRPr="0062584D">
        <w:rPr>
          <w:rFonts w:asciiTheme="majorHAnsi" w:hAnsiTheme="majorHAnsi" w:cstheme="majorHAnsi"/>
          <w:color w:val="000000" w:themeColor="text1"/>
        </w:rPr>
        <w:t xml:space="preserve"> </w:t>
      </w:r>
      <w:r w:rsidRPr="0062584D">
        <w:rPr>
          <w:rFonts w:asciiTheme="majorHAnsi" w:hAnsiTheme="majorHAnsi" w:cstheme="majorHAnsi"/>
          <w:b/>
          <w:color w:val="000000" w:themeColor="text1"/>
          <w:u w:val="single"/>
        </w:rPr>
        <w:t>Termos e Definições:</w:t>
      </w:r>
    </w:p>
    <w:p w14:paraId="76FFAA78" w14:textId="77777777" w:rsidR="00FA2606" w:rsidRPr="0062584D" w:rsidRDefault="00FA2606" w:rsidP="003D52A8">
      <w:pPr>
        <w:spacing w:before="240" w:after="240" w:line="360" w:lineRule="auto"/>
        <w:jc w:val="both"/>
        <w:rPr>
          <w:rFonts w:asciiTheme="majorHAnsi" w:hAnsiTheme="majorHAnsi" w:cstheme="majorHAnsi"/>
          <w:color w:val="000000" w:themeColor="text1"/>
        </w:rPr>
      </w:pPr>
    </w:p>
    <w:p w14:paraId="531B43FF" w14:textId="74A5BE78" w:rsidR="00174E22" w:rsidRPr="00A73192" w:rsidRDefault="00B80C5C" w:rsidP="006C505D">
      <w:pPr>
        <w:pStyle w:val="Ttulo1"/>
        <w:numPr>
          <w:ilvl w:val="0"/>
          <w:numId w:val="5"/>
        </w:numPr>
        <w:tabs>
          <w:tab w:val="left" w:pos="567"/>
        </w:tabs>
        <w:spacing w:before="240"/>
        <w:ind w:left="0" w:hanging="11"/>
        <w:rPr>
          <w:rFonts w:cstheme="majorHAnsi"/>
        </w:rPr>
      </w:pPr>
      <w:bookmarkStart w:id="5" w:name="_Toc77754553"/>
      <w:r w:rsidRPr="00A73192">
        <w:rPr>
          <w:rFonts w:cstheme="majorHAnsi"/>
        </w:rPr>
        <w:lastRenderedPageBreak/>
        <w:t>Seção 03 da N</w:t>
      </w:r>
      <w:r w:rsidR="00FF0F89" w:rsidRPr="00A73192">
        <w:rPr>
          <w:rFonts w:cstheme="majorHAnsi"/>
        </w:rPr>
        <w:t xml:space="preserve">orma - </w:t>
      </w:r>
      <w:r w:rsidR="00440746" w:rsidRPr="00A73192">
        <w:rPr>
          <w:rFonts w:cstheme="majorHAnsi"/>
        </w:rPr>
        <w:t>Termos e definições</w:t>
      </w:r>
      <w:bookmarkEnd w:id="5"/>
    </w:p>
    <w:p w14:paraId="537D237A" w14:textId="77777777" w:rsidR="00472075" w:rsidRPr="0062584D" w:rsidRDefault="00472075" w:rsidP="003D52A8">
      <w:pPr>
        <w:spacing w:before="240" w:after="240" w:line="360" w:lineRule="auto"/>
        <w:jc w:val="both"/>
        <w:rPr>
          <w:rFonts w:asciiTheme="majorHAnsi" w:hAnsiTheme="majorHAnsi" w:cstheme="majorHAnsi"/>
          <w:color w:val="000000" w:themeColor="text1"/>
        </w:rPr>
      </w:pPr>
      <w:r w:rsidRPr="0062584D">
        <w:rPr>
          <w:rFonts w:asciiTheme="majorHAnsi" w:hAnsiTheme="majorHAnsi" w:cstheme="majorHAnsi"/>
          <w:color w:val="000000" w:themeColor="text1"/>
        </w:rPr>
        <w:t xml:space="preserve">A Norma traz 16 </w:t>
      </w:r>
      <w:r w:rsidR="0049230E" w:rsidRPr="0062584D">
        <w:rPr>
          <w:rFonts w:asciiTheme="majorHAnsi" w:hAnsiTheme="majorHAnsi" w:cstheme="majorHAnsi"/>
          <w:color w:val="000000" w:themeColor="text1"/>
        </w:rPr>
        <w:t xml:space="preserve">diferentes </w:t>
      </w:r>
      <w:r w:rsidRPr="0062584D">
        <w:rPr>
          <w:rFonts w:asciiTheme="majorHAnsi" w:hAnsiTheme="majorHAnsi" w:cstheme="majorHAnsi"/>
          <w:color w:val="000000" w:themeColor="text1"/>
        </w:rPr>
        <w:t>termos e definições que estão nas Normas de Referência já citadas. Mas vamos trabalhar alguns deles de forma mais detalhada.</w:t>
      </w:r>
    </w:p>
    <w:p w14:paraId="02C6D51E" w14:textId="77777777" w:rsidR="00916326" w:rsidRPr="0062584D" w:rsidRDefault="00916326" w:rsidP="003D52A8">
      <w:pPr>
        <w:spacing w:before="240" w:after="240" w:line="360" w:lineRule="auto"/>
        <w:jc w:val="both"/>
        <w:rPr>
          <w:rFonts w:asciiTheme="majorHAnsi" w:hAnsiTheme="majorHAnsi" w:cstheme="majorHAnsi"/>
          <w:color w:val="000000" w:themeColor="text1"/>
        </w:rPr>
      </w:pPr>
    </w:p>
    <w:p w14:paraId="20EA928D" w14:textId="6497C89A" w:rsidR="00472075" w:rsidRDefault="00F61053" w:rsidP="00935F53">
      <w:pPr>
        <w:spacing w:before="240" w:after="240" w:line="360" w:lineRule="auto"/>
        <w:ind w:left="708"/>
        <w:jc w:val="both"/>
        <w:rPr>
          <w:rFonts w:asciiTheme="majorHAnsi" w:hAnsiTheme="majorHAnsi" w:cstheme="majorHAnsi"/>
          <w:i/>
          <w:color w:val="000000" w:themeColor="text1"/>
        </w:rPr>
      </w:pPr>
      <w:r w:rsidRPr="0062584D">
        <w:rPr>
          <w:rFonts w:asciiTheme="majorHAnsi" w:hAnsiTheme="majorHAnsi" w:cstheme="majorHAnsi"/>
          <w:b/>
          <w:i/>
          <w:color w:val="000000" w:themeColor="text1"/>
        </w:rPr>
        <w:t xml:space="preserve">“Requisito </w:t>
      </w:r>
      <w:r w:rsidR="00472075" w:rsidRPr="0062584D">
        <w:rPr>
          <w:rFonts w:asciiTheme="majorHAnsi" w:hAnsiTheme="majorHAnsi" w:cstheme="majorHAnsi"/>
          <w:b/>
          <w:i/>
          <w:color w:val="000000" w:themeColor="text1"/>
        </w:rPr>
        <w:t xml:space="preserve">3.1 </w:t>
      </w:r>
      <w:r w:rsidRPr="0062584D">
        <w:rPr>
          <w:rFonts w:asciiTheme="majorHAnsi" w:hAnsiTheme="majorHAnsi" w:cstheme="majorHAnsi"/>
          <w:b/>
          <w:i/>
          <w:color w:val="000000" w:themeColor="text1"/>
        </w:rPr>
        <w:t xml:space="preserve">- </w:t>
      </w:r>
      <w:r w:rsidR="00472075" w:rsidRPr="0062584D">
        <w:rPr>
          <w:rFonts w:asciiTheme="majorHAnsi" w:hAnsiTheme="majorHAnsi" w:cstheme="majorHAnsi"/>
          <w:b/>
          <w:i/>
          <w:color w:val="000000" w:themeColor="text1"/>
        </w:rPr>
        <w:t>valor designado</w:t>
      </w:r>
      <w:r w:rsidR="00472075" w:rsidRPr="0062584D">
        <w:rPr>
          <w:rFonts w:asciiTheme="majorHAnsi" w:hAnsiTheme="majorHAnsi" w:cstheme="majorHAnsi"/>
          <w:i/>
          <w:color w:val="000000" w:themeColor="text1"/>
        </w:rPr>
        <w:t xml:space="preserve"> – valor atribuído a uma propriedade específica de um item de ensaio de proficiência</w:t>
      </w:r>
      <w:r w:rsidRPr="0062584D">
        <w:rPr>
          <w:rFonts w:asciiTheme="majorHAnsi" w:hAnsiTheme="majorHAnsi" w:cstheme="majorHAnsi"/>
          <w:i/>
          <w:color w:val="000000" w:themeColor="text1"/>
        </w:rPr>
        <w:t>”</w:t>
      </w:r>
      <w:r w:rsidR="00472075" w:rsidRPr="0062584D">
        <w:rPr>
          <w:rFonts w:asciiTheme="majorHAnsi" w:hAnsiTheme="majorHAnsi" w:cstheme="majorHAnsi"/>
          <w:i/>
          <w:color w:val="000000" w:themeColor="text1"/>
        </w:rPr>
        <w:t>.</w:t>
      </w:r>
    </w:p>
    <w:p w14:paraId="120A384B" w14:textId="6F5A5889" w:rsidR="00A73192" w:rsidRPr="0062584D" w:rsidRDefault="00A73192" w:rsidP="00A72508">
      <w:pPr>
        <w:spacing w:before="240" w:after="240" w:line="360" w:lineRule="auto"/>
        <w:jc w:val="both"/>
        <w:rPr>
          <w:rFonts w:asciiTheme="majorHAnsi" w:hAnsiTheme="majorHAnsi" w:cstheme="majorHAnsi"/>
          <w:i/>
          <w:color w:val="000000" w:themeColor="text1"/>
        </w:rPr>
      </w:pPr>
      <w:r>
        <w:rPr>
          <w:rFonts w:asciiTheme="majorHAnsi" w:hAnsiTheme="majorHAnsi" w:cstheme="majorHAnsi"/>
          <w:color w:val="000000" w:themeColor="text1"/>
        </w:rPr>
        <w:t>Em outras palavras,</w:t>
      </w:r>
      <w:r w:rsidRPr="00F15799">
        <w:rPr>
          <w:rFonts w:asciiTheme="majorHAnsi" w:hAnsiTheme="majorHAnsi" w:cstheme="majorHAnsi"/>
          <w:color w:val="000000" w:themeColor="text1"/>
        </w:rPr>
        <w:t xml:space="preserve"> é o valor que é dado a um determinado material. </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56"/>
        <w:gridCol w:w="6782"/>
      </w:tblGrid>
      <w:tr w:rsidR="00B627B6" w:rsidRPr="0012502A" w14:paraId="41D57B28" w14:textId="77777777" w:rsidTr="0013287C">
        <w:tc>
          <w:tcPr>
            <w:tcW w:w="2856" w:type="dxa"/>
          </w:tcPr>
          <w:p w14:paraId="6D3C575D" w14:textId="183A90D6" w:rsidR="00B627B6" w:rsidRPr="0062584D" w:rsidRDefault="00B627B6" w:rsidP="00A73192">
            <w:pPr>
              <w:spacing w:line="360" w:lineRule="auto"/>
              <w:jc w:val="center"/>
              <w:rPr>
                <w:rFonts w:asciiTheme="majorHAnsi" w:hAnsiTheme="majorHAnsi" w:cstheme="majorHAnsi"/>
                <w:i/>
                <w:color w:val="000000" w:themeColor="text1"/>
              </w:rPr>
            </w:pPr>
            <w:r w:rsidRPr="0062584D">
              <w:rPr>
                <w:rFonts w:asciiTheme="majorHAnsi" w:hAnsiTheme="majorHAnsi" w:cstheme="majorHAnsi"/>
                <w:i/>
                <w:noProof/>
                <w:color w:val="000000" w:themeColor="text1"/>
                <w:lang w:eastAsia="pt-BR"/>
              </w:rPr>
              <w:drawing>
                <wp:inline distT="0" distB="0" distL="0" distR="0" wp14:anchorId="023C238A" wp14:editId="7A63AB1C">
                  <wp:extent cx="1676157" cy="1403350"/>
                  <wp:effectExtent l="0" t="0" r="635" b="6350"/>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76157" cy="1403350"/>
                          </a:xfrm>
                          <a:prstGeom prst="rect">
                            <a:avLst/>
                          </a:prstGeom>
                          <a:noFill/>
                          <a:ln>
                            <a:noFill/>
                          </a:ln>
                        </pic:spPr>
                      </pic:pic>
                    </a:graphicData>
                  </a:graphic>
                </wp:inline>
              </w:drawing>
            </w:r>
          </w:p>
          <w:p w14:paraId="4BEA62A3" w14:textId="17FC2173" w:rsidR="00B627B6" w:rsidRPr="0062584D" w:rsidRDefault="00E86BD1" w:rsidP="00A73192">
            <w:pPr>
              <w:spacing w:line="360" w:lineRule="auto"/>
              <w:jc w:val="center"/>
              <w:rPr>
                <w:rFonts w:asciiTheme="majorHAnsi" w:hAnsiTheme="majorHAnsi" w:cstheme="majorHAnsi"/>
                <w:i/>
                <w:color w:val="000000" w:themeColor="text1"/>
                <w:sz w:val="16"/>
                <w:szCs w:val="16"/>
              </w:rPr>
            </w:pPr>
            <w:hyperlink r:id="rId14" w:history="1">
              <w:r w:rsidR="00B627B6" w:rsidRPr="00A73192">
                <w:rPr>
                  <w:rStyle w:val="Hyperlink"/>
                  <w:rFonts w:asciiTheme="majorHAnsi" w:hAnsiTheme="majorHAnsi" w:cstheme="majorHAnsi"/>
                  <w:i/>
                  <w:color w:val="000000" w:themeColor="text1"/>
                  <w:sz w:val="16"/>
                  <w:szCs w:val="16"/>
                </w:rPr>
                <w:t xml:space="preserve">Fonte: </w:t>
              </w:r>
              <w:proofErr w:type="spellStart"/>
              <w:r w:rsidR="00B627B6" w:rsidRPr="00A73192">
                <w:rPr>
                  <w:rStyle w:val="Hyperlink"/>
                  <w:rFonts w:asciiTheme="majorHAnsi" w:hAnsiTheme="majorHAnsi" w:cstheme="majorHAnsi"/>
                  <w:i/>
                  <w:color w:val="000000" w:themeColor="text1"/>
                  <w:sz w:val="16"/>
                  <w:szCs w:val="16"/>
                </w:rPr>
                <w:t>Relmma</w:t>
              </w:r>
              <w:proofErr w:type="spellEnd"/>
            </w:hyperlink>
          </w:p>
        </w:tc>
        <w:tc>
          <w:tcPr>
            <w:tcW w:w="6782" w:type="dxa"/>
          </w:tcPr>
          <w:p w14:paraId="79D6D5D0" w14:textId="35668A9C" w:rsidR="00B627B6" w:rsidRPr="0062584D" w:rsidRDefault="00E225DA" w:rsidP="00935F53">
            <w:pPr>
              <w:spacing w:before="240" w:after="240" w:line="360" w:lineRule="auto"/>
              <w:jc w:val="both"/>
              <w:rPr>
                <w:rFonts w:asciiTheme="majorHAnsi" w:hAnsiTheme="majorHAnsi" w:cstheme="majorHAnsi"/>
                <w:i/>
                <w:color w:val="000000" w:themeColor="text1"/>
              </w:rPr>
            </w:pPr>
            <w:r>
              <w:rPr>
                <w:rFonts w:asciiTheme="majorHAnsi" w:hAnsiTheme="majorHAnsi" w:cstheme="majorHAnsi"/>
                <w:color w:val="000000" w:themeColor="text1"/>
              </w:rPr>
              <w:t xml:space="preserve">Por exemplo:  </w:t>
            </w:r>
            <w:r w:rsidR="007E2D6C" w:rsidRPr="00A73192">
              <w:rPr>
                <w:rFonts w:asciiTheme="majorHAnsi" w:hAnsiTheme="majorHAnsi" w:cstheme="majorHAnsi"/>
                <w:color w:val="000000" w:themeColor="text1"/>
              </w:rPr>
              <w:t xml:space="preserve">temos na imagem, um peso de 10 g. Então, o valor designado do peso é de 10 g. </w:t>
            </w:r>
            <w:r>
              <w:rPr>
                <w:rFonts w:asciiTheme="majorHAnsi" w:hAnsiTheme="majorHAnsi" w:cstheme="majorHAnsi"/>
                <w:color w:val="000000" w:themeColor="text1"/>
              </w:rPr>
              <w:t>Esse valor p</w:t>
            </w:r>
            <w:r w:rsidR="007E2D6C" w:rsidRPr="00A73192">
              <w:rPr>
                <w:rFonts w:asciiTheme="majorHAnsi" w:hAnsiTheme="majorHAnsi" w:cstheme="majorHAnsi"/>
                <w:color w:val="000000" w:themeColor="text1"/>
              </w:rPr>
              <w:t xml:space="preserve">ode ser atribuído de algumas formas, como por exemplo: mediante o valor de consenso de um PEP, determinado por um subcontratado competente; pelo uso de material de referência certificado. </w:t>
            </w:r>
          </w:p>
        </w:tc>
      </w:tr>
    </w:tbl>
    <w:p w14:paraId="39E05D09" w14:textId="77777777" w:rsidR="00935F53" w:rsidRDefault="00935F53" w:rsidP="00A73192">
      <w:pPr>
        <w:spacing w:before="240" w:after="240" w:line="360" w:lineRule="auto"/>
        <w:ind w:left="1416"/>
        <w:jc w:val="both"/>
        <w:rPr>
          <w:rFonts w:asciiTheme="majorHAnsi" w:hAnsiTheme="majorHAnsi" w:cstheme="majorHAnsi"/>
          <w:b/>
          <w:i/>
          <w:color w:val="000000" w:themeColor="text1"/>
        </w:rPr>
      </w:pPr>
      <w:r w:rsidRPr="0062584D">
        <w:rPr>
          <w:rFonts w:asciiTheme="majorHAnsi" w:hAnsiTheme="majorHAnsi" w:cstheme="majorHAnsi"/>
          <w:b/>
          <w:i/>
          <w:noProof/>
          <w:color w:val="000000" w:themeColor="text1"/>
          <w:lang w:eastAsia="pt-BR"/>
        </w:rPr>
        <w:drawing>
          <wp:anchor distT="0" distB="0" distL="114300" distR="114300" simplePos="0" relativeHeight="251685888" behindDoc="0" locked="0" layoutInCell="1" allowOverlap="1" wp14:anchorId="02E551D6" wp14:editId="509669D2">
            <wp:simplePos x="0" y="0"/>
            <wp:positionH relativeFrom="margin">
              <wp:posOffset>235422</wp:posOffset>
            </wp:positionH>
            <wp:positionV relativeFrom="paragraph">
              <wp:posOffset>271780</wp:posOffset>
            </wp:positionV>
            <wp:extent cx="1878330" cy="1733550"/>
            <wp:effectExtent l="114300" t="114300" r="102870" b="152400"/>
            <wp:wrapSquare wrapText="bothSides"/>
            <wp:docPr id="54" name="Imagem 54" descr="C:\Users\Aline\Desktop\Temporário\ABNT 17043\requisito_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line\Desktop\Temporário\ABNT 17043\requisito_3.2.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78330" cy="17335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13287C" w:rsidRPr="0062584D">
        <w:rPr>
          <w:rFonts w:asciiTheme="majorHAnsi" w:hAnsiTheme="majorHAnsi" w:cstheme="majorHAnsi"/>
          <w:b/>
          <w:i/>
          <w:color w:val="000000" w:themeColor="text1"/>
        </w:rPr>
        <w:t xml:space="preserve"> </w:t>
      </w:r>
    </w:p>
    <w:p w14:paraId="7469AD74" w14:textId="6F5DFE5B" w:rsidR="00472075" w:rsidRDefault="00F61053" w:rsidP="00A73192">
      <w:pPr>
        <w:spacing w:before="240" w:after="240" w:line="360" w:lineRule="auto"/>
        <w:ind w:left="1416"/>
        <w:jc w:val="both"/>
        <w:rPr>
          <w:rFonts w:asciiTheme="majorHAnsi" w:hAnsiTheme="majorHAnsi" w:cstheme="majorHAnsi"/>
          <w:i/>
          <w:color w:val="000000" w:themeColor="text1"/>
        </w:rPr>
      </w:pPr>
      <w:r w:rsidRPr="0062584D">
        <w:rPr>
          <w:rFonts w:asciiTheme="majorHAnsi" w:hAnsiTheme="majorHAnsi" w:cstheme="majorHAnsi"/>
          <w:b/>
          <w:i/>
          <w:color w:val="000000" w:themeColor="text1"/>
        </w:rPr>
        <w:t xml:space="preserve">“Requisito </w:t>
      </w:r>
      <w:r w:rsidR="00472075" w:rsidRPr="0062584D">
        <w:rPr>
          <w:rFonts w:asciiTheme="majorHAnsi" w:hAnsiTheme="majorHAnsi" w:cstheme="majorHAnsi"/>
          <w:b/>
          <w:i/>
          <w:color w:val="000000" w:themeColor="text1"/>
        </w:rPr>
        <w:t xml:space="preserve">3.2 </w:t>
      </w:r>
      <w:r w:rsidRPr="0062584D">
        <w:rPr>
          <w:rFonts w:asciiTheme="majorHAnsi" w:hAnsiTheme="majorHAnsi" w:cstheme="majorHAnsi"/>
          <w:b/>
          <w:i/>
          <w:color w:val="000000" w:themeColor="text1"/>
        </w:rPr>
        <w:t xml:space="preserve">- </w:t>
      </w:r>
      <w:r w:rsidR="00472075" w:rsidRPr="0062584D">
        <w:rPr>
          <w:rFonts w:asciiTheme="majorHAnsi" w:hAnsiTheme="majorHAnsi" w:cstheme="majorHAnsi"/>
          <w:b/>
          <w:i/>
          <w:color w:val="000000" w:themeColor="text1"/>
        </w:rPr>
        <w:t>coordenador</w:t>
      </w:r>
      <w:r w:rsidR="00472075" w:rsidRPr="0062584D">
        <w:rPr>
          <w:rFonts w:asciiTheme="majorHAnsi" w:hAnsiTheme="majorHAnsi" w:cstheme="majorHAnsi"/>
          <w:i/>
          <w:color w:val="000000" w:themeColor="text1"/>
        </w:rPr>
        <w:t xml:space="preserve"> – um ou mais indivíduos com responsabilidade para organizar e gerenciar todas as atividades envolvidas na operação de um programa de ensaio de proficiência</w:t>
      </w:r>
      <w:r w:rsidRPr="0062584D">
        <w:rPr>
          <w:rFonts w:asciiTheme="majorHAnsi" w:hAnsiTheme="majorHAnsi" w:cstheme="majorHAnsi"/>
          <w:i/>
          <w:color w:val="000000" w:themeColor="text1"/>
        </w:rPr>
        <w:t>”</w:t>
      </w:r>
      <w:r w:rsidR="00472075" w:rsidRPr="0062584D">
        <w:rPr>
          <w:rFonts w:asciiTheme="majorHAnsi" w:hAnsiTheme="majorHAnsi" w:cstheme="majorHAnsi"/>
          <w:i/>
          <w:color w:val="000000" w:themeColor="text1"/>
        </w:rPr>
        <w:t xml:space="preserve">. </w:t>
      </w:r>
    </w:p>
    <w:p w14:paraId="1530228B" w14:textId="77777777" w:rsidR="00472075" w:rsidRPr="0062584D" w:rsidRDefault="00472075" w:rsidP="003D52A8">
      <w:pPr>
        <w:spacing w:before="240" w:after="240" w:line="360" w:lineRule="auto"/>
        <w:jc w:val="both"/>
        <w:rPr>
          <w:rFonts w:asciiTheme="majorHAnsi" w:hAnsiTheme="majorHAnsi" w:cstheme="majorHAnsi"/>
          <w:color w:val="000000" w:themeColor="text1"/>
        </w:rPr>
      </w:pPr>
      <w:r w:rsidRPr="0062584D">
        <w:rPr>
          <w:rFonts w:asciiTheme="majorHAnsi" w:hAnsiTheme="majorHAnsi" w:cstheme="majorHAnsi"/>
          <w:color w:val="000000" w:themeColor="text1"/>
        </w:rPr>
        <w:t>Percebam que não necessariamente é uma única pessoa que fica com a responsabilidade de coordenação. Pode ser</w:t>
      </w:r>
      <w:r w:rsidR="0049230E" w:rsidRPr="0062584D">
        <w:rPr>
          <w:rFonts w:asciiTheme="majorHAnsi" w:hAnsiTheme="majorHAnsi" w:cstheme="majorHAnsi"/>
          <w:color w:val="000000" w:themeColor="text1"/>
        </w:rPr>
        <w:t xml:space="preserve"> uma</w:t>
      </w:r>
      <w:r w:rsidRPr="0062584D">
        <w:rPr>
          <w:rFonts w:asciiTheme="majorHAnsi" w:hAnsiTheme="majorHAnsi" w:cstheme="majorHAnsi"/>
          <w:color w:val="000000" w:themeColor="text1"/>
        </w:rPr>
        <w:t xml:space="preserve"> equipe.</w:t>
      </w:r>
    </w:p>
    <w:p w14:paraId="07738958" w14:textId="77777777" w:rsidR="0013287C" w:rsidRPr="0062584D" w:rsidRDefault="0013287C" w:rsidP="00A73192">
      <w:pPr>
        <w:spacing w:before="240" w:after="240" w:line="360" w:lineRule="auto"/>
        <w:ind w:left="1416"/>
        <w:jc w:val="both"/>
        <w:rPr>
          <w:rFonts w:asciiTheme="majorHAnsi" w:hAnsiTheme="majorHAnsi" w:cstheme="majorHAnsi"/>
          <w:color w:val="000000" w:themeColor="text1"/>
        </w:rPr>
      </w:pPr>
    </w:p>
    <w:p w14:paraId="72A9FB72" w14:textId="18749F29" w:rsidR="00472075" w:rsidRPr="0062584D" w:rsidRDefault="00F61053" w:rsidP="00935F53">
      <w:pPr>
        <w:spacing w:before="240" w:after="240" w:line="360" w:lineRule="auto"/>
        <w:ind w:left="708"/>
        <w:jc w:val="both"/>
        <w:rPr>
          <w:rFonts w:asciiTheme="majorHAnsi" w:hAnsiTheme="majorHAnsi" w:cstheme="majorHAnsi"/>
          <w:i/>
          <w:color w:val="000000" w:themeColor="text1"/>
        </w:rPr>
      </w:pPr>
      <w:r w:rsidRPr="0062584D">
        <w:rPr>
          <w:rFonts w:asciiTheme="majorHAnsi" w:hAnsiTheme="majorHAnsi" w:cstheme="majorHAnsi"/>
          <w:b/>
          <w:i/>
          <w:color w:val="000000" w:themeColor="text1"/>
        </w:rPr>
        <w:t xml:space="preserve">“Requisito </w:t>
      </w:r>
      <w:r w:rsidR="00472075" w:rsidRPr="0062584D">
        <w:rPr>
          <w:rFonts w:asciiTheme="majorHAnsi" w:hAnsiTheme="majorHAnsi" w:cstheme="majorHAnsi"/>
          <w:b/>
          <w:i/>
          <w:color w:val="000000" w:themeColor="text1"/>
        </w:rPr>
        <w:t>3.3</w:t>
      </w:r>
      <w:r w:rsidRPr="0062584D">
        <w:rPr>
          <w:rFonts w:asciiTheme="majorHAnsi" w:hAnsiTheme="majorHAnsi" w:cstheme="majorHAnsi"/>
          <w:b/>
          <w:i/>
          <w:color w:val="000000" w:themeColor="text1"/>
        </w:rPr>
        <w:t xml:space="preserve"> -</w:t>
      </w:r>
      <w:r w:rsidR="00472075" w:rsidRPr="0062584D">
        <w:rPr>
          <w:rFonts w:asciiTheme="majorHAnsi" w:hAnsiTheme="majorHAnsi" w:cstheme="majorHAnsi"/>
          <w:b/>
          <w:i/>
          <w:color w:val="000000" w:themeColor="text1"/>
        </w:rPr>
        <w:t xml:space="preserve"> cliente</w:t>
      </w:r>
      <w:r w:rsidR="00472075" w:rsidRPr="0062584D">
        <w:rPr>
          <w:rFonts w:asciiTheme="majorHAnsi" w:hAnsiTheme="majorHAnsi" w:cstheme="majorHAnsi"/>
          <w:i/>
          <w:color w:val="000000" w:themeColor="text1"/>
        </w:rPr>
        <w:t xml:space="preserve"> – organização ou pessoa para a qual um programa de ensaio de proficiência é fornecido através de um contrato</w:t>
      </w:r>
      <w:r w:rsidRPr="0062584D">
        <w:rPr>
          <w:rFonts w:asciiTheme="majorHAnsi" w:hAnsiTheme="majorHAnsi" w:cstheme="majorHAnsi"/>
          <w:i/>
          <w:color w:val="000000" w:themeColor="text1"/>
        </w:rPr>
        <w:t>”</w:t>
      </w:r>
      <w:r w:rsidR="00472075" w:rsidRPr="0062584D">
        <w:rPr>
          <w:rFonts w:asciiTheme="majorHAnsi" w:hAnsiTheme="majorHAnsi" w:cstheme="majorHAnsi"/>
          <w:i/>
          <w:color w:val="000000" w:themeColor="text1"/>
        </w:rPr>
        <w:t>.</w:t>
      </w:r>
    </w:p>
    <w:p w14:paraId="7E203328" w14:textId="051DF4DA" w:rsidR="00472075" w:rsidRPr="0062584D" w:rsidRDefault="00F61053" w:rsidP="00935F53">
      <w:pPr>
        <w:spacing w:before="240" w:after="240" w:line="360" w:lineRule="auto"/>
        <w:ind w:left="708"/>
        <w:jc w:val="both"/>
        <w:rPr>
          <w:rFonts w:asciiTheme="majorHAnsi" w:hAnsiTheme="majorHAnsi" w:cstheme="majorHAnsi"/>
          <w:i/>
          <w:color w:val="000000" w:themeColor="text1"/>
        </w:rPr>
      </w:pPr>
      <w:r w:rsidRPr="0062584D">
        <w:rPr>
          <w:rFonts w:asciiTheme="majorHAnsi" w:hAnsiTheme="majorHAnsi" w:cstheme="majorHAnsi"/>
          <w:b/>
          <w:i/>
          <w:color w:val="000000" w:themeColor="text1"/>
        </w:rPr>
        <w:t xml:space="preserve">“Requisito </w:t>
      </w:r>
      <w:r w:rsidR="001D5575" w:rsidRPr="0062584D">
        <w:rPr>
          <w:rFonts w:asciiTheme="majorHAnsi" w:hAnsiTheme="majorHAnsi" w:cstheme="majorHAnsi"/>
          <w:b/>
          <w:i/>
          <w:color w:val="000000" w:themeColor="text1"/>
        </w:rPr>
        <w:t>3.4</w:t>
      </w:r>
      <w:r w:rsidRPr="0062584D">
        <w:rPr>
          <w:rFonts w:asciiTheme="majorHAnsi" w:hAnsiTheme="majorHAnsi" w:cstheme="majorHAnsi"/>
          <w:b/>
          <w:i/>
          <w:color w:val="000000" w:themeColor="text1"/>
        </w:rPr>
        <w:t xml:space="preserve"> - </w:t>
      </w:r>
      <w:r w:rsidR="001D5575" w:rsidRPr="0062584D">
        <w:rPr>
          <w:rFonts w:asciiTheme="majorHAnsi" w:hAnsiTheme="majorHAnsi" w:cstheme="majorHAnsi"/>
          <w:b/>
          <w:i/>
          <w:color w:val="000000" w:themeColor="text1"/>
        </w:rPr>
        <w:t>comparação interlaboratorial</w:t>
      </w:r>
      <w:r w:rsidR="001D5575" w:rsidRPr="0062584D">
        <w:rPr>
          <w:rFonts w:asciiTheme="majorHAnsi" w:hAnsiTheme="majorHAnsi" w:cstheme="majorHAnsi"/>
          <w:i/>
          <w:color w:val="000000" w:themeColor="text1"/>
        </w:rPr>
        <w:t xml:space="preserve"> – organização, realização e avaliação de medições ou ensaios nos mesmos ou em itens similares por dois ou mais laboratórios, de acordo com as condições predeterminadas</w:t>
      </w:r>
      <w:r w:rsidRPr="0062584D">
        <w:rPr>
          <w:rFonts w:asciiTheme="majorHAnsi" w:hAnsiTheme="majorHAnsi" w:cstheme="majorHAnsi"/>
          <w:i/>
          <w:color w:val="000000" w:themeColor="text1"/>
        </w:rPr>
        <w:t>”</w:t>
      </w:r>
      <w:r w:rsidR="001D5575" w:rsidRPr="0062584D">
        <w:rPr>
          <w:rFonts w:asciiTheme="majorHAnsi" w:hAnsiTheme="majorHAnsi" w:cstheme="majorHAnsi"/>
          <w:i/>
          <w:color w:val="000000" w:themeColor="text1"/>
        </w:rPr>
        <w:t>.</w:t>
      </w:r>
    </w:p>
    <w:p w14:paraId="3457715B" w14:textId="3D898881" w:rsidR="001D5575" w:rsidRPr="0062584D" w:rsidRDefault="003C4E4C" w:rsidP="003D52A8">
      <w:pPr>
        <w:spacing w:before="240" w:after="240" w:line="360" w:lineRule="auto"/>
        <w:jc w:val="both"/>
        <w:rPr>
          <w:rFonts w:asciiTheme="majorHAnsi" w:hAnsiTheme="majorHAnsi" w:cstheme="majorHAnsi"/>
          <w:color w:val="000000" w:themeColor="text1"/>
        </w:rPr>
      </w:pPr>
      <w:r w:rsidRPr="0062584D">
        <w:rPr>
          <w:rFonts w:asciiTheme="majorHAnsi" w:hAnsiTheme="majorHAnsi" w:cstheme="majorHAnsi"/>
          <w:b/>
          <w:i/>
          <w:noProof/>
          <w:color w:val="000000" w:themeColor="text1"/>
          <w:lang w:eastAsia="pt-BR"/>
        </w:rPr>
        <w:lastRenderedPageBreak/>
        <w:drawing>
          <wp:anchor distT="0" distB="0" distL="114300" distR="114300" simplePos="0" relativeHeight="251691008" behindDoc="0" locked="0" layoutInCell="1" allowOverlap="1" wp14:anchorId="7FBBDAE9" wp14:editId="22052857">
            <wp:simplePos x="0" y="0"/>
            <wp:positionH relativeFrom="margin">
              <wp:posOffset>72390</wp:posOffset>
            </wp:positionH>
            <wp:positionV relativeFrom="paragraph">
              <wp:posOffset>881380</wp:posOffset>
            </wp:positionV>
            <wp:extent cx="2253615" cy="1516380"/>
            <wp:effectExtent l="190500" t="190500" r="184785" b="198120"/>
            <wp:wrapSquare wrapText="bothSides"/>
            <wp:docPr id="133" name="Imagem 133" descr="C:\Users\Aline\Desktop\Temporário\ABNT 17043\outli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Aline\Desktop\Temporário\ABNT 17043\outlier.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53615" cy="151638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1D5575" w:rsidRPr="0062584D">
        <w:rPr>
          <w:rFonts w:asciiTheme="majorHAnsi" w:hAnsiTheme="majorHAnsi" w:cstheme="majorHAnsi"/>
          <w:color w:val="000000" w:themeColor="text1"/>
        </w:rPr>
        <w:t>Observem que a comparação interlaboratorial indica que as condições sejam determinadas previamente. Ela envolve</w:t>
      </w:r>
      <w:r w:rsidR="00F61053" w:rsidRPr="0062584D">
        <w:rPr>
          <w:rFonts w:asciiTheme="majorHAnsi" w:hAnsiTheme="majorHAnsi" w:cstheme="majorHAnsi"/>
          <w:color w:val="000000" w:themeColor="text1"/>
        </w:rPr>
        <w:t>,</w:t>
      </w:r>
      <w:r w:rsidR="001D5575" w:rsidRPr="0062584D">
        <w:rPr>
          <w:rFonts w:asciiTheme="majorHAnsi" w:hAnsiTheme="majorHAnsi" w:cstheme="majorHAnsi"/>
          <w:color w:val="000000" w:themeColor="text1"/>
        </w:rPr>
        <w:t xml:space="preserve"> além da organização e da realização, a avaliação. Mas não avalia desempenho. É o que difere do ensaio de proficiência.</w:t>
      </w:r>
    </w:p>
    <w:p w14:paraId="19A47239" w14:textId="03F3CBF8" w:rsidR="001D5575" w:rsidRPr="0062584D" w:rsidRDefault="00F61053" w:rsidP="00935F53">
      <w:pPr>
        <w:spacing w:before="240" w:after="240" w:line="360" w:lineRule="auto"/>
        <w:ind w:left="708"/>
        <w:jc w:val="both"/>
        <w:rPr>
          <w:rFonts w:asciiTheme="majorHAnsi" w:hAnsiTheme="majorHAnsi" w:cstheme="majorHAnsi"/>
          <w:i/>
          <w:color w:val="000000" w:themeColor="text1"/>
        </w:rPr>
      </w:pPr>
      <w:r w:rsidRPr="0062584D">
        <w:rPr>
          <w:rFonts w:asciiTheme="majorHAnsi" w:hAnsiTheme="majorHAnsi" w:cstheme="majorHAnsi"/>
          <w:b/>
          <w:i/>
          <w:color w:val="000000" w:themeColor="text1"/>
        </w:rPr>
        <w:t xml:space="preserve">“Requisito </w:t>
      </w:r>
      <w:r w:rsidR="001D5575" w:rsidRPr="0062584D">
        <w:rPr>
          <w:rFonts w:asciiTheme="majorHAnsi" w:hAnsiTheme="majorHAnsi" w:cstheme="majorHAnsi"/>
          <w:b/>
          <w:i/>
          <w:color w:val="000000" w:themeColor="text1"/>
        </w:rPr>
        <w:t>3.5</w:t>
      </w:r>
      <w:r w:rsidRPr="0062584D">
        <w:rPr>
          <w:rFonts w:asciiTheme="majorHAnsi" w:hAnsiTheme="majorHAnsi" w:cstheme="majorHAnsi"/>
          <w:b/>
          <w:i/>
          <w:color w:val="000000" w:themeColor="text1"/>
        </w:rPr>
        <w:t xml:space="preserve"> -</w:t>
      </w:r>
      <w:r w:rsidR="001D5575" w:rsidRPr="0062584D">
        <w:rPr>
          <w:rFonts w:asciiTheme="majorHAnsi" w:hAnsiTheme="majorHAnsi" w:cstheme="majorHAnsi"/>
          <w:b/>
          <w:i/>
          <w:color w:val="000000" w:themeColor="text1"/>
        </w:rPr>
        <w:t xml:space="preserve"> valor discrepante (</w:t>
      </w:r>
      <w:proofErr w:type="spellStart"/>
      <w:r w:rsidR="001D5575" w:rsidRPr="0062584D">
        <w:rPr>
          <w:rFonts w:asciiTheme="majorHAnsi" w:hAnsiTheme="majorHAnsi" w:cstheme="majorHAnsi"/>
          <w:b/>
          <w:i/>
          <w:color w:val="000000" w:themeColor="text1"/>
        </w:rPr>
        <w:t>outlier</w:t>
      </w:r>
      <w:proofErr w:type="spellEnd"/>
      <w:r w:rsidR="001D5575" w:rsidRPr="0062584D">
        <w:rPr>
          <w:rFonts w:asciiTheme="majorHAnsi" w:hAnsiTheme="majorHAnsi" w:cstheme="majorHAnsi"/>
          <w:b/>
          <w:i/>
          <w:color w:val="000000" w:themeColor="text1"/>
        </w:rPr>
        <w:t>)</w:t>
      </w:r>
      <w:r w:rsidR="001D5575" w:rsidRPr="0062584D">
        <w:rPr>
          <w:rFonts w:asciiTheme="majorHAnsi" w:hAnsiTheme="majorHAnsi" w:cstheme="majorHAnsi"/>
          <w:i/>
          <w:color w:val="000000" w:themeColor="text1"/>
        </w:rPr>
        <w:t xml:space="preserve"> – observação em um conjunto de dados que parece ser </w:t>
      </w:r>
      <w:r w:rsidR="000562A5" w:rsidRPr="0062584D">
        <w:rPr>
          <w:rFonts w:asciiTheme="majorHAnsi" w:hAnsiTheme="majorHAnsi" w:cstheme="majorHAnsi"/>
          <w:i/>
          <w:color w:val="000000" w:themeColor="text1"/>
        </w:rPr>
        <w:t>incompatível</w:t>
      </w:r>
      <w:r w:rsidR="001D5575" w:rsidRPr="0062584D">
        <w:rPr>
          <w:rFonts w:asciiTheme="majorHAnsi" w:hAnsiTheme="majorHAnsi" w:cstheme="majorHAnsi"/>
          <w:i/>
          <w:color w:val="000000" w:themeColor="text1"/>
        </w:rPr>
        <w:t xml:space="preserve"> com o restante deste conjunto de dados. </w:t>
      </w:r>
    </w:p>
    <w:p w14:paraId="54BEB718" w14:textId="228B031E" w:rsidR="001D5575" w:rsidRPr="0062584D" w:rsidRDefault="001D5575" w:rsidP="00935F53">
      <w:pPr>
        <w:spacing w:before="240" w:after="240" w:line="360" w:lineRule="auto"/>
        <w:ind w:left="708"/>
        <w:jc w:val="both"/>
        <w:rPr>
          <w:rFonts w:asciiTheme="majorHAnsi" w:hAnsiTheme="majorHAnsi" w:cstheme="majorHAnsi"/>
          <w:i/>
          <w:color w:val="000000" w:themeColor="text1"/>
          <w:sz w:val="20"/>
          <w:szCs w:val="20"/>
        </w:rPr>
      </w:pPr>
      <w:r w:rsidRPr="0062584D">
        <w:rPr>
          <w:rFonts w:asciiTheme="majorHAnsi" w:hAnsiTheme="majorHAnsi" w:cstheme="majorHAnsi"/>
          <w:i/>
          <w:color w:val="000000" w:themeColor="text1"/>
          <w:sz w:val="20"/>
          <w:szCs w:val="20"/>
        </w:rPr>
        <w:t>Nota: um valor discrepante pode ser originário de uma população diferente ou ser o resultado de um registro incorreto ou outro erro grosseiro</w:t>
      </w:r>
      <w:r w:rsidR="000562A5" w:rsidRPr="0062584D">
        <w:rPr>
          <w:rFonts w:asciiTheme="majorHAnsi" w:hAnsiTheme="majorHAnsi" w:cstheme="majorHAnsi"/>
          <w:i/>
          <w:color w:val="000000" w:themeColor="text1"/>
          <w:sz w:val="20"/>
          <w:szCs w:val="20"/>
        </w:rPr>
        <w:t>”</w:t>
      </w:r>
      <w:r w:rsidRPr="0062584D">
        <w:rPr>
          <w:rFonts w:asciiTheme="majorHAnsi" w:hAnsiTheme="majorHAnsi" w:cstheme="majorHAnsi"/>
          <w:i/>
          <w:color w:val="000000" w:themeColor="text1"/>
          <w:sz w:val="20"/>
          <w:szCs w:val="20"/>
        </w:rPr>
        <w:t>.</w:t>
      </w:r>
    </w:p>
    <w:p w14:paraId="407E9D05" w14:textId="1272605B" w:rsidR="001D5575" w:rsidRPr="0062584D" w:rsidRDefault="00F61053" w:rsidP="00935F53">
      <w:pPr>
        <w:spacing w:before="240" w:after="240" w:line="360" w:lineRule="auto"/>
        <w:ind w:left="708"/>
        <w:jc w:val="both"/>
        <w:rPr>
          <w:rFonts w:asciiTheme="majorHAnsi" w:hAnsiTheme="majorHAnsi" w:cstheme="majorHAnsi"/>
          <w:i/>
          <w:color w:val="000000" w:themeColor="text1"/>
        </w:rPr>
      </w:pPr>
      <w:r w:rsidRPr="0062584D">
        <w:rPr>
          <w:rFonts w:asciiTheme="majorHAnsi" w:hAnsiTheme="majorHAnsi" w:cstheme="majorHAnsi"/>
          <w:b/>
          <w:i/>
          <w:color w:val="000000" w:themeColor="text1"/>
        </w:rPr>
        <w:t xml:space="preserve">“Requisito </w:t>
      </w:r>
      <w:r w:rsidR="006C641D" w:rsidRPr="0062584D">
        <w:rPr>
          <w:rFonts w:asciiTheme="majorHAnsi" w:hAnsiTheme="majorHAnsi" w:cstheme="majorHAnsi"/>
          <w:b/>
          <w:i/>
          <w:color w:val="000000" w:themeColor="text1"/>
        </w:rPr>
        <w:t>3.6</w:t>
      </w:r>
      <w:r w:rsidR="000562A5" w:rsidRPr="0062584D">
        <w:rPr>
          <w:rFonts w:asciiTheme="majorHAnsi" w:hAnsiTheme="majorHAnsi" w:cstheme="majorHAnsi"/>
          <w:b/>
          <w:i/>
          <w:color w:val="000000" w:themeColor="text1"/>
        </w:rPr>
        <w:t xml:space="preserve"> -</w:t>
      </w:r>
      <w:r w:rsidR="006C641D" w:rsidRPr="0062584D">
        <w:rPr>
          <w:rFonts w:asciiTheme="majorHAnsi" w:hAnsiTheme="majorHAnsi" w:cstheme="majorHAnsi"/>
          <w:b/>
          <w:i/>
          <w:color w:val="000000" w:themeColor="text1"/>
        </w:rPr>
        <w:t xml:space="preserve"> participante</w:t>
      </w:r>
      <w:r w:rsidR="006C641D" w:rsidRPr="0062584D">
        <w:rPr>
          <w:rFonts w:asciiTheme="majorHAnsi" w:hAnsiTheme="majorHAnsi" w:cstheme="majorHAnsi"/>
          <w:i/>
          <w:color w:val="000000" w:themeColor="text1"/>
        </w:rPr>
        <w:t xml:space="preserve"> – laboratório, organização ou indivíduo que recebe itens de ensaio de proficiência e submete os resultados para análise crítica pelo provedor de ensaio de proficiência.</w:t>
      </w:r>
    </w:p>
    <w:p w14:paraId="545A94DE" w14:textId="11B8A594" w:rsidR="006C641D" w:rsidRPr="0062584D" w:rsidRDefault="006C641D" w:rsidP="00935F53">
      <w:pPr>
        <w:spacing w:before="240" w:after="240" w:line="360" w:lineRule="auto"/>
        <w:ind w:left="708"/>
        <w:jc w:val="both"/>
        <w:rPr>
          <w:rFonts w:asciiTheme="majorHAnsi" w:hAnsiTheme="majorHAnsi" w:cstheme="majorHAnsi"/>
          <w:i/>
          <w:color w:val="000000" w:themeColor="text1"/>
          <w:sz w:val="20"/>
          <w:szCs w:val="20"/>
        </w:rPr>
      </w:pPr>
      <w:r w:rsidRPr="0062584D">
        <w:rPr>
          <w:rFonts w:asciiTheme="majorHAnsi" w:hAnsiTheme="majorHAnsi" w:cstheme="majorHAnsi"/>
          <w:i/>
          <w:color w:val="000000" w:themeColor="text1"/>
          <w:sz w:val="20"/>
          <w:szCs w:val="20"/>
        </w:rPr>
        <w:t xml:space="preserve">Nota: Em alguns casos, o participante pode ser um organismo de </w:t>
      </w:r>
      <w:proofErr w:type="gramStart"/>
      <w:r w:rsidRPr="0062584D">
        <w:rPr>
          <w:rFonts w:asciiTheme="majorHAnsi" w:hAnsiTheme="majorHAnsi" w:cstheme="majorHAnsi"/>
          <w:i/>
          <w:color w:val="000000" w:themeColor="text1"/>
          <w:sz w:val="20"/>
          <w:szCs w:val="20"/>
        </w:rPr>
        <w:t>inspeção.</w:t>
      </w:r>
      <w:r w:rsidR="000562A5" w:rsidRPr="0062584D">
        <w:rPr>
          <w:rFonts w:asciiTheme="majorHAnsi" w:hAnsiTheme="majorHAnsi" w:cstheme="majorHAnsi"/>
          <w:i/>
          <w:color w:val="000000" w:themeColor="text1"/>
          <w:sz w:val="20"/>
          <w:szCs w:val="20"/>
        </w:rPr>
        <w:t>”</w:t>
      </w:r>
      <w:proofErr w:type="gramEnd"/>
    </w:p>
    <w:p w14:paraId="320DF080" w14:textId="77777777" w:rsidR="00CD617C" w:rsidRPr="0062584D" w:rsidRDefault="00CD617C" w:rsidP="00935F53">
      <w:pPr>
        <w:spacing w:before="240" w:after="240" w:line="360" w:lineRule="auto"/>
        <w:ind w:left="708"/>
        <w:jc w:val="both"/>
        <w:rPr>
          <w:rFonts w:asciiTheme="majorHAnsi" w:hAnsiTheme="majorHAnsi" w:cstheme="majorHAnsi"/>
          <w:i/>
          <w:color w:val="000000" w:themeColor="text1"/>
          <w:sz w:val="20"/>
          <w:szCs w:val="20"/>
        </w:rPr>
      </w:pPr>
    </w:p>
    <w:p w14:paraId="5BD02EE6" w14:textId="23DD0D6D" w:rsidR="006C641D" w:rsidRPr="0062584D" w:rsidRDefault="00F61053" w:rsidP="00935F53">
      <w:pPr>
        <w:spacing w:before="240" w:after="240" w:line="360" w:lineRule="auto"/>
        <w:ind w:left="708"/>
        <w:jc w:val="both"/>
        <w:rPr>
          <w:rFonts w:asciiTheme="majorHAnsi" w:hAnsiTheme="majorHAnsi" w:cstheme="majorHAnsi"/>
          <w:i/>
          <w:color w:val="000000" w:themeColor="text1"/>
        </w:rPr>
      </w:pPr>
      <w:r w:rsidRPr="0062584D">
        <w:rPr>
          <w:rFonts w:asciiTheme="majorHAnsi" w:hAnsiTheme="majorHAnsi" w:cstheme="majorHAnsi"/>
          <w:b/>
          <w:i/>
          <w:color w:val="000000" w:themeColor="text1"/>
        </w:rPr>
        <w:t xml:space="preserve">“Requisito </w:t>
      </w:r>
      <w:r w:rsidR="006C641D" w:rsidRPr="0062584D">
        <w:rPr>
          <w:rFonts w:asciiTheme="majorHAnsi" w:hAnsiTheme="majorHAnsi" w:cstheme="majorHAnsi"/>
          <w:b/>
          <w:i/>
          <w:color w:val="000000" w:themeColor="text1"/>
        </w:rPr>
        <w:t>3.7</w:t>
      </w:r>
      <w:r w:rsidR="000562A5" w:rsidRPr="0062584D">
        <w:rPr>
          <w:rFonts w:asciiTheme="majorHAnsi" w:hAnsiTheme="majorHAnsi" w:cstheme="majorHAnsi"/>
          <w:b/>
          <w:i/>
          <w:color w:val="000000" w:themeColor="text1"/>
        </w:rPr>
        <w:t xml:space="preserve"> -</w:t>
      </w:r>
      <w:r w:rsidR="006C641D" w:rsidRPr="0062584D">
        <w:rPr>
          <w:rFonts w:asciiTheme="majorHAnsi" w:hAnsiTheme="majorHAnsi" w:cstheme="majorHAnsi"/>
          <w:b/>
          <w:i/>
          <w:color w:val="000000" w:themeColor="text1"/>
        </w:rPr>
        <w:t xml:space="preserve"> ensaio de proficiência</w:t>
      </w:r>
      <w:r w:rsidR="006C641D" w:rsidRPr="0062584D">
        <w:rPr>
          <w:rFonts w:asciiTheme="majorHAnsi" w:hAnsiTheme="majorHAnsi" w:cstheme="majorHAnsi"/>
          <w:i/>
          <w:color w:val="000000" w:themeColor="text1"/>
        </w:rPr>
        <w:t xml:space="preserve"> – avaliação de desempenho do participante contra critérios preestabelecidos por meio de comparações </w:t>
      </w:r>
      <w:proofErr w:type="gramStart"/>
      <w:r w:rsidR="006C641D" w:rsidRPr="0062584D">
        <w:rPr>
          <w:rFonts w:asciiTheme="majorHAnsi" w:hAnsiTheme="majorHAnsi" w:cstheme="majorHAnsi"/>
          <w:i/>
          <w:color w:val="000000" w:themeColor="text1"/>
        </w:rPr>
        <w:t>interlaboratoriais.</w:t>
      </w:r>
      <w:r w:rsidR="000562A5" w:rsidRPr="0062584D">
        <w:rPr>
          <w:rFonts w:asciiTheme="majorHAnsi" w:hAnsiTheme="majorHAnsi" w:cstheme="majorHAnsi"/>
          <w:i/>
          <w:color w:val="000000" w:themeColor="text1"/>
        </w:rPr>
        <w:t>”</w:t>
      </w:r>
      <w:proofErr w:type="gramEnd"/>
    </w:p>
    <w:p w14:paraId="5CA40392" w14:textId="04091119" w:rsidR="006C641D" w:rsidRPr="0062584D" w:rsidRDefault="00737B1F" w:rsidP="003D52A8">
      <w:pPr>
        <w:spacing w:before="240" w:after="240" w:line="360" w:lineRule="auto"/>
        <w:jc w:val="both"/>
        <w:rPr>
          <w:rFonts w:asciiTheme="majorHAnsi" w:hAnsiTheme="majorHAnsi" w:cstheme="majorHAnsi"/>
          <w:color w:val="000000" w:themeColor="text1"/>
        </w:rPr>
      </w:pPr>
      <w:r w:rsidRPr="0062584D">
        <w:rPr>
          <w:rFonts w:asciiTheme="majorHAnsi" w:hAnsiTheme="majorHAnsi" w:cstheme="majorHAnsi"/>
          <w:b/>
          <w:noProof/>
          <w:color w:val="000000" w:themeColor="text1"/>
          <w:lang w:eastAsia="pt-BR"/>
        </w:rPr>
        <w:drawing>
          <wp:anchor distT="0" distB="0" distL="114300" distR="114300" simplePos="0" relativeHeight="251687936" behindDoc="0" locked="0" layoutInCell="1" allowOverlap="1" wp14:anchorId="4F95009C" wp14:editId="5AB020E8">
            <wp:simplePos x="0" y="0"/>
            <wp:positionH relativeFrom="margin">
              <wp:posOffset>29210</wp:posOffset>
            </wp:positionH>
            <wp:positionV relativeFrom="paragraph">
              <wp:posOffset>612775</wp:posOffset>
            </wp:positionV>
            <wp:extent cx="2506980" cy="1536700"/>
            <wp:effectExtent l="171450" t="133350" r="160020" b="196850"/>
            <wp:wrapSquare wrapText="bothSides"/>
            <wp:docPr id="56" name="Imagem 56" descr="C:\Users\Aline\Desktop\Temporário\15189 cgcre\ilustrações\Aula 01\LaboratórioT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line\Desktop\Temporário\15189 cgcre\ilustrações\Aula 01\LaboratórioT2.4.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06980" cy="153670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Pr="0062584D">
        <w:rPr>
          <w:rFonts w:asciiTheme="majorHAnsi" w:hAnsiTheme="majorHAnsi" w:cstheme="majorHAnsi"/>
          <w:b/>
          <w:color w:val="000000" w:themeColor="text1"/>
        </w:rPr>
        <w:t xml:space="preserve"> </w:t>
      </w:r>
      <w:r w:rsidR="006C641D" w:rsidRPr="00A72508">
        <w:rPr>
          <w:rFonts w:asciiTheme="majorHAnsi" w:hAnsiTheme="majorHAnsi" w:cstheme="majorHAnsi"/>
          <w:b/>
          <w:color w:val="000000" w:themeColor="text1"/>
        </w:rPr>
        <w:t>Analisem bem esta definição:</w:t>
      </w:r>
      <w:r w:rsidR="006C641D" w:rsidRPr="0062584D">
        <w:rPr>
          <w:rFonts w:asciiTheme="majorHAnsi" w:hAnsiTheme="majorHAnsi" w:cstheme="majorHAnsi"/>
          <w:color w:val="000000" w:themeColor="text1"/>
        </w:rPr>
        <w:t xml:space="preserve"> o ensaio de proficiência utiliza a comparação interlaboratorial, </w:t>
      </w:r>
      <w:r w:rsidR="006C641D" w:rsidRPr="0062584D">
        <w:rPr>
          <w:rFonts w:asciiTheme="majorHAnsi" w:hAnsiTheme="majorHAnsi" w:cstheme="majorHAnsi"/>
          <w:color w:val="000000" w:themeColor="text1"/>
          <w:u w:val="single"/>
        </w:rPr>
        <w:t>porém avalia seu desempenho contra critérios definidos previamente</w:t>
      </w:r>
      <w:r w:rsidR="006C641D" w:rsidRPr="0062584D">
        <w:rPr>
          <w:rFonts w:asciiTheme="majorHAnsi" w:hAnsiTheme="majorHAnsi" w:cstheme="majorHAnsi"/>
          <w:color w:val="000000" w:themeColor="text1"/>
        </w:rPr>
        <w:t xml:space="preserve">. </w:t>
      </w:r>
    </w:p>
    <w:p w14:paraId="1B29E5F6" w14:textId="2F151088" w:rsidR="006C641D" w:rsidRPr="00A72508" w:rsidRDefault="000562A5" w:rsidP="00935F53">
      <w:pPr>
        <w:spacing w:before="240" w:after="240" w:line="360" w:lineRule="auto"/>
        <w:ind w:left="899"/>
        <w:jc w:val="both"/>
        <w:rPr>
          <w:rFonts w:asciiTheme="majorHAnsi" w:hAnsiTheme="majorHAnsi" w:cstheme="majorHAnsi"/>
          <w:i/>
          <w:color w:val="000000" w:themeColor="text1"/>
        </w:rPr>
      </w:pPr>
      <w:r w:rsidRPr="00A72508">
        <w:rPr>
          <w:rFonts w:asciiTheme="majorHAnsi" w:hAnsiTheme="majorHAnsi" w:cstheme="majorHAnsi"/>
          <w:b/>
          <w:i/>
          <w:color w:val="000000" w:themeColor="text1"/>
        </w:rPr>
        <w:t>“</w:t>
      </w:r>
      <w:r w:rsidR="006C641D" w:rsidRPr="00A72508">
        <w:rPr>
          <w:rFonts w:asciiTheme="majorHAnsi" w:hAnsiTheme="majorHAnsi" w:cstheme="majorHAnsi"/>
          <w:b/>
          <w:i/>
          <w:color w:val="000000" w:themeColor="text1"/>
        </w:rPr>
        <w:t>Nota 1</w:t>
      </w:r>
      <w:r w:rsidR="006C641D" w:rsidRPr="00A72508">
        <w:rPr>
          <w:rFonts w:asciiTheme="majorHAnsi" w:hAnsiTheme="majorHAnsi" w:cstheme="majorHAnsi"/>
          <w:i/>
          <w:color w:val="000000" w:themeColor="text1"/>
        </w:rPr>
        <w:t xml:space="preserve"> Para efeitos desta Norma, o termo “</w:t>
      </w:r>
      <w:r w:rsidR="006C641D" w:rsidRPr="00A72508">
        <w:rPr>
          <w:rFonts w:asciiTheme="majorHAnsi" w:hAnsiTheme="majorHAnsi" w:cstheme="majorHAnsi"/>
          <w:b/>
          <w:i/>
          <w:color w:val="000000" w:themeColor="text1"/>
        </w:rPr>
        <w:t>ensaio de proficiência</w:t>
      </w:r>
      <w:r w:rsidR="006C641D" w:rsidRPr="00A72508">
        <w:rPr>
          <w:rFonts w:asciiTheme="majorHAnsi" w:hAnsiTheme="majorHAnsi" w:cstheme="majorHAnsi"/>
          <w:i/>
          <w:color w:val="000000" w:themeColor="text1"/>
        </w:rPr>
        <w:t xml:space="preserve">” é considerado em seu sentido mais </w:t>
      </w:r>
      <w:r w:rsidR="006C641D" w:rsidRPr="00A72508">
        <w:rPr>
          <w:rFonts w:asciiTheme="majorHAnsi" w:hAnsiTheme="majorHAnsi" w:cstheme="majorHAnsi"/>
          <w:b/>
          <w:i/>
          <w:color w:val="000000" w:themeColor="text1"/>
        </w:rPr>
        <w:t>abrangente</w:t>
      </w:r>
      <w:r w:rsidR="006C641D" w:rsidRPr="00A72508">
        <w:rPr>
          <w:rFonts w:asciiTheme="majorHAnsi" w:hAnsiTheme="majorHAnsi" w:cstheme="majorHAnsi"/>
          <w:i/>
          <w:color w:val="000000" w:themeColor="text1"/>
        </w:rPr>
        <w:t xml:space="preserve"> e inclui, mas não está limitado a:</w:t>
      </w:r>
    </w:p>
    <w:p w14:paraId="3167D3C1" w14:textId="77777777" w:rsidR="006C641D" w:rsidRPr="00A72508" w:rsidRDefault="006C641D" w:rsidP="00935F53">
      <w:pPr>
        <w:pStyle w:val="PargrafodaLista"/>
        <w:numPr>
          <w:ilvl w:val="0"/>
          <w:numId w:val="2"/>
        </w:numPr>
        <w:spacing w:before="240" w:after="240" w:line="360" w:lineRule="auto"/>
        <w:ind w:left="899" w:hanging="11"/>
        <w:jc w:val="both"/>
        <w:rPr>
          <w:rFonts w:asciiTheme="majorHAnsi" w:hAnsiTheme="majorHAnsi" w:cstheme="majorHAnsi"/>
          <w:i/>
          <w:color w:val="000000" w:themeColor="text1"/>
        </w:rPr>
      </w:pPr>
      <w:r w:rsidRPr="00A72508">
        <w:rPr>
          <w:rFonts w:asciiTheme="majorHAnsi" w:hAnsiTheme="majorHAnsi" w:cstheme="majorHAnsi"/>
          <w:i/>
          <w:color w:val="000000" w:themeColor="text1"/>
        </w:rPr>
        <w:t>Programa quantitativo – onde o objetivo é quantificar um ou mais mensurandos do item de ensaio de proficiência;</w:t>
      </w:r>
    </w:p>
    <w:p w14:paraId="77334E3B" w14:textId="77777777" w:rsidR="006C641D" w:rsidRPr="00A72508" w:rsidRDefault="006C641D" w:rsidP="00935F53">
      <w:pPr>
        <w:pStyle w:val="PargrafodaLista"/>
        <w:numPr>
          <w:ilvl w:val="0"/>
          <w:numId w:val="2"/>
        </w:numPr>
        <w:tabs>
          <w:tab w:val="left" w:pos="284"/>
        </w:tabs>
        <w:spacing w:before="240" w:after="240" w:line="360" w:lineRule="auto"/>
        <w:ind w:left="899" w:hanging="11"/>
        <w:jc w:val="both"/>
        <w:rPr>
          <w:rFonts w:asciiTheme="majorHAnsi" w:hAnsiTheme="majorHAnsi" w:cstheme="majorHAnsi"/>
          <w:i/>
          <w:color w:val="000000" w:themeColor="text1"/>
        </w:rPr>
      </w:pPr>
      <w:r w:rsidRPr="00A72508">
        <w:rPr>
          <w:rFonts w:asciiTheme="majorHAnsi" w:hAnsiTheme="majorHAnsi" w:cstheme="majorHAnsi"/>
          <w:i/>
          <w:color w:val="000000" w:themeColor="text1"/>
        </w:rPr>
        <w:t>Programa qualitativo – onde o objetivo é identificar ou descrever uma ou mais características do item de ensaio de proficiência;</w:t>
      </w:r>
    </w:p>
    <w:p w14:paraId="064D1357" w14:textId="77777777" w:rsidR="006C641D" w:rsidRPr="00A72508" w:rsidRDefault="006C641D" w:rsidP="00935F53">
      <w:pPr>
        <w:pStyle w:val="PargrafodaLista"/>
        <w:numPr>
          <w:ilvl w:val="0"/>
          <w:numId w:val="2"/>
        </w:numPr>
        <w:tabs>
          <w:tab w:val="left" w:pos="284"/>
        </w:tabs>
        <w:spacing w:before="240" w:after="240" w:line="360" w:lineRule="auto"/>
        <w:ind w:left="899" w:hanging="11"/>
        <w:jc w:val="both"/>
        <w:rPr>
          <w:rFonts w:asciiTheme="majorHAnsi" w:hAnsiTheme="majorHAnsi" w:cstheme="majorHAnsi"/>
          <w:i/>
          <w:color w:val="000000" w:themeColor="text1"/>
        </w:rPr>
      </w:pPr>
      <w:r w:rsidRPr="00A72508">
        <w:rPr>
          <w:rFonts w:asciiTheme="majorHAnsi" w:hAnsiTheme="majorHAnsi" w:cstheme="majorHAnsi"/>
          <w:i/>
          <w:color w:val="000000" w:themeColor="text1"/>
        </w:rPr>
        <w:t>Programa sequencial – onde um ou mais itens de proficiência são distribuídos sequencialmente para ensaio ou medição e são devolvidos ao provedor do ensaio de proficiência a intervalos;</w:t>
      </w:r>
    </w:p>
    <w:p w14:paraId="55EBA547" w14:textId="77777777" w:rsidR="006C641D" w:rsidRPr="00A72508" w:rsidRDefault="006C641D" w:rsidP="00935F53">
      <w:pPr>
        <w:pStyle w:val="PargrafodaLista"/>
        <w:numPr>
          <w:ilvl w:val="0"/>
          <w:numId w:val="2"/>
        </w:numPr>
        <w:tabs>
          <w:tab w:val="left" w:pos="284"/>
        </w:tabs>
        <w:spacing w:before="240" w:after="240" w:line="360" w:lineRule="auto"/>
        <w:ind w:left="899" w:hanging="11"/>
        <w:jc w:val="both"/>
        <w:rPr>
          <w:rFonts w:asciiTheme="majorHAnsi" w:hAnsiTheme="majorHAnsi" w:cstheme="majorHAnsi"/>
          <w:i/>
          <w:color w:val="000000" w:themeColor="text1"/>
        </w:rPr>
      </w:pPr>
      <w:r w:rsidRPr="00A72508">
        <w:rPr>
          <w:rFonts w:asciiTheme="majorHAnsi" w:hAnsiTheme="majorHAnsi" w:cstheme="majorHAnsi"/>
          <w:i/>
          <w:color w:val="000000" w:themeColor="text1"/>
        </w:rPr>
        <w:t>Programa simultâneo – onde os itens de ensaio de proficiência são distribuídos para ensaio ou medição concomitante em um período de tempo definido;</w:t>
      </w:r>
    </w:p>
    <w:p w14:paraId="4C30893B" w14:textId="77777777" w:rsidR="006C641D" w:rsidRPr="00A72508" w:rsidRDefault="006C641D" w:rsidP="00935F53">
      <w:pPr>
        <w:pStyle w:val="PargrafodaLista"/>
        <w:numPr>
          <w:ilvl w:val="0"/>
          <w:numId w:val="2"/>
        </w:numPr>
        <w:tabs>
          <w:tab w:val="left" w:pos="284"/>
        </w:tabs>
        <w:spacing w:before="240" w:after="240" w:line="360" w:lineRule="auto"/>
        <w:ind w:left="899" w:hanging="11"/>
        <w:jc w:val="both"/>
        <w:rPr>
          <w:rFonts w:asciiTheme="majorHAnsi" w:hAnsiTheme="majorHAnsi" w:cstheme="majorHAnsi"/>
          <w:i/>
          <w:color w:val="000000" w:themeColor="text1"/>
        </w:rPr>
      </w:pPr>
      <w:r w:rsidRPr="00A72508">
        <w:rPr>
          <w:rFonts w:asciiTheme="majorHAnsi" w:hAnsiTheme="majorHAnsi" w:cstheme="majorHAnsi"/>
          <w:i/>
          <w:color w:val="000000" w:themeColor="text1"/>
        </w:rPr>
        <w:t>Exercício único – onde itens de ensaio de proficiência são fornecidos em uma única ocasião;</w:t>
      </w:r>
    </w:p>
    <w:p w14:paraId="7D0D809C" w14:textId="77777777" w:rsidR="006C641D" w:rsidRPr="00A72508" w:rsidRDefault="006C641D" w:rsidP="00935F53">
      <w:pPr>
        <w:pStyle w:val="PargrafodaLista"/>
        <w:numPr>
          <w:ilvl w:val="0"/>
          <w:numId w:val="2"/>
        </w:numPr>
        <w:tabs>
          <w:tab w:val="left" w:pos="284"/>
        </w:tabs>
        <w:spacing w:before="240" w:after="240" w:line="360" w:lineRule="auto"/>
        <w:ind w:left="899" w:hanging="11"/>
        <w:jc w:val="both"/>
        <w:rPr>
          <w:rFonts w:asciiTheme="majorHAnsi" w:hAnsiTheme="majorHAnsi" w:cstheme="majorHAnsi"/>
          <w:i/>
          <w:color w:val="000000" w:themeColor="text1"/>
        </w:rPr>
      </w:pPr>
      <w:r w:rsidRPr="00A72508">
        <w:rPr>
          <w:rFonts w:asciiTheme="majorHAnsi" w:hAnsiTheme="majorHAnsi" w:cstheme="majorHAnsi"/>
          <w:i/>
          <w:color w:val="000000" w:themeColor="text1"/>
        </w:rPr>
        <w:t>Programa contínuo – onde os itens de ensaio de proficiência são fornecidos a intervalos regulares;</w:t>
      </w:r>
    </w:p>
    <w:p w14:paraId="0A0BDB42" w14:textId="77777777" w:rsidR="006C641D" w:rsidRPr="00A72508" w:rsidRDefault="006C641D" w:rsidP="00935F53">
      <w:pPr>
        <w:pStyle w:val="PargrafodaLista"/>
        <w:numPr>
          <w:ilvl w:val="0"/>
          <w:numId w:val="2"/>
        </w:numPr>
        <w:tabs>
          <w:tab w:val="left" w:pos="284"/>
        </w:tabs>
        <w:spacing w:before="240" w:after="240" w:line="360" w:lineRule="auto"/>
        <w:ind w:left="899" w:hanging="11"/>
        <w:jc w:val="both"/>
        <w:rPr>
          <w:rFonts w:asciiTheme="majorHAnsi" w:hAnsiTheme="majorHAnsi" w:cstheme="majorHAnsi"/>
          <w:i/>
          <w:color w:val="000000" w:themeColor="text1"/>
        </w:rPr>
      </w:pPr>
      <w:r w:rsidRPr="00A72508">
        <w:rPr>
          <w:rFonts w:asciiTheme="majorHAnsi" w:hAnsiTheme="majorHAnsi" w:cstheme="majorHAnsi"/>
          <w:i/>
          <w:color w:val="000000" w:themeColor="text1"/>
        </w:rPr>
        <w:lastRenderedPageBreak/>
        <w:t>Amostragem – onde são tomadas amostras para análise subsequente; e</w:t>
      </w:r>
    </w:p>
    <w:p w14:paraId="03E72CC0" w14:textId="2253EDE1" w:rsidR="006C641D" w:rsidRPr="00A72508" w:rsidRDefault="006C641D" w:rsidP="00935F53">
      <w:pPr>
        <w:pStyle w:val="PargrafodaLista"/>
        <w:numPr>
          <w:ilvl w:val="0"/>
          <w:numId w:val="2"/>
        </w:numPr>
        <w:tabs>
          <w:tab w:val="left" w:pos="284"/>
        </w:tabs>
        <w:spacing w:before="240" w:after="240" w:line="360" w:lineRule="auto"/>
        <w:ind w:left="899" w:hanging="11"/>
        <w:jc w:val="both"/>
        <w:rPr>
          <w:rFonts w:asciiTheme="majorHAnsi" w:hAnsiTheme="majorHAnsi" w:cstheme="majorHAnsi"/>
          <w:i/>
          <w:color w:val="000000" w:themeColor="text1"/>
        </w:rPr>
      </w:pPr>
      <w:r w:rsidRPr="00A72508">
        <w:rPr>
          <w:rFonts w:asciiTheme="majorHAnsi" w:hAnsiTheme="majorHAnsi" w:cstheme="majorHAnsi"/>
          <w:i/>
          <w:color w:val="000000" w:themeColor="text1"/>
        </w:rPr>
        <w:t>Interpretação e transformação de dados – onde conjuntos de dados ou out</w:t>
      </w:r>
      <w:r w:rsidR="00005BE7" w:rsidRPr="00A72508">
        <w:rPr>
          <w:rFonts w:asciiTheme="majorHAnsi" w:hAnsiTheme="majorHAnsi" w:cstheme="majorHAnsi"/>
          <w:i/>
          <w:color w:val="000000" w:themeColor="text1"/>
        </w:rPr>
        <w:t>ras informações sã</w:t>
      </w:r>
      <w:r w:rsidRPr="00A72508">
        <w:rPr>
          <w:rFonts w:asciiTheme="majorHAnsi" w:hAnsiTheme="majorHAnsi" w:cstheme="majorHAnsi"/>
          <w:i/>
          <w:color w:val="000000" w:themeColor="text1"/>
        </w:rPr>
        <w:t xml:space="preserve">o fornecidas </w:t>
      </w:r>
      <w:r w:rsidR="00005BE7" w:rsidRPr="00A72508">
        <w:rPr>
          <w:rFonts w:asciiTheme="majorHAnsi" w:hAnsiTheme="majorHAnsi" w:cstheme="majorHAnsi"/>
          <w:i/>
          <w:color w:val="000000" w:themeColor="text1"/>
        </w:rPr>
        <w:t>e a informação é processada para fornecer uma interpretação (ou outro resultado</w:t>
      </w:r>
      <w:proofErr w:type="gramStart"/>
      <w:r w:rsidR="00005BE7" w:rsidRPr="00A72508">
        <w:rPr>
          <w:rFonts w:asciiTheme="majorHAnsi" w:hAnsiTheme="majorHAnsi" w:cstheme="majorHAnsi"/>
          <w:i/>
          <w:color w:val="000000" w:themeColor="text1"/>
        </w:rPr>
        <w:t>).</w:t>
      </w:r>
      <w:r w:rsidR="000562A5" w:rsidRPr="00A72508">
        <w:rPr>
          <w:rFonts w:asciiTheme="majorHAnsi" w:hAnsiTheme="majorHAnsi" w:cstheme="majorHAnsi"/>
          <w:i/>
          <w:color w:val="000000" w:themeColor="text1"/>
        </w:rPr>
        <w:t>”</w:t>
      </w:r>
      <w:proofErr w:type="gramEnd"/>
    </w:p>
    <w:p w14:paraId="315C20C5" w14:textId="5449B646" w:rsidR="00005BE7" w:rsidRPr="0062584D" w:rsidRDefault="000562A5" w:rsidP="003D52A8">
      <w:pPr>
        <w:spacing w:before="240" w:after="240" w:line="360" w:lineRule="auto"/>
        <w:jc w:val="both"/>
        <w:rPr>
          <w:rFonts w:asciiTheme="majorHAnsi" w:hAnsiTheme="majorHAnsi" w:cstheme="majorHAnsi"/>
          <w:color w:val="000000" w:themeColor="text1"/>
        </w:rPr>
      </w:pPr>
      <w:r w:rsidRPr="0062584D">
        <w:rPr>
          <w:rFonts w:asciiTheme="majorHAnsi" w:hAnsiTheme="majorHAnsi" w:cstheme="majorHAnsi"/>
          <w:color w:val="000000" w:themeColor="text1"/>
        </w:rPr>
        <w:t xml:space="preserve">Perceberam como este </w:t>
      </w:r>
      <w:r w:rsidR="006B4200" w:rsidRPr="0062584D">
        <w:rPr>
          <w:rFonts w:asciiTheme="majorHAnsi" w:hAnsiTheme="majorHAnsi" w:cstheme="majorHAnsi"/>
          <w:color w:val="000000" w:themeColor="text1"/>
        </w:rPr>
        <w:t>termo</w:t>
      </w:r>
      <w:r w:rsidRPr="0062584D">
        <w:rPr>
          <w:rFonts w:asciiTheme="majorHAnsi" w:hAnsiTheme="majorHAnsi" w:cstheme="majorHAnsi"/>
          <w:color w:val="000000" w:themeColor="text1"/>
        </w:rPr>
        <w:t xml:space="preserve"> é abrangente?</w:t>
      </w:r>
      <w:r w:rsidR="006B4200" w:rsidRPr="0062584D">
        <w:rPr>
          <w:rFonts w:asciiTheme="majorHAnsi" w:hAnsiTheme="majorHAnsi" w:cstheme="majorHAnsi"/>
          <w:color w:val="000000" w:themeColor="text1"/>
        </w:rPr>
        <w:t xml:space="preserve"> Existem muitas possibilidades</w:t>
      </w:r>
      <w:r w:rsidR="007E319A" w:rsidRPr="0062584D">
        <w:rPr>
          <w:rFonts w:asciiTheme="majorHAnsi" w:hAnsiTheme="majorHAnsi" w:cstheme="majorHAnsi"/>
          <w:color w:val="000000" w:themeColor="text1"/>
        </w:rPr>
        <w:t xml:space="preserve"> que podem ser consideradas como ensaio de proficiência. E se pensarmos em ensaios, calibrações e amostragens, é possível existir um ensaio de proficiência que atenda a cada particularidade</w:t>
      </w:r>
      <w:r w:rsidR="005C6C93" w:rsidRPr="0062584D">
        <w:rPr>
          <w:rFonts w:asciiTheme="majorHAnsi" w:hAnsiTheme="majorHAnsi" w:cstheme="majorHAnsi"/>
          <w:color w:val="000000" w:themeColor="text1"/>
        </w:rPr>
        <w:t xml:space="preserve"> ou necessidade dos laboratórios interessados</w:t>
      </w:r>
      <w:r w:rsidR="007E319A" w:rsidRPr="0062584D">
        <w:rPr>
          <w:rFonts w:asciiTheme="majorHAnsi" w:hAnsiTheme="majorHAnsi" w:cstheme="majorHAnsi"/>
          <w:color w:val="000000" w:themeColor="text1"/>
        </w:rPr>
        <w:t>.</w:t>
      </w:r>
      <w:r w:rsidR="00F86CBE" w:rsidRPr="0062584D">
        <w:rPr>
          <w:rFonts w:asciiTheme="majorHAnsi" w:hAnsiTheme="majorHAnsi" w:cstheme="majorHAnsi"/>
          <w:color w:val="000000" w:themeColor="text1"/>
        </w:rPr>
        <w:t xml:space="preserve"> Podemos, também, estender este conceito para produtos e produtores que precisam ser validados, por exemplo.</w:t>
      </w:r>
    </w:p>
    <w:p w14:paraId="65CA0A65" w14:textId="10C27A1C" w:rsidR="00005BE7" w:rsidRPr="0062584D" w:rsidRDefault="000562A5" w:rsidP="00935F53">
      <w:pPr>
        <w:spacing w:before="240" w:after="240" w:line="360" w:lineRule="auto"/>
        <w:ind w:left="708"/>
        <w:jc w:val="both"/>
        <w:rPr>
          <w:rFonts w:asciiTheme="majorHAnsi" w:hAnsiTheme="majorHAnsi" w:cstheme="majorHAnsi"/>
          <w:i/>
          <w:color w:val="000000" w:themeColor="text1"/>
          <w:sz w:val="20"/>
          <w:szCs w:val="20"/>
        </w:rPr>
      </w:pPr>
      <w:r w:rsidRPr="0062584D">
        <w:rPr>
          <w:rFonts w:asciiTheme="majorHAnsi" w:hAnsiTheme="majorHAnsi" w:cstheme="majorHAnsi"/>
          <w:b/>
          <w:i/>
          <w:color w:val="000000" w:themeColor="text1"/>
          <w:sz w:val="20"/>
          <w:szCs w:val="20"/>
        </w:rPr>
        <w:t>“</w:t>
      </w:r>
      <w:r w:rsidR="007E319A" w:rsidRPr="0062584D">
        <w:rPr>
          <w:rFonts w:asciiTheme="majorHAnsi" w:hAnsiTheme="majorHAnsi" w:cstheme="majorHAnsi"/>
          <w:b/>
          <w:i/>
          <w:color w:val="000000" w:themeColor="text1"/>
          <w:sz w:val="20"/>
          <w:szCs w:val="20"/>
        </w:rPr>
        <w:t>Nota 2</w:t>
      </w:r>
      <w:r w:rsidR="007E319A" w:rsidRPr="0062584D">
        <w:rPr>
          <w:rFonts w:asciiTheme="majorHAnsi" w:hAnsiTheme="majorHAnsi" w:cstheme="majorHAnsi"/>
          <w:i/>
          <w:color w:val="000000" w:themeColor="text1"/>
          <w:sz w:val="20"/>
          <w:szCs w:val="20"/>
        </w:rPr>
        <w:t xml:space="preserve"> Alguns provedores de ensaio de proficiência na área médica usam o termo “Avaliação Externa da Qualidade (</w:t>
      </w:r>
      <w:proofErr w:type="gramStart"/>
      <w:r w:rsidR="007E319A" w:rsidRPr="0062584D">
        <w:rPr>
          <w:rFonts w:asciiTheme="majorHAnsi" w:hAnsiTheme="majorHAnsi" w:cstheme="majorHAnsi"/>
          <w:i/>
          <w:color w:val="000000" w:themeColor="text1"/>
          <w:sz w:val="20"/>
          <w:szCs w:val="20"/>
        </w:rPr>
        <w:t>AEQ)”</w:t>
      </w:r>
      <w:proofErr w:type="gramEnd"/>
      <w:r w:rsidR="007E319A" w:rsidRPr="0062584D">
        <w:rPr>
          <w:rFonts w:asciiTheme="majorHAnsi" w:hAnsiTheme="majorHAnsi" w:cstheme="majorHAnsi"/>
          <w:i/>
          <w:color w:val="000000" w:themeColor="text1"/>
          <w:sz w:val="20"/>
          <w:szCs w:val="20"/>
        </w:rPr>
        <w:t xml:space="preserve"> para seus programas de ensaio de proficiência, ou para seus programas mais amplos, ou ambos (ver Anexo A). Os requisitos desta Norma abrangem somente aquelas atividades AEQ que atendam à definição de ensaios de </w:t>
      </w:r>
      <w:proofErr w:type="gramStart"/>
      <w:r w:rsidR="007E319A" w:rsidRPr="0062584D">
        <w:rPr>
          <w:rFonts w:asciiTheme="majorHAnsi" w:hAnsiTheme="majorHAnsi" w:cstheme="majorHAnsi"/>
          <w:i/>
          <w:color w:val="000000" w:themeColor="text1"/>
          <w:sz w:val="20"/>
          <w:szCs w:val="20"/>
        </w:rPr>
        <w:t>proficiência.</w:t>
      </w:r>
      <w:r w:rsidRPr="0062584D">
        <w:rPr>
          <w:rFonts w:asciiTheme="majorHAnsi" w:hAnsiTheme="majorHAnsi" w:cstheme="majorHAnsi"/>
          <w:i/>
          <w:color w:val="000000" w:themeColor="text1"/>
          <w:sz w:val="20"/>
          <w:szCs w:val="20"/>
        </w:rPr>
        <w:t>”</w:t>
      </w:r>
      <w:proofErr w:type="gramEnd"/>
    </w:p>
    <w:p w14:paraId="29B7168D" w14:textId="1C427040" w:rsidR="007E319A" w:rsidRPr="0062584D" w:rsidRDefault="00F61053" w:rsidP="00935F53">
      <w:pPr>
        <w:spacing w:before="240" w:after="240" w:line="360" w:lineRule="auto"/>
        <w:ind w:left="708"/>
        <w:jc w:val="both"/>
        <w:rPr>
          <w:rFonts w:asciiTheme="majorHAnsi" w:hAnsiTheme="majorHAnsi" w:cstheme="majorHAnsi"/>
          <w:i/>
          <w:color w:val="000000" w:themeColor="text1"/>
        </w:rPr>
      </w:pPr>
      <w:r w:rsidRPr="0062584D">
        <w:rPr>
          <w:rFonts w:asciiTheme="majorHAnsi" w:hAnsiTheme="majorHAnsi" w:cstheme="majorHAnsi"/>
          <w:b/>
          <w:i/>
          <w:color w:val="000000" w:themeColor="text1"/>
        </w:rPr>
        <w:t xml:space="preserve">“Requisito </w:t>
      </w:r>
      <w:r w:rsidR="007E319A" w:rsidRPr="0062584D">
        <w:rPr>
          <w:rFonts w:asciiTheme="majorHAnsi" w:hAnsiTheme="majorHAnsi" w:cstheme="majorHAnsi"/>
          <w:b/>
          <w:i/>
          <w:color w:val="000000" w:themeColor="text1"/>
        </w:rPr>
        <w:t>3.8 Item de ensaio de proficiência</w:t>
      </w:r>
      <w:r w:rsidR="007E319A" w:rsidRPr="0062584D">
        <w:rPr>
          <w:rFonts w:asciiTheme="majorHAnsi" w:hAnsiTheme="majorHAnsi" w:cstheme="majorHAnsi"/>
          <w:i/>
          <w:color w:val="000000" w:themeColor="text1"/>
        </w:rPr>
        <w:t xml:space="preserve"> – amostra, produto, artefato, material de referência, equipamento, padrão, conjunto de dados ou outra informação utilizada pelo ensaio de proficiência</w:t>
      </w:r>
      <w:r w:rsidR="000562A5" w:rsidRPr="0062584D">
        <w:rPr>
          <w:rFonts w:asciiTheme="majorHAnsi" w:hAnsiTheme="majorHAnsi" w:cstheme="majorHAnsi"/>
          <w:i/>
          <w:color w:val="000000" w:themeColor="text1"/>
        </w:rPr>
        <w:t>”</w:t>
      </w:r>
      <w:r w:rsidR="007E319A" w:rsidRPr="0062584D">
        <w:rPr>
          <w:rFonts w:asciiTheme="majorHAnsi" w:hAnsiTheme="majorHAnsi" w:cstheme="majorHAnsi"/>
          <w:i/>
          <w:color w:val="000000" w:themeColor="text1"/>
        </w:rPr>
        <w:t>.</w:t>
      </w:r>
    </w:p>
    <w:p w14:paraId="53AB3A65" w14:textId="3C54F3E7" w:rsidR="00B13401" w:rsidRPr="0062584D" w:rsidRDefault="00F61053" w:rsidP="00935F53">
      <w:pPr>
        <w:spacing w:before="240" w:after="240" w:line="360" w:lineRule="auto"/>
        <w:ind w:left="708"/>
        <w:jc w:val="both"/>
        <w:rPr>
          <w:rFonts w:asciiTheme="majorHAnsi" w:hAnsiTheme="majorHAnsi" w:cstheme="majorHAnsi"/>
          <w:i/>
          <w:color w:val="000000" w:themeColor="text1"/>
        </w:rPr>
      </w:pPr>
      <w:r w:rsidRPr="0062584D">
        <w:rPr>
          <w:rFonts w:asciiTheme="majorHAnsi" w:hAnsiTheme="majorHAnsi" w:cstheme="majorHAnsi"/>
          <w:b/>
          <w:i/>
          <w:color w:val="000000" w:themeColor="text1"/>
        </w:rPr>
        <w:t xml:space="preserve">“Requisito </w:t>
      </w:r>
      <w:r w:rsidR="006E1441" w:rsidRPr="0062584D">
        <w:rPr>
          <w:rFonts w:asciiTheme="majorHAnsi" w:hAnsiTheme="majorHAnsi" w:cstheme="majorHAnsi"/>
          <w:b/>
          <w:i/>
          <w:color w:val="000000" w:themeColor="text1"/>
        </w:rPr>
        <w:t>3.9 P</w:t>
      </w:r>
      <w:r w:rsidR="007E319A" w:rsidRPr="0062584D">
        <w:rPr>
          <w:rFonts w:asciiTheme="majorHAnsi" w:hAnsiTheme="majorHAnsi" w:cstheme="majorHAnsi"/>
          <w:b/>
          <w:i/>
          <w:color w:val="000000" w:themeColor="text1"/>
        </w:rPr>
        <w:t>rovedor de ensaio de proficiência</w:t>
      </w:r>
      <w:r w:rsidR="007E319A" w:rsidRPr="0062584D">
        <w:rPr>
          <w:rFonts w:asciiTheme="majorHAnsi" w:hAnsiTheme="majorHAnsi" w:cstheme="majorHAnsi"/>
          <w:i/>
          <w:color w:val="000000" w:themeColor="text1"/>
        </w:rPr>
        <w:t xml:space="preserve"> </w:t>
      </w:r>
      <w:r w:rsidR="00B13401" w:rsidRPr="0062584D">
        <w:rPr>
          <w:rFonts w:asciiTheme="majorHAnsi" w:hAnsiTheme="majorHAnsi" w:cstheme="majorHAnsi"/>
          <w:i/>
          <w:color w:val="000000" w:themeColor="text1"/>
        </w:rPr>
        <w:t>–</w:t>
      </w:r>
      <w:r w:rsidR="007E319A" w:rsidRPr="0062584D">
        <w:rPr>
          <w:rFonts w:asciiTheme="majorHAnsi" w:hAnsiTheme="majorHAnsi" w:cstheme="majorHAnsi"/>
          <w:i/>
          <w:color w:val="000000" w:themeColor="text1"/>
        </w:rPr>
        <w:t xml:space="preserve"> </w:t>
      </w:r>
      <w:r w:rsidR="00B13401" w:rsidRPr="0062584D">
        <w:rPr>
          <w:rFonts w:asciiTheme="majorHAnsi" w:hAnsiTheme="majorHAnsi" w:cstheme="majorHAnsi"/>
          <w:i/>
          <w:color w:val="000000" w:themeColor="text1"/>
        </w:rPr>
        <w:t>organização que se responsabiliza por todas as tarefas no desenvolvimento e na operação de um programa de ensaio de proficiência</w:t>
      </w:r>
      <w:r w:rsidR="000562A5" w:rsidRPr="0062584D">
        <w:rPr>
          <w:rFonts w:asciiTheme="majorHAnsi" w:hAnsiTheme="majorHAnsi" w:cstheme="majorHAnsi"/>
          <w:i/>
          <w:color w:val="000000" w:themeColor="text1"/>
        </w:rPr>
        <w:t>”</w:t>
      </w:r>
      <w:r w:rsidR="00B13401" w:rsidRPr="0062584D">
        <w:rPr>
          <w:rFonts w:asciiTheme="majorHAnsi" w:hAnsiTheme="majorHAnsi" w:cstheme="majorHAnsi"/>
          <w:i/>
          <w:color w:val="000000" w:themeColor="text1"/>
        </w:rPr>
        <w:t>.</w:t>
      </w:r>
    </w:p>
    <w:p w14:paraId="6AEC1353" w14:textId="77777777" w:rsidR="00B13401" w:rsidRPr="0062584D" w:rsidRDefault="00B13401" w:rsidP="003D52A8">
      <w:pPr>
        <w:spacing w:before="240" w:after="240" w:line="360" w:lineRule="auto"/>
        <w:jc w:val="both"/>
        <w:rPr>
          <w:rFonts w:asciiTheme="majorHAnsi" w:hAnsiTheme="majorHAnsi" w:cstheme="majorHAnsi"/>
          <w:color w:val="000000" w:themeColor="text1"/>
        </w:rPr>
      </w:pPr>
      <w:r w:rsidRPr="0062584D">
        <w:rPr>
          <w:rFonts w:asciiTheme="majorHAnsi" w:hAnsiTheme="majorHAnsi" w:cstheme="majorHAnsi"/>
          <w:color w:val="000000" w:themeColor="text1"/>
        </w:rPr>
        <w:t xml:space="preserve">Observaram que não fala em laboratório? Fala em </w:t>
      </w:r>
      <w:r w:rsidRPr="0062584D">
        <w:rPr>
          <w:rFonts w:asciiTheme="majorHAnsi" w:hAnsiTheme="majorHAnsi" w:cstheme="majorHAnsi"/>
          <w:color w:val="000000" w:themeColor="text1"/>
          <w:u w:val="single"/>
        </w:rPr>
        <w:t>ORGANIZAÇÃO</w:t>
      </w:r>
      <w:r w:rsidRPr="0062584D">
        <w:rPr>
          <w:rFonts w:asciiTheme="majorHAnsi" w:hAnsiTheme="majorHAnsi" w:cstheme="majorHAnsi"/>
          <w:color w:val="000000" w:themeColor="text1"/>
        </w:rPr>
        <w:t>. Esta organização é que faz toda a estruturação do programa e faz com que ele aconteça.</w:t>
      </w:r>
    </w:p>
    <w:p w14:paraId="7BF31CD5" w14:textId="77777777" w:rsidR="00543960" w:rsidRPr="0062584D" w:rsidRDefault="00543960" w:rsidP="00935F53">
      <w:pPr>
        <w:spacing w:before="240" w:after="240" w:line="360" w:lineRule="auto"/>
        <w:jc w:val="both"/>
        <w:rPr>
          <w:rFonts w:asciiTheme="majorHAnsi" w:hAnsiTheme="majorHAnsi" w:cstheme="majorHAnsi"/>
          <w:color w:val="000000" w:themeColor="text1"/>
        </w:rPr>
      </w:pPr>
    </w:p>
    <w:p w14:paraId="7DAE40CC" w14:textId="2233FB14" w:rsidR="00B13401" w:rsidRPr="0062584D" w:rsidRDefault="00F61053" w:rsidP="00935F53">
      <w:pPr>
        <w:spacing w:before="240" w:after="240" w:line="360" w:lineRule="auto"/>
        <w:ind w:left="708"/>
        <w:jc w:val="both"/>
        <w:rPr>
          <w:rFonts w:asciiTheme="majorHAnsi" w:hAnsiTheme="majorHAnsi" w:cstheme="majorHAnsi"/>
          <w:i/>
          <w:color w:val="000000" w:themeColor="text1"/>
        </w:rPr>
      </w:pPr>
      <w:r w:rsidRPr="0062584D">
        <w:rPr>
          <w:rFonts w:asciiTheme="majorHAnsi" w:hAnsiTheme="majorHAnsi" w:cstheme="majorHAnsi"/>
          <w:b/>
          <w:i/>
          <w:color w:val="000000" w:themeColor="text1"/>
        </w:rPr>
        <w:t xml:space="preserve">“Requisito </w:t>
      </w:r>
      <w:r w:rsidR="00B13401" w:rsidRPr="0062584D">
        <w:rPr>
          <w:rFonts w:asciiTheme="majorHAnsi" w:hAnsiTheme="majorHAnsi" w:cstheme="majorHAnsi"/>
          <w:b/>
          <w:i/>
          <w:color w:val="000000" w:themeColor="text1"/>
        </w:rPr>
        <w:t>3.10 Rodada de ensaio de proficiência</w:t>
      </w:r>
      <w:r w:rsidR="00B13401" w:rsidRPr="0062584D">
        <w:rPr>
          <w:rFonts w:asciiTheme="majorHAnsi" w:hAnsiTheme="majorHAnsi" w:cstheme="majorHAnsi"/>
          <w:i/>
          <w:color w:val="000000" w:themeColor="text1"/>
        </w:rPr>
        <w:t xml:space="preserve"> – uma sequência completa de distribuição de itens de ensaio de proficiência, a avaliação e o relato de resultados para os participantes</w:t>
      </w:r>
      <w:r w:rsidR="00935F53">
        <w:rPr>
          <w:rFonts w:asciiTheme="majorHAnsi" w:hAnsiTheme="majorHAnsi" w:cstheme="majorHAnsi"/>
          <w:i/>
          <w:color w:val="000000" w:themeColor="text1"/>
        </w:rPr>
        <w:t>”</w:t>
      </w:r>
      <w:r w:rsidR="00B13401" w:rsidRPr="0062584D">
        <w:rPr>
          <w:rFonts w:asciiTheme="majorHAnsi" w:hAnsiTheme="majorHAnsi" w:cstheme="majorHAnsi"/>
          <w:i/>
          <w:color w:val="000000" w:themeColor="text1"/>
        </w:rPr>
        <w:t>.</w:t>
      </w:r>
    </w:p>
    <w:p w14:paraId="20F8D6CF" w14:textId="114D214F" w:rsidR="00B13401" w:rsidRPr="0062584D" w:rsidRDefault="00B13401" w:rsidP="003D52A8">
      <w:pPr>
        <w:spacing w:before="240" w:after="240" w:line="360" w:lineRule="auto"/>
        <w:jc w:val="both"/>
        <w:rPr>
          <w:rFonts w:asciiTheme="majorHAnsi" w:hAnsiTheme="majorHAnsi" w:cstheme="majorHAnsi"/>
          <w:color w:val="000000" w:themeColor="text1"/>
        </w:rPr>
      </w:pPr>
      <w:r w:rsidRPr="0062584D">
        <w:rPr>
          <w:rFonts w:asciiTheme="majorHAnsi" w:hAnsiTheme="majorHAnsi" w:cstheme="majorHAnsi"/>
          <w:color w:val="000000" w:themeColor="text1"/>
        </w:rPr>
        <w:t xml:space="preserve">Vemos nesta definição que uma rodada </w:t>
      </w:r>
      <w:r w:rsidR="00543960" w:rsidRPr="0062584D">
        <w:rPr>
          <w:rFonts w:asciiTheme="majorHAnsi" w:hAnsiTheme="majorHAnsi" w:cstheme="majorHAnsi"/>
          <w:color w:val="000000" w:themeColor="text1"/>
        </w:rPr>
        <w:t xml:space="preserve">de ensaio </w:t>
      </w:r>
      <w:r w:rsidR="00F86CBE" w:rsidRPr="0062584D">
        <w:rPr>
          <w:rFonts w:asciiTheme="majorHAnsi" w:hAnsiTheme="majorHAnsi" w:cstheme="majorHAnsi"/>
          <w:color w:val="000000" w:themeColor="text1"/>
        </w:rPr>
        <w:t xml:space="preserve">de proficiência </w:t>
      </w:r>
      <w:r w:rsidRPr="0062584D">
        <w:rPr>
          <w:rFonts w:asciiTheme="majorHAnsi" w:hAnsiTheme="majorHAnsi" w:cstheme="majorHAnsi"/>
          <w:color w:val="000000" w:themeColor="text1"/>
        </w:rPr>
        <w:t xml:space="preserve">tem início, meio e fim. </w:t>
      </w:r>
    </w:p>
    <w:p w14:paraId="7575DA96" w14:textId="14E5555E" w:rsidR="00543960" w:rsidRPr="0062584D" w:rsidRDefault="00543960" w:rsidP="003D52A8">
      <w:pPr>
        <w:spacing w:before="240" w:after="240" w:line="360" w:lineRule="auto"/>
        <w:jc w:val="both"/>
        <w:rPr>
          <w:rFonts w:asciiTheme="majorHAnsi" w:hAnsiTheme="majorHAnsi" w:cstheme="majorHAnsi"/>
          <w:color w:val="000000" w:themeColor="text1"/>
        </w:rPr>
      </w:pPr>
      <w:r w:rsidRPr="0062584D">
        <w:rPr>
          <w:rFonts w:asciiTheme="majorHAnsi" w:hAnsiTheme="majorHAnsi" w:cstheme="majorHAnsi"/>
          <w:color w:val="000000" w:themeColor="text1"/>
        </w:rPr>
        <w:t>Agora vejamos o que é esse programa, de acordo com a norma:</w:t>
      </w:r>
    </w:p>
    <w:p w14:paraId="3EAA6EFF" w14:textId="6A83E8B2" w:rsidR="007E319A" w:rsidRPr="0062584D" w:rsidRDefault="00F61053" w:rsidP="00935F53">
      <w:pPr>
        <w:spacing w:before="240" w:after="240" w:line="360" w:lineRule="auto"/>
        <w:ind w:left="708"/>
        <w:jc w:val="both"/>
        <w:rPr>
          <w:rFonts w:asciiTheme="majorHAnsi" w:hAnsiTheme="majorHAnsi" w:cstheme="majorHAnsi"/>
          <w:i/>
          <w:color w:val="000000" w:themeColor="text1"/>
        </w:rPr>
      </w:pPr>
      <w:r w:rsidRPr="0062584D">
        <w:rPr>
          <w:rFonts w:asciiTheme="majorHAnsi" w:hAnsiTheme="majorHAnsi" w:cstheme="majorHAnsi"/>
          <w:b/>
          <w:i/>
          <w:color w:val="000000" w:themeColor="text1"/>
        </w:rPr>
        <w:t xml:space="preserve">“Requisito </w:t>
      </w:r>
      <w:r w:rsidR="006A6937" w:rsidRPr="0062584D">
        <w:rPr>
          <w:rFonts w:asciiTheme="majorHAnsi" w:hAnsiTheme="majorHAnsi" w:cstheme="majorHAnsi"/>
          <w:b/>
          <w:i/>
          <w:color w:val="000000" w:themeColor="text1"/>
        </w:rPr>
        <w:t>3.11 Programa de ensaio de proficiência</w:t>
      </w:r>
      <w:r w:rsidR="006A6937" w:rsidRPr="0062584D">
        <w:rPr>
          <w:rFonts w:asciiTheme="majorHAnsi" w:hAnsiTheme="majorHAnsi" w:cstheme="majorHAnsi"/>
          <w:i/>
          <w:color w:val="000000" w:themeColor="text1"/>
        </w:rPr>
        <w:t xml:space="preserve"> – ensaio de proficiência projetado e operado para uma ou mais rodadas de uma área específica de ensaio, medição, calibração ou inspeção.</w:t>
      </w:r>
    </w:p>
    <w:p w14:paraId="2B710D39" w14:textId="41C2B521" w:rsidR="006A6937" w:rsidRPr="0062584D" w:rsidRDefault="006A6937" w:rsidP="00935F53">
      <w:pPr>
        <w:spacing w:before="240" w:after="240" w:line="360" w:lineRule="auto"/>
        <w:ind w:left="708"/>
        <w:jc w:val="both"/>
        <w:rPr>
          <w:rFonts w:asciiTheme="majorHAnsi" w:hAnsiTheme="majorHAnsi" w:cstheme="majorHAnsi"/>
          <w:i/>
          <w:color w:val="000000" w:themeColor="text1"/>
          <w:sz w:val="20"/>
          <w:szCs w:val="20"/>
        </w:rPr>
      </w:pPr>
      <w:r w:rsidRPr="0062584D">
        <w:rPr>
          <w:rFonts w:asciiTheme="majorHAnsi" w:hAnsiTheme="majorHAnsi" w:cstheme="majorHAnsi"/>
          <w:i/>
          <w:color w:val="000000" w:themeColor="text1"/>
          <w:sz w:val="20"/>
          <w:szCs w:val="20"/>
        </w:rPr>
        <w:t xml:space="preserve">Nota: um programa de ensaio de proficiência pode abranger um tipo específico de ensaio, calibração, inspeção ou um número de ensaios, calibrações e inspeções em itens de ensaio de </w:t>
      </w:r>
      <w:proofErr w:type="gramStart"/>
      <w:r w:rsidRPr="0062584D">
        <w:rPr>
          <w:rFonts w:asciiTheme="majorHAnsi" w:hAnsiTheme="majorHAnsi" w:cstheme="majorHAnsi"/>
          <w:i/>
          <w:color w:val="000000" w:themeColor="text1"/>
          <w:sz w:val="20"/>
          <w:szCs w:val="20"/>
        </w:rPr>
        <w:t>proficiência.</w:t>
      </w:r>
      <w:r w:rsidR="00673CEC" w:rsidRPr="0062584D">
        <w:rPr>
          <w:rFonts w:asciiTheme="majorHAnsi" w:hAnsiTheme="majorHAnsi" w:cstheme="majorHAnsi"/>
          <w:i/>
          <w:color w:val="000000" w:themeColor="text1"/>
          <w:sz w:val="20"/>
          <w:szCs w:val="20"/>
        </w:rPr>
        <w:t>”</w:t>
      </w:r>
      <w:proofErr w:type="gramEnd"/>
    </w:p>
    <w:p w14:paraId="48960C2F" w14:textId="57038B25" w:rsidR="00673CEC" w:rsidRPr="0062584D" w:rsidRDefault="00673CEC" w:rsidP="003D52A8">
      <w:pPr>
        <w:spacing w:before="240" w:after="240" w:line="360" w:lineRule="auto"/>
        <w:jc w:val="both"/>
        <w:rPr>
          <w:rFonts w:asciiTheme="majorHAnsi" w:hAnsiTheme="majorHAnsi" w:cstheme="majorHAnsi"/>
          <w:color w:val="000000" w:themeColor="text1"/>
        </w:rPr>
      </w:pPr>
      <w:r w:rsidRPr="0062584D">
        <w:rPr>
          <w:rFonts w:asciiTheme="majorHAnsi" w:hAnsiTheme="majorHAnsi" w:cstheme="majorHAnsi"/>
          <w:color w:val="000000" w:themeColor="text1"/>
        </w:rPr>
        <w:t>Vamos considerar</w:t>
      </w:r>
      <w:r w:rsidR="006A6937" w:rsidRPr="0062584D">
        <w:rPr>
          <w:rFonts w:asciiTheme="majorHAnsi" w:hAnsiTheme="majorHAnsi" w:cstheme="majorHAnsi"/>
          <w:color w:val="000000" w:themeColor="text1"/>
        </w:rPr>
        <w:t xml:space="preserve"> um programa</w:t>
      </w:r>
      <w:r w:rsidR="0037122D" w:rsidRPr="0062584D">
        <w:rPr>
          <w:rFonts w:asciiTheme="majorHAnsi" w:hAnsiTheme="majorHAnsi" w:cstheme="majorHAnsi"/>
          <w:color w:val="000000" w:themeColor="text1"/>
        </w:rPr>
        <w:t xml:space="preserve"> de ensaio de proficiência</w:t>
      </w:r>
      <w:r w:rsidR="006A6937" w:rsidRPr="0062584D">
        <w:rPr>
          <w:rFonts w:asciiTheme="majorHAnsi" w:hAnsiTheme="majorHAnsi" w:cstheme="majorHAnsi"/>
          <w:color w:val="000000" w:themeColor="text1"/>
        </w:rPr>
        <w:t xml:space="preserve"> para ensaios. Existem inúmeros formatos e combinações que podem ser pensados. </w:t>
      </w:r>
    </w:p>
    <w:p w14:paraId="5F21EED2" w14:textId="3DFDF42A" w:rsidR="000E048B" w:rsidRPr="0062584D" w:rsidRDefault="00673CEC" w:rsidP="003D52A8">
      <w:pPr>
        <w:spacing w:before="240" w:after="240" w:line="360" w:lineRule="auto"/>
        <w:jc w:val="both"/>
        <w:rPr>
          <w:rFonts w:asciiTheme="majorHAnsi" w:hAnsiTheme="majorHAnsi" w:cstheme="majorHAnsi"/>
          <w:color w:val="000000" w:themeColor="text1"/>
        </w:rPr>
      </w:pPr>
      <w:r w:rsidRPr="0062584D">
        <w:rPr>
          <w:rFonts w:asciiTheme="majorHAnsi" w:hAnsiTheme="majorHAnsi" w:cstheme="majorHAnsi"/>
          <w:color w:val="000000" w:themeColor="text1"/>
        </w:rPr>
        <w:t>Por exemplo:</w:t>
      </w:r>
    </w:p>
    <w:p w14:paraId="33D3DE3C" w14:textId="77777777" w:rsidR="000E048B" w:rsidRPr="0062584D" w:rsidRDefault="000E048B" w:rsidP="003D52A8">
      <w:pPr>
        <w:pStyle w:val="PargrafodaLista"/>
        <w:numPr>
          <w:ilvl w:val="0"/>
          <w:numId w:val="3"/>
        </w:numPr>
        <w:spacing w:before="240" w:after="240" w:line="360" w:lineRule="auto"/>
        <w:jc w:val="both"/>
        <w:rPr>
          <w:rFonts w:asciiTheme="majorHAnsi" w:hAnsiTheme="majorHAnsi" w:cstheme="majorHAnsi"/>
          <w:color w:val="000000" w:themeColor="text1"/>
        </w:rPr>
      </w:pPr>
      <w:r w:rsidRPr="0062584D">
        <w:rPr>
          <w:rFonts w:asciiTheme="majorHAnsi" w:hAnsiTheme="majorHAnsi" w:cstheme="majorHAnsi"/>
          <w:color w:val="000000" w:themeColor="text1"/>
        </w:rPr>
        <w:lastRenderedPageBreak/>
        <w:t>O projeto do programa define a área: exemplo - meio ambiente.</w:t>
      </w:r>
    </w:p>
    <w:p w14:paraId="62016582" w14:textId="77777777" w:rsidR="000E048B" w:rsidRPr="0062584D" w:rsidRDefault="000E048B" w:rsidP="003D52A8">
      <w:pPr>
        <w:pStyle w:val="PargrafodaLista"/>
        <w:numPr>
          <w:ilvl w:val="0"/>
          <w:numId w:val="3"/>
        </w:numPr>
        <w:spacing w:before="240" w:after="240" w:line="360" w:lineRule="auto"/>
        <w:jc w:val="both"/>
        <w:rPr>
          <w:rFonts w:asciiTheme="majorHAnsi" w:hAnsiTheme="majorHAnsi" w:cstheme="majorHAnsi"/>
          <w:color w:val="000000" w:themeColor="text1"/>
        </w:rPr>
      </w:pPr>
      <w:r w:rsidRPr="0062584D">
        <w:rPr>
          <w:rFonts w:asciiTheme="majorHAnsi" w:hAnsiTheme="majorHAnsi" w:cstheme="majorHAnsi"/>
          <w:color w:val="000000" w:themeColor="text1"/>
        </w:rPr>
        <w:t>O projeto do programa define quantas rodadas serão realizadas e define o período (muitas vezes o programa compreende o ano vigente, encerrando a última rodada antes de dezembro).</w:t>
      </w:r>
    </w:p>
    <w:p w14:paraId="6AA01187" w14:textId="77777777" w:rsidR="000E048B" w:rsidRPr="0062584D" w:rsidRDefault="000E048B" w:rsidP="003D52A8">
      <w:pPr>
        <w:pStyle w:val="PargrafodaLista"/>
        <w:numPr>
          <w:ilvl w:val="0"/>
          <w:numId w:val="3"/>
        </w:numPr>
        <w:spacing w:before="240" w:after="240" w:line="360" w:lineRule="auto"/>
        <w:jc w:val="both"/>
        <w:rPr>
          <w:rFonts w:asciiTheme="majorHAnsi" w:hAnsiTheme="majorHAnsi" w:cstheme="majorHAnsi"/>
          <w:color w:val="000000" w:themeColor="text1"/>
        </w:rPr>
      </w:pPr>
      <w:r w:rsidRPr="0062584D">
        <w:rPr>
          <w:rFonts w:asciiTheme="majorHAnsi" w:hAnsiTheme="majorHAnsi" w:cstheme="majorHAnsi"/>
          <w:color w:val="000000" w:themeColor="text1"/>
        </w:rPr>
        <w:t>Cada rodada poderá ter um único ensaio (</w:t>
      </w:r>
      <w:proofErr w:type="spellStart"/>
      <w:r w:rsidRPr="0062584D">
        <w:rPr>
          <w:rFonts w:asciiTheme="majorHAnsi" w:hAnsiTheme="majorHAnsi" w:cstheme="majorHAnsi"/>
          <w:color w:val="000000" w:themeColor="text1"/>
        </w:rPr>
        <w:t>ex</w:t>
      </w:r>
      <w:proofErr w:type="spellEnd"/>
      <w:r w:rsidRPr="0062584D">
        <w:rPr>
          <w:rFonts w:asciiTheme="majorHAnsi" w:hAnsiTheme="majorHAnsi" w:cstheme="majorHAnsi"/>
          <w:color w:val="000000" w:themeColor="text1"/>
        </w:rPr>
        <w:t>: ferro) ou poderá ter um conjunto de ensaios (</w:t>
      </w:r>
      <w:proofErr w:type="spellStart"/>
      <w:r w:rsidRPr="0062584D">
        <w:rPr>
          <w:rFonts w:asciiTheme="majorHAnsi" w:hAnsiTheme="majorHAnsi" w:cstheme="majorHAnsi"/>
          <w:color w:val="000000" w:themeColor="text1"/>
        </w:rPr>
        <w:t>ex</w:t>
      </w:r>
      <w:proofErr w:type="spellEnd"/>
      <w:r w:rsidRPr="0062584D">
        <w:rPr>
          <w:rFonts w:asciiTheme="majorHAnsi" w:hAnsiTheme="majorHAnsi" w:cstheme="majorHAnsi"/>
          <w:color w:val="000000" w:themeColor="text1"/>
        </w:rPr>
        <w:t xml:space="preserve">: ferro, DQO, pH). </w:t>
      </w:r>
    </w:p>
    <w:p w14:paraId="0830BF68" w14:textId="77777777" w:rsidR="00673CEC" w:rsidRPr="0062584D" w:rsidRDefault="000E048B" w:rsidP="003D52A8">
      <w:pPr>
        <w:pStyle w:val="PargrafodaLista"/>
        <w:numPr>
          <w:ilvl w:val="0"/>
          <w:numId w:val="3"/>
        </w:numPr>
        <w:spacing w:before="240" w:after="240" w:line="360" w:lineRule="auto"/>
        <w:jc w:val="both"/>
        <w:rPr>
          <w:rFonts w:asciiTheme="majorHAnsi" w:hAnsiTheme="majorHAnsi" w:cstheme="majorHAnsi"/>
          <w:color w:val="000000" w:themeColor="text1"/>
        </w:rPr>
      </w:pPr>
      <w:r w:rsidRPr="0062584D">
        <w:rPr>
          <w:rFonts w:asciiTheme="majorHAnsi" w:hAnsiTheme="majorHAnsi" w:cstheme="majorHAnsi"/>
          <w:color w:val="000000" w:themeColor="text1"/>
        </w:rPr>
        <w:t xml:space="preserve">No projeto também ficará definido se as rodadas serão sempre iguais ou se </w:t>
      </w:r>
      <w:r w:rsidR="00506B9F" w:rsidRPr="0062584D">
        <w:rPr>
          <w:rFonts w:asciiTheme="majorHAnsi" w:hAnsiTheme="majorHAnsi" w:cstheme="majorHAnsi"/>
          <w:color w:val="000000" w:themeColor="text1"/>
        </w:rPr>
        <w:t>cada rodada será</w:t>
      </w:r>
      <w:r w:rsidRPr="0062584D">
        <w:rPr>
          <w:rFonts w:asciiTheme="majorHAnsi" w:hAnsiTheme="majorHAnsi" w:cstheme="majorHAnsi"/>
          <w:color w:val="000000" w:themeColor="text1"/>
        </w:rPr>
        <w:t xml:space="preserve"> diferente.</w:t>
      </w:r>
      <w:r w:rsidR="0037122D" w:rsidRPr="0062584D">
        <w:rPr>
          <w:rFonts w:asciiTheme="majorHAnsi" w:hAnsiTheme="majorHAnsi" w:cstheme="majorHAnsi"/>
          <w:color w:val="000000" w:themeColor="text1"/>
        </w:rPr>
        <w:t xml:space="preserve"> </w:t>
      </w:r>
    </w:p>
    <w:p w14:paraId="52510D80" w14:textId="77777777" w:rsidR="00673CEC" w:rsidRPr="0062584D" w:rsidRDefault="0037122D" w:rsidP="003D52A8">
      <w:pPr>
        <w:pStyle w:val="PargrafodaLista"/>
        <w:spacing w:before="240" w:after="240" w:line="360" w:lineRule="auto"/>
        <w:jc w:val="both"/>
        <w:rPr>
          <w:rFonts w:asciiTheme="majorHAnsi" w:hAnsiTheme="majorHAnsi" w:cstheme="majorHAnsi"/>
          <w:color w:val="000000" w:themeColor="text1"/>
        </w:rPr>
      </w:pPr>
      <w:r w:rsidRPr="0062584D">
        <w:rPr>
          <w:rFonts w:asciiTheme="majorHAnsi" w:hAnsiTheme="majorHAnsi" w:cstheme="majorHAnsi"/>
          <w:color w:val="000000" w:themeColor="text1"/>
        </w:rPr>
        <w:t xml:space="preserve">Poderá haver rodadas intercaladas, sendo a rodada 1 e 3 com os mesmos parâmetros e a 2 e 4 com outros. </w:t>
      </w:r>
    </w:p>
    <w:p w14:paraId="75B8267D" w14:textId="7FBDA239" w:rsidR="0037122D" w:rsidRPr="0062584D" w:rsidRDefault="00673CEC" w:rsidP="00616B98">
      <w:pPr>
        <w:pStyle w:val="PargrafodaLista"/>
        <w:spacing w:before="240" w:after="240" w:line="360" w:lineRule="auto"/>
        <w:jc w:val="both"/>
        <w:rPr>
          <w:rFonts w:asciiTheme="majorHAnsi" w:hAnsiTheme="majorHAnsi" w:cstheme="majorHAnsi"/>
          <w:color w:val="000000" w:themeColor="text1"/>
        </w:rPr>
      </w:pPr>
      <w:r w:rsidRPr="0062584D">
        <w:rPr>
          <w:rFonts w:asciiTheme="majorHAnsi" w:hAnsiTheme="majorHAnsi" w:cstheme="majorHAnsi"/>
          <w:color w:val="000000" w:themeColor="text1"/>
        </w:rPr>
        <w:t>Mas q</w:t>
      </w:r>
      <w:r w:rsidR="0037122D" w:rsidRPr="0062584D">
        <w:rPr>
          <w:rFonts w:asciiTheme="majorHAnsi" w:hAnsiTheme="majorHAnsi" w:cstheme="majorHAnsi"/>
          <w:color w:val="000000" w:themeColor="text1"/>
        </w:rPr>
        <w:t xml:space="preserve">ual seria a vantagem neste modelo? Um laboratório que teve seu desempenho questionável ou insatisfatório na primeira ou segunda rodada, teria as </w:t>
      </w:r>
      <w:r w:rsidRPr="0062584D">
        <w:rPr>
          <w:rFonts w:asciiTheme="majorHAnsi" w:hAnsiTheme="majorHAnsi" w:cstheme="majorHAnsi"/>
          <w:color w:val="000000" w:themeColor="text1"/>
        </w:rPr>
        <w:t xml:space="preserve">rodadas </w:t>
      </w:r>
      <w:r w:rsidR="0037122D" w:rsidRPr="0062584D">
        <w:rPr>
          <w:rFonts w:asciiTheme="majorHAnsi" w:hAnsiTheme="majorHAnsi" w:cstheme="majorHAnsi"/>
          <w:color w:val="000000" w:themeColor="text1"/>
        </w:rPr>
        <w:t>seguintes para evidenciar que suas ações corretivas foram eficazes, mediante o desempenho satisfatórios nas rodadas seguintes.</w:t>
      </w:r>
      <w:r w:rsidR="00555FFB" w:rsidRPr="0062584D">
        <w:rPr>
          <w:rFonts w:asciiTheme="majorHAnsi" w:hAnsiTheme="majorHAnsi" w:cstheme="majorHAnsi"/>
          <w:color w:val="000000" w:themeColor="text1"/>
        </w:rPr>
        <w:t xml:space="preserve"> No esquema a seguir, as cores das figuras indicam as rodadas que são iguais.</w:t>
      </w:r>
    </w:p>
    <w:p w14:paraId="09C78825" w14:textId="64BD60D8" w:rsidR="00150CEC" w:rsidRPr="0062584D" w:rsidRDefault="00991E97" w:rsidP="00616B98">
      <w:pPr>
        <w:spacing w:before="240" w:after="240" w:line="360" w:lineRule="auto"/>
        <w:jc w:val="center"/>
        <w:rPr>
          <w:rFonts w:asciiTheme="majorHAnsi" w:hAnsiTheme="majorHAnsi" w:cstheme="majorHAnsi"/>
          <w:color w:val="000000" w:themeColor="text1"/>
        </w:rPr>
      </w:pPr>
      <w:r w:rsidRPr="0062584D">
        <w:rPr>
          <w:rFonts w:asciiTheme="majorHAnsi" w:hAnsiTheme="majorHAnsi" w:cstheme="majorHAnsi"/>
          <w:noProof/>
          <w:color w:val="000000" w:themeColor="text1"/>
          <w:lang w:eastAsia="pt-BR"/>
        </w:rPr>
        <w:drawing>
          <wp:inline distT="0" distB="0" distL="0" distR="0" wp14:anchorId="41357252" wp14:editId="36049332">
            <wp:extent cx="3918712" cy="2578100"/>
            <wp:effectExtent l="0" t="0" r="5715" b="0"/>
            <wp:docPr id="60" name="Imagem 60" descr="C:\Users\Aline\Desktop\Temporário\ABNT 17043\rodadas_intercalad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line\Desktop\Temporário\ABNT 17043\rodadas_intercaladas.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24502" cy="2581909"/>
                    </a:xfrm>
                    <a:prstGeom prst="rect">
                      <a:avLst/>
                    </a:prstGeom>
                    <a:noFill/>
                    <a:ln>
                      <a:noFill/>
                    </a:ln>
                  </pic:spPr>
                </pic:pic>
              </a:graphicData>
            </a:graphic>
          </wp:inline>
        </w:drawing>
      </w:r>
    </w:p>
    <w:p w14:paraId="46BEA605" w14:textId="77777777" w:rsidR="00150CEC" w:rsidRPr="0062584D" w:rsidRDefault="00150CEC" w:rsidP="003D52A8">
      <w:pPr>
        <w:spacing w:before="240" w:after="240" w:line="360" w:lineRule="auto"/>
        <w:jc w:val="both"/>
        <w:rPr>
          <w:rFonts w:asciiTheme="majorHAnsi" w:hAnsiTheme="majorHAnsi" w:cstheme="majorHAnsi"/>
          <w:color w:val="000000" w:themeColor="text1"/>
        </w:rPr>
      </w:pPr>
      <w:r w:rsidRPr="0062584D">
        <w:rPr>
          <w:rFonts w:asciiTheme="majorHAnsi" w:hAnsiTheme="majorHAnsi" w:cstheme="majorHAnsi"/>
          <w:color w:val="000000" w:themeColor="text1"/>
        </w:rPr>
        <w:t>Uma boa analogia para os Programas de Ensaios de Proficiência são os reality shows.</w:t>
      </w:r>
    </w:p>
    <w:p w14:paraId="1AF3D899" w14:textId="29055BFF" w:rsidR="00150CEC" w:rsidRPr="0062584D" w:rsidRDefault="00150CEC" w:rsidP="003D52A8">
      <w:pPr>
        <w:spacing w:before="240" w:after="240" w:line="360" w:lineRule="auto"/>
        <w:jc w:val="both"/>
        <w:rPr>
          <w:rFonts w:asciiTheme="majorHAnsi" w:hAnsiTheme="majorHAnsi" w:cstheme="majorHAnsi"/>
          <w:color w:val="000000" w:themeColor="text1"/>
        </w:rPr>
      </w:pPr>
      <w:r w:rsidRPr="0062584D">
        <w:rPr>
          <w:rFonts w:asciiTheme="majorHAnsi" w:hAnsiTheme="majorHAnsi" w:cstheme="majorHAnsi"/>
          <w:color w:val="000000" w:themeColor="text1"/>
        </w:rPr>
        <w:t>Vamos pensar no B</w:t>
      </w:r>
      <w:r w:rsidR="00D2301E" w:rsidRPr="0062584D">
        <w:rPr>
          <w:rFonts w:asciiTheme="majorHAnsi" w:hAnsiTheme="majorHAnsi" w:cstheme="majorHAnsi"/>
          <w:color w:val="000000" w:themeColor="text1"/>
        </w:rPr>
        <w:t xml:space="preserve">ig </w:t>
      </w:r>
      <w:r w:rsidRPr="0062584D">
        <w:rPr>
          <w:rFonts w:asciiTheme="majorHAnsi" w:hAnsiTheme="majorHAnsi" w:cstheme="majorHAnsi"/>
          <w:color w:val="000000" w:themeColor="text1"/>
        </w:rPr>
        <w:t>B</w:t>
      </w:r>
      <w:r w:rsidR="00D2301E" w:rsidRPr="0062584D">
        <w:rPr>
          <w:rFonts w:asciiTheme="majorHAnsi" w:hAnsiTheme="majorHAnsi" w:cstheme="majorHAnsi"/>
          <w:color w:val="000000" w:themeColor="text1"/>
        </w:rPr>
        <w:t xml:space="preserve">rother </w:t>
      </w:r>
      <w:r w:rsidRPr="0062584D">
        <w:rPr>
          <w:rFonts w:asciiTheme="majorHAnsi" w:hAnsiTheme="majorHAnsi" w:cstheme="majorHAnsi"/>
          <w:color w:val="000000" w:themeColor="text1"/>
        </w:rPr>
        <w:t>B</w:t>
      </w:r>
      <w:r w:rsidR="00D2301E" w:rsidRPr="0062584D">
        <w:rPr>
          <w:rFonts w:asciiTheme="majorHAnsi" w:hAnsiTheme="majorHAnsi" w:cstheme="majorHAnsi"/>
          <w:color w:val="000000" w:themeColor="text1"/>
        </w:rPr>
        <w:t>rasil</w:t>
      </w:r>
      <w:r w:rsidRPr="0062584D">
        <w:rPr>
          <w:rFonts w:asciiTheme="majorHAnsi" w:hAnsiTheme="majorHAnsi" w:cstheme="majorHAnsi"/>
          <w:color w:val="000000" w:themeColor="text1"/>
        </w:rPr>
        <w:t xml:space="preserve">. </w:t>
      </w:r>
    </w:p>
    <w:p w14:paraId="17C923B3" w14:textId="77777777" w:rsidR="00150CEC" w:rsidRPr="0062584D" w:rsidRDefault="00150CEC" w:rsidP="003D52A8">
      <w:pPr>
        <w:spacing w:after="0" w:line="360" w:lineRule="auto"/>
        <w:jc w:val="both"/>
        <w:rPr>
          <w:rFonts w:asciiTheme="majorHAnsi" w:hAnsiTheme="majorHAnsi" w:cstheme="majorHAnsi"/>
          <w:color w:val="000000" w:themeColor="text1"/>
        </w:rPr>
      </w:pPr>
      <w:r w:rsidRPr="0062584D">
        <w:rPr>
          <w:rFonts w:asciiTheme="majorHAnsi" w:hAnsiTheme="majorHAnsi" w:cstheme="majorHAnsi"/>
          <w:color w:val="000000" w:themeColor="text1"/>
        </w:rPr>
        <w:t>Quem seria o provedor neste caso?</w:t>
      </w:r>
      <w:r w:rsidR="00916326" w:rsidRPr="0062584D">
        <w:rPr>
          <w:rFonts w:asciiTheme="majorHAnsi" w:hAnsiTheme="majorHAnsi" w:cstheme="majorHAnsi"/>
          <w:color w:val="000000" w:themeColor="text1"/>
        </w:rPr>
        <w:t xml:space="preserve"> O provedor seria a Rede Globo.</w:t>
      </w:r>
      <w:r w:rsidRPr="0062584D">
        <w:rPr>
          <w:rFonts w:asciiTheme="majorHAnsi" w:hAnsiTheme="majorHAnsi" w:cstheme="majorHAnsi"/>
          <w:color w:val="000000" w:themeColor="text1"/>
        </w:rPr>
        <w:t xml:space="preserve"> </w:t>
      </w:r>
    </w:p>
    <w:p w14:paraId="1A6B53C2" w14:textId="77777777" w:rsidR="00150CEC" w:rsidRPr="0062584D" w:rsidRDefault="00150CEC" w:rsidP="003D52A8">
      <w:pPr>
        <w:spacing w:after="0" w:line="360" w:lineRule="auto"/>
        <w:jc w:val="both"/>
        <w:rPr>
          <w:rFonts w:asciiTheme="majorHAnsi" w:hAnsiTheme="majorHAnsi" w:cstheme="majorHAnsi"/>
          <w:color w:val="000000" w:themeColor="text1"/>
        </w:rPr>
      </w:pPr>
      <w:r w:rsidRPr="0062584D">
        <w:rPr>
          <w:rFonts w:asciiTheme="majorHAnsi" w:hAnsiTheme="majorHAnsi" w:cstheme="majorHAnsi"/>
          <w:color w:val="000000" w:themeColor="text1"/>
        </w:rPr>
        <w:t xml:space="preserve">Quem seriam os participantes? Os </w:t>
      </w:r>
      <w:r w:rsidR="00916326" w:rsidRPr="0062584D">
        <w:rPr>
          <w:rFonts w:asciiTheme="majorHAnsi" w:hAnsiTheme="majorHAnsi" w:cstheme="majorHAnsi"/>
          <w:color w:val="000000" w:themeColor="text1"/>
        </w:rPr>
        <w:t>laboratórios seriam representados pelos confinados.</w:t>
      </w:r>
      <w:r w:rsidRPr="0062584D">
        <w:rPr>
          <w:rFonts w:asciiTheme="majorHAnsi" w:hAnsiTheme="majorHAnsi" w:cstheme="majorHAnsi"/>
          <w:color w:val="000000" w:themeColor="text1"/>
        </w:rPr>
        <w:t xml:space="preserve"> </w:t>
      </w:r>
    </w:p>
    <w:p w14:paraId="22790921" w14:textId="77777777" w:rsidR="00150CEC" w:rsidRPr="0062584D" w:rsidRDefault="00150CEC" w:rsidP="003D52A8">
      <w:pPr>
        <w:spacing w:after="0" w:line="360" w:lineRule="auto"/>
        <w:jc w:val="both"/>
        <w:rPr>
          <w:rFonts w:asciiTheme="majorHAnsi" w:hAnsiTheme="majorHAnsi" w:cstheme="majorHAnsi"/>
          <w:color w:val="000000" w:themeColor="text1"/>
        </w:rPr>
      </w:pPr>
      <w:r w:rsidRPr="0062584D">
        <w:rPr>
          <w:rFonts w:asciiTheme="majorHAnsi" w:hAnsiTheme="majorHAnsi" w:cstheme="majorHAnsi"/>
          <w:color w:val="000000" w:themeColor="text1"/>
        </w:rPr>
        <w:t>Quais os critérios pré-definidos?</w:t>
      </w:r>
    </w:p>
    <w:p w14:paraId="54445BC0" w14:textId="7A5F34BC" w:rsidR="00D2301E" w:rsidRDefault="00071CF0" w:rsidP="003D52A8">
      <w:pPr>
        <w:spacing w:before="240" w:after="240" w:line="360" w:lineRule="auto"/>
        <w:jc w:val="both"/>
        <w:rPr>
          <w:rFonts w:asciiTheme="majorHAnsi" w:hAnsiTheme="majorHAnsi" w:cstheme="majorHAnsi"/>
          <w:color w:val="000000" w:themeColor="text1"/>
        </w:rPr>
      </w:pPr>
      <w:r w:rsidRPr="0062584D">
        <w:rPr>
          <w:rFonts w:asciiTheme="majorHAnsi" w:hAnsiTheme="majorHAnsi" w:cstheme="majorHAnsi"/>
          <w:color w:val="000000" w:themeColor="text1"/>
        </w:rPr>
        <w:t>Veja a tabela comparativa:</w:t>
      </w:r>
    </w:p>
    <w:p w14:paraId="2FC41A15" w14:textId="77777777" w:rsidR="00E86BD1" w:rsidRPr="0062584D" w:rsidRDefault="00E86BD1" w:rsidP="003D52A8">
      <w:pPr>
        <w:spacing w:before="240" w:after="240" w:line="360" w:lineRule="auto"/>
        <w:jc w:val="both"/>
        <w:rPr>
          <w:rFonts w:asciiTheme="majorHAnsi" w:hAnsiTheme="majorHAnsi" w:cstheme="majorHAnsi"/>
          <w:color w:val="000000" w:themeColor="text1"/>
        </w:rPr>
      </w:pPr>
    </w:p>
    <w:tbl>
      <w:tblPr>
        <w:tblStyle w:val="Tabelacomgrade"/>
        <w:tblW w:w="0" w:type="auto"/>
        <w:tblLook w:val="04A0" w:firstRow="1" w:lastRow="0" w:firstColumn="1" w:lastColumn="0" w:noHBand="0" w:noVBand="1"/>
      </w:tblPr>
      <w:tblGrid>
        <w:gridCol w:w="4814"/>
        <w:gridCol w:w="4814"/>
      </w:tblGrid>
      <w:tr w:rsidR="007B22B1" w:rsidRPr="0012502A" w14:paraId="2CD1C0BB" w14:textId="77777777" w:rsidTr="00D2301E">
        <w:tc>
          <w:tcPr>
            <w:tcW w:w="4814" w:type="dxa"/>
            <w:shd w:val="clear" w:color="auto" w:fill="0066B2" w:themeFill="accent1"/>
            <w:vAlign w:val="center"/>
          </w:tcPr>
          <w:p w14:paraId="349D3F40" w14:textId="28D2DE1F" w:rsidR="007B22B1" w:rsidRPr="0062584D" w:rsidRDefault="007B22B1" w:rsidP="003D52A8">
            <w:pPr>
              <w:spacing w:before="240" w:after="240" w:line="360" w:lineRule="auto"/>
              <w:jc w:val="center"/>
              <w:rPr>
                <w:rFonts w:asciiTheme="majorHAnsi" w:hAnsiTheme="majorHAnsi" w:cstheme="majorHAnsi"/>
                <w:b/>
                <w:color w:val="FFFFFF" w:themeColor="background1"/>
              </w:rPr>
            </w:pPr>
            <w:r w:rsidRPr="0062584D">
              <w:rPr>
                <w:rFonts w:asciiTheme="majorHAnsi" w:hAnsiTheme="majorHAnsi" w:cstheme="majorHAnsi"/>
                <w:b/>
                <w:color w:val="FFFFFF" w:themeColor="background1"/>
              </w:rPr>
              <w:lastRenderedPageBreak/>
              <w:t>Programas de ensaios de proficiência</w:t>
            </w:r>
          </w:p>
        </w:tc>
        <w:tc>
          <w:tcPr>
            <w:tcW w:w="4814" w:type="dxa"/>
            <w:shd w:val="clear" w:color="auto" w:fill="0066B2" w:themeFill="accent1"/>
            <w:vAlign w:val="center"/>
          </w:tcPr>
          <w:p w14:paraId="0F9045C8" w14:textId="481E2754" w:rsidR="007B22B1" w:rsidRPr="0062584D" w:rsidRDefault="007B22B1" w:rsidP="003D52A8">
            <w:pPr>
              <w:spacing w:before="240" w:after="240" w:line="360" w:lineRule="auto"/>
              <w:jc w:val="center"/>
              <w:rPr>
                <w:rFonts w:asciiTheme="majorHAnsi" w:hAnsiTheme="majorHAnsi" w:cstheme="majorHAnsi"/>
                <w:b/>
                <w:color w:val="FFFFFF" w:themeColor="background1"/>
              </w:rPr>
            </w:pPr>
            <w:r w:rsidRPr="0062584D">
              <w:rPr>
                <w:rFonts w:asciiTheme="majorHAnsi" w:hAnsiTheme="majorHAnsi" w:cstheme="majorHAnsi"/>
                <w:b/>
                <w:color w:val="FFFFFF" w:themeColor="background1"/>
              </w:rPr>
              <w:t>Comparação ao Reality Show</w:t>
            </w:r>
          </w:p>
        </w:tc>
      </w:tr>
      <w:tr w:rsidR="007B22B1" w:rsidRPr="0012502A" w14:paraId="259CD4DA" w14:textId="77777777" w:rsidTr="00D2301E">
        <w:tc>
          <w:tcPr>
            <w:tcW w:w="4814" w:type="dxa"/>
            <w:vAlign w:val="center"/>
          </w:tcPr>
          <w:p w14:paraId="6D3E47CB" w14:textId="49B32084" w:rsidR="007B22B1" w:rsidRPr="0062584D" w:rsidRDefault="007B22B1" w:rsidP="003D52A8">
            <w:pPr>
              <w:spacing w:before="240" w:after="240" w:line="360" w:lineRule="auto"/>
              <w:jc w:val="both"/>
              <w:rPr>
                <w:rFonts w:asciiTheme="majorHAnsi" w:hAnsiTheme="majorHAnsi" w:cstheme="majorHAnsi"/>
                <w:color w:val="000000" w:themeColor="text1"/>
              </w:rPr>
            </w:pPr>
            <w:r w:rsidRPr="0062584D">
              <w:rPr>
                <w:rFonts w:asciiTheme="majorHAnsi" w:hAnsiTheme="majorHAnsi" w:cstheme="majorHAnsi"/>
                <w:color w:val="000000" w:themeColor="text1"/>
              </w:rPr>
              <w:t>Realizar os ensaios nas suas instalações sem contato com os outros participantes.</w:t>
            </w:r>
          </w:p>
        </w:tc>
        <w:tc>
          <w:tcPr>
            <w:tcW w:w="4814" w:type="dxa"/>
            <w:vAlign w:val="center"/>
          </w:tcPr>
          <w:p w14:paraId="095539F3" w14:textId="0C36B636" w:rsidR="007B22B1" w:rsidRPr="0062584D" w:rsidRDefault="007B22B1" w:rsidP="003D52A8">
            <w:pPr>
              <w:spacing w:before="240" w:after="240" w:line="360" w:lineRule="auto"/>
              <w:jc w:val="both"/>
              <w:rPr>
                <w:rFonts w:asciiTheme="majorHAnsi" w:hAnsiTheme="majorHAnsi" w:cstheme="majorHAnsi"/>
                <w:color w:val="000000" w:themeColor="text1"/>
              </w:rPr>
            </w:pPr>
            <w:r w:rsidRPr="0062584D">
              <w:rPr>
                <w:rFonts w:asciiTheme="majorHAnsi" w:hAnsiTheme="majorHAnsi" w:cstheme="majorHAnsi"/>
                <w:color w:val="000000" w:themeColor="text1"/>
              </w:rPr>
              <w:t>Isto corresponderia aos confinados ficarem isolados sem contato externo algum.</w:t>
            </w:r>
          </w:p>
        </w:tc>
      </w:tr>
      <w:tr w:rsidR="007B22B1" w:rsidRPr="0012502A" w14:paraId="344FE70C" w14:textId="77777777" w:rsidTr="00D2301E">
        <w:tc>
          <w:tcPr>
            <w:tcW w:w="4814" w:type="dxa"/>
            <w:vAlign w:val="center"/>
          </w:tcPr>
          <w:p w14:paraId="0C9E842B" w14:textId="12F3B1B2" w:rsidR="007B22B1" w:rsidRPr="0062584D" w:rsidRDefault="007B22B1" w:rsidP="003D52A8">
            <w:pPr>
              <w:spacing w:before="240" w:after="240" w:line="360" w:lineRule="auto"/>
              <w:jc w:val="both"/>
              <w:rPr>
                <w:rFonts w:asciiTheme="majorHAnsi" w:hAnsiTheme="majorHAnsi" w:cstheme="majorHAnsi"/>
                <w:color w:val="000000" w:themeColor="text1"/>
              </w:rPr>
            </w:pPr>
            <w:r w:rsidRPr="0062584D">
              <w:rPr>
                <w:rFonts w:asciiTheme="majorHAnsi" w:hAnsiTheme="majorHAnsi" w:cstheme="majorHAnsi"/>
                <w:color w:val="000000" w:themeColor="text1"/>
              </w:rPr>
              <w:t>Estar sujeito às comparações dos seus resultados com os outros participantes.</w:t>
            </w:r>
          </w:p>
        </w:tc>
        <w:tc>
          <w:tcPr>
            <w:tcW w:w="4814" w:type="dxa"/>
            <w:vAlign w:val="center"/>
          </w:tcPr>
          <w:p w14:paraId="38411859" w14:textId="032A5818" w:rsidR="007B22B1" w:rsidRPr="0062584D" w:rsidRDefault="007B22B1" w:rsidP="003D52A8">
            <w:pPr>
              <w:spacing w:before="240" w:after="240" w:line="360" w:lineRule="auto"/>
              <w:jc w:val="both"/>
              <w:rPr>
                <w:rFonts w:asciiTheme="majorHAnsi" w:hAnsiTheme="majorHAnsi" w:cstheme="majorHAnsi"/>
                <w:color w:val="000000" w:themeColor="text1"/>
              </w:rPr>
            </w:pPr>
            <w:r w:rsidRPr="0062584D">
              <w:rPr>
                <w:rFonts w:asciiTheme="majorHAnsi" w:hAnsiTheme="majorHAnsi" w:cstheme="majorHAnsi"/>
                <w:color w:val="000000" w:themeColor="text1"/>
              </w:rPr>
              <w:t>Isto poderia ser comparado às provas que ocorrem durante o Programa.</w:t>
            </w:r>
          </w:p>
        </w:tc>
      </w:tr>
      <w:tr w:rsidR="007B22B1" w:rsidRPr="0012502A" w14:paraId="03EA7192" w14:textId="77777777" w:rsidTr="00D2301E">
        <w:tc>
          <w:tcPr>
            <w:tcW w:w="4814" w:type="dxa"/>
            <w:vAlign w:val="center"/>
          </w:tcPr>
          <w:p w14:paraId="785F9398" w14:textId="34E7418B" w:rsidR="007B22B1" w:rsidRPr="0062584D" w:rsidRDefault="007B22B1" w:rsidP="003D52A8">
            <w:pPr>
              <w:spacing w:before="240" w:after="240" w:line="360" w:lineRule="auto"/>
              <w:jc w:val="both"/>
              <w:rPr>
                <w:rFonts w:asciiTheme="majorHAnsi" w:hAnsiTheme="majorHAnsi" w:cstheme="majorHAnsi"/>
                <w:color w:val="000000" w:themeColor="text1"/>
              </w:rPr>
            </w:pPr>
            <w:r w:rsidRPr="0062584D">
              <w:rPr>
                <w:rFonts w:asciiTheme="majorHAnsi" w:hAnsiTheme="majorHAnsi" w:cstheme="majorHAnsi"/>
                <w:color w:val="000000" w:themeColor="text1"/>
              </w:rPr>
              <w:t>Prazo estabelecido do programa.</w:t>
            </w:r>
          </w:p>
        </w:tc>
        <w:tc>
          <w:tcPr>
            <w:tcW w:w="4814" w:type="dxa"/>
            <w:vAlign w:val="center"/>
          </w:tcPr>
          <w:p w14:paraId="05AE1F11" w14:textId="70F06A6B" w:rsidR="007B22B1" w:rsidRPr="0062584D" w:rsidRDefault="007B22B1" w:rsidP="003D52A8">
            <w:pPr>
              <w:spacing w:before="240" w:after="240" w:line="360" w:lineRule="auto"/>
              <w:jc w:val="both"/>
              <w:rPr>
                <w:rFonts w:asciiTheme="majorHAnsi" w:hAnsiTheme="majorHAnsi" w:cstheme="majorHAnsi"/>
                <w:color w:val="000000" w:themeColor="text1"/>
              </w:rPr>
            </w:pPr>
            <w:r w:rsidRPr="0062584D">
              <w:rPr>
                <w:rFonts w:asciiTheme="majorHAnsi" w:hAnsiTheme="majorHAnsi" w:cstheme="majorHAnsi"/>
                <w:color w:val="000000" w:themeColor="text1"/>
              </w:rPr>
              <w:t>Assim como nos programas de ensaio de proficiência, os reality shows tem datas de início, meio e fim determinadas.</w:t>
            </w:r>
          </w:p>
        </w:tc>
      </w:tr>
      <w:tr w:rsidR="007B22B1" w:rsidRPr="0012502A" w14:paraId="545AD6F4" w14:textId="77777777" w:rsidTr="00D2301E">
        <w:tc>
          <w:tcPr>
            <w:tcW w:w="4814" w:type="dxa"/>
            <w:vAlign w:val="center"/>
          </w:tcPr>
          <w:p w14:paraId="2791DC74" w14:textId="51B51CEF" w:rsidR="007B22B1" w:rsidRPr="0062584D" w:rsidRDefault="007B22B1" w:rsidP="003D52A8">
            <w:pPr>
              <w:spacing w:before="240" w:after="240" w:line="360" w:lineRule="auto"/>
              <w:jc w:val="both"/>
              <w:rPr>
                <w:rFonts w:asciiTheme="majorHAnsi" w:hAnsiTheme="majorHAnsi" w:cstheme="majorHAnsi"/>
                <w:color w:val="000000" w:themeColor="text1"/>
              </w:rPr>
            </w:pPr>
            <w:r w:rsidRPr="0062584D">
              <w:rPr>
                <w:rFonts w:asciiTheme="majorHAnsi" w:hAnsiTheme="majorHAnsi" w:cstheme="majorHAnsi"/>
                <w:color w:val="000000" w:themeColor="text1"/>
              </w:rPr>
              <w:t>Os resultados insatisfatórios do programa de ensaio de proficiência.</w:t>
            </w:r>
          </w:p>
        </w:tc>
        <w:tc>
          <w:tcPr>
            <w:tcW w:w="4814" w:type="dxa"/>
            <w:vAlign w:val="center"/>
          </w:tcPr>
          <w:p w14:paraId="21C3171F" w14:textId="5779D507" w:rsidR="007B22B1" w:rsidRPr="0062584D" w:rsidRDefault="007B22B1" w:rsidP="003D52A8">
            <w:pPr>
              <w:spacing w:before="240" w:after="240" w:line="360" w:lineRule="auto"/>
              <w:jc w:val="both"/>
              <w:rPr>
                <w:rFonts w:asciiTheme="majorHAnsi" w:hAnsiTheme="majorHAnsi" w:cstheme="majorHAnsi"/>
                <w:color w:val="000000" w:themeColor="text1"/>
              </w:rPr>
            </w:pPr>
            <w:r w:rsidRPr="0062584D">
              <w:rPr>
                <w:rFonts w:asciiTheme="majorHAnsi" w:hAnsiTheme="majorHAnsi" w:cstheme="majorHAnsi"/>
                <w:color w:val="000000" w:themeColor="text1"/>
              </w:rPr>
              <w:t>Poderiam ser comparados as eliminações que ocorrem no programa televisivo.</w:t>
            </w:r>
          </w:p>
        </w:tc>
      </w:tr>
    </w:tbl>
    <w:p w14:paraId="332E4358" w14:textId="5F6BE3BB" w:rsidR="00150CEC" w:rsidRPr="0062584D" w:rsidRDefault="00150CEC" w:rsidP="003D52A8">
      <w:pPr>
        <w:pStyle w:val="PargrafodaLista"/>
        <w:spacing w:before="240" w:after="240" w:line="360" w:lineRule="auto"/>
        <w:ind w:left="0"/>
        <w:jc w:val="both"/>
        <w:rPr>
          <w:rFonts w:asciiTheme="majorHAnsi" w:hAnsiTheme="majorHAnsi" w:cstheme="majorHAnsi"/>
          <w:color w:val="000000" w:themeColor="text1"/>
        </w:rPr>
      </w:pPr>
    </w:p>
    <w:p w14:paraId="6D5CC7B7" w14:textId="359B9522" w:rsidR="00CA7212" w:rsidRPr="0062584D" w:rsidRDefault="007B22B1" w:rsidP="003D52A8">
      <w:pPr>
        <w:spacing w:before="240" w:after="240" w:line="360" w:lineRule="auto"/>
        <w:jc w:val="both"/>
        <w:rPr>
          <w:rFonts w:asciiTheme="majorHAnsi" w:hAnsiTheme="majorHAnsi" w:cstheme="majorHAnsi"/>
          <w:color w:val="000000" w:themeColor="text1"/>
        </w:rPr>
      </w:pPr>
      <w:r w:rsidRPr="0062584D">
        <w:rPr>
          <w:rFonts w:asciiTheme="majorHAnsi" w:hAnsiTheme="majorHAnsi" w:cstheme="majorHAnsi"/>
          <w:color w:val="000000" w:themeColor="text1"/>
        </w:rPr>
        <w:t xml:space="preserve">Como você pode ver, </w:t>
      </w:r>
      <w:r w:rsidR="00D2301E" w:rsidRPr="0062584D">
        <w:rPr>
          <w:rFonts w:asciiTheme="majorHAnsi" w:hAnsiTheme="majorHAnsi" w:cstheme="majorHAnsi"/>
          <w:color w:val="000000" w:themeColor="text1"/>
        </w:rPr>
        <w:t>assim como nos reality shows, quando se trata de ensaios de proficiência,</w:t>
      </w:r>
      <w:r w:rsidR="00D2301E" w:rsidRPr="0062584D" w:rsidDel="00D2301E">
        <w:rPr>
          <w:rFonts w:asciiTheme="majorHAnsi" w:hAnsiTheme="majorHAnsi" w:cstheme="majorHAnsi"/>
          <w:color w:val="000000" w:themeColor="text1"/>
        </w:rPr>
        <w:t xml:space="preserve"> </w:t>
      </w:r>
      <w:r w:rsidR="00CA7212" w:rsidRPr="0062584D">
        <w:rPr>
          <w:rFonts w:asciiTheme="majorHAnsi" w:hAnsiTheme="majorHAnsi" w:cstheme="majorHAnsi"/>
          <w:color w:val="000000" w:themeColor="text1"/>
        </w:rPr>
        <w:t>as regras estão postas</w:t>
      </w:r>
      <w:r w:rsidR="00D2301E" w:rsidRPr="0062584D">
        <w:rPr>
          <w:rFonts w:asciiTheme="majorHAnsi" w:hAnsiTheme="majorHAnsi" w:cstheme="majorHAnsi"/>
          <w:color w:val="000000" w:themeColor="text1"/>
        </w:rPr>
        <w:t xml:space="preserve"> e os</w:t>
      </w:r>
      <w:r w:rsidR="00CA7212" w:rsidRPr="0062584D">
        <w:rPr>
          <w:rFonts w:asciiTheme="majorHAnsi" w:hAnsiTheme="majorHAnsi" w:cstheme="majorHAnsi"/>
          <w:color w:val="000000" w:themeColor="text1"/>
        </w:rPr>
        <w:t xml:space="preserve"> participantes devem segui-las.</w:t>
      </w:r>
      <w:r w:rsidRPr="0062584D">
        <w:rPr>
          <w:rFonts w:asciiTheme="majorHAnsi" w:hAnsiTheme="majorHAnsi" w:cstheme="majorHAnsi"/>
          <w:color w:val="000000" w:themeColor="text1"/>
        </w:rPr>
        <w:t xml:space="preserve"> </w:t>
      </w:r>
    </w:p>
    <w:p w14:paraId="1B66A627" w14:textId="015678DD" w:rsidR="00BF7B19" w:rsidRPr="0062584D" w:rsidRDefault="00CA7212" w:rsidP="003D52A8">
      <w:pPr>
        <w:spacing w:before="240" w:after="240" w:line="360" w:lineRule="auto"/>
        <w:jc w:val="both"/>
        <w:rPr>
          <w:rFonts w:asciiTheme="majorHAnsi" w:hAnsiTheme="majorHAnsi" w:cstheme="majorHAnsi"/>
          <w:color w:val="000000" w:themeColor="text1"/>
        </w:rPr>
      </w:pPr>
      <w:r w:rsidRPr="0062584D">
        <w:rPr>
          <w:rFonts w:asciiTheme="majorHAnsi" w:hAnsiTheme="majorHAnsi" w:cstheme="majorHAnsi"/>
          <w:color w:val="000000" w:themeColor="text1"/>
        </w:rPr>
        <w:t xml:space="preserve">Muitos poderão considerar que </w:t>
      </w:r>
      <w:r w:rsidR="00BF7B19" w:rsidRPr="0062584D">
        <w:rPr>
          <w:rFonts w:asciiTheme="majorHAnsi" w:hAnsiTheme="majorHAnsi" w:cstheme="majorHAnsi"/>
          <w:color w:val="000000" w:themeColor="text1"/>
        </w:rPr>
        <w:t xml:space="preserve">esta </w:t>
      </w:r>
      <w:r w:rsidRPr="0062584D">
        <w:rPr>
          <w:rFonts w:asciiTheme="majorHAnsi" w:hAnsiTheme="majorHAnsi" w:cstheme="majorHAnsi"/>
          <w:color w:val="000000" w:themeColor="text1"/>
        </w:rPr>
        <w:t>analogia não é perfeita e realmente não é</w:t>
      </w:r>
      <w:r w:rsidR="000F15D5">
        <w:rPr>
          <w:rFonts w:asciiTheme="majorHAnsi" w:hAnsiTheme="majorHAnsi" w:cstheme="majorHAnsi"/>
          <w:color w:val="000000" w:themeColor="text1"/>
        </w:rPr>
        <w:t>, m</w:t>
      </w:r>
      <w:r w:rsidR="00BF7B19" w:rsidRPr="0062584D">
        <w:rPr>
          <w:rFonts w:asciiTheme="majorHAnsi" w:hAnsiTheme="majorHAnsi" w:cstheme="majorHAnsi"/>
          <w:color w:val="000000" w:themeColor="text1"/>
        </w:rPr>
        <w:t xml:space="preserve">as a ideia é </w:t>
      </w:r>
      <w:r w:rsidR="007B22B1" w:rsidRPr="0062584D">
        <w:rPr>
          <w:rFonts w:asciiTheme="majorHAnsi" w:hAnsiTheme="majorHAnsi" w:cstheme="majorHAnsi"/>
          <w:color w:val="000000" w:themeColor="text1"/>
        </w:rPr>
        <w:t xml:space="preserve">apenas </w:t>
      </w:r>
      <w:r w:rsidRPr="0062584D">
        <w:rPr>
          <w:rFonts w:asciiTheme="majorHAnsi" w:hAnsiTheme="majorHAnsi" w:cstheme="majorHAnsi"/>
          <w:color w:val="000000" w:themeColor="text1"/>
        </w:rPr>
        <w:t>comparar de forma lúdica o tema que estamos tratando</w:t>
      </w:r>
      <w:r w:rsidR="007B22B1" w:rsidRPr="0062584D">
        <w:rPr>
          <w:rFonts w:asciiTheme="majorHAnsi" w:hAnsiTheme="majorHAnsi" w:cstheme="majorHAnsi"/>
          <w:color w:val="000000" w:themeColor="text1"/>
        </w:rPr>
        <w:t>,</w:t>
      </w:r>
      <w:r w:rsidRPr="0062584D">
        <w:rPr>
          <w:rFonts w:asciiTheme="majorHAnsi" w:hAnsiTheme="majorHAnsi" w:cstheme="majorHAnsi"/>
          <w:color w:val="000000" w:themeColor="text1"/>
        </w:rPr>
        <w:t xml:space="preserve"> com o </w:t>
      </w:r>
      <w:r w:rsidR="00BF7B19" w:rsidRPr="0062584D">
        <w:rPr>
          <w:rFonts w:asciiTheme="majorHAnsi" w:hAnsiTheme="majorHAnsi" w:cstheme="majorHAnsi"/>
          <w:color w:val="000000" w:themeColor="text1"/>
        </w:rPr>
        <w:t>entretenimento.</w:t>
      </w:r>
    </w:p>
    <w:p w14:paraId="404F0EE6" w14:textId="0E14446C" w:rsidR="007B22B1" w:rsidRPr="0062584D" w:rsidRDefault="007B22B1" w:rsidP="003D52A8">
      <w:pPr>
        <w:spacing w:before="240" w:after="240" w:line="360" w:lineRule="auto"/>
        <w:jc w:val="both"/>
        <w:rPr>
          <w:rFonts w:asciiTheme="majorHAnsi" w:hAnsiTheme="majorHAnsi" w:cstheme="majorHAnsi"/>
          <w:color w:val="000000" w:themeColor="text1"/>
        </w:rPr>
      </w:pPr>
      <w:r w:rsidRPr="0062584D">
        <w:rPr>
          <w:rFonts w:asciiTheme="majorHAnsi" w:hAnsiTheme="majorHAnsi" w:cstheme="majorHAnsi"/>
          <w:color w:val="000000" w:themeColor="text1"/>
        </w:rPr>
        <w:t>Vamos para o próximo requisito!</w:t>
      </w:r>
    </w:p>
    <w:p w14:paraId="4C00E495" w14:textId="77777777" w:rsidR="00150CEC" w:rsidRPr="0062584D" w:rsidRDefault="00150CEC" w:rsidP="00CA7603">
      <w:pPr>
        <w:spacing w:before="240" w:after="240" w:line="360" w:lineRule="auto"/>
        <w:ind w:left="708"/>
        <w:jc w:val="both"/>
        <w:rPr>
          <w:rFonts w:asciiTheme="majorHAnsi" w:hAnsiTheme="majorHAnsi" w:cstheme="majorHAnsi"/>
          <w:color w:val="000000" w:themeColor="text1"/>
        </w:rPr>
      </w:pPr>
    </w:p>
    <w:p w14:paraId="594E0DBB" w14:textId="31CBBBC8" w:rsidR="00494579" w:rsidRPr="0062584D" w:rsidRDefault="00F61053" w:rsidP="00CA7603">
      <w:pPr>
        <w:spacing w:before="240" w:after="240" w:line="360" w:lineRule="auto"/>
        <w:ind w:left="708"/>
        <w:jc w:val="both"/>
        <w:rPr>
          <w:rFonts w:asciiTheme="majorHAnsi" w:hAnsiTheme="majorHAnsi" w:cstheme="majorHAnsi"/>
          <w:i/>
          <w:color w:val="000000" w:themeColor="text1"/>
        </w:rPr>
      </w:pPr>
      <w:r w:rsidRPr="0062584D">
        <w:rPr>
          <w:rFonts w:asciiTheme="majorHAnsi" w:hAnsiTheme="majorHAnsi" w:cstheme="majorHAnsi"/>
          <w:b/>
          <w:i/>
          <w:color w:val="000000" w:themeColor="text1"/>
        </w:rPr>
        <w:t xml:space="preserve">“Requisito </w:t>
      </w:r>
      <w:r w:rsidR="00494579" w:rsidRPr="0062584D">
        <w:rPr>
          <w:rFonts w:asciiTheme="majorHAnsi" w:hAnsiTheme="majorHAnsi" w:cstheme="majorHAnsi"/>
          <w:b/>
          <w:i/>
          <w:color w:val="000000" w:themeColor="text1"/>
        </w:rPr>
        <w:t xml:space="preserve">3.12 </w:t>
      </w:r>
      <w:r w:rsidR="007B22B1" w:rsidRPr="0062584D">
        <w:rPr>
          <w:rFonts w:asciiTheme="majorHAnsi" w:hAnsiTheme="majorHAnsi" w:cstheme="majorHAnsi"/>
          <w:b/>
          <w:i/>
          <w:color w:val="000000" w:themeColor="text1"/>
        </w:rPr>
        <w:t xml:space="preserve">- </w:t>
      </w:r>
      <w:r w:rsidR="00494579" w:rsidRPr="0062584D">
        <w:rPr>
          <w:rFonts w:asciiTheme="majorHAnsi" w:hAnsiTheme="majorHAnsi" w:cstheme="majorHAnsi"/>
          <w:b/>
          <w:i/>
          <w:color w:val="000000" w:themeColor="text1"/>
        </w:rPr>
        <w:t>Método estatístico robusto</w:t>
      </w:r>
      <w:r w:rsidR="00494579" w:rsidRPr="0062584D">
        <w:rPr>
          <w:rFonts w:asciiTheme="majorHAnsi" w:hAnsiTheme="majorHAnsi" w:cstheme="majorHAnsi"/>
          <w:i/>
          <w:color w:val="000000" w:themeColor="text1"/>
        </w:rPr>
        <w:t xml:space="preserve"> – Método estatístico insensível a pequenos desvios de uma ou </w:t>
      </w:r>
      <w:r w:rsidR="00BF7B19" w:rsidRPr="0062584D">
        <w:rPr>
          <w:rFonts w:asciiTheme="majorHAnsi" w:hAnsiTheme="majorHAnsi" w:cstheme="majorHAnsi"/>
          <w:i/>
          <w:color w:val="000000" w:themeColor="text1"/>
        </w:rPr>
        <w:t>mais suposições em que se baseia</w:t>
      </w:r>
      <w:r w:rsidR="00494579" w:rsidRPr="0062584D">
        <w:rPr>
          <w:rFonts w:asciiTheme="majorHAnsi" w:hAnsiTheme="majorHAnsi" w:cstheme="majorHAnsi"/>
          <w:i/>
          <w:color w:val="000000" w:themeColor="text1"/>
        </w:rPr>
        <w:t xml:space="preserve"> um modelo probabilístico</w:t>
      </w:r>
      <w:r w:rsidR="007B22B1" w:rsidRPr="0062584D">
        <w:rPr>
          <w:rFonts w:asciiTheme="majorHAnsi" w:hAnsiTheme="majorHAnsi" w:cstheme="majorHAnsi"/>
          <w:i/>
          <w:color w:val="000000" w:themeColor="text1"/>
        </w:rPr>
        <w:t>”</w:t>
      </w:r>
      <w:r w:rsidR="00494579" w:rsidRPr="0062584D">
        <w:rPr>
          <w:rFonts w:asciiTheme="majorHAnsi" w:hAnsiTheme="majorHAnsi" w:cstheme="majorHAnsi"/>
          <w:i/>
          <w:color w:val="000000" w:themeColor="text1"/>
        </w:rPr>
        <w:t>.</w:t>
      </w:r>
    </w:p>
    <w:p w14:paraId="2271A477" w14:textId="38E96E12" w:rsidR="00494579" w:rsidRPr="0062584D" w:rsidRDefault="007B22B1" w:rsidP="00CA7603">
      <w:pPr>
        <w:spacing w:before="240" w:after="240" w:line="360" w:lineRule="auto"/>
        <w:ind w:left="708"/>
        <w:jc w:val="both"/>
        <w:rPr>
          <w:rFonts w:asciiTheme="majorHAnsi" w:hAnsiTheme="majorHAnsi" w:cstheme="majorHAnsi"/>
          <w:color w:val="000000" w:themeColor="text1"/>
        </w:rPr>
      </w:pPr>
      <w:r w:rsidRPr="0062584D">
        <w:rPr>
          <w:rFonts w:asciiTheme="majorHAnsi" w:hAnsiTheme="majorHAnsi" w:cstheme="majorHAnsi"/>
          <w:color w:val="000000" w:themeColor="text1"/>
        </w:rPr>
        <w:t xml:space="preserve">Este requisito fala que a </w:t>
      </w:r>
      <w:r w:rsidR="00BF7B19" w:rsidRPr="0062584D">
        <w:rPr>
          <w:rFonts w:asciiTheme="majorHAnsi" w:hAnsiTheme="majorHAnsi" w:cstheme="majorHAnsi"/>
          <w:color w:val="000000" w:themeColor="text1"/>
        </w:rPr>
        <w:t>estatística robusta é menos sensível a resultados “</w:t>
      </w:r>
      <w:proofErr w:type="spellStart"/>
      <w:r w:rsidR="00BF7B19" w:rsidRPr="0062584D">
        <w:rPr>
          <w:rFonts w:asciiTheme="majorHAnsi" w:hAnsiTheme="majorHAnsi" w:cstheme="majorHAnsi"/>
          <w:color w:val="000000" w:themeColor="text1"/>
        </w:rPr>
        <w:t>outliers</w:t>
      </w:r>
      <w:proofErr w:type="spellEnd"/>
      <w:r w:rsidR="00BF7B19" w:rsidRPr="0062584D">
        <w:rPr>
          <w:rFonts w:asciiTheme="majorHAnsi" w:hAnsiTheme="majorHAnsi" w:cstheme="majorHAnsi"/>
          <w:color w:val="000000" w:themeColor="text1"/>
        </w:rPr>
        <w:t xml:space="preserve">”, ou seja, </w:t>
      </w:r>
      <w:r w:rsidRPr="0062584D">
        <w:rPr>
          <w:rFonts w:asciiTheme="majorHAnsi" w:hAnsiTheme="majorHAnsi" w:cstheme="majorHAnsi"/>
          <w:color w:val="000000" w:themeColor="text1"/>
        </w:rPr>
        <w:t xml:space="preserve">resultados </w:t>
      </w:r>
      <w:r w:rsidR="00BF7B19" w:rsidRPr="0062584D">
        <w:rPr>
          <w:rFonts w:asciiTheme="majorHAnsi" w:hAnsiTheme="majorHAnsi" w:cstheme="majorHAnsi"/>
          <w:color w:val="000000" w:themeColor="text1"/>
        </w:rPr>
        <w:t>muito discrepantes que possam ser relatados por participantes do programa.</w:t>
      </w:r>
    </w:p>
    <w:p w14:paraId="7CBF216C" w14:textId="4A2A760D" w:rsidR="00494579" w:rsidRPr="0062584D" w:rsidRDefault="00F61053" w:rsidP="00CA7603">
      <w:pPr>
        <w:spacing w:before="240" w:after="240" w:line="360" w:lineRule="auto"/>
        <w:ind w:left="708"/>
        <w:jc w:val="both"/>
        <w:rPr>
          <w:rFonts w:asciiTheme="majorHAnsi" w:hAnsiTheme="majorHAnsi" w:cstheme="majorHAnsi"/>
          <w:i/>
          <w:color w:val="000000" w:themeColor="text1"/>
        </w:rPr>
      </w:pPr>
      <w:r w:rsidRPr="0062584D">
        <w:rPr>
          <w:rFonts w:asciiTheme="majorHAnsi" w:hAnsiTheme="majorHAnsi" w:cstheme="majorHAnsi"/>
          <w:b/>
          <w:i/>
          <w:color w:val="000000" w:themeColor="text1"/>
        </w:rPr>
        <w:t xml:space="preserve">“Requisito </w:t>
      </w:r>
      <w:r w:rsidR="007B22B1" w:rsidRPr="0062584D">
        <w:rPr>
          <w:rFonts w:asciiTheme="majorHAnsi" w:hAnsiTheme="majorHAnsi" w:cstheme="majorHAnsi"/>
          <w:b/>
          <w:i/>
          <w:color w:val="000000" w:themeColor="text1"/>
        </w:rPr>
        <w:t xml:space="preserve">- </w:t>
      </w:r>
      <w:r w:rsidR="00494579" w:rsidRPr="0062584D">
        <w:rPr>
          <w:rFonts w:asciiTheme="majorHAnsi" w:hAnsiTheme="majorHAnsi" w:cstheme="majorHAnsi"/>
          <w:b/>
          <w:i/>
          <w:color w:val="000000" w:themeColor="text1"/>
        </w:rPr>
        <w:t xml:space="preserve">3.13 Desvio-padrão para avaliação da proficiência </w:t>
      </w:r>
      <w:r w:rsidR="00494579" w:rsidRPr="0062584D">
        <w:rPr>
          <w:rFonts w:asciiTheme="majorHAnsi" w:hAnsiTheme="majorHAnsi" w:cstheme="majorHAnsi"/>
          <w:i/>
          <w:color w:val="000000" w:themeColor="text1"/>
        </w:rPr>
        <w:t>– medida de dispersão utilizada na avaliação de resultados de ensaios de proficiência, baseada nas informações disponíveis.</w:t>
      </w:r>
    </w:p>
    <w:p w14:paraId="4B723547" w14:textId="77777777" w:rsidR="00494579" w:rsidRPr="0062584D" w:rsidRDefault="00494579" w:rsidP="00CA7603">
      <w:pPr>
        <w:spacing w:before="240" w:after="240" w:line="360" w:lineRule="auto"/>
        <w:ind w:left="708"/>
        <w:jc w:val="both"/>
        <w:rPr>
          <w:rFonts w:asciiTheme="majorHAnsi" w:hAnsiTheme="majorHAnsi" w:cstheme="majorHAnsi"/>
          <w:i/>
          <w:color w:val="000000" w:themeColor="text1"/>
          <w:sz w:val="20"/>
          <w:szCs w:val="20"/>
        </w:rPr>
      </w:pPr>
      <w:r w:rsidRPr="0062584D">
        <w:rPr>
          <w:rFonts w:asciiTheme="majorHAnsi" w:hAnsiTheme="majorHAnsi" w:cstheme="majorHAnsi"/>
          <w:i/>
          <w:color w:val="000000" w:themeColor="text1"/>
          <w:sz w:val="20"/>
          <w:szCs w:val="20"/>
        </w:rPr>
        <w:t>Nota 1 O desvio-padrão aplica-se somente aos resultados das escalas intervalar e proporcional.</w:t>
      </w:r>
    </w:p>
    <w:p w14:paraId="7772C72C" w14:textId="78055B76" w:rsidR="00494579" w:rsidRPr="0062584D" w:rsidRDefault="00494579" w:rsidP="00CA7603">
      <w:pPr>
        <w:spacing w:before="240" w:after="240" w:line="360" w:lineRule="auto"/>
        <w:ind w:left="708"/>
        <w:jc w:val="both"/>
        <w:rPr>
          <w:rFonts w:asciiTheme="majorHAnsi" w:hAnsiTheme="majorHAnsi" w:cstheme="majorHAnsi"/>
          <w:i/>
          <w:color w:val="000000" w:themeColor="text1"/>
          <w:sz w:val="20"/>
          <w:szCs w:val="20"/>
        </w:rPr>
      </w:pPr>
      <w:r w:rsidRPr="0062584D">
        <w:rPr>
          <w:rFonts w:asciiTheme="majorHAnsi" w:hAnsiTheme="majorHAnsi" w:cstheme="majorHAnsi"/>
          <w:i/>
          <w:color w:val="000000" w:themeColor="text1"/>
          <w:sz w:val="20"/>
          <w:szCs w:val="20"/>
        </w:rPr>
        <w:lastRenderedPageBreak/>
        <w:t>Nota 2 Nem todos os programas de ensaios de proficiência avaliam a proficiência baseada na dispersão de resultados</w:t>
      </w:r>
      <w:r w:rsidR="003D52A8" w:rsidRPr="0062584D">
        <w:rPr>
          <w:rFonts w:asciiTheme="majorHAnsi" w:hAnsiTheme="majorHAnsi" w:cstheme="majorHAnsi"/>
          <w:i/>
          <w:color w:val="000000" w:themeColor="text1"/>
          <w:sz w:val="20"/>
          <w:szCs w:val="20"/>
        </w:rPr>
        <w:t>”</w:t>
      </w:r>
      <w:r w:rsidRPr="0062584D">
        <w:rPr>
          <w:rFonts w:asciiTheme="majorHAnsi" w:hAnsiTheme="majorHAnsi" w:cstheme="majorHAnsi"/>
          <w:i/>
          <w:color w:val="000000" w:themeColor="text1"/>
          <w:sz w:val="20"/>
          <w:szCs w:val="20"/>
        </w:rPr>
        <w:t>.</w:t>
      </w:r>
    </w:p>
    <w:p w14:paraId="094FCFC9" w14:textId="6E308539" w:rsidR="00494579" w:rsidRPr="0062584D" w:rsidRDefault="003D52A8" w:rsidP="003D52A8">
      <w:pPr>
        <w:spacing w:before="240" w:after="240" w:line="360" w:lineRule="auto"/>
        <w:jc w:val="both"/>
        <w:rPr>
          <w:rFonts w:asciiTheme="majorHAnsi" w:hAnsiTheme="majorHAnsi" w:cstheme="majorHAnsi"/>
          <w:color w:val="000000" w:themeColor="text1"/>
        </w:rPr>
      </w:pPr>
      <w:r w:rsidRPr="0062584D">
        <w:rPr>
          <w:rFonts w:asciiTheme="majorHAnsi" w:hAnsiTheme="majorHAnsi" w:cstheme="majorHAnsi"/>
          <w:color w:val="000000" w:themeColor="text1"/>
        </w:rPr>
        <w:t>Isso significa que o</w:t>
      </w:r>
      <w:r w:rsidR="00CA7212" w:rsidRPr="0062584D">
        <w:rPr>
          <w:rFonts w:asciiTheme="majorHAnsi" w:hAnsiTheme="majorHAnsi" w:cstheme="majorHAnsi"/>
          <w:color w:val="000000" w:themeColor="text1"/>
        </w:rPr>
        <w:t xml:space="preserve"> desvio padrão permite uma análise do comportamento da dispersão dos resultados dos participantes do programa frente ao valor determinado ou a média de consenso.</w:t>
      </w:r>
    </w:p>
    <w:p w14:paraId="55E2FB9B" w14:textId="7750080E" w:rsidR="00494579" w:rsidRPr="0062584D" w:rsidRDefault="00F61053" w:rsidP="00CA7603">
      <w:pPr>
        <w:spacing w:before="240" w:after="240" w:line="360" w:lineRule="auto"/>
        <w:ind w:left="708"/>
        <w:jc w:val="both"/>
        <w:rPr>
          <w:rFonts w:asciiTheme="majorHAnsi" w:hAnsiTheme="majorHAnsi" w:cstheme="majorHAnsi"/>
          <w:i/>
          <w:color w:val="000000" w:themeColor="text1"/>
        </w:rPr>
      </w:pPr>
      <w:r w:rsidRPr="0062584D">
        <w:rPr>
          <w:rFonts w:asciiTheme="majorHAnsi" w:hAnsiTheme="majorHAnsi" w:cstheme="majorHAnsi"/>
          <w:b/>
          <w:i/>
          <w:color w:val="000000" w:themeColor="text1"/>
        </w:rPr>
        <w:t xml:space="preserve">“Requisito </w:t>
      </w:r>
      <w:r w:rsidR="00494579" w:rsidRPr="0062584D">
        <w:rPr>
          <w:rFonts w:asciiTheme="majorHAnsi" w:hAnsiTheme="majorHAnsi" w:cstheme="majorHAnsi"/>
          <w:b/>
          <w:i/>
          <w:color w:val="000000" w:themeColor="text1"/>
        </w:rPr>
        <w:t>3.14 Subcontratado</w:t>
      </w:r>
      <w:r w:rsidR="00494579" w:rsidRPr="0062584D">
        <w:rPr>
          <w:rFonts w:asciiTheme="majorHAnsi" w:hAnsiTheme="majorHAnsi" w:cstheme="majorHAnsi"/>
          <w:i/>
          <w:color w:val="000000" w:themeColor="text1"/>
        </w:rPr>
        <w:t xml:space="preserve"> – organização ou indivíduo que tem compromisso com o provedor de ensaio de proficiência para desempenhar atividades especificadas nesta Norma e que afetam a qualidade do programa de ensaio de proficiência.</w:t>
      </w:r>
    </w:p>
    <w:p w14:paraId="7FDB3BE0" w14:textId="6EBE1946" w:rsidR="00494579" w:rsidRPr="0062584D" w:rsidRDefault="00494579" w:rsidP="00CA7603">
      <w:pPr>
        <w:spacing w:before="240" w:after="240" w:line="360" w:lineRule="auto"/>
        <w:ind w:left="708"/>
        <w:jc w:val="both"/>
        <w:rPr>
          <w:rFonts w:asciiTheme="majorHAnsi" w:hAnsiTheme="majorHAnsi" w:cstheme="majorHAnsi"/>
          <w:i/>
          <w:color w:val="000000" w:themeColor="text1"/>
        </w:rPr>
      </w:pPr>
      <w:r w:rsidRPr="0062584D">
        <w:rPr>
          <w:rFonts w:asciiTheme="majorHAnsi" w:hAnsiTheme="majorHAnsi" w:cstheme="majorHAnsi"/>
          <w:i/>
          <w:color w:val="000000" w:themeColor="text1"/>
        </w:rPr>
        <w:t>Nota O termo “subcontratado” inclui o que muitos provedores de ensaio de proficiência chamam de colaboradores</w:t>
      </w:r>
      <w:r w:rsidR="003D52A8" w:rsidRPr="0062584D">
        <w:rPr>
          <w:rFonts w:asciiTheme="majorHAnsi" w:hAnsiTheme="majorHAnsi" w:cstheme="majorHAnsi"/>
          <w:i/>
          <w:color w:val="000000" w:themeColor="text1"/>
        </w:rPr>
        <w:t>”</w:t>
      </w:r>
      <w:r w:rsidRPr="0062584D">
        <w:rPr>
          <w:rFonts w:asciiTheme="majorHAnsi" w:hAnsiTheme="majorHAnsi" w:cstheme="majorHAnsi"/>
          <w:i/>
          <w:color w:val="000000" w:themeColor="text1"/>
        </w:rPr>
        <w:t>.</w:t>
      </w:r>
    </w:p>
    <w:p w14:paraId="18950706" w14:textId="2FD6F809" w:rsidR="00494579" w:rsidRPr="0062584D" w:rsidRDefault="003C4E4C" w:rsidP="003D52A8">
      <w:pPr>
        <w:spacing w:before="240" w:after="240" w:line="360" w:lineRule="auto"/>
        <w:jc w:val="both"/>
        <w:rPr>
          <w:rFonts w:asciiTheme="majorHAnsi" w:hAnsiTheme="majorHAnsi" w:cstheme="majorHAnsi"/>
          <w:b/>
          <w:color w:val="000000" w:themeColor="text1"/>
        </w:rPr>
      </w:pPr>
      <w:r w:rsidRPr="0062584D">
        <w:rPr>
          <w:rFonts w:asciiTheme="majorHAnsi" w:hAnsiTheme="majorHAnsi" w:cstheme="majorHAnsi"/>
          <w:b/>
          <w:noProof/>
          <w:color w:val="0066B2" w:themeColor="accent1"/>
          <w:lang w:eastAsia="pt-BR"/>
        </w:rPr>
        <w:drawing>
          <wp:anchor distT="0" distB="0" distL="114300" distR="114300" simplePos="0" relativeHeight="251689984" behindDoc="0" locked="0" layoutInCell="1" allowOverlap="1" wp14:anchorId="1A25D8D4" wp14:editId="24DE15C3">
            <wp:simplePos x="0" y="0"/>
            <wp:positionH relativeFrom="margin">
              <wp:align>left</wp:align>
            </wp:positionH>
            <wp:positionV relativeFrom="paragraph">
              <wp:posOffset>365125</wp:posOffset>
            </wp:positionV>
            <wp:extent cx="2028825" cy="1352550"/>
            <wp:effectExtent l="0" t="0" r="9525" b="0"/>
            <wp:wrapSquare wrapText="bothSides"/>
            <wp:docPr id="132" name="Imagem 132" descr="C:\Users\Aline\Google Drive\2 - Projeto Entib - Google Drive\imagens SHUTTER\eurobanks_244917343 -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Aline\Google Drive\2 - Projeto Entib - Google Drive\imagens SHUTTER\eurobanks_244917343 - Copia.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28825" cy="1352550"/>
                    </a:xfrm>
                    <a:prstGeom prst="rect">
                      <a:avLst/>
                    </a:prstGeom>
                    <a:noFill/>
                    <a:ln>
                      <a:noFill/>
                    </a:ln>
                  </pic:spPr>
                </pic:pic>
              </a:graphicData>
            </a:graphic>
            <wp14:sizeRelH relativeFrom="page">
              <wp14:pctWidth>0</wp14:pctWidth>
            </wp14:sizeRelH>
            <wp14:sizeRelV relativeFrom="page">
              <wp14:pctHeight>0</wp14:pctHeight>
            </wp14:sizeRelV>
          </wp:anchor>
        </w:drawing>
      </w:r>
      <w:r w:rsidR="00494579" w:rsidRPr="0062584D">
        <w:rPr>
          <w:rFonts w:asciiTheme="majorHAnsi" w:hAnsiTheme="majorHAnsi" w:cstheme="majorHAnsi"/>
          <w:b/>
          <w:color w:val="000000" w:themeColor="text1"/>
        </w:rPr>
        <w:t xml:space="preserve">Vamos pensar: quem pode ser subcontratado de um provedor de EP? </w:t>
      </w:r>
    </w:p>
    <w:p w14:paraId="21007D56" w14:textId="1302E1A9" w:rsidR="003D52A8" w:rsidRPr="0062584D" w:rsidRDefault="003C4E4C" w:rsidP="00D348BA">
      <w:pPr>
        <w:spacing w:after="0" w:line="360" w:lineRule="auto"/>
        <w:jc w:val="both"/>
        <w:rPr>
          <w:rFonts w:asciiTheme="majorHAnsi" w:hAnsiTheme="majorHAnsi" w:cstheme="majorHAnsi"/>
          <w:b/>
          <w:color w:val="0066B2" w:themeColor="accent1"/>
        </w:rPr>
      </w:pPr>
      <w:r w:rsidRPr="0062584D">
        <w:rPr>
          <w:rFonts w:asciiTheme="majorHAnsi" w:hAnsiTheme="majorHAnsi" w:cstheme="majorHAnsi"/>
          <w:b/>
          <w:color w:val="0066B2" w:themeColor="accent1"/>
        </w:rPr>
        <w:t xml:space="preserve"> </w:t>
      </w:r>
      <w:r w:rsidR="00494579" w:rsidRPr="0062584D">
        <w:rPr>
          <w:rFonts w:asciiTheme="majorHAnsi" w:hAnsiTheme="majorHAnsi" w:cstheme="majorHAnsi"/>
          <w:b/>
          <w:color w:val="0066B2" w:themeColor="accent1"/>
        </w:rPr>
        <w:t>O laboratório de referência que realiza os ensaios</w:t>
      </w:r>
      <w:r w:rsidR="00F44294" w:rsidRPr="0062584D">
        <w:rPr>
          <w:rFonts w:asciiTheme="majorHAnsi" w:hAnsiTheme="majorHAnsi" w:cstheme="majorHAnsi"/>
          <w:b/>
          <w:color w:val="0066B2" w:themeColor="accent1"/>
        </w:rPr>
        <w:t xml:space="preserve"> acreditados</w:t>
      </w:r>
      <w:r w:rsidR="00494579" w:rsidRPr="0062584D">
        <w:rPr>
          <w:rFonts w:asciiTheme="majorHAnsi" w:hAnsiTheme="majorHAnsi" w:cstheme="majorHAnsi"/>
          <w:b/>
          <w:color w:val="0066B2" w:themeColor="accent1"/>
        </w:rPr>
        <w:t>?</w:t>
      </w:r>
      <w:r w:rsidR="0050061F" w:rsidRPr="0062584D">
        <w:rPr>
          <w:rFonts w:asciiTheme="majorHAnsi" w:hAnsiTheme="majorHAnsi" w:cstheme="majorHAnsi"/>
          <w:b/>
          <w:color w:val="0066B2" w:themeColor="accent1"/>
        </w:rPr>
        <w:t xml:space="preserve"> </w:t>
      </w:r>
    </w:p>
    <w:p w14:paraId="6CE11BD6" w14:textId="25F81997" w:rsidR="003D52A8" w:rsidRPr="0062584D" w:rsidRDefault="0050061F" w:rsidP="00D348BA">
      <w:pPr>
        <w:spacing w:after="0" w:line="360" w:lineRule="auto"/>
        <w:jc w:val="both"/>
        <w:rPr>
          <w:rFonts w:asciiTheme="majorHAnsi" w:hAnsiTheme="majorHAnsi" w:cstheme="majorHAnsi"/>
          <w:color w:val="000000" w:themeColor="text1"/>
        </w:rPr>
      </w:pPr>
      <w:r w:rsidRPr="0062584D">
        <w:rPr>
          <w:rFonts w:asciiTheme="majorHAnsi" w:hAnsiTheme="majorHAnsi" w:cstheme="majorHAnsi"/>
          <w:color w:val="000000" w:themeColor="text1"/>
        </w:rPr>
        <w:t>Sim</w:t>
      </w:r>
      <w:r w:rsidR="003D52A8" w:rsidRPr="0062584D">
        <w:rPr>
          <w:rFonts w:asciiTheme="majorHAnsi" w:hAnsiTheme="majorHAnsi" w:cstheme="majorHAnsi"/>
          <w:color w:val="000000" w:themeColor="text1"/>
        </w:rPr>
        <w:t>!</w:t>
      </w:r>
      <w:r w:rsidRPr="0062584D">
        <w:rPr>
          <w:rFonts w:asciiTheme="majorHAnsi" w:hAnsiTheme="majorHAnsi" w:cstheme="majorHAnsi"/>
          <w:color w:val="000000" w:themeColor="text1"/>
        </w:rPr>
        <w:t xml:space="preserve"> E o provedor deve especificar quais os requisitos necessários – Acreditação à Norma ABNT NBR ISO/IEC 17025 para os ensaios do programa.</w:t>
      </w:r>
    </w:p>
    <w:p w14:paraId="37BDBDCC" w14:textId="506B89CE" w:rsidR="003D52A8" w:rsidRPr="0062584D" w:rsidRDefault="00494579" w:rsidP="00D348BA">
      <w:pPr>
        <w:spacing w:before="240" w:after="0" w:line="360" w:lineRule="auto"/>
        <w:jc w:val="both"/>
        <w:rPr>
          <w:rFonts w:asciiTheme="majorHAnsi" w:hAnsiTheme="majorHAnsi" w:cstheme="majorHAnsi"/>
          <w:b/>
          <w:color w:val="0066B2" w:themeColor="accent1"/>
        </w:rPr>
      </w:pPr>
      <w:r w:rsidRPr="0062584D">
        <w:rPr>
          <w:rFonts w:asciiTheme="majorHAnsi" w:hAnsiTheme="majorHAnsi" w:cstheme="majorHAnsi"/>
          <w:b/>
          <w:color w:val="0066B2" w:themeColor="accent1"/>
        </w:rPr>
        <w:t>O laboratório de calibração que realiza as calibrações</w:t>
      </w:r>
      <w:r w:rsidR="00F44294" w:rsidRPr="0062584D">
        <w:rPr>
          <w:rFonts w:asciiTheme="majorHAnsi" w:hAnsiTheme="majorHAnsi" w:cstheme="majorHAnsi"/>
          <w:b/>
          <w:color w:val="0066B2" w:themeColor="accent1"/>
        </w:rPr>
        <w:t xml:space="preserve"> acreditados</w:t>
      </w:r>
      <w:r w:rsidRPr="0062584D">
        <w:rPr>
          <w:rFonts w:asciiTheme="majorHAnsi" w:hAnsiTheme="majorHAnsi" w:cstheme="majorHAnsi"/>
          <w:b/>
          <w:color w:val="0066B2" w:themeColor="accent1"/>
        </w:rPr>
        <w:t>?</w:t>
      </w:r>
      <w:r w:rsidR="0050061F" w:rsidRPr="0062584D">
        <w:rPr>
          <w:rFonts w:asciiTheme="majorHAnsi" w:hAnsiTheme="majorHAnsi" w:cstheme="majorHAnsi"/>
          <w:b/>
          <w:color w:val="0066B2" w:themeColor="accent1"/>
        </w:rPr>
        <w:t xml:space="preserve"> </w:t>
      </w:r>
    </w:p>
    <w:p w14:paraId="0255B78C" w14:textId="39FA7984" w:rsidR="00494579" w:rsidRPr="0062584D" w:rsidRDefault="0050061F" w:rsidP="00D348BA">
      <w:pPr>
        <w:spacing w:after="0" w:line="360" w:lineRule="auto"/>
        <w:jc w:val="both"/>
        <w:rPr>
          <w:rFonts w:asciiTheme="majorHAnsi" w:hAnsiTheme="majorHAnsi" w:cstheme="majorHAnsi"/>
          <w:color w:val="000000" w:themeColor="text1"/>
        </w:rPr>
      </w:pPr>
      <w:r w:rsidRPr="0062584D">
        <w:rPr>
          <w:rFonts w:asciiTheme="majorHAnsi" w:hAnsiTheme="majorHAnsi" w:cstheme="majorHAnsi"/>
          <w:color w:val="000000" w:themeColor="text1"/>
        </w:rPr>
        <w:t>Sim</w:t>
      </w:r>
      <w:r w:rsidR="003D52A8" w:rsidRPr="0062584D">
        <w:rPr>
          <w:rFonts w:asciiTheme="majorHAnsi" w:hAnsiTheme="majorHAnsi" w:cstheme="majorHAnsi"/>
          <w:color w:val="000000" w:themeColor="text1"/>
        </w:rPr>
        <w:t>!</w:t>
      </w:r>
      <w:r w:rsidRPr="0062584D">
        <w:rPr>
          <w:rFonts w:asciiTheme="majorHAnsi" w:hAnsiTheme="majorHAnsi" w:cstheme="majorHAnsi"/>
          <w:color w:val="000000" w:themeColor="text1"/>
        </w:rPr>
        <w:t xml:space="preserve"> E o provedor deve especificar quais os requisitos necessários – Acreditação à Norma ABNT NBR ISO/IEC 17025 para as calibrações do programa.</w:t>
      </w:r>
    </w:p>
    <w:p w14:paraId="0C0C031E" w14:textId="5914979D" w:rsidR="005D565D" w:rsidRPr="0062584D" w:rsidRDefault="003D52A8" w:rsidP="00D348BA">
      <w:pPr>
        <w:spacing w:before="240" w:after="0" w:line="360" w:lineRule="auto"/>
        <w:jc w:val="both"/>
        <w:rPr>
          <w:rFonts w:asciiTheme="majorHAnsi" w:hAnsiTheme="majorHAnsi" w:cstheme="majorHAnsi"/>
          <w:b/>
          <w:color w:val="0066B2" w:themeColor="accent1"/>
        </w:rPr>
      </w:pPr>
      <w:r w:rsidRPr="0062584D">
        <w:rPr>
          <w:rFonts w:asciiTheme="majorHAnsi" w:hAnsiTheme="majorHAnsi" w:cstheme="majorHAnsi"/>
          <w:b/>
          <w:color w:val="0066B2" w:themeColor="accent1"/>
        </w:rPr>
        <w:t>E o</w:t>
      </w:r>
      <w:r w:rsidR="00494579" w:rsidRPr="0062584D">
        <w:rPr>
          <w:rFonts w:asciiTheme="majorHAnsi" w:hAnsiTheme="majorHAnsi" w:cstheme="majorHAnsi"/>
          <w:b/>
          <w:color w:val="0066B2" w:themeColor="accent1"/>
        </w:rPr>
        <w:t xml:space="preserve"> transportador das amostras para os laboratórios ou entre os laboratórios?</w:t>
      </w:r>
      <w:r w:rsidR="0050061F" w:rsidRPr="0062584D">
        <w:rPr>
          <w:rFonts w:asciiTheme="majorHAnsi" w:hAnsiTheme="majorHAnsi" w:cstheme="majorHAnsi"/>
          <w:b/>
          <w:color w:val="0066B2" w:themeColor="accent1"/>
        </w:rPr>
        <w:t xml:space="preserve"> </w:t>
      </w:r>
    </w:p>
    <w:p w14:paraId="2D6F39D2" w14:textId="1AFB37CC" w:rsidR="00494579" w:rsidRPr="0062584D" w:rsidRDefault="0050061F" w:rsidP="00D348BA">
      <w:pPr>
        <w:spacing w:after="240" w:line="360" w:lineRule="auto"/>
        <w:jc w:val="both"/>
        <w:rPr>
          <w:rFonts w:asciiTheme="majorHAnsi" w:hAnsiTheme="majorHAnsi" w:cstheme="majorHAnsi"/>
          <w:color w:val="000000" w:themeColor="text1"/>
        </w:rPr>
      </w:pPr>
      <w:r w:rsidRPr="0062584D">
        <w:rPr>
          <w:rFonts w:asciiTheme="majorHAnsi" w:hAnsiTheme="majorHAnsi" w:cstheme="majorHAnsi"/>
          <w:color w:val="000000" w:themeColor="text1"/>
        </w:rPr>
        <w:t>Este transporte precisa atender determinados requisitos</w:t>
      </w:r>
      <w:r w:rsidR="00F44294" w:rsidRPr="0062584D">
        <w:rPr>
          <w:rFonts w:asciiTheme="majorHAnsi" w:hAnsiTheme="majorHAnsi" w:cstheme="majorHAnsi"/>
          <w:color w:val="000000" w:themeColor="text1"/>
        </w:rPr>
        <w:t xml:space="preserve"> conforme o programa de ensaio de proficiência que está sendo projetado.</w:t>
      </w:r>
      <w:r w:rsidRPr="0062584D">
        <w:rPr>
          <w:rFonts w:asciiTheme="majorHAnsi" w:hAnsiTheme="majorHAnsi" w:cstheme="majorHAnsi"/>
          <w:color w:val="000000" w:themeColor="text1"/>
        </w:rPr>
        <w:t xml:space="preserve"> Tempo de entrega, condições de armazenamento, abrangência</w:t>
      </w:r>
      <w:r w:rsidR="00F44294" w:rsidRPr="0062584D">
        <w:rPr>
          <w:rFonts w:asciiTheme="majorHAnsi" w:hAnsiTheme="majorHAnsi" w:cstheme="majorHAnsi"/>
          <w:color w:val="000000" w:themeColor="text1"/>
        </w:rPr>
        <w:t xml:space="preserve"> na sua malha de distribuição</w:t>
      </w:r>
      <w:r w:rsidRPr="0062584D">
        <w:rPr>
          <w:rFonts w:asciiTheme="majorHAnsi" w:hAnsiTheme="majorHAnsi" w:cstheme="majorHAnsi"/>
          <w:color w:val="000000" w:themeColor="text1"/>
        </w:rPr>
        <w:t xml:space="preserve"> que </w:t>
      </w:r>
      <w:r w:rsidR="00F44294" w:rsidRPr="0062584D">
        <w:rPr>
          <w:rFonts w:asciiTheme="majorHAnsi" w:hAnsiTheme="majorHAnsi" w:cstheme="majorHAnsi"/>
          <w:color w:val="000000" w:themeColor="text1"/>
        </w:rPr>
        <w:t xml:space="preserve">possibilite o </w:t>
      </w:r>
      <w:r w:rsidRPr="0062584D">
        <w:rPr>
          <w:rFonts w:asciiTheme="majorHAnsi" w:hAnsiTheme="majorHAnsi" w:cstheme="majorHAnsi"/>
          <w:color w:val="000000" w:themeColor="text1"/>
        </w:rPr>
        <w:t>atend</w:t>
      </w:r>
      <w:r w:rsidR="00F44294" w:rsidRPr="0062584D">
        <w:rPr>
          <w:rFonts w:asciiTheme="majorHAnsi" w:hAnsiTheme="majorHAnsi" w:cstheme="majorHAnsi"/>
          <w:color w:val="000000" w:themeColor="text1"/>
        </w:rPr>
        <w:t>imento a tod</w:t>
      </w:r>
      <w:r w:rsidRPr="0062584D">
        <w:rPr>
          <w:rFonts w:asciiTheme="majorHAnsi" w:hAnsiTheme="majorHAnsi" w:cstheme="majorHAnsi"/>
          <w:color w:val="000000" w:themeColor="text1"/>
        </w:rPr>
        <w:t>os participantes</w:t>
      </w:r>
      <w:r w:rsidR="00F44294" w:rsidRPr="0062584D">
        <w:rPr>
          <w:rFonts w:asciiTheme="majorHAnsi" w:hAnsiTheme="majorHAnsi" w:cstheme="majorHAnsi"/>
          <w:color w:val="000000" w:themeColor="text1"/>
        </w:rPr>
        <w:t>, as particularidades dos ensaios e/ou calibrações e/ou amostragem dentre outros. Cada projeto terá suas características particulares.</w:t>
      </w:r>
    </w:p>
    <w:p w14:paraId="63006366" w14:textId="3298587D" w:rsidR="005D565D" w:rsidRPr="0062584D" w:rsidRDefault="003D52A8" w:rsidP="00D348BA">
      <w:pPr>
        <w:spacing w:after="0" w:line="360" w:lineRule="auto"/>
        <w:jc w:val="both"/>
        <w:rPr>
          <w:rFonts w:asciiTheme="majorHAnsi" w:hAnsiTheme="majorHAnsi" w:cstheme="majorHAnsi"/>
          <w:b/>
          <w:color w:val="0066B2" w:themeColor="accent1"/>
        </w:rPr>
      </w:pPr>
      <w:r w:rsidRPr="0062584D">
        <w:rPr>
          <w:rFonts w:asciiTheme="majorHAnsi" w:hAnsiTheme="majorHAnsi" w:cstheme="majorHAnsi"/>
          <w:b/>
          <w:color w:val="0066B2" w:themeColor="accent1"/>
        </w:rPr>
        <w:t xml:space="preserve">E o </w:t>
      </w:r>
      <w:r w:rsidR="0050061F" w:rsidRPr="0062584D">
        <w:rPr>
          <w:rFonts w:asciiTheme="majorHAnsi" w:hAnsiTheme="majorHAnsi" w:cstheme="majorHAnsi"/>
          <w:b/>
          <w:color w:val="0066B2" w:themeColor="accent1"/>
        </w:rPr>
        <w:t xml:space="preserve">software utilizado para armazenamento dos dados enviados pelos laboratórios? </w:t>
      </w:r>
    </w:p>
    <w:p w14:paraId="1F09FD78" w14:textId="20F219E5" w:rsidR="0050061F" w:rsidRPr="0062584D" w:rsidRDefault="0050061F" w:rsidP="00D348BA">
      <w:pPr>
        <w:spacing w:after="0" w:line="360" w:lineRule="auto"/>
        <w:jc w:val="both"/>
        <w:rPr>
          <w:rFonts w:asciiTheme="majorHAnsi" w:hAnsiTheme="majorHAnsi" w:cstheme="majorHAnsi"/>
          <w:color w:val="000000" w:themeColor="text1"/>
        </w:rPr>
      </w:pPr>
      <w:r w:rsidRPr="0062584D">
        <w:rPr>
          <w:rFonts w:asciiTheme="majorHAnsi" w:hAnsiTheme="majorHAnsi" w:cstheme="majorHAnsi"/>
          <w:color w:val="000000" w:themeColor="text1"/>
        </w:rPr>
        <w:t>O software, além de atender a necessidade de confidencialidade</w:t>
      </w:r>
      <w:r w:rsidR="00CD617C" w:rsidRPr="0062584D">
        <w:rPr>
          <w:rFonts w:asciiTheme="majorHAnsi" w:hAnsiTheme="majorHAnsi" w:cstheme="majorHAnsi"/>
          <w:color w:val="000000" w:themeColor="text1"/>
        </w:rPr>
        <w:t xml:space="preserve"> dos dados dos clientes (laboratórios participantes), precisa atender requisitos específicos para lançamento dos dados, análises estatísticas...</w:t>
      </w:r>
    </w:p>
    <w:p w14:paraId="5D4D9658" w14:textId="110FC444" w:rsidR="0050061F" w:rsidRPr="0062584D" w:rsidRDefault="005D565D" w:rsidP="003D52A8">
      <w:pPr>
        <w:spacing w:before="240" w:after="240" w:line="360" w:lineRule="auto"/>
        <w:jc w:val="both"/>
        <w:rPr>
          <w:rFonts w:asciiTheme="majorHAnsi" w:hAnsiTheme="majorHAnsi" w:cstheme="majorHAnsi"/>
          <w:color w:val="000000" w:themeColor="text1"/>
        </w:rPr>
      </w:pPr>
      <w:r w:rsidRPr="0062584D">
        <w:rPr>
          <w:rFonts w:asciiTheme="majorHAnsi" w:hAnsiTheme="majorHAnsi" w:cstheme="majorHAnsi"/>
          <w:color w:val="000000" w:themeColor="text1"/>
        </w:rPr>
        <w:t>Agora vamos ao próximo requisito:</w:t>
      </w:r>
    </w:p>
    <w:p w14:paraId="048D9F30" w14:textId="749419AB" w:rsidR="004A113D" w:rsidRPr="0062584D" w:rsidRDefault="00F61053" w:rsidP="00CA7603">
      <w:pPr>
        <w:spacing w:before="240" w:after="240" w:line="360" w:lineRule="auto"/>
        <w:ind w:left="708"/>
        <w:jc w:val="both"/>
        <w:rPr>
          <w:rFonts w:asciiTheme="majorHAnsi" w:hAnsiTheme="majorHAnsi" w:cstheme="majorHAnsi"/>
          <w:i/>
          <w:color w:val="000000" w:themeColor="text1"/>
        </w:rPr>
      </w:pPr>
      <w:r w:rsidRPr="0062584D">
        <w:rPr>
          <w:rFonts w:asciiTheme="majorHAnsi" w:hAnsiTheme="majorHAnsi" w:cstheme="majorHAnsi"/>
          <w:b/>
          <w:i/>
          <w:color w:val="000000" w:themeColor="text1"/>
        </w:rPr>
        <w:t xml:space="preserve">“Requisito </w:t>
      </w:r>
      <w:r w:rsidR="004A113D" w:rsidRPr="0062584D">
        <w:rPr>
          <w:rFonts w:asciiTheme="majorHAnsi" w:hAnsiTheme="majorHAnsi" w:cstheme="majorHAnsi"/>
          <w:b/>
          <w:i/>
          <w:color w:val="000000" w:themeColor="text1"/>
        </w:rPr>
        <w:t>3.15</w:t>
      </w:r>
      <w:r w:rsidR="005D565D" w:rsidRPr="0062584D">
        <w:rPr>
          <w:rFonts w:asciiTheme="majorHAnsi" w:hAnsiTheme="majorHAnsi" w:cstheme="majorHAnsi"/>
          <w:b/>
          <w:i/>
          <w:color w:val="000000" w:themeColor="text1"/>
        </w:rPr>
        <w:t xml:space="preserve"> -</w:t>
      </w:r>
      <w:r w:rsidR="004A113D" w:rsidRPr="0062584D">
        <w:rPr>
          <w:rFonts w:asciiTheme="majorHAnsi" w:hAnsiTheme="majorHAnsi" w:cstheme="majorHAnsi"/>
          <w:b/>
          <w:i/>
          <w:color w:val="000000" w:themeColor="text1"/>
        </w:rPr>
        <w:t xml:space="preserve"> Rastreabilidade metrológica </w:t>
      </w:r>
      <w:r w:rsidR="004A113D" w:rsidRPr="0062584D">
        <w:rPr>
          <w:rFonts w:asciiTheme="majorHAnsi" w:hAnsiTheme="majorHAnsi" w:cstheme="majorHAnsi"/>
          <w:i/>
          <w:color w:val="000000" w:themeColor="text1"/>
        </w:rPr>
        <w:t>– propriedade de um resultado de medição pela qual tal resultado pode ser relacionado a uma referência através de uma cadeia ininterrupta e documentada de calibrações, cada um contribuindo para a incerteza de medição</w:t>
      </w:r>
      <w:r w:rsidR="005D565D" w:rsidRPr="0062584D">
        <w:rPr>
          <w:rFonts w:asciiTheme="majorHAnsi" w:hAnsiTheme="majorHAnsi" w:cstheme="majorHAnsi"/>
          <w:i/>
          <w:color w:val="000000" w:themeColor="text1"/>
        </w:rPr>
        <w:t>”</w:t>
      </w:r>
      <w:r w:rsidR="004A113D" w:rsidRPr="0062584D">
        <w:rPr>
          <w:rFonts w:asciiTheme="majorHAnsi" w:hAnsiTheme="majorHAnsi" w:cstheme="majorHAnsi"/>
          <w:i/>
          <w:color w:val="000000" w:themeColor="text1"/>
        </w:rPr>
        <w:t>.</w:t>
      </w:r>
    </w:p>
    <w:p w14:paraId="4820B985" w14:textId="77777777" w:rsidR="004A113D" w:rsidRPr="0062584D" w:rsidRDefault="004A113D" w:rsidP="003D52A8">
      <w:pPr>
        <w:spacing w:before="240" w:after="240" w:line="360" w:lineRule="auto"/>
        <w:jc w:val="both"/>
        <w:rPr>
          <w:rFonts w:asciiTheme="majorHAnsi" w:hAnsiTheme="majorHAnsi" w:cstheme="majorHAnsi"/>
          <w:color w:val="000000" w:themeColor="text1"/>
        </w:rPr>
      </w:pPr>
      <w:r w:rsidRPr="0062584D">
        <w:rPr>
          <w:rFonts w:asciiTheme="majorHAnsi" w:hAnsiTheme="majorHAnsi" w:cstheme="majorHAnsi"/>
          <w:color w:val="000000" w:themeColor="text1"/>
        </w:rPr>
        <w:lastRenderedPageBreak/>
        <w:t>Este termo é adequadamente detalhado em 8 notas</w:t>
      </w:r>
      <w:r w:rsidR="00D94F37" w:rsidRPr="0062584D">
        <w:rPr>
          <w:rFonts w:asciiTheme="majorHAnsi" w:hAnsiTheme="majorHAnsi" w:cstheme="majorHAnsi"/>
          <w:color w:val="000000" w:themeColor="text1"/>
        </w:rPr>
        <w:t xml:space="preserve"> explicativas extraídas da Guia ISO/IEC 99:2007, definição 2.41.</w:t>
      </w:r>
    </w:p>
    <w:p w14:paraId="55C11D75" w14:textId="77777777" w:rsidR="005D565D" w:rsidRPr="0062584D" w:rsidRDefault="005D565D" w:rsidP="00D348BA">
      <w:pPr>
        <w:spacing w:before="240" w:after="240" w:line="360" w:lineRule="auto"/>
        <w:jc w:val="both"/>
        <w:rPr>
          <w:rFonts w:asciiTheme="majorHAnsi" w:hAnsiTheme="majorHAnsi" w:cstheme="majorHAnsi"/>
          <w:color w:val="000000" w:themeColor="text1"/>
        </w:rPr>
      </w:pPr>
      <w:r w:rsidRPr="0062584D">
        <w:rPr>
          <w:rFonts w:asciiTheme="majorHAnsi" w:hAnsiTheme="majorHAnsi" w:cstheme="majorHAnsi"/>
          <w:color w:val="000000" w:themeColor="text1"/>
        </w:rPr>
        <w:t>Imagine utilizar o mesmo padr</w:t>
      </w:r>
      <w:r w:rsidRPr="0012502A">
        <w:rPr>
          <w:rFonts w:asciiTheme="majorHAnsi" w:hAnsiTheme="majorHAnsi" w:cstheme="majorHAnsi" w:hint="eastAsia"/>
          <w:color w:val="000000" w:themeColor="text1"/>
        </w:rPr>
        <w:t>ã</w:t>
      </w:r>
      <w:r w:rsidRPr="0062584D">
        <w:rPr>
          <w:rFonts w:asciiTheme="majorHAnsi" w:hAnsiTheme="majorHAnsi" w:cstheme="majorHAnsi"/>
          <w:color w:val="000000" w:themeColor="text1"/>
        </w:rPr>
        <w:t>o para calibrar todos os instrumentos de medi</w:t>
      </w:r>
      <w:r w:rsidRPr="0012502A">
        <w:rPr>
          <w:rFonts w:asciiTheme="majorHAnsi" w:hAnsiTheme="majorHAnsi" w:cstheme="majorHAnsi" w:hint="eastAsia"/>
          <w:color w:val="000000" w:themeColor="text1"/>
        </w:rPr>
        <w:t>çã</w:t>
      </w:r>
      <w:r w:rsidRPr="0062584D">
        <w:rPr>
          <w:rFonts w:asciiTheme="majorHAnsi" w:hAnsiTheme="majorHAnsi" w:cstheme="majorHAnsi"/>
          <w:color w:val="000000" w:themeColor="text1"/>
        </w:rPr>
        <w:t xml:space="preserve">o utilizados ao redor do mundo. </w:t>
      </w:r>
      <w:r w:rsidRPr="0012502A">
        <w:rPr>
          <w:rFonts w:asciiTheme="majorHAnsi" w:hAnsiTheme="majorHAnsi" w:cstheme="majorHAnsi" w:hint="eastAsia"/>
          <w:color w:val="000000" w:themeColor="text1"/>
        </w:rPr>
        <w:t> </w:t>
      </w:r>
      <w:r w:rsidRPr="0062584D">
        <w:rPr>
          <w:rFonts w:asciiTheme="majorHAnsi" w:hAnsiTheme="majorHAnsi" w:cstheme="majorHAnsi"/>
          <w:color w:val="000000" w:themeColor="text1"/>
        </w:rPr>
        <w:t>Seria imposs</w:t>
      </w:r>
      <w:r w:rsidRPr="0012502A">
        <w:rPr>
          <w:rFonts w:asciiTheme="majorHAnsi" w:hAnsiTheme="majorHAnsi" w:cstheme="majorHAnsi" w:hint="eastAsia"/>
          <w:color w:val="000000" w:themeColor="text1"/>
        </w:rPr>
        <w:t>í</w:t>
      </w:r>
      <w:r w:rsidRPr="0062584D">
        <w:rPr>
          <w:rFonts w:asciiTheme="majorHAnsi" w:hAnsiTheme="majorHAnsi" w:cstheme="majorHAnsi"/>
          <w:color w:val="000000" w:themeColor="text1"/>
        </w:rPr>
        <w:t>vel, n</w:t>
      </w:r>
      <w:r w:rsidRPr="0012502A">
        <w:rPr>
          <w:rFonts w:asciiTheme="majorHAnsi" w:hAnsiTheme="majorHAnsi" w:cstheme="majorHAnsi" w:hint="eastAsia"/>
          <w:color w:val="000000" w:themeColor="text1"/>
        </w:rPr>
        <w:t>ã</w:t>
      </w:r>
      <w:r w:rsidRPr="0062584D">
        <w:rPr>
          <w:rFonts w:asciiTheme="majorHAnsi" w:hAnsiTheme="majorHAnsi" w:cstheme="majorHAnsi"/>
          <w:color w:val="000000" w:themeColor="text1"/>
        </w:rPr>
        <w:t xml:space="preserve">o </w:t>
      </w:r>
      <w:r w:rsidRPr="0012502A">
        <w:rPr>
          <w:rFonts w:asciiTheme="majorHAnsi" w:hAnsiTheme="majorHAnsi" w:cstheme="majorHAnsi" w:hint="eastAsia"/>
          <w:color w:val="000000" w:themeColor="text1"/>
        </w:rPr>
        <w:t>é</w:t>
      </w:r>
      <w:r w:rsidRPr="0062584D">
        <w:rPr>
          <w:rFonts w:asciiTheme="majorHAnsi" w:hAnsiTheme="majorHAnsi" w:cstheme="majorHAnsi"/>
          <w:color w:val="000000" w:themeColor="text1"/>
        </w:rPr>
        <w:t>?</w:t>
      </w:r>
      <w:r w:rsidRPr="0012502A">
        <w:rPr>
          <w:rFonts w:asciiTheme="majorHAnsi" w:hAnsiTheme="majorHAnsi" w:cstheme="majorHAnsi" w:hint="eastAsia"/>
          <w:color w:val="000000" w:themeColor="text1"/>
        </w:rPr>
        <w:t> </w:t>
      </w:r>
    </w:p>
    <w:p w14:paraId="6C93FA40" w14:textId="77777777" w:rsidR="005D565D" w:rsidRPr="0062584D" w:rsidRDefault="005D565D" w:rsidP="00D348BA">
      <w:pPr>
        <w:spacing w:before="240" w:after="240" w:line="360" w:lineRule="auto"/>
        <w:jc w:val="both"/>
        <w:rPr>
          <w:rFonts w:asciiTheme="majorHAnsi" w:hAnsiTheme="majorHAnsi" w:cstheme="majorHAnsi"/>
          <w:color w:val="000000" w:themeColor="text1"/>
        </w:rPr>
      </w:pPr>
      <w:r w:rsidRPr="0062584D">
        <w:rPr>
          <w:rFonts w:asciiTheme="majorHAnsi" w:hAnsiTheme="majorHAnsi" w:cstheme="majorHAnsi"/>
          <w:color w:val="000000" w:themeColor="text1"/>
        </w:rPr>
        <w:t>Por esse motivo, foi necess</w:t>
      </w:r>
      <w:r w:rsidRPr="0012502A">
        <w:rPr>
          <w:rFonts w:asciiTheme="majorHAnsi" w:hAnsiTheme="majorHAnsi" w:cstheme="majorHAnsi" w:hint="eastAsia"/>
          <w:color w:val="000000" w:themeColor="text1"/>
        </w:rPr>
        <w:t>á</w:t>
      </w:r>
      <w:r w:rsidRPr="0062584D">
        <w:rPr>
          <w:rFonts w:asciiTheme="majorHAnsi" w:hAnsiTheme="majorHAnsi" w:cstheme="majorHAnsi"/>
          <w:color w:val="000000" w:themeColor="text1"/>
        </w:rPr>
        <w:t>rio criar uma forma de disseminar esse padr</w:t>
      </w:r>
      <w:r w:rsidRPr="0012502A">
        <w:rPr>
          <w:rFonts w:asciiTheme="majorHAnsi" w:hAnsiTheme="majorHAnsi" w:cstheme="majorHAnsi" w:hint="eastAsia"/>
          <w:color w:val="000000" w:themeColor="text1"/>
        </w:rPr>
        <w:t>ã</w:t>
      </w:r>
      <w:r w:rsidRPr="0062584D">
        <w:rPr>
          <w:rFonts w:asciiTheme="majorHAnsi" w:hAnsiTheme="majorHAnsi" w:cstheme="majorHAnsi"/>
          <w:color w:val="000000" w:themeColor="text1"/>
        </w:rPr>
        <w:t>o por meio de uma cadeia cont</w:t>
      </w:r>
      <w:r w:rsidRPr="0012502A">
        <w:rPr>
          <w:rFonts w:asciiTheme="majorHAnsi" w:hAnsiTheme="majorHAnsi" w:cstheme="majorHAnsi" w:hint="eastAsia"/>
          <w:color w:val="000000" w:themeColor="text1"/>
        </w:rPr>
        <w:t>í</w:t>
      </w:r>
      <w:r w:rsidRPr="0062584D">
        <w:rPr>
          <w:rFonts w:asciiTheme="majorHAnsi" w:hAnsiTheme="majorHAnsi" w:cstheme="majorHAnsi"/>
          <w:color w:val="000000" w:themeColor="text1"/>
        </w:rPr>
        <w:t>nua de compara</w:t>
      </w:r>
      <w:r w:rsidRPr="0012502A">
        <w:rPr>
          <w:rFonts w:asciiTheme="majorHAnsi" w:hAnsiTheme="majorHAnsi" w:cstheme="majorHAnsi" w:hint="eastAsia"/>
          <w:color w:val="000000" w:themeColor="text1"/>
        </w:rPr>
        <w:t>çã</w:t>
      </w:r>
      <w:r w:rsidRPr="0062584D">
        <w:rPr>
          <w:rFonts w:asciiTheme="majorHAnsi" w:hAnsiTheme="majorHAnsi" w:cstheme="majorHAnsi"/>
          <w:color w:val="000000" w:themeColor="text1"/>
        </w:rPr>
        <w:t>o, todas tendo incertezas estabelecidas. Foi assim que surgiu a cadeia de rastreabilidade.</w:t>
      </w:r>
    </w:p>
    <w:p w14:paraId="03F466E9" w14:textId="0E83403B" w:rsidR="005D565D" w:rsidRPr="0062584D" w:rsidRDefault="005D565D" w:rsidP="00D348BA">
      <w:pPr>
        <w:spacing w:before="240" w:after="240" w:line="360" w:lineRule="auto"/>
        <w:jc w:val="both"/>
        <w:rPr>
          <w:rFonts w:asciiTheme="majorHAnsi" w:hAnsiTheme="majorHAnsi" w:cstheme="majorHAnsi"/>
          <w:color w:val="000000" w:themeColor="text1"/>
        </w:rPr>
      </w:pPr>
      <w:r w:rsidRPr="0062584D">
        <w:rPr>
          <w:rFonts w:asciiTheme="majorHAnsi" w:hAnsiTheme="majorHAnsi" w:cstheme="majorHAnsi"/>
          <w:color w:val="000000" w:themeColor="text1"/>
        </w:rPr>
        <w:t>Essa cadeia de compara</w:t>
      </w:r>
      <w:r w:rsidRPr="0012502A">
        <w:rPr>
          <w:rFonts w:asciiTheme="majorHAnsi" w:hAnsiTheme="majorHAnsi" w:cstheme="majorHAnsi" w:hint="eastAsia"/>
          <w:color w:val="000000" w:themeColor="text1"/>
        </w:rPr>
        <w:t>çã</w:t>
      </w:r>
      <w:r w:rsidRPr="0062584D">
        <w:rPr>
          <w:rFonts w:asciiTheme="majorHAnsi" w:hAnsiTheme="majorHAnsi" w:cstheme="majorHAnsi"/>
          <w:color w:val="000000" w:themeColor="text1"/>
        </w:rPr>
        <w:t>o dos padr</w:t>
      </w:r>
      <w:r w:rsidRPr="0012502A">
        <w:rPr>
          <w:rFonts w:asciiTheme="majorHAnsi" w:hAnsiTheme="majorHAnsi" w:cstheme="majorHAnsi" w:hint="eastAsia"/>
          <w:color w:val="000000" w:themeColor="text1"/>
        </w:rPr>
        <w:t>õ</w:t>
      </w:r>
      <w:r w:rsidRPr="0062584D">
        <w:rPr>
          <w:rFonts w:asciiTheme="majorHAnsi" w:hAnsiTheme="majorHAnsi" w:cstheme="majorHAnsi"/>
          <w:color w:val="000000" w:themeColor="text1"/>
        </w:rPr>
        <w:t>es de medi</w:t>
      </w:r>
      <w:r w:rsidRPr="0012502A">
        <w:rPr>
          <w:rFonts w:asciiTheme="majorHAnsi" w:hAnsiTheme="majorHAnsi" w:cstheme="majorHAnsi" w:hint="eastAsia"/>
          <w:color w:val="000000" w:themeColor="text1"/>
        </w:rPr>
        <w:t>çã</w:t>
      </w:r>
      <w:r w:rsidRPr="0062584D">
        <w:rPr>
          <w:rFonts w:asciiTheme="majorHAnsi" w:hAnsiTheme="majorHAnsi" w:cstheme="majorHAnsi"/>
          <w:color w:val="000000" w:themeColor="text1"/>
        </w:rPr>
        <w:t>o inicia com os padr</w:t>
      </w:r>
      <w:r w:rsidRPr="0012502A">
        <w:rPr>
          <w:rFonts w:asciiTheme="majorHAnsi" w:hAnsiTheme="majorHAnsi" w:cstheme="majorHAnsi" w:hint="eastAsia"/>
          <w:color w:val="000000" w:themeColor="text1"/>
        </w:rPr>
        <w:t>õ</w:t>
      </w:r>
      <w:r w:rsidRPr="0062584D">
        <w:rPr>
          <w:rFonts w:asciiTheme="majorHAnsi" w:hAnsiTheme="majorHAnsi" w:cstheme="majorHAnsi"/>
          <w:color w:val="000000" w:themeColor="text1"/>
        </w:rPr>
        <w:t>es internacionais que s</w:t>
      </w:r>
      <w:r w:rsidRPr="0012502A">
        <w:rPr>
          <w:rFonts w:asciiTheme="majorHAnsi" w:hAnsiTheme="majorHAnsi" w:cstheme="majorHAnsi" w:hint="eastAsia"/>
          <w:color w:val="000000" w:themeColor="text1"/>
        </w:rPr>
        <w:t>ã</w:t>
      </w:r>
      <w:r w:rsidRPr="0062584D">
        <w:rPr>
          <w:rFonts w:asciiTheme="majorHAnsi" w:hAnsiTheme="majorHAnsi" w:cstheme="majorHAnsi"/>
          <w:color w:val="000000" w:themeColor="text1"/>
        </w:rPr>
        <w:t>o baseados nas Unidades do Sistema Internacional de Unidades - SI. A partir desses padr</w:t>
      </w:r>
      <w:r w:rsidRPr="0012502A">
        <w:rPr>
          <w:rFonts w:asciiTheme="majorHAnsi" w:hAnsiTheme="majorHAnsi" w:cstheme="majorHAnsi" w:hint="eastAsia"/>
          <w:color w:val="000000" w:themeColor="text1"/>
        </w:rPr>
        <w:t>õ</w:t>
      </w:r>
      <w:r w:rsidRPr="0062584D">
        <w:rPr>
          <w:rFonts w:asciiTheme="majorHAnsi" w:hAnsiTheme="majorHAnsi" w:cstheme="majorHAnsi"/>
          <w:color w:val="000000" w:themeColor="text1"/>
        </w:rPr>
        <w:t>es s</w:t>
      </w:r>
      <w:r w:rsidRPr="0012502A">
        <w:rPr>
          <w:rFonts w:asciiTheme="majorHAnsi" w:hAnsiTheme="majorHAnsi" w:cstheme="majorHAnsi" w:hint="eastAsia"/>
          <w:color w:val="000000" w:themeColor="text1"/>
        </w:rPr>
        <w:t>ã</w:t>
      </w:r>
      <w:r w:rsidRPr="0062584D">
        <w:rPr>
          <w:rFonts w:asciiTheme="majorHAnsi" w:hAnsiTheme="majorHAnsi" w:cstheme="majorHAnsi"/>
          <w:color w:val="000000" w:themeColor="text1"/>
        </w:rPr>
        <w:t>o criados os padr</w:t>
      </w:r>
      <w:r w:rsidRPr="0012502A">
        <w:rPr>
          <w:rFonts w:asciiTheme="majorHAnsi" w:hAnsiTheme="majorHAnsi" w:cstheme="majorHAnsi" w:hint="eastAsia"/>
          <w:color w:val="000000" w:themeColor="text1"/>
        </w:rPr>
        <w:t>õ</w:t>
      </w:r>
      <w:r w:rsidRPr="0062584D">
        <w:rPr>
          <w:rFonts w:asciiTheme="majorHAnsi" w:hAnsiTheme="majorHAnsi" w:cstheme="majorHAnsi"/>
          <w:color w:val="000000" w:themeColor="text1"/>
        </w:rPr>
        <w:t>es nacionais, que consequentemente j</w:t>
      </w:r>
      <w:r w:rsidRPr="0012502A">
        <w:rPr>
          <w:rFonts w:asciiTheme="majorHAnsi" w:hAnsiTheme="majorHAnsi" w:cstheme="majorHAnsi" w:hint="eastAsia"/>
          <w:color w:val="000000" w:themeColor="text1"/>
        </w:rPr>
        <w:t>á</w:t>
      </w:r>
      <w:r w:rsidRPr="0062584D">
        <w:rPr>
          <w:rFonts w:asciiTheme="majorHAnsi" w:hAnsiTheme="majorHAnsi" w:cstheme="majorHAnsi"/>
          <w:color w:val="000000" w:themeColor="text1"/>
        </w:rPr>
        <w:t xml:space="preserve"> possuem uma incerteza de medi</w:t>
      </w:r>
      <w:r w:rsidRPr="0012502A">
        <w:rPr>
          <w:rFonts w:asciiTheme="majorHAnsi" w:hAnsiTheme="majorHAnsi" w:cstheme="majorHAnsi" w:hint="eastAsia"/>
          <w:color w:val="000000" w:themeColor="text1"/>
        </w:rPr>
        <w:t>çã</w:t>
      </w:r>
      <w:r w:rsidRPr="0062584D">
        <w:rPr>
          <w:rFonts w:asciiTheme="majorHAnsi" w:hAnsiTheme="majorHAnsi" w:cstheme="majorHAnsi"/>
          <w:color w:val="000000" w:themeColor="text1"/>
        </w:rPr>
        <w:t>o um pouco maior do que os padr</w:t>
      </w:r>
      <w:r w:rsidRPr="0012502A">
        <w:rPr>
          <w:rFonts w:asciiTheme="majorHAnsi" w:hAnsiTheme="majorHAnsi" w:cstheme="majorHAnsi" w:hint="eastAsia"/>
          <w:color w:val="000000" w:themeColor="text1"/>
        </w:rPr>
        <w:t>õ</w:t>
      </w:r>
      <w:r w:rsidRPr="0062584D">
        <w:rPr>
          <w:rFonts w:asciiTheme="majorHAnsi" w:hAnsiTheme="majorHAnsi" w:cstheme="majorHAnsi"/>
          <w:color w:val="000000" w:themeColor="text1"/>
        </w:rPr>
        <w:t>es internacionais.</w:t>
      </w:r>
    </w:p>
    <w:p w14:paraId="521C9D49" w14:textId="64526D0B" w:rsidR="005D565D" w:rsidRPr="0062584D" w:rsidRDefault="005D565D" w:rsidP="00D348BA">
      <w:pPr>
        <w:spacing w:before="240" w:after="240" w:line="360" w:lineRule="auto"/>
        <w:jc w:val="both"/>
        <w:rPr>
          <w:rFonts w:asciiTheme="majorHAnsi" w:hAnsiTheme="majorHAnsi" w:cstheme="majorHAnsi"/>
          <w:color w:val="000000" w:themeColor="text1"/>
        </w:rPr>
      </w:pPr>
      <w:r w:rsidRPr="0062584D">
        <w:rPr>
          <w:rFonts w:asciiTheme="majorHAnsi" w:hAnsiTheme="majorHAnsi" w:cstheme="majorHAnsi"/>
          <w:color w:val="000000" w:themeColor="text1"/>
        </w:rPr>
        <w:t>Com base nos padr</w:t>
      </w:r>
      <w:r w:rsidRPr="0012502A">
        <w:rPr>
          <w:rFonts w:asciiTheme="majorHAnsi" w:hAnsiTheme="majorHAnsi" w:cstheme="majorHAnsi" w:hint="eastAsia"/>
          <w:color w:val="000000" w:themeColor="text1"/>
        </w:rPr>
        <w:t>õ</w:t>
      </w:r>
      <w:r w:rsidRPr="0062584D">
        <w:rPr>
          <w:rFonts w:asciiTheme="majorHAnsi" w:hAnsiTheme="majorHAnsi" w:cstheme="majorHAnsi"/>
          <w:color w:val="000000" w:themeColor="text1"/>
        </w:rPr>
        <w:t>es nacionais, s</w:t>
      </w:r>
      <w:r w:rsidRPr="0012502A">
        <w:rPr>
          <w:rFonts w:asciiTheme="majorHAnsi" w:hAnsiTheme="majorHAnsi" w:cstheme="majorHAnsi" w:hint="eastAsia"/>
          <w:color w:val="000000" w:themeColor="text1"/>
        </w:rPr>
        <w:t>ã</w:t>
      </w:r>
      <w:r w:rsidRPr="0062584D">
        <w:rPr>
          <w:rFonts w:asciiTheme="majorHAnsi" w:hAnsiTheme="majorHAnsi" w:cstheme="majorHAnsi"/>
          <w:color w:val="000000" w:themeColor="text1"/>
        </w:rPr>
        <w:t>o criados os padr</w:t>
      </w:r>
      <w:r w:rsidRPr="0012502A">
        <w:rPr>
          <w:rFonts w:asciiTheme="majorHAnsi" w:hAnsiTheme="majorHAnsi" w:cstheme="majorHAnsi" w:hint="eastAsia"/>
          <w:color w:val="000000" w:themeColor="text1"/>
        </w:rPr>
        <w:t>õ</w:t>
      </w:r>
      <w:r w:rsidRPr="0062584D">
        <w:rPr>
          <w:rFonts w:asciiTheme="majorHAnsi" w:hAnsiTheme="majorHAnsi" w:cstheme="majorHAnsi"/>
          <w:color w:val="000000" w:themeColor="text1"/>
        </w:rPr>
        <w:t>es de refer</w:t>
      </w:r>
      <w:r w:rsidRPr="0012502A">
        <w:rPr>
          <w:rFonts w:asciiTheme="majorHAnsi" w:hAnsiTheme="majorHAnsi" w:cstheme="majorHAnsi" w:hint="eastAsia"/>
          <w:color w:val="000000" w:themeColor="text1"/>
        </w:rPr>
        <w:t>ê</w:t>
      </w:r>
      <w:r w:rsidRPr="0062584D">
        <w:rPr>
          <w:rFonts w:asciiTheme="majorHAnsi" w:hAnsiTheme="majorHAnsi" w:cstheme="majorHAnsi"/>
          <w:color w:val="000000" w:themeColor="text1"/>
        </w:rPr>
        <w:t xml:space="preserve">ncia, que possuem uma incerteza maior do que os dois anteriores e, por </w:t>
      </w:r>
      <w:r w:rsidRPr="0012502A">
        <w:rPr>
          <w:rFonts w:asciiTheme="majorHAnsi" w:hAnsiTheme="majorHAnsi" w:cstheme="majorHAnsi" w:hint="eastAsia"/>
          <w:color w:val="000000" w:themeColor="text1"/>
        </w:rPr>
        <w:t>ú</w:t>
      </w:r>
      <w:r w:rsidRPr="0062584D">
        <w:rPr>
          <w:rFonts w:asciiTheme="majorHAnsi" w:hAnsiTheme="majorHAnsi" w:cstheme="majorHAnsi"/>
          <w:color w:val="000000" w:themeColor="text1"/>
        </w:rPr>
        <w:t>ltimo existe o padr</w:t>
      </w:r>
      <w:r w:rsidRPr="0012502A">
        <w:rPr>
          <w:rFonts w:asciiTheme="majorHAnsi" w:hAnsiTheme="majorHAnsi" w:cstheme="majorHAnsi" w:hint="eastAsia"/>
          <w:color w:val="000000" w:themeColor="text1"/>
        </w:rPr>
        <w:t>ã</w:t>
      </w:r>
      <w:r w:rsidRPr="0062584D">
        <w:rPr>
          <w:rFonts w:asciiTheme="majorHAnsi" w:hAnsiTheme="majorHAnsi" w:cstheme="majorHAnsi"/>
          <w:color w:val="000000" w:themeColor="text1"/>
        </w:rPr>
        <w:t>o de trabalho, aquele utilizado</w:t>
      </w:r>
      <w:r w:rsidR="002F4CCD" w:rsidRPr="00A168BC">
        <w:rPr>
          <w:rFonts w:asciiTheme="majorHAnsi" w:hAnsiTheme="majorHAnsi" w:cstheme="majorHAnsi"/>
          <w:color w:val="000000" w:themeColor="text1"/>
        </w:rPr>
        <w:t xml:space="preserve"> nos </w:t>
      </w:r>
      <w:r w:rsidR="002F4CCD" w:rsidRPr="0062584D">
        <w:rPr>
          <w:rFonts w:asciiTheme="majorHAnsi" w:hAnsiTheme="majorHAnsi" w:cstheme="majorHAnsi"/>
          <w:color w:val="000000" w:themeColor="text1"/>
        </w:rPr>
        <w:t xml:space="preserve">laboratórios e provedores </w:t>
      </w:r>
      <w:r w:rsidRPr="0062584D">
        <w:rPr>
          <w:rFonts w:asciiTheme="majorHAnsi" w:hAnsiTheme="majorHAnsi" w:cstheme="majorHAnsi"/>
          <w:color w:val="000000" w:themeColor="text1"/>
        </w:rPr>
        <w:t xml:space="preserve">que </w:t>
      </w:r>
      <w:r w:rsidRPr="0012502A">
        <w:rPr>
          <w:rFonts w:asciiTheme="majorHAnsi" w:hAnsiTheme="majorHAnsi" w:cstheme="majorHAnsi" w:hint="eastAsia"/>
          <w:color w:val="000000" w:themeColor="text1"/>
        </w:rPr>
        <w:t>é</w:t>
      </w:r>
      <w:r w:rsidRPr="0062584D">
        <w:rPr>
          <w:rFonts w:asciiTheme="majorHAnsi" w:hAnsiTheme="majorHAnsi" w:cstheme="majorHAnsi"/>
          <w:color w:val="000000" w:themeColor="text1"/>
        </w:rPr>
        <w:t>, consequentemente, o que possui a maior incerteza entre os padr</w:t>
      </w:r>
      <w:r w:rsidRPr="0012502A">
        <w:rPr>
          <w:rFonts w:asciiTheme="majorHAnsi" w:hAnsiTheme="majorHAnsi" w:cstheme="majorHAnsi" w:hint="eastAsia"/>
          <w:color w:val="000000" w:themeColor="text1"/>
        </w:rPr>
        <w:t>õ</w:t>
      </w:r>
      <w:r w:rsidRPr="0062584D">
        <w:rPr>
          <w:rFonts w:asciiTheme="majorHAnsi" w:hAnsiTheme="majorHAnsi" w:cstheme="majorHAnsi"/>
          <w:color w:val="000000" w:themeColor="text1"/>
        </w:rPr>
        <w:t>es.</w:t>
      </w:r>
    </w:p>
    <w:p w14:paraId="2ECACC8B" w14:textId="77777777" w:rsidR="005D565D" w:rsidRPr="0062584D" w:rsidRDefault="005D565D" w:rsidP="00D348BA">
      <w:pPr>
        <w:spacing w:before="240" w:after="240" w:line="360" w:lineRule="auto"/>
        <w:jc w:val="both"/>
        <w:rPr>
          <w:rFonts w:asciiTheme="majorHAnsi" w:hAnsiTheme="majorHAnsi" w:cstheme="majorHAnsi"/>
          <w:color w:val="000000" w:themeColor="text1"/>
        </w:rPr>
      </w:pPr>
      <w:r w:rsidRPr="0062584D">
        <w:rPr>
          <w:rFonts w:asciiTheme="majorHAnsi" w:hAnsiTheme="majorHAnsi" w:cstheme="majorHAnsi"/>
          <w:color w:val="000000" w:themeColor="text1"/>
        </w:rPr>
        <w:t>Observe a imagem a seguir:</w:t>
      </w:r>
    </w:p>
    <w:p w14:paraId="5795179E" w14:textId="007EAD10" w:rsidR="005D565D" w:rsidRPr="0062584D" w:rsidRDefault="005D565D" w:rsidP="00D348BA">
      <w:pPr>
        <w:spacing w:before="240" w:after="240" w:line="360" w:lineRule="auto"/>
        <w:jc w:val="both"/>
        <w:rPr>
          <w:rFonts w:asciiTheme="majorHAnsi" w:hAnsiTheme="majorHAnsi" w:cstheme="majorHAnsi"/>
          <w:color w:val="000000" w:themeColor="text1"/>
        </w:rPr>
      </w:pPr>
      <w:r w:rsidRPr="00A72508">
        <w:rPr>
          <w:rFonts w:asciiTheme="majorHAnsi" w:hAnsiTheme="majorHAnsi" w:cstheme="majorHAnsi"/>
          <w:noProof/>
          <w:lang w:eastAsia="pt-BR"/>
        </w:rPr>
        <w:drawing>
          <wp:inline distT="0" distB="0" distL="0" distR="0" wp14:anchorId="5E2B5677" wp14:editId="7F6D1BF4">
            <wp:extent cx="6120130" cy="3082925"/>
            <wp:effectExtent l="0" t="0" r="0" b="3175"/>
            <wp:docPr id="5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20130" cy="3082925"/>
                    </a:xfrm>
                    <a:prstGeom prst="rect">
                      <a:avLst/>
                    </a:prstGeom>
                  </pic:spPr>
                </pic:pic>
              </a:graphicData>
            </a:graphic>
          </wp:inline>
        </w:drawing>
      </w:r>
    </w:p>
    <w:p w14:paraId="2A7A0F4A" w14:textId="59A21A41" w:rsidR="00D94F37" w:rsidRPr="0062584D" w:rsidRDefault="005D565D" w:rsidP="003D52A8">
      <w:pPr>
        <w:spacing w:before="240" w:after="240" w:line="360" w:lineRule="auto"/>
        <w:jc w:val="both"/>
        <w:rPr>
          <w:rFonts w:asciiTheme="majorHAnsi" w:hAnsiTheme="majorHAnsi" w:cstheme="majorHAnsi"/>
          <w:color w:val="000000" w:themeColor="text1"/>
        </w:rPr>
      </w:pPr>
      <w:r w:rsidRPr="0062584D">
        <w:rPr>
          <w:rFonts w:asciiTheme="majorHAnsi" w:hAnsiTheme="majorHAnsi" w:cstheme="majorHAnsi"/>
          <w:color w:val="000000" w:themeColor="text1"/>
        </w:rPr>
        <w:t>Mas o que é incerteza de medição?</w:t>
      </w:r>
    </w:p>
    <w:p w14:paraId="36B3361A" w14:textId="790B7AC8" w:rsidR="005D565D" w:rsidRPr="0062584D" w:rsidRDefault="005D565D" w:rsidP="003D52A8">
      <w:pPr>
        <w:spacing w:before="240" w:after="240" w:line="360" w:lineRule="auto"/>
        <w:jc w:val="both"/>
        <w:rPr>
          <w:rFonts w:asciiTheme="majorHAnsi" w:hAnsiTheme="majorHAnsi" w:cstheme="majorHAnsi"/>
          <w:color w:val="000000" w:themeColor="text1"/>
        </w:rPr>
      </w:pPr>
      <w:r w:rsidRPr="0062584D">
        <w:rPr>
          <w:rFonts w:asciiTheme="majorHAnsi" w:hAnsiTheme="majorHAnsi" w:cstheme="majorHAnsi"/>
          <w:color w:val="000000" w:themeColor="text1"/>
        </w:rPr>
        <w:t>Veja o que diz a norma:</w:t>
      </w:r>
    </w:p>
    <w:p w14:paraId="27A959E8" w14:textId="6049E5BE" w:rsidR="00D94F37" w:rsidRPr="0062584D" w:rsidRDefault="00F61053" w:rsidP="00CA7603">
      <w:pPr>
        <w:spacing w:before="240" w:after="240" w:line="360" w:lineRule="auto"/>
        <w:ind w:left="708"/>
        <w:jc w:val="both"/>
        <w:rPr>
          <w:rFonts w:asciiTheme="majorHAnsi" w:hAnsiTheme="majorHAnsi" w:cstheme="majorHAnsi"/>
          <w:i/>
          <w:color w:val="000000" w:themeColor="text1"/>
        </w:rPr>
      </w:pPr>
      <w:r w:rsidRPr="0062584D">
        <w:rPr>
          <w:rFonts w:asciiTheme="majorHAnsi" w:hAnsiTheme="majorHAnsi" w:cstheme="majorHAnsi"/>
          <w:b/>
          <w:i/>
          <w:color w:val="000000" w:themeColor="text1"/>
        </w:rPr>
        <w:t xml:space="preserve">“Requisito </w:t>
      </w:r>
      <w:r w:rsidR="00D94F37" w:rsidRPr="0062584D">
        <w:rPr>
          <w:rFonts w:asciiTheme="majorHAnsi" w:hAnsiTheme="majorHAnsi" w:cstheme="majorHAnsi"/>
          <w:b/>
          <w:i/>
          <w:color w:val="000000" w:themeColor="text1"/>
        </w:rPr>
        <w:t>3.16 Incerteza de medição</w:t>
      </w:r>
      <w:r w:rsidR="00D94F37" w:rsidRPr="0062584D">
        <w:rPr>
          <w:rFonts w:asciiTheme="majorHAnsi" w:hAnsiTheme="majorHAnsi" w:cstheme="majorHAnsi"/>
          <w:i/>
          <w:color w:val="000000" w:themeColor="text1"/>
        </w:rPr>
        <w:t xml:space="preserve"> – parâmetro não negativo que caracteriza a dispersão dos valores atribuídos a um mensurando, com base nas informações utilizadas.</w:t>
      </w:r>
    </w:p>
    <w:p w14:paraId="26EAF2D3" w14:textId="77777777" w:rsidR="00D94F37" w:rsidRPr="0062584D" w:rsidRDefault="00D94F37" w:rsidP="003D52A8">
      <w:pPr>
        <w:spacing w:before="240" w:after="240" w:line="360" w:lineRule="auto"/>
        <w:jc w:val="both"/>
        <w:rPr>
          <w:rFonts w:asciiTheme="majorHAnsi" w:hAnsiTheme="majorHAnsi" w:cstheme="majorHAnsi"/>
          <w:color w:val="000000" w:themeColor="text1"/>
        </w:rPr>
      </w:pPr>
      <w:r w:rsidRPr="0062584D">
        <w:rPr>
          <w:rFonts w:asciiTheme="majorHAnsi" w:hAnsiTheme="majorHAnsi" w:cstheme="majorHAnsi"/>
          <w:color w:val="000000" w:themeColor="text1"/>
        </w:rPr>
        <w:lastRenderedPageBreak/>
        <w:t>Este termo é explicitado em 4 notas explicativas extraídas da Guia ISO/IEC 99:2007, definição 2.26.</w:t>
      </w:r>
    </w:p>
    <w:p w14:paraId="1E723E74" w14:textId="2063F1A6" w:rsidR="00D94F37" w:rsidRDefault="005D565D" w:rsidP="003D52A8">
      <w:pPr>
        <w:spacing w:before="240" w:after="240" w:line="360" w:lineRule="auto"/>
        <w:jc w:val="both"/>
        <w:rPr>
          <w:rFonts w:asciiTheme="majorHAnsi" w:hAnsiTheme="majorHAnsi" w:cstheme="majorHAnsi"/>
          <w:color w:val="000000" w:themeColor="text1"/>
        </w:rPr>
      </w:pPr>
      <w:r w:rsidRPr="0062584D">
        <w:rPr>
          <w:rFonts w:asciiTheme="majorHAnsi" w:hAnsiTheme="majorHAnsi" w:cstheme="majorHAnsi"/>
          <w:color w:val="000000" w:themeColor="text1"/>
        </w:rPr>
        <w:t>Para entender melhor, assista o vídeo a seguir:</w:t>
      </w:r>
    </w:p>
    <w:p w14:paraId="61DF879D" w14:textId="177E5EBD" w:rsidR="00A168BC" w:rsidRPr="00A168BC" w:rsidRDefault="00A168BC" w:rsidP="00A168BC">
      <w:pPr>
        <w:spacing w:after="0" w:line="360" w:lineRule="auto"/>
        <w:jc w:val="center"/>
        <w:rPr>
          <w:rFonts w:asciiTheme="majorHAnsi" w:hAnsiTheme="majorHAnsi" w:cstheme="majorHAnsi"/>
          <w:color w:val="000000" w:themeColor="text1"/>
        </w:rPr>
      </w:pPr>
      <w:r>
        <w:rPr>
          <w:noProof/>
          <w:lang w:eastAsia="pt-BR"/>
        </w:rPr>
        <w:drawing>
          <wp:inline distT="0" distB="0" distL="0" distR="0" wp14:anchorId="66052564" wp14:editId="29C1E030">
            <wp:extent cx="3557483" cy="2527685"/>
            <wp:effectExtent l="190500" t="190500" r="195580" b="196850"/>
            <wp:docPr id="7" name="Imagem 7">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564881" cy="2532942"/>
                    </a:xfrm>
                    <a:prstGeom prst="rect">
                      <a:avLst/>
                    </a:prstGeom>
                    <a:ln>
                      <a:noFill/>
                    </a:ln>
                    <a:effectLst>
                      <a:outerShdw blurRad="190500" algn="tl" rotWithShape="0">
                        <a:srgbClr val="000000">
                          <a:alpha val="70000"/>
                        </a:srgbClr>
                      </a:outerShdw>
                    </a:effectLst>
                  </pic:spPr>
                </pic:pic>
              </a:graphicData>
            </a:graphic>
          </wp:inline>
        </w:drawing>
      </w:r>
    </w:p>
    <w:p w14:paraId="006AE871" w14:textId="3A9A3278" w:rsidR="005D565D" w:rsidRPr="0062584D" w:rsidRDefault="00E86BD1" w:rsidP="00A168BC">
      <w:pPr>
        <w:spacing w:after="0" w:line="360" w:lineRule="auto"/>
        <w:jc w:val="center"/>
        <w:rPr>
          <w:rFonts w:asciiTheme="majorHAnsi" w:hAnsiTheme="majorHAnsi" w:cstheme="majorHAnsi"/>
          <w:i/>
          <w:color w:val="0066B2" w:themeColor="accent1"/>
          <w:sz w:val="18"/>
          <w:szCs w:val="18"/>
        </w:rPr>
      </w:pPr>
      <w:hyperlink r:id="rId23" w:history="1">
        <w:r w:rsidR="00A168BC" w:rsidRPr="0062584D">
          <w:rPr>
            <w:rStyle w:val="Hyperlink"/>
            <w:rFonts w:asciiTheme="majorHAnsi" w:hAnsiTheme="majorHAnsi" w:cstheme="majorHAnsi"/>
            <w:i/>
            <w:color w:val="0066B2" w:themeColor="accent1"/>
            <w:sz w:val="18"/>
            <w:szCs w:val="18"/>
          </w:rPr>
          <w:t>https://www.youtube.com/watch?v=WL9kv3hm7aw</w:t>
        </w:r>
      </w:hyperlink>
    </w:p>
    <w:p w14:paraId="0299FF00" w14:textId="77777777" w:rsidR="00A168BC" w:rsidRPr="0062584D" w:rsidRDefault="00A168BC" w:rsidP="0062584D">
      <w:pPr>
        <w:spacing w:after="0" w:line="360" w:lineRule="auto"/>
        <w:jc w:val="center"/>
        <w:rPr>
          <w:rFonts w:asciiTheme="majorHAnsi" w:hAnsiTheme="majorHAnsi" w:cstheme="majorHAnsi"/>
          <w:i/>
          <w:color w:val="000000" w:themeColor="text1"/>
          <w:sz w:val="18"/>
          <w:szCs w:val="18"/>
        </w:rPr>
      </w:pPr>
    </w:p>
    <w:p w14:paraId="1FD2ABA7" w14:textId="343B120F" w:rsidR="00D94F37" w:rsidRPr="0062584D" w:rsidRDefault="00D94F37" w:rsidP="003D52A8">
      <w:pPr>
        <w:spacing w:before="240" w:after="240" w:line="360" w:lineRule="auto"/>
        <w:jc w:val="both"/>
        <w:rPr>
          <w:rFonts w:asciiTheme="majorHAnsi" w:hAnsiTheme="majorHAnsi" w:cstheme="majorHAnsi"/>
          <w:color w:val="000000" w:themeColor="text1"/>
        </w:rPr>
      </w:pPr>
      <w:r w:rsidRPr="0062584D">
        <w:rPr>
          <w:rFonts w:asciiTheme="majorHAnsi" w:hAnsiTheme="majorHAnsi" w:cstheme="majorHAnsi"/>
          <w:color w:val="000000" w:themeColor="text1"/>
        </w:rPr>
        <w:t>Então até aqui</w:t>
      </w:r>
      <w:r w:rsidR="00BE346D" w:rsidRPr="0062584D">
        <w:rPr>
          <w:rFonts w:asciiTheme="majorHAnsi" w:hAnsiTheme="majorHAnsi" w:cstheme="majorHAnsi"/>
          <w:color w:val="000000" w:themeColor="text1"/>
        </w:rPr>
        <w:t>,</w:t>
      </w:r>
      <w:r w:rsidRPr="0062584D">
        <w:rPr>
          <w:rFonts w:asciiTheme="majorHAnsi" w:hAnsiTheme="majorHAnsi" w:cstheme="majorHAnsi"/>
          <w:color w:val="000000" w:themeColor="text1"/>
        </w:rPr>
        <w:t xml:space="preserve"> vimos o escopo da Norma, abordamos os termos e definições que são fundamentais para a compreensão dos requisitos que virão a seguir. </w:t>
      </w:r>
    </w:p>
    <w:p w14:paraId="2ED2E688" w14:textId="3DEF2584" w:rsidR="00D273E8" w:rsidRPr="0062584D" w:rsidRDefault="00D94F37" w:rsidP="003D52A8">
      <w:pPr>
        <w:spacing w:before="240" w:after="240" w:line="360" w:lineRule="auto"/>
        <w:jc w:val="both"/>
        <w:rPr>
          <w:rFonts w:asciiTheme="majorHAnsi" w:hAnsiTheme="majorHAnsi" w:cstheme="majorHAnsi"/>
          <w:color w:val="000000" w:themeColor="text1"/>
        </w:rPr>
      </w:pPr>
      <w:r w:rsidRPr="0062584D">
        <w:rPr>
          <w:rFonts w:asciiTheme="majorHAnsi" w:hAnsiTheme="majorHAnsi" w:cstheme="majorHAnsi"/>
          <w:color w:val="000000" w:themeColor="text1"/>
        </w:rPr>
        <w:t>Lembre-se: sempre que você tiver dúvidas na interpretação de um determinado requisito onde estas expressões forem utilizadas, retorne aos termos e definições</w:t>
      </w:r>
      <w:r w:rsidR="00D273E8" w:rsidRPr="0062584D">
        <w:rPr>
          <w:rFonts w:asciiTheme="majorHAnsi" w:hAnsiTheme="majorHAnsi" w:cstheme="majorHAnsi"/>
          <w:color w:val="000000" w:themeColor="text1"/>
        </w:rPr>
        <w:t>, releia</w:t>
      </w:r>
      <w:r w:rsidR="00BE346D" w:rsidRPr="0062584D">
        <w:rPr>
          <w:rFonts w:asciiTheme="majorHAnsi" w:hAnsiTheme="majorHAnsi" w:cstheme="majorHAnsi"/>
          <w:color w:val="000000" w:themeColor="text1"/>
        </w:rPr>
        <w:t xml:space="preserve"> e</w:t>
      </w:r>
      <w:r w:rsidR="00D273E8" w:rsidRPr="0062584D">
        <w:rPr>
          <w:rFonts w:asciiTheme="majorHAnsi" w:hAnsiTheme="majorHAnsi" w:cstheme="majorHAnsi"/>
          <w:color w:val="000000" w:themeColor="text1"/>
        </w:rPr>
        <w:t xml:space="preserve"> preste atenção às notas explicativas que muitos possuem.</w:t>
      </w:r>
    </w:p>
    <w:p w14:paraId="4DBA4E5C" w14:textId="19D83236" w:rsidR="003F7164" w:rsidRPr="0062584D" w:rsidRDefault="00BE346D" w:rsidP="003D52A8">
      <w:pPr>
        <w:spacing w:before="240" w:after="240" w:line="360" w:lineRule="auto"/>
        <w:jc w:val="both"/>
        <w:rPr>
          <w:rFonts w:asciiTheme="majorHAnsi" w:hAnsiTheme="majorHAnsi" w:cstheme="majorHAnsi"/>
          <w:color w:val="000000" w:themeColor="text1"/>
        </w:rPr>
      </w:pPr>
      <w:r w:rsidRPr="0062584D">
        <w:rPr>
          <w:rFonts w:asciiTheme="majorHAnsi" w:hAnsiTheme="majorHAnsi" w:cstheme="majorHAnsi"/>
          <w:color w:val="000000" w:themeColor="text1"/>
        </w:rPr>
        <w:t>Agora vamos para o Requisito 4 da norma, que</w:t>
      </w:r>
      <w:r w:rsidR="003619FE">
        <w:rPr>
          <w:rFonts w:asciiTheme="majorHAnsi" w:hAnsiTheme="majorHAnsi" w:cstheme="majorHAnsi"/>
          <w:color w:val="000000" w:themeColor="text1"/>
        </w:rPr>
        <w:t xml:space="preserve"> trada dos Requisitos técnicos:</w:t>
      </w:r>
    </w:p>
    <w:p w14:paraId="6BE2C127" w14:textId="6144F74C" w:rsidR="00440746" w:rsidRPr="0062584D" w:rsidRDefault="00B80C5C" w:rsidP="00D348BA">
      <w:pPr>
        <w:pStyle w:val="Ttulo1"/>
        <w:numPr>
          <w:ilvl w:val="0"/>
          <w:numId w:val="5"/>
        </w:numPr>
        <w:tabs>
          <w:tab w:val="left" w:pos="567"/>
        </w:tabs>
        <w:spacing w:before="240"/>
        <w:ind w:left="0" w:hanging="11"/>
        <w:rPr>
          <w:rFonts w:cstheme="majorHAnsi"/>
        </w:rPr>
      </w:pPr>
      <w:bookmarkStart w:id="6" w:name="_Toc77754554"/>
      <w:r w:rsidRPr="0062584D">
        <w:rPr>
          <w:rFonts w:cstheme="majorHAnsi"/>
        </w:rPr>
        <w:t>Seção 04 da N</w:t>
      </w:r>
      <w:r w:rsidR="00FF0F89" w:rsidRPr="0062584D">
        <w:rPr>
          <w:rFonts w:cstheme="majorHAnsi"/>
        </w:rPr>
        <w:t xml:space="preserve">orma - </w:t>
      </w:r>
      <w:r w:rsidR="00440746" w:rsidRPr="0062584D">
        <w:rPr>
          <w:rFonts w:cstheme="majorHAnsi"/>
        </w:rPr>
        <w:t>Requisitos técnicos</w:t>
      </w:r>
      <w:bookmarkEnd w:id="6"/>
    </w:p>
    <w:p w14:paraId="54C4664C" w14:textId="0439755B" w:rsidR="00D273E8" w:rsidRPr="0062584D" w:rsidRDefault="00BE346D" w:rsidP="0037435A">
      <w:pPr>
        <w:pStyle w:val="PargrafodaLista"/>
        <w:numPr>
          <w:ilvl w:val="0"/>
          <w:numId w:val="9"/>
        </w:numPr>
        <w:tabs>
          <w:tab w:val="left" w:pos="567"/>
        </w:tabs>
        <w:spacing w:before="240" w:after="240" w:line="360" w:lineRule="auto"/>
        <w:ind w:left="0" w:firstLine="0"/>
        <w:jc w:val="both"/>
        <w:rPr>
          <w:rFonts w:asciiTheme="majorHAnsi" w:hAnsiTheme="majorHAnsi" w:cstheme="majorHAnsi"/>
          <w:i/>
          <w:color w:val="000000" w:themeColor="text1"/>
        </w:rPr>
      </w:pPr>
      <w:r w:rsidRPr="0062584D" w:rsidDel="00BE346D">
        <w:rPr>
          <w:rFonts w:asciiTheme="majorHAnsi" w:hAnsiTheme="majorHAnsi" w:cstheme="majorHAnsi"/>
          <w:b/>
          <w:i/>
          <w:color w:val="000000" w:themeColor="text1"/>
        </w:rPr>
        <w:t xml:space="preserve"> </w:t>
      </w:r>
      <w:bookmarkStart w:id="7" w:name="_Toc77754555"/>
      <w:r w:rsidR="00F61053" w:rsidRPr="00A72508">
        <w:rPr>
          <w:rStyle w:val="Ttulo2Char"/>
          <w:rFonts w:asciiTheme="majorHAnsi" w:hAnsiTheme="majorHAnsi" w:cstheme="majorHAnsi"/>
        </w:rPr>
        <w:t xml:space="preserve">Requisito </w:t>
      </w:r>
      <w:r w:rsidR="00D273E8" w:rsidRPr="00A72508">
        <w:rPr>
          <w:rStyle w:val="Ttulo2Char"/>
          <w:rFonts w:asciiTheme="majorHAnsi" w:hAnsiTheme="majorHAnsi" w:cstheme="majorHAnsi"/>
        </w:rPr>
        <w:t>4.1 Generalidades</w:t>
      </w:r>
      <w:bookmarkEnd w:id="7"/>
    </w:p>
    <w:p w14:paraId="0D954BC0" w14:textId="2B57D85C" w:rsidR="00D273E8" w:rsidRPr="00A72508" w:rsidRDefault="003619FE" w:rsidP="00CA7603">
      <w:pPr>
        <w:spacing w:before="240" w:after="240" w:line="360" w:lineRule="auto"/>
        <w:ind w:left="708"/>
        <w:jc w:val="both"/>
        <w:rPr>
          <w:rFonts w:asciiTheme="majorHAnsi" w:hAnsiTheme="majorHAnsi" w:cstheme="majorHAnsi"/>
          <w:i/>
          <w:color w:val="000000" w:themeColor="text1"/>
        </w:rPr>
      </w:pPr>
      <w:r w:rsidRPr="0062584D">
        <w:rPr>
          <w:rFonts w:asciiTheme="majorHAnsi" w:hAnsiTheme="majorHAnsi" w:cstheme="majorHAnsi"/>
          <w:i/>
          <w:noProof/>
          <w:color w:val="000000" w:themeColor="text1"/>
          <w:lang w:eastAsia="pt-BR"/>
        </w:rPr>
        <w:drawing>
          <wp:anchor distT="0" distB="0" distL="114300" distR="114300" simplePos="0" relativeHeight="251692032" behindDoc="0" locked="0" layoutInCell="1" allowOverlap="1" wp14:anchorId="41599D88" wp14:editId="0579EB83">
            <wp:simplePos x="0" y="0"/>
            <wp:positionH relativeFrom="margin">
              <wp:align>left</wp:align>
            </wp:positionH>
            <wp:positionV relativeFrom="paragraph">
              <wp:posOffset>8890</wp:posOffset>
            </wp:positionV>
            <wp:extent cx="2750820" cy="1541780"/>
            <wp:effectExtent l="0" t="0" r="0" b="1270"/>
            <wp:wrapSquare wrapText="bothSides"/>
            <wp:docPr id="135" name="Imagem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50820" cy="1541780"/>
                    </a:xfrm>
                    <a:prstGeom prst="rect">
                      <a:avLst/>
                    </a:prstGeom>
                    <a:noFill/>
                    <a:ln>
                      <a:noFill/>
                    </a:ln>
                  </pic:spPr>
                </pic:pic>
              </a:graphicData>
            </a:graphic>
            <wp14:sizeRelH relativeFrom="page">
              <wp14:pctWidth>0</wp14:pctWidth>
            </wp14:sizeRelH>
            <wp14:sizeRelV relativeFrom="page">
              <wp14:pctHeight>0</wp14:pctHeight>
            </wp14:sizeRelV>
          </wp:anchor>
        </w:drawing>
      </w:r>
      <w:r w:rsidR="0037435A" w:rsidRPr="0062584D">
        <w:rPr>
          <w:rFonts w:asciiTheme="majorHAnsi" w:hAnsiTheme="majorHAnsi" w:cstheme="majorHAnsi"/>
          <w:i/>
          <w:color w:val="000000" w:themeColor="text1"/>
        </w:rPr>
        <w:t>“</w:t>
      </w:r>
      <w:r w:rsidR="00D273E8" w:rsidRPr="0062584D">
        <w:rPr>
          <w:rFonts w:asciiTheme="majorHAnsi" w:hAnsiTheme="majorHAnsi" w:cstheme="majorHAnsi"/>
          <w:i/>
          <w:color w:val="000000" w:themeColor="text1"/>
        </w:rPr>
        <w:t xml:space="preserve">O desenvolvimento e a operação dos programas de ensaio de proficiência devem ser conduzidos por provedores de ensaio de proficiência </w:t>
      </w:r>
      <w:r w:rsidR="00D273E8" w:rsidRPr="0062584D">
        <w:rPr>
          <w:rFonts w:asciiTheme="majorHAnsi" w:hAnsiTheme="majorHAnsi" w:cstheme="majorHAnsi"/>
          <w:b/>
          <w:i/>
          <w:color w:val="000000" w:themeColor="text1"/>
        </w:rPr>
        <w:t>que tenham competência para realizar comparações interlaboratoriais e acesso ao conhecimento especializado para o tipo específico de itens de ensaio de proficiência</w:t>
      </w:r>
      <w:r w:rsidR="00D273E8" w:rsidRPr="0062584D">
        <w:rPr>
          <w:rFonts w:asciiTheme="majorHAnsi" w:hAnsiTheme="majorHAnsi" w:cstheme="majorHAnsi"/>
          <w:i/>
          <w:color w:val="000000" w:themeColor="text1"/>
        </w:rPr>
        <w:t xml:space="preserve">. Os provedores de ensaio de </w:t>
      </w:r>
      <w:r w:rsidR="00D273E8" w:rsidRPr="0062584D">
        <w:rPr>
          <w:rFonts w:asciiTheme="majorHAnsi" w:hAnsiTheme="majorHAnsi" w:cstheme="majorHAnsi"/>
          <w:i/>
          <w:color w:val="000000" w:themeColor="text1"/>
        </w:rPr>
        <w:lastRenderedPageBreak/>
        <w:t xml:space="preserve">proficiência ou seus subcontratados </w:t>
      </w:r>
      <w:r w:rsidR="00D273E8" w:rsidRPr="0062584D">
        <w:rPr>
          <w:rFonts w:asciiTheme="majorHAnsi" w:hAnsiTheme="majorHAnsi" w:cstheme="majorHAnsi"/>
          <w:b/>
          <w:i/>
          <w:color w:val="000000" w:themeColor="text1"/>
        </w:rPr>
        <w:t>devem também ter competência na medição das propriedades</w:t>
      </w:r>
      <w:r w:rsidR="00D273E8" w:rsidRPr="00A72508">
        <w:rPr>
          <w:rFonts w:asciiTheme="majorHAnsi" w:hAnsiTheme="majorHAnsi" w:cstheme="majorHAnsi"/>
          <w:i/>
          <w:color w:val="000000" w:themeColor="text1"/>
        </w:rPr>
        <w:t xml:space="preserve"> a serem determinadas.</w:t>
      </w:r>
    </w:p>
    <w:p w14:paraId="3387CBEF" w14:textId="0A617C38" w:rsidR="00DE53EE" w:rsidRPr="0062584D" w:rsidRDefault="00DE53EE" w:rsidP="00CA7603">
      <w:pPr>
        <w:spacing w:before="240" w:after="240" w:line="360" w:lineRule="auto"/>
        <w:ind w:left="708"/>
        <w:jc w:val="both"/>
        <w:rPr>
          <w:rFonts w:asciiTheme="majorHAnsi" w:hAnsiTheme="majorHAnsi" w:cstheme="majorHAnsi"/>
          <w:i/>
          <w:color w:val="000000" w:themeColor="text1"/>
        </w:rPr>
      </w:pPr>
      <w:r w:rsidRPr="0062584D">
        <w:rPr>
          <w:rFonts w:asciiTheme="majorHAnsi" w:hAnsiTheme="majorHAnsi" w:cstheme="majorHAnsi"/>
          <w:i/>
          <w:color w:val="000000" w:themeColor="text1"/>
        </w:rPr>
        <w:t>Nota A ABNT NBR ISO/IEC 17025 ou ABNT NM ISO 15189 podem ser utilizadas para demonstrar a competência do laboratório do provedor de ensaio de proficiência, ou do laboratório subcontratado para realizar ensaios ou medições relacionadas aos programas de ensaios de proficiência. A ABNT ISO Guia 34 pode ser utilizado para demonstrar a competência dos produtos de materiais de referência que proveem itens de ensaio de proficiência</w:t>
      </w:r>
      <w:r w:rsidR="00BE346D" w:rsidRPr="0062584D">
        <w:rPr>
          <w:rFonts w:asciiTheme="majorHAnsi" w:hAnsiTheme="majorHAnsi" w:cstheme="majorHAnsi"/>
          <w:i/>
          <w:color w:val="000000" w:themeColor="text1"/>
        </w:rPr>
        <w:t>”</w:t>
      </w:r>
      <w:r w:rsidRPr="0062584D">
        <w:rPr>
          <w:rFonts w:asciiTheme="majorHAnsi" w:hAnsiTheme="majorHAnsi" w:cstheme="majorHAnsi"/>
          <w:i/>
          <w:color w:val="000000" w:themeColor="text1"/>
        </w:rPr>
        <w:t>.</w:t>
      </w:r>
    </w:p>
    <w:p w14:paraId="7BA758BA" w14:textId="1747780F" w:rsidR="00D273E8" w:rsidRPr="0062584D" w:rsidRDefault="0068178A" w:rsidP="003D52A8">
      <w:pPr>
        <w:spacing w:before="240" w:after="240" w:line="360" w:lineRule="auto"/>
        <w:jc w:val="both"/>
        <w:rPr>
          <w:rFonts w:asciiTheme="majorHAnsi" w:hAnsiTheme="majorHAnsi" w:cstheme="majorHAnsi"/>
          <w:color w:val="000000" w:themeColor="text1"/>
        </w:rPr>
      </w:pPr>
      <w:r w:rsidRPr="0062584D">
        <w:rPr>
          <w:rFonts w:asciiTheme="majorHAnsi" w:hAnsiTheme="majorHAnsi" w:cstheme="majorHAnsi"/>
          <w:color w:val="000000" w:themeColor="text1"/>
        </w:rPr>
        <w:t xml:space="preserve">A </w:t>
      </w:r>
      <w:r w:rsidR="003800BB" w:rsidRPr="0062584D">
        <w:rPr>
          <w:rFonts w:asciiTheme="majorHAnsi" w:hAnsiTheme="majorHAnsi" w:cstheme="majorHAnsi"/>
          <w:color w:val="000000" w:themeColor="text1"/>
        </w:rPr>
        <w:t>ABNT NBR ISO 17034</w:t>
      </w:r>
      <w:r w:rsidRPr="0062584D">
        <w:rPr>
          <w:rFonts w:asciiTheme="majorHAnsi" w:hAnsiTheme="majorHAnsi" w:cstheme="majorHAnsi"/>
          <w:color w:val="000000" w:themeColor="text1"/>
        </w:rPr>
        <w:t>, foi publicada em 19 de junho de 2017 e</w:t>
      </w:r>
      <w:r w:rsidR="003800BB" w:rsidRPr="0062584D">
        <w:rPr>
          <w:rFonts w:asciiTheme="majorHAnsi" w:hAnsiTheme="majorHAnsi" w:cstheme="majorHAnsi"/>
          <w:color w:val="000000" w:themeColor="text1"/>
        </w:rPr>
        <w:t>,</w:t>
      </w:r>
      <w:r w:rsidRPr="0062584D">
        <w:rPr>
          <w:rFonts w:asciiTheme="majorHAnsi" w:hAnsiTheme="majorHAnsi" w:cstheme="majorHAnsi"/>
          <w:color w:val="000000" w:themeColor="text1"/>
        </w:rPr>
        <w:t xml:space="preserve"> desde então, substituiu</w:t>
      </w:r>
      <w:r w:rsidR="003800BB" w:rsidRPr="0062584D">
        <w:rPr>
          <w:rFonts w:asciiTheme="majorHAnsi" w:hAnsiTheme="majorHAnsi" w:cstheme="majorHAnsi"/>
          <w:color w:val="000000" w:themeColor="text1"/>
        </w:rPr>
        <w:t xml:space="preserve"> à ABNT ISO Guia 34.</w:t>
      </w:r>
    </w:p>
    <w:p w14:paraId="5E03CDA8" w14:textId="7F240870" w:rsidR="003800BB" w:rsidRPr="0062584D" w:rsidRDefault="00F61053" w:rsidP="0062584D">
      <w:pPr>
        <w:pStyle w:val="PargrafodaLista"/>
        <w:numPr>
          <w:ilvl w:val="0"/>
          <w:numId w:val="9"/>
        </w:numPr>
        <w:tabs>
          <w:tab w:val="left" w:pos="567"/>
        </w:tabs>
        <w:spacing w:before="240" w:after="240" w:line="360" w:lineRule="auto"/>
        <w:ind w:left="0" w:firstLine="0"/>
        <w:jc w:val="both"/>
        <w:rPr>
          <w:rStyle w:val="Ttulo2Char"/>
          <w:rFonts w:asciiTheme="majorHAnsi" w:hAnsiTheme="majorHAnsi" w:cstheme="majorHAnsi"/>
        </w:rPr>
      </w:pPr>
      <w:bookmarkStart w:id="8" w:name="_Toc77754556"/>
      <w:r w:rsidRPr="0062584D">
        <w:rPr>
          <w:rStyle w:val="Ttulo2Char"/>
          <w:rFonts w:asciiTheme="majorHAnsi" w:hAnsiTheme="majorHAnsi" w:cstheme="majorHAnsi"/>
        </w:rPr>
        <w:t xml:space="preserve">Requisito </w:t>
      </w:r>
      <w:r w:rsidR="003800BB" w:rsidRPr="0062584D">
        <w:rPr>
          <w:rStyle w:val="Ttulo2Char"/>
          <w:rFonts w:asciiTheme="majorHAnsi" w:hAnsiTheme="majorHAnsi" w:cstheme="majorHAnsi"/>
        </w:rPr>
        <w:t>4.2 Pessoal</w:t>
      </w:r>
      <w:bookmarkEnd w:id="8"/>
    </w:p>
    <w:p w14:paraId="52F58A0F" w14:textId="4E823D0C" w:rsidR="003800BB" w:rsidRPr="0062584D" w:rsidRDefault="0068178A" w:rsidP="00CA7603">
      <w:pPr>
        <w:spacing w:before="240" w:after="240" w:line="360" w:lineRule="auto"/>
        <w:ind w:left="708"/>
        <w:jc w:val="both"/>
        <w:rPr>
          <w:rFonts w:asciiTheme="majorHAnsi" w:hAnsiTheme="majorHAnsi" w:cstheme="majorHAnsi"/>
          <w:i/>
          <w:color w:val="000000" w:themeColor="text1"/>
        </w:rPr>
      </w:pPr>
      <w:r w:rsidRPr="0062584D">
        <w:rPr>
          <w:rFonts w:asciiTheme="majorHAnsi" w:hAnsiTheme="majorHAnsi" w:cstheme="majorHAnsi"/>
          <w:b/>
          <w:i/>
          <w:color w:val="000000" w:themeColor="text1"/>
        </w:rPr>
        <w:t>“</w:t>
      </w:r>
      <w:r w:rsidR="003800BB" w:rsidRPr="0062584D">
        <w:rPr>
          <w:rFonts w:asciiTheme="majorHAnsi" w:hAnsiTheme="majorHAnsi" w:cstheme="majorHAnsi"/>
          <w:b/>
          <w:i/>
          <w:color w:val="000000" w:themeColor="text1"/>
        </w:rPr>
        <w:t>4.2.1</w:t>
      </w:r>
      <w:r w:rsidR="003800BB" w:rsidRPr="0062584D">
        <w:rPr>
          <w:rFonts w:asciiTheme="majorHAnsi" w:hAnsiTheme="majorHAnsi" w:cstheme="majorHAnsi"/>
          <w:i/>
          <w:color w:val="000000" w:themeColor="text1"/>
        </w:rPr>
        <w:t xml:space="preserve"> O provedor de ensaio de proficiência deve ter pessoal gerencial e técnico com autoridade e recursos necessários e competência técnica requerida para desempenhar suas atribuições</w:t>
      </w:r>
      <w:r w:rsidRPr="0062584D">
        <w:rPr>
          <w:rFonts w:asciiTheme="majorHAnsi" w:hAnsiTheme="majorHAnsi" w:cstheme="majorHAnsi"/>
          <w:i/>
          <w:color w:val="000000" w:themeColor="text1"/>
        </w:rPr>
        <w:t>”</w:t>
      </w:r>
      <w:r w:rsidR="003800BB" w:rsidRPr="0062584D">
        <w:rPr>
          <w:rFonts w:asciiTheme="majorHAnsi" w:hAnsiTheme="majorHAnsi" w:cstheme="majorHAnsi"/>
          <w:i/>
          <w:color w:val="000000" w:themeColor="text1"/>
        </w:rPr>
        <w:t>.</w:t>
      </w:r>
    </w:p>
    <w:p w14:paraId="30BE4E19" w14:textId="28CAA0A4" w:rsidR="003800BB" w:rsidRPr="00A72508" w:rsidRDefault="0068178A" w:rsidP="00CA7603">
      <w:pPr>
        <w:spacing w:before="240" w:after="240" w:line="360" w:lineRule="auto"/>
        <w:ind w:left="708"/>
        <w:jc w:val="both"/>
        <w:rPr>
          <w:rFonts w:asciiTheme="majorHAnsi" w:hAnsiTheme="majorHAnsi" w:cstheme="majorHAnsi"/>
          <w:i/>
          <w:color w:val="000000" w:themeColor="text1"/>
        </w:rPr>
      </w:pPr>
      <w:r w:rsidRPr="0062584D">
        <w:rPr>
          <w:rFonts w:asciiTheme="majorHAnsi" w:hAnsiTheme="majorHAnsi" w:cstheme="majorHAnsi"/>
          <w:b/>
          <w:i/>
          <w:color w:val="000000" w:themeColor="text1"/>
        </w:rPr>
        <w:t>“</w:t>
      </w:r>
      <w:r w:rsidR="003800BB" w:rsidRPr="00A72508">
        <w:rPr>
          <w:rFonts w:asciiTheme="majorHAnsi" w:hAnsiTheme="majorHAnsi" w:cstheme="majorHAnsi"/>
          <w:b/>
          <w:i/>
          <w:color w:val="000000" w:themeColor="text1"/>
        </w:rPr>
        <w:t>4.2.2</w:t>
      </w:r>
      <w:r w:rsidR="003800BB" w:rsidRPr="00A72508">
        <w:rPr>
          <w:rFonts w:asciiTheme="majorHAnsi" w:hAnsiTheme="majorHAnsi" w:cstheme="majorHAnsi"/>
          <w:i/>
          <w:color w:val="000000" w:themeColor="text1"/>
        </w:rPr>
        <w:t xml:space="preserve"> A direção do provedor de ensaio de proficiência </w:t>
      </w:r>
      <w:r w:rsidR="00CE1848" w:rsidRPr="00A72508">
        <w:rPr>
          <w:rFonts w:asciiTheme="majorHAnsi" w:hAnsiTheme="majorHAnsi" w:cstheme="majorHAnsi"/>
          <w:i/>
          <w:color w:val="000000" w:themeColor="text1"/>
        </w:rPr>
        <w:t>deve definir os níveis mínimos de qualificação e experiência necessários para as funções-chave dentro de sua organização e assegurar que estas qualificações sejam atendidas</w:t>
      </w:r>
      <w:r w:rsidRPr="0062584D">
        <w:rPr>
          <w:rFonts w:asciiTheme="majorHAnsi" w:hAnsiTheme="majorHAnsi" w:cstheme="majorHAnsi"/>
          <w:i/>
          <w:color w:val="000000" w:themeColor="text1"/>
        </w:rPr>
        <w:t>”</w:t>
      </w:r>
      <w:r w:rsidR="00CE1848" w:rsidRPr="00A72508">
        <w:rPr>
          <w:rFonts w:asciiTheme="majorHAnsi" w:hAnsiTheme="majorHAnsi" w:cstheme="majorHAnsi"/>
          <w:i/>
          <w:color w:val="000000" w:themeColor="text1"/>
        </w:rPr>
        <w:t>.</w:t>
      </w:r>
    </w:p>
    <w:p w14:paraId="0FC6D719" w14:textId="141AB87B" w:rsidR="00096E92" w:rsidRPr="00A72508" w:rsidRDefault="00096E92" w:rsidP="003D52A8">
      <w:pPr>
        <w:spacing w:before="240" w:after="240" w:line="360" w:lineRule="auto"/>
        <w:jc w:val="both"/>
        <w:rPr>
          <w:rFonts w:asciiTheme="majorHAnsi" w:hAnsiTheme="majorHAnsi" w:cstheme="majorHAnsi"/>
          <w:color w:val="000000" w:themeColor="text1"/>
        </w:rPr>
      </w:pPr>
      <w:r w:rsidRPr="00A72508">
        <w:rPr>
          <w:rFonts w:asciiTheme="majorHAnsi" w:hAnsiTheme="majorHAnsi" w:cstheme="majorHAnsi"/>
          <w:color w:val="000000" w:themeColor="text1"/>
        </w:rPr>
        <w:t xml:space="preserve">Vejam que </w:t>
      </w:r>
      <w:r w:rsidRPr="00A72508">
        <w:rPr>
          <w:rFonts w:asciiTheme="majorHAnsi" w:hAnsiTheme="majorHAnsi" w:cstheme="majorHAnsi"/>
          <w:b/>
          <w:color w:val="000000" w:themeColor="text1"/>
        </w:rPr>
        <w:t>quem define os níveis mínimos de qualificação e experiência é a direção</w:t>
      </w:r>
      <w:r w:rsidRPr="00A72508">
        <w:rPr>
          <w:rFonts w:asciiTheme="majorHAnsi" w:hAnsiTheme="majorHAnsi" w:cstheme="majorHAnsi"/>
          <w:color w:val="000000" w:themeColor="text1"/>
        </w:rPr>
        <w:t>. Estes níveis não est</w:t>
      </w:r>
      <w:r w:rsidR="006613DC" w:rsidRPr="00A72508">
        <w:rPr>
          <w:rFonts w:asciiTheme="majorHAnsi" w:hAnsiTheme="majorHAnsi" w:cstheme="majorHAnsi"/>
          <w:color w:val="000000" w:themeColor="text1"/>
        </w:rPr>
        <w:t>ão descritos no texto normativo, até porque</w:t>
      </w:r>
      <w:r w:rsidR="0068178A" w:rsidRPr="0062584D">
        <w:rPr>
          <w:rFonts w:asciiTheme="majorHAnsi" w:hAnsiTheme="majorHAnsi" w:cstheme="majorHAnsi"/>
          <w:color w:val="000000" w:themeColor="text1"/>
        </w:rPr>
        <w:t>,</w:t>
      </w:r>
      <w:r w:rsidR="006613DC" w:rsidRPr="00A72508">
        <w:rPr>
          <w:rFonts w:asciiTheme="majorHAnsi" w:hAnsiTheme="majorHAnsi" w:cstheme="majorHAnsi"/>
          <w:color w:val="000000" w:themeColor="text1"/>
        </w:rPr>
        <w:t xml:space="preserve"> se pensarmos na variedade de ensaios de proficiência possíveis, não teria como ter esta definição já prevista. O importante é sempre seguir aquelas definições que foram previstas.</w:t>
      </w:r>
    </w:p>
    <w:p w14:paraId="5A368E88" w14:textId="55D44EF4" w:rsidR="00CE1848" w:rsidRPr="00A72508" w:rsidRDefault="0068178A" w:rsidP="00CA7603">
      <w:pPr>
        <w:spacing w:before="240" w:after="240" w:line="360" w:lineRule="auto"/>
        <w:ind w:left="708"/>
        <w:jc w:val="both"/>
        <w:rPr>
          <w:rFonts w:asciiTheme="majorHAnsi" w:hAnsiTheme="majorHAnsi" w:cstheme="majorHAnsi"/>
          <w:i/>
          <w:color w:val="000000" w:themeColor="text1"/>
        </w:rPr>
      </w:pPr>
      <w:r w:rsidRPr="0062584D">
        <w:rPr>
          <w:rFonts w:asciiTheme="majorHAnsi" w:hAnsiTheme="majorHAnsi" w:cstheme="majorHAnsi"/>
          <w:b/>
          <w:i/>
          <w:color w:val="000000" w:themeColor="text1"/>
        </w:rPr>
        <w:t>“</w:t>
      </w:r>
      <w:r w:rsidR="00CE1848" w:rsidRPr="00A72508">
        <w:rPr>
          <w:rFonts w:asciiTheme="majorHAnsi" w:hAnsiTheme="majorHAnsi" w:cstheme="majorHAnsi"/>
          <w:b/>
          <w:i/>
          <w:color w:val="000000" w:themeColor="text1"/>
        </w:rPr>
        <w:t>4.2.3</w:t>
      </w:r>
      <w:r w:rsidR="00CE1848" w:rsidRPr="00A72508">
        <w:rPr>
          <w:rFonts w:asciiTheme="majorHAnsi" w:hAnsiTheme="majorHAnsi" w:cstheme="majorHAnsi"/>
          <w:i/>
          <w:color w:val="000000" w:themeColor="text1"/>
        </w:rPr>
        <w:t xml:space="preserve"> O provedor de ensaio de proficiência deve utilizar pessoal que seja empregado ou contratado por ele. Quando for utilizado pessoal técnico ou pessoal-chave de apoio, adicional ou contratado, o provedor de ensaio de proficiência deve assegurar que estes sejam supervisionados e competentes e que trabalhem de acordo com o sistema de gestão.</w:t>
      </w:r>
    </w:p>
    <w:p w14:paraId="7A06D6F0" w14:textId="30168008" w:rsidR="00CE1848" w:rsidRPr="00A72508" w:rsidRDefault="00CE1848" w:rsidP="00CA7603">
      <w:pPr>
        <w:spacing w:before="240" w:after="240" w:line="360" w:lineRule="auto"/>
        <w:ind w:left="708"/>
        <w:jc w:val="both"/>
        <w:rPr>
          <w:rFonts w:asciiTheme="majorHAnsi" w:hAnsiTheme="majorHAnsi" w:cstheme="majorHAnsi"/>
          <w:i/>
          <w:color w:val="000000" w:themeColor="text1"/>
        </w:rPr>
      </w:pPr>
      <w:r w:rsidRPr="00A72508">
        <w:rPr>
          <w:rFonts w:asciiTheme="majorHAnsi" w:hAnsiTheme="majorHAnsi" w:cstheme="majorHAnsi"/>
          <w:i/>
          <w:color w:val="000000" w:themeColor="text1"/>
        </w:rPr>
        <w:t xml:space="preserve">Nota Quando são utilizados técnicos especialistas </w:t>
      </w:r>
      <w:proofErr w:type="spellStart"/>
      <w:r w:rsidRPr="00A72508">
        <w:rPr>
          <w:rFonts w:asciiTheme="majorHAnsi" w:hAnsiTheme="majorHAnsi" w:cstheme="majorHAnsi"/>
          <w:i/>
          <w:color w:val="000000" w:themeColor="text1"/>
        </w:rPr>
        <w:t>ad-hoc</w:t>
      </w:r>
      <w:proofErr w:type="spellEnd"/>
      <w:r w:rsidRPr="00A72508">
        <w:rPr>
          <w:rFonts w:asciiTheme="majorHAnsi" w:hAnsiTheme="majorHAnsi" w:cstheme="majorHAnsi"/>
          <w:i/>
          <w:color w:val="000000" w:themeColor="text1"/>
        </w:rPr>
        <w:t xml:space="preserve"> ou como parte de um grupo consultivo ou coordenador (ver 4.4.1.4), a existência de acordos formais através de, por exemplo, termos de referência do grupo ou outros meios, pode ser considerada como satisfazendo a este requisito</w:t>
      </w:r>
      <w:r w:rsidR="0068178A" w:rsidRPr="0062584D">
        <w:rPr>
          <w:rFonts w:asciiTheme="majorHAnsi" w:hAnsiTheme="majorHAnsi" w:cstheme="majorHAnsi"/>
          <w:i/>
          <w:color w:val="000000" w:themeColor="text1"/>
        </w:rPr>
        <w:t>”</w:t>
      </w:r>
      <w:r w:rsidRPr="00A72508">
        <w:rPr>
          <w:rFonts w:asciiTheme="majorHAnsi" w:hAnsiTheme="majorHAnsi" w:cstheme="majorHAnsi"/>
          <w:i/>
          <w:color w:val="000000" w:themeColor="text1"/>
        </w:rPr>
        <w:t>.</w:t>
      </w:r>
    </w:p>
    <w:p w14:paraId="7370A5BA" w14:textId="300FF81C" w:rsidR="006613DC" w:rsidRPr="00A72508" w:rsidRDefault="006613DC" w:rsidP="003D52A8">
      <w:pPr>
        <w:spacing w:before="240" w:after="240" w:line="360" w:lineRule="auto"/>
        <w:jc w:val="both"/>
        <w:rPr>
          <w:rFonts w:asciiTheme="majorHAnsi" w:hAnsiTheme="majorHAnsi" w:cstheme="majorHAnsi"/>
          <w:color w:val="000000" w:themeColor="text1"/>
        </w:rPr>
      </w:pPr>
      <w:r w:rsidRPr="00A72508">
        <w:rPr>
          <w:rFonts w:asciiTheme="majorHAnsi" w:hAnsiTheme="majorHAnsi" w:cstheme="majorHAnsi"/>
          <w:color w:val="000000" w:themeColor="text1"/>
        </w:rPr>
        <w:t xml:space="preserve">O provedor não precisa ter em seu quadro, todos os especialistas necessários. Porém, se eles forem inseridos no projeto, deverão ser SEMPRE supervisionados e competentes. Da mesma forma, </w:t>
      </w:r>
      <w:r w:rsidR="0068178A" w:rsidRPr="0062584D">
        <w:rPr>
          <w:rFonts w:asciiTheme="majorHAnsi" w:hAnsiTheme="majorHAnsi" w:cstheme="majorHAnsi"/>
          <w:color w:val="000000" w:themeColor="text1"/>
        </w:rPr>
        <w:t>é importante lembrar</w:t>
      </w:r>
      <w:r w:rsidRPr="00A72508">
        <w:rPr>
          <w:rFonts w:asciiTheme="majorHAnsi" w:hAnsiTheme="majorHAnsi" w:cstheme="majorHAnsi"/>
          <w:color w:val="000000" w:themeColor="text1"/>
        </w:rPr>
        <w:t xml:space="preserve"> </w:t>
      </w:r>
      <w:r w:rsidR="0068178A" w:rsidRPr="0062584D">
        <w:rPr>
          <w:rFonts w:asciiTheme="majorHAnsi" w:hAnsiTheme="majorHAnsi" w:cstheme="majorHAnsi"/>
          <w:color w:val="000000" w:themeColor="text1"/>
        </w:rPr>
        <w:t>d</w:t>
      </w:r>
      <w:r w:rsidRPr="00A72508">
        <w:rPr>
          <w:rFonts w:asciiTheme="majorHAnsi" w:hAnsiTheme="majorHAnsi" w:cstheme="majorHAnsi"/>
          <w:color w:val="000000" w:themeColor="text1"/>
        </w:rPr>
        <w:t>a necessidade de que</w:t>
      </w:r>
      <w:r w:rsidR="0068178A" w:rsidRPr="0062584D">
        <w:rPr>
          <w:rFonts w:asciiTheme="majorHAnsi" w:hAnsiTheme="majorHAnsi" w:cstheme="majorHAnsi"/>
          <w:color w:val="000000" w:themeColor="text1"/>
        </w:rPr>
        <w:t xml:space="preserve"> eles</w:t>
      </w:r>
      <w:r w:rsidRPr="00A72508">
        <w:rPr>
          <w:rFonts w:asciiTheme="majorHAnsi" w:hAnsiTheme="majorHAnsi" w:cstheme="majorHAnsi"/>
          <w:color w:val="000000" w:themeColor="text1"/>
        </w:rPr>
        <w:t xml:space="preserve"> se responsabilizem pela confidencialidade do programa.</w:t>
      </w:r>
    </w:p>
    <w:p w14:paraId="4392CA2E" w14:textId="292B3B45" w:rsidR="00CE1848" w:rsidRPr="00A72508" w:rsidRDefault="0068178A" w:rsidP="00CA7603">
      <w:pPr>
        <w:spacing w:before="240" w:after="240" w:line="360" w:lineRule="auto"/>
        <w:ind w:left="708"/>
        <w:jc w:val="both"/>
        <w:rPr>
          <w:rFonts w:asciiTheme="majorHAnsi" w:hAnsiTheme="majorHAnsi" w:cstheme="majorHAnsi"/>
          <w:i/>
          <w:color w:val="000000" w:themeColor="text1"/>
        </w:rPr>
      </w:pPr>
      <w:r w:rsidRPr="0062584D">
        <w:rPr>
          <w:rFonts w:asciiTheme="majorHAnsi" w:hAnsiTheme="majorHAnsi" w:cstheme="majorHAnsi"/>
          <w:b/>
          <w:i/>
          <w:color w:val="000000" w:themeColor="text1"/>
        </w:rPr>
        <w:t>“</w:t>
      </w:r>
      <w:r w:rsidR="00CE1848" w:rsidRPr="00A72508">
        <w:rPr>
          <w:rFonts w:asciiTheme="majorHAnsi" w:hAnsiTheme="majorHAnsi" w:cstheme="majorHAnsi"/>
          <w:b/>
          <w:i/>
          <w:color w:val="000000" w:themeColor="text1"/>
        </w:rPr>
        <w:t>4.2.4</w:t>
      </w:r>
      <w:r w:rsidR="00CE1848" w:rsidRPr="00A72508">
        <w:rPr>
          <w:rFonts w:asciiTheme="majorHAnsi" w:hAnsiTheme="majorHAnsi" w:cstheme="majorHAnsi"/>
          <w:i/>
          <w:color w:val="000000" w:themeColor="text1"/>
        </w:rPr>
        <w:t xml:space="preserve"> O provedor de ensaio de proficiência deve autorizar pessoal específico para:</w:t>
      </w:r>
    </w:p>
    <w:p w14:paraId="7163190E" w14:textId="77777777" w:rsidR="00CE1848" w:rsidRPr="00A72508" w:rsidRDefault="00CE1848" w:rsidP="00CA7603">
      <w:pPr>
        <w:spacing w:before="240" w:after="240" w:line="360" w:lineRule="auto"/>
        <w:ind w:left="708"/>
        <w:jc w:val="both"/>
        <w:rPr>
          <w:rFonts w:asciiTheme="majorHAnsi" w:hAnsiTheme="majorHAnsi" w:cstheme="majorHAnsi"/>
          <w:i/>
          <w:color w:val="000000" w:themeColor="text1"/>
        </w:rPr>
      </w:pPr>
      <w:r w:rsidRPr="00A72508">
        <w:rPr>
          <w:rFonts w:asciiTheme="majorHAnsi" w:hAnsiTheme="majorHAnsi" w:cstheme="majorHAnsi"/>
          <w:i/>
          <w:color w:val="000000" w:themeColor="text1"/>
        </w:rPr>
        <w:t>a) selecionar itens de ensaio de proficiência apropriados;</w:t>
      </w:r>
    </w:p>
    <w:p w14:paraId="01C51FD5" w14:textId="77777777" w:rsidR="00CE1848" w:rsidRPr="00A72508" w:rsidRDefault="00CE1848" w:rsidP="00CA7603">
      <w:pPr>
        <w:spacing w:before="240" w:after="240" w:line="360" w:lineRule="auto"/>
        <w:ind w:left="708"/>
        <w:jc w:val="both"/>
        <w:rPr>
          <w:rFonts w:asciiTheme="majorHAnsi" w:hAnsiTheme="majorHAnsi" w:cstheme="majorHAnsi"/>
          <w:i/>
          <w:color w:val="000000" w:themeColor="text1"/>
        </w:rPr>
      </w:pPr>
      <w:r w:rsidRPr="00A72508">
        <w:rPr>
          <w:rFonts w:asciiTheme="majorHAnsi" w:hAnsiTheme="majorHAnsi" w:cstheme="majorHAnsi"/>
          <w:i/>
          <w:color w:val="000000" w:themeColor="text1"/>
        </w:rPr>
        <w:lastRenderedPageBreak/>
        <w:t>b) planejar programas de ensaio de proficiência;</w:t>
      </w:r>
    </w:p>
    <w:p w14:paraId="0262D7AB" w14:textId="77777777" w:rsidR="00CE1848" w:rsidRPr="00A72508" w:rsidRDefault="00CE1848" w:rsidP="00CA7603">
      <w:pPr>
        <w:spacing w:before="240" w:after="240" w:line="360" w:lineRule="auto"/>
        <w:ind w:left="708"/>
        <w:jc w:val="both"/>
        <w:rPr>
          <w:rFonts w:asciiTheme="majorHAnsi" w:hAnsiTheme="majorHAnsi" w:cstheme="majorHAnsi"/>
          <w:i/>
          <w:color w:val="000000" w:themeColor="text1"/>
        </w:rPr>
      </w:pPr>
      <w:r w:rsidRPr="00A72508">
        <w:rPr>
          <w:rFonts w:asciiTheme="majorHAnsi" w:hAnsiTheme="majorHAnsi" w:cstheme="majorHAnsi"/>
          <w:i/>
          <w:color w:val="000000" w:themeColor="text1"/>
        </w:rPr>
        <w:t>c) realizar tipos específicos de amostragem;</w:t>
      </w:r>
    </w:p>
    <w:p w14:paraId="24F871D3" w14:textId="77777777" w:rsidR="00CE1848" w:rsidRPr="00A72508" w:rsidRDefault="009252AD" w:rsidP="00CA7603">
      <w:pPr>
        <w:spacing w:before="240" w:after="240" w:line="360" w:lineRule="auto"/>
        <w:ind w:left="708"/>
        <w:jc w:val="both"/>
        <w:rPr>
          <w:rFonts w:asciiTheme="majorHAnsi" w:hAnsiTheme="majorHAnsi" w:cstheme="majorHAnsi"/>
          <w:i/>
          <w:color w:val="000000" w:themeColor="text1"/>
        </w:rPr>
      </w:pPr>
      <w:r w:rsidRPr="00A72508">
        <w:rPr>
          <w:rFonts w:asciiTheme="majorHAnsi" w:hAnsiTheme="majorHAnsi" w:cstheme="majorHAnsi"/>
          <w:i/>
          <w:color w:val="000000" w:themeColor="text1"/>
        </w:rPr>
        <w:t>d) operar equipamento específico;</w:t>
      </w:r>
    </w:p>
    <w:p w14:paraId="6A3366B0" w14:textId="77777777" w:rsidR="009252AD" w:rsidRPr="00A72508" w:rsidRDefault="009252AD" w:rsidP="00CA7603">
      <w:pPr>
        <w:spacing w:before="240" w:after="240" w:line="360" w:lineRule="auto"/>
        <w:ind w:left="708"/>
        <w:jc w:val="both"/>
        <w:rPr>
          <w:rFonts w:asciiTheme="majorHAnsi" w:hAnsiTheme="majorHAnsi" w:cstheme="majorHAnsi"/>
          <w:i/>
          <w:color w:val="000000" w:themeColor="text1"/>
        </w:rPr>
      </w:pPr>
      <w:r w:rsidRPr="00A72508">
        <w:rPr>
          <w:rFonts w:asciiTheme="majorHAnsi" w:hAnsiTheme="majorHAnsi" w:cstheme="majorHAnsi"/>
          <w:i/>
          <w:color w:val="000000" w:themeColor="text1"/>
        </w:rPr>
        <w:t>e) conduzir medições para determinar estabilidade e homogeneidade, assim como valores designados e incertezas associadas ao mensurando do item de ensaio de proficiência;</w:t>
      </w:r>
    </w:p>
    <w:p w14:paraId="50F76B97" w14:textId="77777777" w:rsidR="009252AD" w:rsidRPr="00A72508" w:rsidRDefault="009252AD" w:rsidP="00CA7603">
      <w:pPr>
        <w:spacing w:before="240" w:after="240" w:line="360" w:lineRule="auto"/>
        <w:ind w:left="708"/>
        <w:jc w:val="both"/>
        <w:rPr>
          <w:rFonts w:asciiTheme="majorHAnsi" w:hAnsiTheme="majorHAnsi" w:cstheme="majorHAnsi"/>
          <w:i/>
          <w:color w:val="000000" w:themeColor="text1"/>
        </w:rPr>
      </w:pPr>
      <w:r w:rsidRPr="00A72508">
        <w:rPr>
          <w:rFonts w:asciiTheme="majorHAnsi" w:hAnsiTheme="majorHAnsi" w:cstheme="majorHAnsi"/>
          <w:i/>
          <w:color w:val="000000" w:themeColor="text1"/>
        </w:rPr>
        <w:t>f) preparar, manusear e distribuir itens de ensaio de proficiência;</w:t>
      </w:r>
    </w:p>
    <w:p w14:paraId="3EE77126" w14:textId="77777777" w:rsidR="009252AD" w:rsidRPr="00A72508" w:rsidRDefault="009252AD" w:rsidP="00CA7603">
      <w:pPr>
        <w:spacing w:before="240" w:after="240" w:line="360" w:lineRule="auto"/>
        <w:ind w:left="708"/>
        <w:jc w:val="both"/>
        <w:rPr>
          <w:rFonts w:asciiTheme="majorHAnsi" w:hAnsiTheme="majorHAnsi" w:cstheme="majorHAnsi"/>
          <w:i/>
          <w:color w:val="000000" w:themeColor="text1"/>
        </w:rPr>
      </w:pPr>
      <w:r w:rsidRPr="00A72508">
        <w:rPr>
          <w:rFonts w:asciiTheme="majorHAnsi" w:hAnsiTheme="majorHAnsi" w:cstheme="majorHAnsi"/>
          <w:i/>
          <w:color w:val="000000" w:themeColor="text1"/>
        </w:rPr>
        <w:t>g) operar o sistema de processamento de dados;</w:t>
      </w:r>
    </w:p>
    <w:p w14:paraId="4FEC8ADB" w14:textId="77777777" w:rsidR="009252AD" w:rsidRPr="00A72508" w:rsidRDefault="009252AD" w:rsidP="00CA7603">
      <w:pPr>
        <w:spacing w:before="240" w:after="240" w:line="360" w:lineRule="auto"/>
        <w:ind w:left="708"/>
        <w:jc w:val="both"/>
        <w:rPr>
          <w:rFonts w:asciiTheme="majorHAnsi" w:hAnsiTheme="majorHAnsi" w:cstheme="majorHAnsi"/>
          <w:i/>
          <w:color w:val="000000" w:themeColor="text1"/>
        </w:rPr>
      </w:pPr>
      <w:r w:rsidRPr="00A72508">
        <w:rPr>
          <w:rFonts w:asciiTheme="majorHAnsi" w:hAnsiTheme="majorHAnsi" w:cstheme="majorHAnsi"/>
          <w:i/>
          <w:color w:val="000000" w:themeColor="text1"/>
        </w:rPr>
        <w:t>h) realizar análise estatística;</w:t>
      </w:r>
    </w:p>
    <w:p w14:paraId="4097DB69" w14:textId="77777777" w:rsidR="009252AD" w:rsidRPr="00A72508" w:rsidRDefault="009252AD" w:rsidP="00CA7603">
      <w:pPr>
        <w:spacing w:before="240" w:after="240" w:line="360" w:lineRule="auto"/>
        <w:ind w:left="708"/>
        <w:jc w:val="both"/>
        <w:rPr>
          <w:rFonts w:asciiTheme="majorHAnsi" w:hAnsiTheme="majorHAnsi" w:cstheme="majorHAnsi"/>
          <w:i/>
          <w:color w:val="000000" w:themeColor="text1"/>
        </w:rPr>
      </w:pPr>
      <w:r w:rsidRPr="00A72508">
        <w:rPr>
          <w:rFonts w:asciiTheme="majorHAnsi" w:hAnsiTheme="majorHAnsi" w:cstheme="majorHAnsi"/>
          <w:i/>
          <w:color w:val="000000" w:themeColor="text1"/>
        </w:rPr>
        <w:t>i) avaliar o desempenho de participantes de ensaios de proficiência;</w:t>
      </w:r>
    </w:p>
    <w:p w14:paraId="1CC91B8C" w14:textId="77777777" w:rsidR="009252AD" w:rsidRPr="00A72508" w:rsidRDefault="009252AD" w:rsidP="00CA7603">
      <w:pPr>
        <w:spacing w:before="240" w:after="240" w:line="360" w:lineRule="auto"/>
        <w:ind w:left="708"/>
        <w:jc w:val="both"/>
        <w:rPr>
          <w:rFonts w:asciiTheme="majorHAnsi" w:hAnsiTheme="majorHAnsi" w:cstheme="majorHAnsi"/>
          <w:i/>
          <w:color w:val="000000" w:themeColor="text1"/>
        </w:rPr>
      </w:pPr>
      <w:r w:rsidRPr="00A72508">
        <w:rPr>
          <w:rFonts w:asciiTheme="majorHAnsi" w:hAnsiTheme="majorHAnsi" w:cstheme="majorHAnsi"/>
          <w:i/>
          <w:color w:val="000000" w:themeColor="text1"/>
        </w:rPr>
        <w:t>j) emitir opiniões e interpretações;</w:t>
      </w:r>
    </w:p>
    <w:p w14:paraId="6A327983" w14:textId="59FB03C8" w:rsidR="009252AD" w:rsidRPr="00A72508" w:rsidRDefault="009252AD" w:rsidP="00CA7603">
      <w:pPr>
        <w:spacing w:before="240" w:after="240" w:line="360" w:lineRule="auto"/>
        <w:ind w:left="708"/>
        <w:jc w:val="both"/>
        <w:rPr>
          <w:rFonts w:asciiTheme="majorHAnsi" w:hAnsiTheme="majorHAnsi" w:cstheme="majorHAnsi"/>
          <w:i/>
          <w:color w:val="000000" w:themeColor="text1"/>
        </w:rPr>
      </w:pPr>
      <w:r w:rsidRPr="00A72508">
        <w:rPr>
          <w:rFonts w:asciiTheme="majorHAnsi" w:hAnsiTheme="majorHAnsi" w:cstheme="majorHAnsi"/>
          <w:i/>
          <w:color w:val="000000" w:themeColor="text1"/>
        </w:rPr>
        <w:t>k) autorizar a emissão de relatórios de ensaio de proficiência</w:t>
      </w:r>
      <w:r w:rsidR="0068178A" w:rsidRPr="0062584D">
        <w:rPr>
          <w:rFonts w:asciiTheme="majorHAnsi" w:hAnsiTheme="majorHAnsi" w:cstheme="majorHAnsi"/>
          <w:i/>
          <w:color w:val="000000" w:themeColor="text1"/>
        </w:rPr>
        <w:t>”</w:t>
      </w:r>
      <w:r w:rsidRPr="00A72508">
        <w:rPr>
          <w:rFonts w:asciiTheme="majorHAnsi" w:hAnsiTheme="majorHAnsi" w:cstheme="majorHAnsi"/>
          <w:i/>
          <w:color w:val="000000" w:themeColor="text1"/>
        </w:rPr>
        <w:t>.</w:t>
      </w:r>
    </w:p>
    <w:p w14:paraId="2D6C8483" w14:textId="6FAE05F6" w:rsidR="009252AD" w:rsidRPr="00A72508" w:rsidRDefault="006613DC" w:rsidP="003D52A8">
      <w:pPr>
        <w:spacing w:before="240" w:after="240" w:line="360" w:lineRule="auto"/>
        <w:jc w:val="both"/>
        <w:rPr>
          <w:rFonts w:asciiTheme="majorHAnsi" w:hAnsiTheme="majorHAnsi" w:cstheme="majorHAnsi"/>
          <w:color w:val="000000" w:themeColor="text1"/>
        </w:rPr>
      </w:pPr>
      <w:r w:rsidRPr="00A72508">
        <w:rPr>
          <w:rFonts w:asciiTheme="majorHAnsi" w:hAnsiTheme="majorHAnsi" w:cstheme="majorHAnsi"/>
          <w:color w:val="000000" w:themeColor="text1"/>
        </w:rPr>
        <w:t>Todas as funções que demandam pessoal específico, estão relacionadas</w:t>
      </w:r>
      <w:r w:rsidR="0068178A" w:rsidRPr="0062584D">
        <w:rPr>
          <w:rFonts w:asciiTheme="majorHAnsi" w:hAnsiTheme="majorHAnsi" w:cstheme="majorHAnsi"/>
          <w:color w:val="000000" w:themeColor="text1"/>
        </w:rPr>
        <w:t xml:space="preserve"> neste requisito</w:t>
      </w:r>
      <w:r w:rsidRPr="00A72508">
        <w:rPr>
          <w:rFonts w:asciiTheme="majorHAnsi" w:hAnsiTheme="majorHAnsi" w:cstheme="majorHAnsi"/>
          <w:color w:val="000000" w:themeColor="text1"/>
        </w:rPr>
        <w:t>. Portanto, os registros que relacionem qual a função e a pessoa responsável autorizada</w:t>
      </w:r>
      <w:r w:rsidR="0068178A" w:rsidRPr="0062584D">
        <w:rPr>
          <w:rFonts w:asciiTheme="majorHAnsi" w:hAnsiTheme="majorHAnsi" w:cstheme="majorHAnsi"/>
          <w:color w:val="000000" w:themeColor="text1"/>
        </w:rPr>
        <w:t>,</w:t>
      </w:r>
      <w:r w:rsidRPr="00A72508">
        <w:rPr>
          <w:rFonts w:asciiTheme="majorHAnsi" w:hAnsiTheme="majorHAnsi" w:cstheme="majorHAnsi"/>
          <w:color w:val="000000" w:themeColor="text1"/>
        </w:rPr>
        <w:t xml:space="preserve"> precisam estar relacionados. Se a análise estatística é realizada por determinado colaborador, todos os registros desde o treinamento, supervisão e autorização devem ser mantidos.</w:t>
      </w:r>
    </w:p>
    <w:p w14:paraId="37245AF9" w14:textId="5F6C7520" w:rsidR="009252AD" w:rsidRPr="00A72508" w:rsidRDefault="0068178A" w:rsidP="00CA7603">
      <w:pPr>
        <w:spacing w:before="240" w:after="240" w:line="360" w:lineRule="auto"/>
        <w:ind w:left="708"/>
        <w:jc w:val="both"/>
        <w:rPr>
          <w:rFonts w:asciiTheme="majorHAnsi" w:hAnsiTheme="majorHAnsi" w:cstheme="majorHAnsi"/>
          <w:i/>
          <w:color w:val="000000" w:themeColor="text1"/>
        </w:rPr>
      </w:pPr>
      <w:r w:rsidRPr="0062584D">
        <w:rPr>
          <w:rFonts w:asciiTheme="majorHAnsi" w:hAnsiTheme="majorHAnsi" w:cstheme="majorHAnsi"/>
          <w:b/>
          <w:i/>
          <w:color w:val="000000" w:themeColor="text1"/>
        </w:rPr>
        <w:t>“</w:t>
      </w:r>
      <w:r w:rsidR="009252AD" w:rsidRPr="00A72508">
        <w:rPr>
          <w:rFonts w:asciiTheme="majorHAnsi" w:hAnsiTheme="majorHAnsi" w:cstheme="majorHAnsi"/>
          <w:b/>
          <w:i/>
          <w:color w:val="000000" w:themeColor="text1"/>
        </w:rPr>
        <w:t>4.2.5</w:t>
      </w:r>
      <w:r w:rsidR="009252AD" w:rsidRPr="00A72508">
        <w:rPr>
          <w:rFonts w:asciiTheme="majorHAnsi" w:hAnsiTheme="majorHAnsi" w:cstheme="majorHAnsi"/>
          <w:i/>
          <w:color w:val="000000" w:themeColor="text1"/>
        </w:rPr>
        <w:t xml:space="preserve"> O provedor de ensaio de proficiência</w:t>
      </w:r>
      <w:r w:rsidR="00CF42AA" w:rsidRPr="00A72508">
        <w:rPr>
          <w:rFonts w:asciiTheme="majorHAnsi" w:hAnsiTheme="majorHAnsi" w:cstheme="majorHAnsi"/>
          <w:i/>
          <w:color w:val="000000" w:themeColor="text1"/>
        </w:rPr>
        <w:t xml:space="preserve"> deve manter registros atualizados de autorização (</w:t>
      </w:r>
      <w:proofErr w:type="spellStart"/>
      <w:r w:rsidR="00CF42AA" w:rsidRPr="00A72508">
        <w:rPr>
          <w:rFonts w:asciiTheme="majorHAnsi" w:hAnsiTheme="majorHAnsi" w:cstheme="majorHAnsi"/>
          <w:i/>
          <w:color w:val="000000" w:themeColor="text1"/>
        </w:rPr>
        <w:t>ões</w:t>
      </w:r>
      <w:proofErr w:type="spellEnd"/>
      <w:r w:rsidR="00CF42AA" w:rsidRPr="00A72508">
        <w:rPr>
          <w:rFonts w:asciiTheme="majorHAnsi" w:hAnsiTheme="majorHAnsi" w:cstheme="majorHAnsi"/>
          <w:i/>
          <w:color w:val="000000" w:themeColor="text1"/>
        </w:rPr>
        <w:t xml:space="preserve">) relevante (s), competência, qualificações educacionais e profissionais, treinamento, habilidades e experiência de todo o pessoal técnico, incluindo pessoal contratado. Estas informações </w:t>
      </w:r>
      <w:r w:rsidR="004A29D5" w:rsidRPr="00A72508">
        <w:rPr>
          <w:rFonts w:asciiTheme="majorHAnsi" w:hAnsiTheme="majorHAnsi" w:cstheme="majorHAnsi"/>
          <w:i/>
          <w:color w:val="000000" w:themeColor="text1"/>
        </w:rPr>
        <w:t>devem estar prontamente disponíveis e devem incluir a data em que a competência para desempenhar as tarefas que lhe são atribuídas foi avaliada e confirmada</w:t>
      </w:r>
      <w:r w:rsidRPr="0062584D">
        <w:rPr>
          <w:rFonts w:asciiTheme="majorHAnsi" w:hAnsiTheme="majorHAnsi" w:cstheme="majorHAnsi"/>
          <w:i/>
          <w:color w:val="000000" w:themeColor="text1"/>
        </w:rPr>
        <w:t>”</w:t>
      </w:r>
      <w:r w:rsidR="004A29D5" w:rsidRPr="00A72508">
        <w:rPr>
          <w:rFonts w:asciiTheme="majorHAnsi" w:hAnsiTheme="majorHAnsi" w:cstheme="majorHAnsi"/>
          <w:i/>
          <w:color w:val="000000" w:themeColor="text1"/>
        </w:rPr>
        <w:t>.</w:t>
      </w:r>
    </w:p>
    <w:p w14:paraId="08C2E3F1" w14:textId="2436D268" w:rsidR="006613DC" w:rsidRPr="00A72508" w:rsidRDefault="000C3756" w:rsidP="003D52A8">
      <w:pPr>
        <w:spacing w:before="240" w:after="240" w:line="360" w:lineRule="auto"/>
        <w:jc w:val="both"/>
        <w:rPr>
          <w:rFonts w:asciiTheme="majorHAnsi" w:hAnsiTheme="majorHAnsi" w:cstheme="majorHAnsi"/>
          <w:i/>
          <w:color w:val="000000" w:themeColor="text1"/>
        </w:rPr>
      </w:pPr>
      <w:r w:rsidRPr="0062584D">
        <w:rPr>
          <w:rFonts w:asciiTheme="majorHAnsi" w:hAnsiTheme="majorHAnsi" w:cstheme="majorHAnsi"/>
          <w:b/>
          <w:noProof/>
          <w:color w:val="0066B2" w:themeColor="accent1"/>
          <w:u w:val="single"/>
          <w:lang w:eastAsia="pt-BR"/>
        </w:rPr>
        <w:drawing>
          <wp:anchor distT="0" distB="0" distL="114300" distR="114300" simplePos="0" relativeHeight="251693056" behindDoc="0" locked="0" layoutInCell="1" allowOverlap="1" wp14:anchorId="1320CC5D" wp14:editId="55BA1160">
            <wp:simplePos x="0" y="0"/>
            <wp:positionH relativeFrom="column">
              <wp:posOffset>-2540</wp:posOffset>
            </wp:positionH>
            <wp:positionV relativeFrom="paragraph">
              <wp:posOffset>-2540</wp:posOffset>
            </wp:positionV>
            <wp:extent cx="2330450" cy="1557004"/>
            <wp:effectExtent l="0" t="0" r="0" b="5715"/>
            <wp:wrapSquare wrapText="bothSides"/>
            <wp:docPr id="137" name="Imagem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30450" cy="1557004"/>
                    </a:xfrm>
                    <a:prstGeom prst="rect">
                      <a:avLst/>
                    </a:prstGeom>
                    <a:noFill/>
                    <a:ln>
                      <a:noFill/>
                    </a:ln>
                  </pic:spPr>
                </pic:pic>
              </a:graphicData>
            </a:graphic>
            <wp14:sizeRelH relativeFrom="page">
              <wp14:pctWidth>0</wp14:pctWidth>
            </wp14:sizeRelH>
            <wp14:sizeRelV relativeFrom="page">
              <wp14:pctHeight>0</wp14:pctHeight>
            </wp14:sizeRelV>
          </wp:anchor>
        </w:drawing>
      </w:r>
      <w:r w:rsidR="006613DC" w:rsidRPr="00A72508">
        <w:rPr>
          <w:rFonts w:asciiTheme="majorHAnsi" w:hAnsiTheme="majorHAnsi" w:cstheme="majorHAnsi"/>
          <w:b/>
          <w:color w:val="0066B2" w:themeColor="accent1"/>
          <w:u w:val="single"/>
        </w:rPr>
        <w:t>ATENÇÃO</w:t>
      </w:r>
      <w:r w:rsidR="006613DC" w:rsidRPr="00A72508">
        <w:rPr>
          <w:rFonts w:asciiTheme="majorHAnsi" w:hAnsiTheme="majorHAnsi" w:cstheme="majorHAnsi"/>
          <w:color w:val="000000" w:themeColor="text1"/>
        </w:rPr>
        <w:t xml:space="preserve">: Os registros de autorização deverão estar </w:t>
      </w:r>
      <w:r w:rsidR="0068178A" w:rsidRPr="0062584D">
        <w:rPr>
          <w:rFonts w:asciiTheme="majorHAnsi" w:hAnsiTheme="majorHAnsi" w:cstheme="majorHAnsi"/>
          <w:color w:val="000000" w:themeColor="text1"/>
        </w:rPr>
        <w:t>descritos</w:t>
      </w:r>
      <w:r w:rsidR="0068178A" w:rsidRPr="00A72508">
        <w:rPr>
          <w:rFonts w:asciiTheme="majorHAnsi" w:hAnsiTheme="majorHAnsi" w:cstheme="majorHAnsi"/>
          <w:color w:val="000000" w:themeColor="text1"/>
        </w:rPr>
        <w:t xml:space="preserve"> </w:t>
      </w:r>
      <w:r w:rsidR="006613DC" w:rsidRPr="00A72508">
        <w:rPr>
          <w:rFonts w:asciiTheme="majorHAnsi" w:hAnsiTheme="majorHAnsi" w:cstheme="majorHAnsi"/>
          <w:color w:val="000000" w:themeColor="text1"/>
        </w:rPr>
        <w:t>com data</w:t>
      </w:r>
      <w:r w:rsidR="0068178A" w:rsidRPr="0062584D">
        <w:rPr>
          <w:rFonts w:asciiTheme="majorHAnsi" w:hAnsiTheme="majorHAnsi" w:cstheme="majorHAnsi"/>
          <w:color w:val="000000" w:themeColor="text1"/>
        </w:rPr>
        <w:t xml:space="preserve"> de autorização</w:t>
      </w:r>
      <w:r w:rsidR="006613DC" w:rsidRPr="00A72508">
        <w:rPr>
          <w:rFonts w:asciiTheme="majorHAnsi" w:hAnsiTheme="majorHAnsi" w:cstheme="majorHAnsi"/>
          <w:color w:val="000000" w:themeColor="text1"/>
        </w:rPr>
        <w:t>. É necessária a informação de quando cada membro do corpo técnico foi autorizado. Esta informação garante a rastreabilidade do programa.</w:t>
      </w:r>
    </w:p>
    <w:p w14:paraId="37AF5417" w14:textId="5ECF1AC3" w:rsidR="004A29D5" w:rsidRPr="00A72508" w:rsidRDefault="0018282B" w:rsidP="00CA7603">
      <w:pPr>
        <w:spacing w:before="240" w:after="240" w:line="360" w:lineRule="auto"/>
        <w:ind w:left="708"/>
        <w:jc w:val="both"/>
        <w:rPr>
          <w:rFonts w:asciiTheme="majorHAnsi" w:hAnsiTheme="majorHAnsi" w:cstheme="majorHAnsi"/>
          <w:i/>
          <w:color w:val="000000" w:themeColor="text1"/>
        </w:rPr>
      </w:pPr>
      <w:r w:rsidRPr="00A72508">
        <w:rPr>
          <w:rFonts w:asciiTheme="majorHAnsi" w:hAnsiTheme="majorHAnsi" w:cstheme="majorHAnsi"/>
          <w:i/>
          <w:color w:val="000000" w:themeColor="text1"/>
        </w:rPr>
        <w:t>“</w:t>
      </w:r>
      <w:r w:rsidR="004A29D5" w:rsidRPr="00A72508">
        <w:rPr>
          <w:rFonts w:asciiTheme="majorHAnsi" w:hAnsiTheme="majorHAnsi" w:cstheme="majorHAnsi"/>
          <w:i/>
          <w:color w:val="000000" w:themeColor="text1"/>
        </w:rPr>
        <w:t>4.2.6 O provedor de ensaio de proficiência deve estabelecer os objetivos relacionados à formação, treinamento e habilidades para cada membro da equipe envolvida com a operação do programa de ensaio de proficiência.</w:t>
      </w:r>
    </w:p>
    <w:p w14:paraId="5C39D164" w14:textId="77777777" w:rsidR="00C548D4" w:rsidRPr="00A72508" w:rsidRDefault="00C548D4" w:rsidP="00CA7603">
      <w:pPr>
        <w:spacing w:before="240" w:after="240" w:line="360" w:lineRule="auto"/>
        <w:ind w:left="708"/>
        <w:jc w:val="both"/>
        <w:rPr>
          <w:rFonts w:asciiTheme="majorHAnsi" w:hAnsiTheme="majorHAnsi" w:cstheme="majorHAnsi"/>
          <w:i/>
          <w:color w:val="000000" w:themeColor="text1"/>
        </w:rPr>
      </w:pPr>
      <w:r w:rsidRPr="00A72508">
        <w:rPr>
          <w:rFonts w:asciiTheme="majorHAnsi" w:hAnsiTheme="majorHAnsi" w:cstheme="majorHAnsi"/>
          <w:i/>
          <w:color w:val="000000" w:themeColor="text1"/>
        </w:rPr>
        <w:lastRenderedPageBreak/>
        <w:t>O provedor de ensaio de proficiência deve ter uma política e procedimentos para identificar as necessidades de treinamento e proporcioná-las ao pessoal. O programa de treinamento deve ser adequado às necessidades presentes e futuras do provedor de ensaio de proficiência.</w:t>
      </w:r>
    </w:p>
    <w:p w14:paraId="3122DDC5" w14:textId="1B22265A" w:rsidR="00C548D4" w:rsidRPr="00A72508" w:rsidRDefault="00C548D4" w:rsidP="00CA7603">
      <w:pPr>
        <w:spacing w:before="240" w:after="240" w:line="360" w:lineRule="auto"/>
        <w:ind w:left="708"/>
        <w:jc w:val="both"/>
        <w:rPr>
          <w:rFonts w:asciiTheme="majorHAnsi" w:hAnsiTheme="majorHAnsi" w:cstheme="majorHAnsi"/>
          <w:i/>
          <w:color w:val="000000" w:themeColor="text1"/>
        </w:rPr>
      </w:pPr>
      <w:proofErr w:type="gramStart"/>
      <w:r w:rsidRPr="00A72508">
        <w:rPr>
          <w:rFonts w:asciiTheme="majorHAnsi" w:hAnsiTheme="majorHAnsi" w:cstheme="majorHAnsi"/>
          <w:i/>
          <w:color w:val="000000" w:themeColor="text1"/>
        </w:rPr>
        <w:t>Nota É</w:t>
      </w:r>
      <w:proofErr w:type="gramEnd"/>
      <w:r w:rsidRPr="00A72508">
        <w:rPr>
          <w:rFonts w:asciiTheme="majorHAnsi" w:hAnsiTheme="majorHAnsi" w:cstheme="majorHAnsi"/>
          <w:i/>
          <w:color w:val="000000" w:themeColor="text1"/>
        </w:rPr>
        <w:t xml:space="preserve"> recomendável considerar a necessidade de </w:t>
      </w:r>
      <w:proofErr w:type="spellStart"/>
      <w:r w:rsidRPr="00A72508">
        <w:rPr>
          <w:rFonts w:asciiTheme="majorHAnsi" w:hAnsiTheme="majorHAnsi" w:cstheme="majorHAnsi"/>
          <w:i/>
          <w:color w:val="000000" w:themeColor="text1"/>
        </w:rPr>
        <w:t>retreinar</w:t>
      </w:r>
      <w:proofErr w:type="spellEnd"/>
      <w:r w:rsidRPr="00A72508">
        <w:rPr>
          <w:rFonts w:asciiTheme="majorHAnsi" w:hAnsiTheme="majorHAnsi" w:cstheme="majorHAnsi"/>
          <w:i/>
          <w:color w:val="000000" w:themeColor="text1"/>
        </w:rPr>
        <w:t xml:space="preserve"> </w:t>
      </w:r>
      <w:r w:rsidR="00FE63F6" w:rsidRPr="00A72508">
        <w:rPr>
          <w:rFonts w:asciiTheme="majorHAnsi" w:hAnsiTheme="majorHAnsi" w:cstheme="majorHAnsi"/>
          <w:i/>
          <w:color w:val="000000" w:themeColor="text1"/>
        </w:rPr>
        <w:t>periodicamente a equipe. As políticas de treinamento da equipe podem considerar a mudança tecnológica, a necessidade de demonstração contínua de competência e o objetivo de melhoria contínua das habilidades</w:t>
      </w:r>
      <w:r w:rsidR="0018282B" w:rsidRPr="00A72508">
        <w:rPr>
          <w:rFonts w:asciiTheme="majorHAnsi" w:hAnsiTheme="majorHAnsi" w:cstheme="majorHAnsi"/>
          <w:i/>
          <w:color w:val="000000" w:themeColor="text1"/>
        </w:rPr>
        <w:t>”</w:t>
      </w:r>
      <w:r w:rsidR="00FE63F6" w:rsidRPr="00A72508">
        <w:rPr>
          <w:rFonts w:asciiTheme="majorHAnsi" w:hAnsiTheme="majorHAnsi" w:cstheme="majorHAnsi"/>
          <w:i/>
          <w:color w:val="000000" w:themeColor="text1"/>
        </w:rPr>
        <w:t>.</w:t>
      </w:r>
    </w:p>
    <w:p w14:paraId="7D0003C3" w14:textId="77777777" w:rsidR="0018282B" w:rsidRPr="0062584D" w:rsidRDefault="006613DC" w:rsidP="003D52A8">
      <w:pPr>
        <w:spacing w:before="240" w:after="240" w:line="360" w:lineRule="auto"/>
        <w:jc w:val="both"/>
        <w:rPr>
          <w:rFonts w:asciiTheme="majorHAnsi" w:hAnsiTheme="majorHAnsi" w:cstheme="majorHAnsi"/>
          <w:color w:val="000000" w:themeColor="text1"/>
        </w:rPr>
      </w:pPr>
      <w:r w:rsidRPr="00A72508">
        <w:rPr>
          <w:rFonts w:asciiTheme="majorHAnsi" w:hAnsiTheme="majorHAnsi" w:cstheme="majorHAnsi"/>
          <w:color w:val="000000" w:themeColor="text1"/>
        </w:rPr>
        <w:t xml:space="preserve">Este requisito indica a existência de POLÍTICA E PROCEDIMENTO. Nele devem ser indicadas a forma que o provedor identifica as necessidades de treinamento para poder proporcionar ao pessoal. </w:t>
      </w:r>
    </w:p>
    <w:p w14:paraId="4AB31592" w14:textId="48D7D2D2" w:rsidR="0018282B" w:rsidRPr="0062584D" w:rsidRDefault="0018282B" w:rsidP="003D52A8">
      <w:pPr>
        <w:spacing w:before="240" w:after="240" w:line="360" w:lineRule="auto"/>
        <w:jc w:val="both"/>
        <w:rPr>
          <w:rFonts w:asciiTheme="majorHAnsi" w:hAnsiTheme="majorHAnsi" w:cstheme="majorHAnsi"/>
          <w:color w:val="000000" w:themeColor="text1"/>
        </w:rPr>
      </w:pPr>
      <w:r w:rsidRPr="0062584D">
        <w:rPr>
          <w:rFonts w:asciiTheme="majorHAnsi" w:hAnsiTheme="majorHAnsi" w:cstheme="majorHAnsi"/>
          <w:color w:val="000000" w:themeColor="text1"/>
        </w:rPr>
        <w:t>O</w:t>
      </w:r>
      <w:r w:rsidR="006613DC" w:rsidRPr="00A72508">
        <w:rPr>
          <w:rFonts w:asciiTheme="majorHAnsi" w:hAnsiTheme="majorHAnsi" w:cstheme="majorHAnsi"/>
          <w:color w:val="000000" w:themeColor="text1"/>
        </w:rPr>
        <w:t>bservem que, não</w:t>
      </w:r>
      <w:r w:rsidRPr="0062584D">
        <w:rPr>
          <w:rFonts w:asciiTheme="majorHAnsi" w:hAnsiTheme="majorHAnsi" w:cstheme="majorHAnsi"/>
          <w:color w:val="000000" w:themeColor="text1"/>
        </w:rPr>
        <w:t xml:space="preserve"> são</w:t>
      </w:r>
      <w:r w:rsidR="006613DC" w:rsidRPr="00A72508">
        <w:rPr>
          <w:rFonts w:asciiTheme="majorHAnsi" w:hAnsiTheme="majorHAnsi" w:cstheme="majorHAnsi"/>
          <w:color w:val="000000" w:themeColor="text1"/>
        </w:rPr>
        <w:t xml:space="preserve"> somente as necessidades presentes</w:t>
      </w:r>
      <w:r w:rsidRPr="0062584D">
        <w:rPr>
          <w:rFonts w:asciiTheme="majorHAnsi" w:hAnsiTheme="majorHAnsi" w:cstheme="majorHAnsi"/>
          <w:color w:val="000000" w:themeColor="text1"/>
        </w:rPr>
        <w:t xml:space="preserve"> que devem estar previstas, mas também</w:t>
      </w:r>
      <w:r w:rsidR="006613DC" w:rsidRPr="00A72508">
        <w:rPr>
          <w:rFonts w:asciiTheme="majorHAnsi" w:hAnsiTheme="majorHAnsi" w:cstheme="majorHAnsi"/>
          <w:color w:val="000000" w:themeColor="text1"/>
        </w:rPr>
        <w:t xml:space="preserve"> as </w:t>
      </w:r>
      <w:r w:rsidRPr="0062584D">
        <w:rPr>
          <w:rFonts w:asciiTheme="majorHAnsi" w:hAnsiTheme="majorHAnsi" w:cstheme="majorHAnsi"/>
          <w:color w:val="000000" w:themeColor="text1"/>
        </w:rPr>
        <w:t xml:space="preserve">necessidades </w:t>
      </w:r>
      <w:r w:rsidR="006613DC" w:rsidRPr="00A72508">
        <w:rPr>
          <w:rFonts w:asciiTheme="majorHAnsi" w:hAnsiTheme="majorHAnsi" w:cstheme="majorHAnsi"/>
          <w:color w:val="000000" w:themeColor="text1"/>
        </w:rPr>
        <w:t>futuras</w:t>
      </w:r>
      <w:r w:rsidRPr="0062584D">
        <w:rPr>
          <w:rFonts w:asciiTheme="majorHAnsi" w:hAnsiTheme="majorHAnsi" w:cstheme="majorHAnsi"/>
          <w:color w:val="000000" w:themeColor="text1"/>
        </w:rPr>
        <w:t>.</w:t>
      </w:r>
    </w:p>
    <w:p w14:paraId="276D5250" w14:textId="43E0EF25" w:rsidR="0018282B" w:rsidRPr="0062584D" w:rsidRDefault="0018282B" w:rsidP="003D52A8">
      <w:pPr>
        <w:spacing w:before="240" w:after="240" w:line="360" w:lineRule="auto"/>
        <w:jc w:val="both"/>
        <w:rPr>
          <w:rFonts w:asciiTheme="majorHAnsi" w:hAnsiTheme="majorHAnsi" w:cstheme="majorHAnsi"/>
          <w:color w:val="000000" w:themeColor="text1"/>
        </w:rPr>
      </w:pPr>
      <w:r w:rsidRPr="0062584D">
        <w:rPr>
          <w:rFonts w:asciiTheme="majorHAnsi" w:hAnsiTheme="majorHAnsi" w:cstheme="majorHAnsi"/>
          <w:color w:val="000000" w:themeColor="text1"/>
        </w:rPr>
        <w:t>Mas o</w:t>
      </w:r>
      <w:r w:rsidR="006613DC" w:rsidRPr="00A72508">
        <w:rPr>
          <w:rFonts w:asciiTheme="majorHAnsi" w:hAnsiTheme="majorHAnsi" w:cstheme="majorHAnsi"/>
          <w:color w:val="000000" w:themeColor="text1"/>
        </w:rPr>
        <w:t xml:space="preserve"> que seriam as </w:t>
      </w:r>
      <w:r w:rsidRPr="0062584D">
        <w:rPr>
          <w:rFonts w:asciiTheme="majorHAnsi" w:hAnsiTheme="majorHAnsi" w:cstheme="majorHAnsi"/>
          <w:color w:val="000000" w:themeColor="text1"/>
        </w:rPr>
        <w:t>necessidades</w:t>
      </w:r>
      <w:r w:rsidRPr="00A72508">
        <w:rPr>
          <w:rFonts w:asciiTheme="majorHAnsi" w:hAnsiTheme="majorHAnsi" w:cstheme="majorHAnsi"/>
          <w:color w:val="000000" w:themeColor="text1"/>
        </w:rPr>
        <w:t xml:space="preserve"> </w:t>
      </w:r>
      <w:r w:rsidR="006613DC" w:rsidRPr="00A72508">
        <w:rPr>
          <w:rFonts w:asciiTheme="majorHAnsi" w:hAnsiTheme="majorHAnsi" w:cstheme="majorHAnsi"/>
          <w:color w:val="000000" w:themeColor="text1"/>
        </w:rPr>
        <w:t>futuras?</w:t>
      </w:r>
    </w:p>
    <w:p w14:paraId="21A28C62" w14:textId="27432759" w:rsidR="006613DC" w:rsidRPr="00A72508" w:rsidRDefault="006613DC" w:rsidP="003D52A8">
      <w:pPr>
        <w:spacing w:before="240" w:after="240" w:line="360" w:lineRule="auto"/>
        <w:jc w:val="both"/>
        <w:rPr>
          <w:rFonts w:asciiTheme="majorHAnsi" w:hAnsiTheme="majorHAnsi" w:cstheme="majorHAnsi"/>
          <w:color w:val="000000" w:themeColor="text1"/>
        </w:rPr>
      </w:pPr>
      <w:r w:rsidRPr="00A72508">
        <w:rPr>
          <w:rFonts w:asciiTheme="majorHAnsi" w:hAnsiTheme="majorHAnsi" w:cstheme="majorHAnsi"/>
          <w:color w:val="000000" w:themeColor="text1"/>
        </w:rPr>
        <w:t xml:space="preserve">Por exemplo, se o provedor atua em área de ensaios ambientais e tem em seus planos ampliar para os ensaios mecânicos, deverá prever como o pessoal envolvido será treinado para se adequar às novas necessidades. </w:t>
      </w:r>
    </w:p>
    <w:p w14:paraId="73F05FD1" w14:textId="4110E713" w:rsidR="00C548D4" w:rsidRPr="00A72508" w:rsidRDefault="0018282B" w:rsidP="00CA7603">
      <w:pPr>
        <w:spacing w:before="240" w:after="240" w:line="360" w:lineRule="auto"/>
        <w:ind w:left="708"/>
        <w:jc w:val="both"/>
        <w:rPr>
          <w:rFonts w:asciiTheme="majorHAnsi" w:hAnsiTheme="majorHAnsi" w:cstheme="majorHAnsi"/>
          <w:i/>
          <w:color w:val="000000" w:themeColor="text1"/>
        </w:rPr>
      </w:pPr>
      <w:r w:rsidRPr="0062584D">
        <w:rPr>
          <w:rFonts w:asciiTheme="majorHAnsi" w:hAnsiTheme="majorHAnsi" w:cstheme="majorHAnsi"/>
          <w:b/>
          <w:i/>
          <w:color w:val="000000" w:themeColor="text1"/>
        </w:rPr>
        <w:t>“</w:t>
      </w:r>
      <w:r w:rsidR="00C548D4" w:rsidRPr="00A72508">
        <w:rPr>
          <w:rFonts w:asciiTheme="majorHAnsi" w:hAnsiTheme="majorHAnsi" w:cstheme="majorHAnsi"/>
          <w:b/>
          <w:i/>
          <w:color w:val="000000" w:themeColor="text1"/>
        </w:rPr>
        <w:t>4.2.7</w:t>
      </w:r>
      <w:r w:rsidR="00C548D4" w:rsidRPr="00A72508">
        <w:rPr>
          <w:rFonts w:asciiTheme="majorHAnsi" w:hAnsiTheme="majorHAnsi" w:cstheme="majorHAnsi"/>
          <w:i/>
          <w:color w:val="000000" w:themeColor="text1"/>
        </w:rPr>
        <w:t xml:space="preserve"> </w:t>
      </w:r>
      <w:r w:rsidR="00FE63F6" w:rsidRPr="00A72508">
        <w:rPr>
          <w:rFonts w:asciiTheme="majorHAnsi" w:hAnsiTheme="majorHAnsi" w:cstheme="majorHAnsi"/>
          <w:i/>
          <w:color w:val="000000" w:themeColor="text1"/>
        </w:rPr>
        <w:t>O provedor de ensaio de proficiência deve assegurar que a equipe receba treinamento necessário para garantir o desempenho competente de medições, operação de equipamentos e quaisquer outras atividades que afetem a qualidade do programa de ensaio de proficiência. Deve ser avaliada a eficácia das atividades de treinamento.</w:t>
      </w:r>
    </w:p>
    <w:p w14:paraId="6798DB6C" w14:textId="5D15513D" w:rsidR="00332190" w:rsidRPr="00A72508" w:rsidRDefault="00332190" w:rsidP="00CA7603">
      <w:pPr>
        <w:spacing w:before="240" w:after="240" w:line="360" w:lineRule="auto"/>
        <w:ind w:left="708"/>
        <w:jc w:val="both"/>
        <w:rPr>
          <w:rFonts w:asciiTheme="majorHAnsi" w:hAnsiTheme="majorHAnsi" w:cstheme="majorHAnsi"/>
          <w:i/>
          <w:color w:val="000000" w:themeColor="text1"/>
        </w:rPr>
      </w:pPr>
      <w:r w:rsidRPr="00A72508">
        <w:rPr>
          <w:rFonts w:asciiTheme="majorHAnsi" w:hAnsiTheme="majorHAnsi" w:cstheme="majorHAnsi"/>
          <w:i/>
          <w:color w:val="000000" w:themeColor="text1"/>
        </w:rPr>
        <w:t>Nota Medidas objetivas podem ser utilizadas para avaliar a manutenção da competência</w:t>
      </w:r>
      <w:r w:rsidR="0018282B" w:rsidRPr="00A72508">
        <w:rPr>
          <w:rFonts w:asciiTheme="majorHAnsi" w:hAnsiTheme="majorHAnsi" w:cstheme="majorHAnsi"/>
          <w:i/>
          <w:color w:val="000000" w:themeColor="text1"/>
        </w:rPr>
        <w:t>”</w:t>
      </w:r>
      <w:r w:rsidRPr="00A72508">
        <w:rPr>
          <w:rFonts w:asciiTheme="majorHAnsi" w:hAnsiTheme="majorHAnsi" w:cstheme="majorHAnsi"/>
          <w:i/>
          <w:color w:val="000000" w:themeColor="text1"/>
        </w:rPr>
        <w:t>.</w:t>
      </w:r>
    </w:p>
    <w:p w14:paraId="59E9DF78" w14:textId="786EC72E" w:rsidR="006613DC" w:rsidRPr="00A72508" w:rsidRDefault="0018282B" w:rsidP="003D52A8">
      <w:pPr>
        <w:spacing w:before="240" w:after="240" w:line="360" w:lineRule="auto"/>
        <w:jc w:val="both"/>
        <w:rPr>
          <w:rFonts w:asciiTheme="majorHAnsi" w:hAnsiTheme="majorHAnsi" w:cstheme="majorHAnsi"/>
          <w:color w:val="000000" w:themeColor="text1"/>
        </w:rPr>
      </w:pPr>
      <w:r w:rsidRPr="0062584D">
        <w:rPr>
          <w:rFonts w:asciiTheme="majorHAnsi" w:hAnsiTheme="majorHAnsi" w:cstheme="majorHAnsi"/>
          <w:color w:val="000000" w:themeColor="text1"/>
        </w:rPr>
        <w:t>Cabe salientar que a</w:t>
      </w:r>
      <w:r w:rsidR="006613DC" w:rsidRPr="00A72508">
        <w:rPr>
          <w:rFonts w:asciiTheme="majorHAnsi" w:hAnsiTheme="majorHAnsi" w:cstheme="majorHAnsi"/>
          <w:color w:val="000000" w:themeColor="text1"/>
        </w:rPr>
        <w:t xml:space="preserve">s pessoas são fundamentais no processo. </w:t>
      </w:r>
      <w:r w:rsidRPr="0062584D">
        <w:rPr>
          <w:rFonts w:asciiTheme="majorHAnsi" w:hAnsiTheme="majorHAnsi" w:cstheme="majorHAnsi"/>
          <w:color w:val="000000" w:themeColor="text1"/>
        </w:rPr>
        <w:t>Então, t</w:t>
      </w:r>
      <w:r w:rsidR="006613DC" w:rsidRPr="00A72508">
        <w:rPr>
          <w:rFonts w:asciiTheme="majorHAnsi" w:hAnsiTheme="majorHAnsi" w:cstheme="majorHAnsi"/>
          <w:color w:val="000000" w:themeColor="text1"/>
        </w:rPr>
        <w:t>oda atenção deve ser dada para que elas estejam aptas para desenvolverem seu trabalho de forma adequada e que atenda a todos os requisitos que o programa e o provedor necessitam.</w:t>
      </w:r>
    </w:p>
    <w:p w14:paraId="7C2EE850" w14:textId="39219AE9" w:rsidR="006613DC" w:rsidRPr="00A72508" w:rsidRDefault="006613DC" w:rsidP="003D52A8">
      <w:pPr>
        <w:spacing w:before="240" w:after="240" w:line="360" w:lineRule="auto"/>
        <w:jc w:val="both"/>
        <w:rPr>
          <w:rFonts w:asciiTheme="majorHAnsi" w:hAnsiTheme="majorHAnsi" w:cstheme="majorHAnsi"/>
          <w:color w:val="000000" w:themeColor="text1"/>
        </w:rPr>
      </w:pPr>
      <w:r w:rsidRPr="00A72508">
        <w:rPr>
          <w:rFonts w:asciiTheme="majorHAnsi" w:hAnsiTheme="majorHAnsi" w:cstheme="majorHAnsi"/>
          <w:color w:val="000000" w:themeColor="text1"/>
        </w:rPr>
        <w:t>Vamos continuar a analisar os outros requisitos técnicos?</w:t>
      </w:r>
    </w:p>
    <w:p w14:paraId="64871FFF" w14:textId="4CDC1816" w:rsidR="006613DC" w:rsidRPr="0062584D" w:rsidRDefault="006613DC" w:rsidP="003D52A8">
      <w:pPr>
        <w:spacing w:before="240" w:after="240" w:line="360" w:lineRule="auto"/>
        <w:jc w:val="both"/>
        <w:rPr>
          <w:rFonts w:asciiTheme="majorHAnsi" w:hAnsiTheme="majorHAnsi" w:cstheme="majorHAnsi"/>
          <w:color w:val="000000" w:themeColor="text1"/>
        </w:rPr>
      </w:pPr>
      <w:r w:rsidRPr="00A72508">
        <w:rPr>
          <w:rFonts w:asciiTheme="majorHAnsi" w:hAnsiTheme="majorHAnsi" w:cstheme="majorHAnsi"/>
          <w:color w:val="000000" w:themeColor="text1"/>
        </w:rPr>
        <w:t xml:space="preserve">Continuemos para o próximo requisito que se une ao </w:t>
      </w:r>
      <w:r w:rsidRPr="0062584D">
        <w:rPr>
          <w:rFonts w:asciiTheme="majorHAnsi" w:hAnsiTheme="majorHAnsi" w:cstheme="majorHAnsi"/>
          <w:color w:val="000000" w:themeColor="text1"/>
        </w:rPr>
        <w:t>pessoal para fornecerem recursos ao provedor de ensaios de proficiência.</w:t>
      </w:r>
    </w:p>
    <w:p w14:paraId="62C6D853" w14:textId="02FE4210" w:rsidR="00332190" w:rsidRPr="0062584D" w:rsidRDefault="00CA7603" w:rsidP="0062584D">
      <w:pPr>
        <w:pStyle w:val="PargrafodaLista"/>
        <w:numPr>
          <w:ilvl w:val="0"/>
          <w:numId w:val="9"/>
        </w:numPr>
        <w:tabs>
          <w:tab w:val="left" w:pos="567"/>
        </w:tabs>
        <w:spacing w:before="240" w:after="240" w:line="360" w:lineRule="auto"/>
        <w:ind w:left="0" w:firstLine="0"/>
        <w:jc w:val="both"/>
        <w:rPr>
          <w:rStyle w:val="Ttulo2Char"/>
          <w:rFonts w:asciiTheme="majorHAnsi" w:hAnsiTheme="majorHAnsi" w:cstheme="majorHAnsi"/>
        </w:rPr>
      </w:pPr>
      <w:r w:rsidRPr="0062584D">
        <w:rPr>
          <w:rStyle w:val="Ttulo2Char"/>
          <w:rFonts w:asciiTheme="majorHAnsi" w:hAnsiTheme="majorHAnsi" w:cstheme="majorHAnsi"/>
          <w:noProof/>
          <w:lang w:eastAsia="pt-BR"/>
        </w:rPr>
        <w:lastRenderedPageBreak/>
        <w:drawing>
          <wp:anchor distT="0" distB="0" distL="114300" distR="114300" simplePos="0" relativeHeight="251694080" behindDoc="0" locked="0" layoutInCell="1" allowOverlap="1" wp14:anchorId="0C483859" wp14:editId="0D33B580">
            <wp:simplePos x="0" y="0"/>
            <wp:positionH relativeFrom="margin">
              <wp:align>left</wp:align>
            </wp:positionH>
            <wp:positionV relativeFrom="paragraph">
              <wp:posOffset>479425</wp:posOffset>
            </wp:positionV>
            <wp:extent cx="2238375" cy="1492250"/>
            <wp:effectExtent l="0" t="0" r="9525" b="0"/>
            <wp:wrapSquare wrapText="bothSides"/>
            <wp:docPr id="139" name="Imagem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38375" cy="149225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9" w:name="_Toc77754557"/>
      <w:r w:rsidR="00F61053" w:rsidRPr="0062584D">
        <w:rPr>
          <w:rStyle w:val="Ttulo2Char"/>
          <w:rFonts w:asciiTheme="majorHAnsi" w:hAnsiTheme="majorHAnsi" w:cstheme="majorHAnsi"/>
        </w:rPr>
        <w:t xml:space="preserve">Requisito </w:t>
      </w:r>
      <w:r w:rsidR="00332190" w:rsidRPr="0062584D">
        <w:rPr>
          <w:rStyle w:val="Ttulo2Char"/>
          <w:rFonts w:asciiTheme="majorHAnsi" w:hAnsiTheme="majorHAnsi" w:cstheme="majorHAnsi"/>
        </w:rPr>
        <w:t>4.3 Equipamentos, acomodações e ambiente</w:t>
      </w:r>
      <w:bookmarkEnd w:id="9"/>
    </w:p>
    <w:p w14:paraId="0165E057" w14:textId="23655F1B" w:rsidR="00332190" w:rsidRPr="00A72508" w:rsidRDefault="00A1611A" w:rsidP="00CA7603">
      <w:pPr>
        <w:spacing w:before="240" w:after="240" w:line="360" w:lineRule="auto"/>
        <w:ind w:left="708"/>
        <w:jc w:val="both"/>
        <w:rPr>
          <w:rFonts w:asciiTheme="majorHAnsi" w:hAnsiTheme="majorHAnsi" w:cstheme="majorHAnsi"/>
          <w:i/>
          <w:color w:val="000000" w:themeColor="text1"/>
        </w:rPr>
      </w:pPr>
      <w:r w:rsidRPr="0062584D">
        <w:rPr>
          <w:rFonts w:asciiTheme="majorHAnsi" w:hAnsiTheme="majorHAnsi" w:cstheme="majorHAnsi"/>
          <w:b/>
          <w:i/>
          <w:color w:val="000000" w:themeColor="text1"/>
        </w:rPr>
        <w:t>“</w:t>
      </w:r>
      <w:r w:rsidR="00332190" w:rsidRPr="0062584D">
        <w:rPr>
          <w:rFonts w:asciiTheme="majorHAnsi" w:hAnsiTheme="majorHAnsi" w:cstheme="majorHAnsi"/>
          <w:b/>
          <w:i/>
          <w:color w:val="000000" w:themeColor="text1"/>
        </w:rPr>
        <w:t>4.3.1</w:t>
      </w:r>
      <w:r w:rsidR="00332190" w:rsidRPr="0062584D">
        <w:rPr>
          <w:rFonts w:asciiTheme="majorHAnsi" w:hAnsiTheme="majorHAnsi" w:cstheme="majorHAnsi"/>
          <w:i/>
          <w:color w:val="000000" w:themeColor="text1"/>
        </w:rPr>
        <w:t xml:space="preserve"> O provedor de ensaio de proficiência deve assegurar que existam acomodações apropriadas para a operação do programa de ensaio de proficiência. Isso inclui instalações e equipamentos destinados à fabricação, manuseio, calibração, ensaio, armazenamento e expedição, para processamento de dados, comunicações e para recuperação de </w:t>
      </w:r>
      <w:r w:rsidR="00332190" w:rsidRPr="00A72508">
        <w:rPr>
          <w:rFonts w:asciiTheme="majorHAnsi" w:hAnsiTheme="majorHAnsi" w:cstheme="majorHAnsi"/>
          <w:i/>
          <w:color w:val="000000" w:themeColor="text1"/>
        </w:rPr>
        <w:t>materiais e registros</w:t>
      </w:r>
      <w:r w:rsidR="00432997" w:rsidRPr="0062584D">
        <w:rPr>
          <w:rFonts w:asciiTheme="majorHAnsi" w:hAnsiTheme="majorHAnsi" w:cstheme="majorHAnsi"/>
          <w:i/>
          <w:color w:val="000000" w:themeColor="text1"/>
        </w:rPr>
        <w:t>”</w:t>
      </w:r>
      <w:r w:rsidR="00332190" w:rsidRPr="00A72508">
        <w:rPr>
          <w:rFonts w:asciiTheme="majorHAnsi" w:hAnsiTheme="majorHAnsi" w:cstheme="majorHAnsi"/>
          <w:i/>
          <w:color w:val="000000" w:themeColor="text1"/>
        </w:rPr>
        <w:t>.</w:t>
      </w:r>
    </w:p>
    <w:p w14:paraId="3C5C2A92" w14:textId="654496A0" w:rsidR="00332190" w:rsidRPr="00A72508" w:rsidRDefault="00432997" w:rsidP="00CA7603">
      <w:pPr>
        <w:spacing w:before="240" w:after="240" w:line="360" w:lineRule="auto"/>
        <w:ind w:left="708"/>
        <w:jc w:val="both"/>
        <w:rPr>
          <w:rFonts w:asciiTheme="majorHAnsi" w:hAnsiTheme="majorHAnsi" w:cstheme="majorHAnsi"/>
          <w:i/>
          <w:color w:val="000000" w:themeColor="text1"/>
        </w:rPr>
      </w:pPr>
      <w:r w:rsidRPr="0062584D">
        <w:rPr>
          <w:rFonts w:asciiTheme="majorHAnsi" w:hAnsiTheme="majorHAnsi" w:cstheme="majorHAnsi"/>
          <w:b/>
          <w:i/>
          <w:color w:val="000000" w:themeColor="text1"/>
        </w:rPr>
        <w:t>“</w:t>
      </w:r>
      <w:r w:rsidR="00332190" w:rsidRPr="00A72508">
        <w:rPr>
          <w:rFonts w:asciiTheme="majorHAnsi" w:hAnsiTheme="majorHAnsi" w:cstheme="majorHAnsi"/>
          <w:b/>
          <w:i/>
          <w:color w:val="000000" w:themeColor="text1"/>
        </w:rPr>
        <w:t>4.3.2</w:t>
      </w:r>
      <w:r w:rsidR="00332190" w:rsidRPr="00A72508">
        <w:rPr>
          <w:rFonts w:asciiTheme="majorHAnsi" w:hAnsiTheme="majorHAnsi" w:cstheme="majorHAnsi"/>
          <w:i/>
          <w:color w:val="000000" w:themeColor="text1"/>
        </w:rPr>
        <w:t xml:space="preserve"> O provedor de ensaio de proficiência deve assegurar que as condições ambientais não comprometam o programa de ensaio de proficiência ou a qualidade requerida das operações. Um cuidado especial deve ser tomado quando operações são realizadas em locais fora das instalações permanentes do provedor de ensaio de proficiência ou quando são realizadas por subcontratados. Os requisitos técnicos para as acomodações e condições ambientais que possam afetar o ensaio de proficiência devem estar documentados</w:t>
      </w:r>
      <w:r w:rsidRPr="0062584D">
        <w:rPr>
          <w:rFonts w:asciiTheme="majorHAnsi" w:hAnsiTheme="majorHAnsi" w:cstheme="majorHAnsi"/>
          <w:i/>
          <w:color w:val="000000" w:themeColor="text1"/>
        </w:rPr>
        <w:t>”</w:t>
      </w:r>
      <w:r w:rsidR="00332190" w:rsidRPr="00A72508">
        <w:rPr>
          <w:rFonts w:asciiTheme="majorHAnsi" w:hAnsiTheme="majorHAnsi" w:cstheme="majorHAnsi"/>
          <w:i/>
          <w:color w:val="000000" w:themeColor="text1"/>
        </w:rPr>
        <w:t>.</w:t>
      </w:r>
    </w:p>
    <w:p w14:paraId="36D9E906" w14:textId="75EC4CE6" w:rsidR="00332190" w:rsidRPr="00A72508" w:rsidRDefault="00432997" w:rsidP="00CA7603">
      <w:pPr>
        <w:spacing w:before="240" w:after="240" w:line="360" w:lineRule="auto"/>
        <w:ind w:left="708"/>
        <w:jc w:val="both"/>
        <w:rPr>
          <w:rFonts w:asciiTheme="majorHAnsi" w:hAnsiTheme="majorHAnsi" w:cstheme="majorHAnsi"/>
          <w:i/>
          <w:color w:val="000000" w:themeColor="text1"/>
        </w:rPr>
      </w:pPr>
      <w:r w:rsidRPr="0062584D">
        <w:rPr>
          <w:rFonts w:asciiTheme="majorHAnsi" w:hAnsiTheme="majorHAnsi" w:cstheme="majorHAnsi"/>
          <w:b/>
          <w:i/>
          <w:color w:val="000000" w:themeColor="text1"/>
        </w:rPr>
        <w:t>“</w:t>
      </w:r>
      <w:r w:rsidR="00332190" w:rsidRPr="00A72508">
        <w:rPr>
          <w:rFonts w:asciiTheme="majorHAnsi" w:hAnsiTheme="majorHAnsi" w:cstheme="majorHAnsi"/>
          <w:b/>
          <w:i/>
          <w:color w:val="000000" w:themeColor="text1"/>
        </w:rPr>
        <w:t>4.3.3</w:t>
      </w:r>
      <w:r w:rsidR="00332190" w:rsidRPr="00A72508">
        <w:rPr>
          <w:rFonts w:asciiTheme="majorHAnsi" w:hAnsiTheme="majorHAnsi" w:cstheme="majorHAnsi"/>
          <w:i/>
          <w:color w:val="000000" w:themeColor="text1"/>
        </w:rPr>
        <w:t xml:space="preserve"> O acesso e o uso de áreas que afetam a qualidade dos produtos de ensaio de proficiência devem ser controlados.</w:t>
      </w:r>
    </w:p>
    <w:p w14:paraId="60CD6325" w14:textId="67E3C077" w:rsidR="00332190" w:rsidRPr="0062584D" w:rsidRDefault="00332190" w:rsidP="00CA7603">
      <w:pPr>
        <w:spacing w:before="240" w:after="240" w:line="360" w:lineRule="auto"/>
        <w:ind w:left="708"/>
        <w:jc w:val="both"/>
        <w:rPr>
          <w:rFonts w:asciiTheme="majorHAnsi" w:hAnsiTheme="majorHAnsi" w:cstheme="majorHAnsi"/>
          <w:i/>
          <w:color w:val="000000" w:themeColor="text1"/>
        </w:rPr>
      </w:pPr>
      <w:r w:rsidRPr="00A72508">
        <w:rPr>
          <w:rFonts w:asciiTheme="majorHAnsi" w:hAnsiTheme="majorHAnsi" w:cstheme="majorHAnsi"/>
          <w:i/>
          <w:color w:val="000000" w:themeColor="text1"/>
        </w:rPr>
        <w:t>O provedor de ensaio de proficiência deve determinar o nível de controle com base em suas circunstâncias particulares</w:t>
      </w:r>
      <w:r w:rsidR="00432997" w:rsidRPr="0062584D">
        <w:rPr>
          <w:rFonts w:asciiTheme="majorHAnsi" w:hAnsiTheme="majorHAnsi" w:cstheme="majorHAnsi"/>
          <w:i/>
          <w:color w:val="000000" w:themeColor="text1"/>
        </w:rPr>
        <w:t>”</w:t>
      </w:r>
      <w:r w:rsidRPr="0062584D">
        <w:rPr>
          <w:rFonts w:asciiTheme="majorHAnsi" w:hAnsiTheme="majorHAnsi" w:cstheme="majorHAnsi"/>
          <w:i/>
          <w:color w:val="000000" w:themeColor="text1"/>
        </w:rPr>
        <w:t>.</w:t>
      </w:r>
    </w:p>
    <w:p w14:paraId="2D883789" w14:textId="0D0ADD55" w:rsidR="00865FF7" w:rsidRPr="0062584D" w:rsidRDefault="00432997" w:rsidP="00CA7603">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62584D">
        <w:rPr>
          <w:rFonts w:asciiTheme="majorHAnsi" w:hAnsiTheme="majorHAnsi" w:cstheme="majorHAnsi"/>
          <w:b/>
          <w:bCs/>
          <w:i/>
          <w:color w:val="000000" w:themeColor="text1"/>
        </w:rPr>
        <w:t>“</w:t>
      </w:r>
      <w:r w:rsidR="00332190" w:rsidRPr="0062584D">
        <w:rPr>
          <w:rFonts w:asciiTheme="majorHAnsi" w:hAnsiTheme="majorHAnsi" w:cstheme="majorHAnsi"/>
          <w:b/>
          <w:bCs/>
          <w:i/>
          <w:color w:val="000000" w:themeColor="text1"/>
        </w:rPr>
        <w:t>4.3.4</w:t>
      </w:r>
      <w:r w:rsidR="00332190" w:rsidRPr="0062584D">
        <w:rPr>
          <w:rFonts w:asciiTheme="majorHAnsi" w:hAnsiTheme="majorHAnsi" w:cstheme="majorHAnsi"/>
          <w:bCs/>
          <w:i/>
          <w:color w:val="000000" w:themeColor="text1"/>
        </w:rPr>
        <w:t xml:space="preserve"> </w:t>
      </w:r>
      <w:r w:rsidR="00332190" w:rsidRPr="0062584D">
        <w:rPr>
          <w:rFonts w:asciiTheme="majorHAnsi" w:hAnsiTheme="majorHAnsi" w:cstheme="majorHAnsi"/>
          <w:i/>
          <w:color w:val="000000" w:themeColor="text1"/>
        </w:rPr>
        <w:t>O provedor do ensaio de proficiência deve identificar as condições ambientais que possam</w:t>
      </w:r>
      <w:r w:rsidR="00865FF7" w:rsidRPr="0062584D">
        <w:rPr>
          <w:rFonts w:asciiTheme="majorHAnsi" w:hAnsiTheme="majorHAnsi" w:cstheme="majorHAnsi"/>
          <w:i/>
          <w:color w:val="000000" w:themeColor="text1"/>
        </w:rPr>
        <w:t xml:space="preserve"> </w:t>
      </w:r>
      <w:r w:rsidR="00332190" w:rsidRPr="0062584D">
        <w:rPr>
          <w:rFonts w:asciiTheme="majorHAnsi" w:hAnsiTheme="majorHAnsi" w:cstheme="majorHAnsi"/>
          <w:i/>
          <w:color w:val="000000" w:themeColor="text1"/>
        </w:rPr>
        <w:t>influenciar significativamente na qualidade dos itens de ensaio de proficiência e em qualquer ensaio</w:t>
      </w:r>
      <w:r w:rsidR="00865FF7" w:rsidRPr="0062584D">
        <w:rPr>
          <w:rFonts w:asciiTheme="majorHAnsi" w:hAnsiTheme="majorHAnsi" w:cstheme="majorHAnsi"/>
          <w:i/>
          <w:color w:val="000000" w:themeColor="text1"/>
        </w:rPr>
        <w:t xml:space="preserve"> </w:t>
      </w:r>
      <w:r w:rsidR="00332190" w:rsidRPr="0062584D">
        <w:rPr>
          <w:rFonts w:asciiTheme="majorHAnsi" w:hAnsiTheme="majorHAnsi" w:cstheme="majorHAnsi"/>
          <w:i/>
          <w:color w:val="000000" w:themeColor="text1"/>
        </w:rPr>
        <w:t>e calibração realizados, incluindo as condições requeridas em especificações relevantes e procedimentos</w:t>
      </w:r>
      <w:r w:rsidR="00865FF7" w:rsidRPr="0062584D">
        <w:rPr>
          <w:rFonts w:asciiTheme="majorHAnsi" w:hAnsiTheme="majorHAnsi" w:cstheme="majorHAnsi"/>
          <w:i/>
          <w:color w:val="000000" w:themeColor="text1"/>
        </w:rPr>
        <w:t xml:space="preserve"> </w:t>
      </w:r>
      <w:r w:rsidR="00332190" w:rsidRPr="0062584D">
        <w:rPr>
          <w:rFonts w:asciiTheme="majorHAnsi" w:hAnsiTheme="majorHAnsi" w:cstheme="majorHAnsi"/>
          <w:i/>
          <w:color w:val="000000" w:themeColor="text1"/>
        </w:rPr>
        <w:t>de medição. O provedor de ensaio de proficiência deve controlar e monitorar estas condições,</w:t>
      </w:r>
      <w:r w:rsidR="00865FF7" w:rsidRPr="0062584D">
        <w:rPr>
          <w:rFonts w:asciiTheme="majorHAnsi" w:hAnsiTheme="majorHAnsi" w:cstheme="majorHAnsi"/>
          <w:i/>
          <w:color w:val="000000" w:themeColor="text1"/>
        </w:rPr>
        <w:t xml:space="preserve"> </w:t>
      </w:r>
      <w:r w:rsidR="00332190" w:rsidRPr="0062584D">
        <w:rPr>
          <w:rFonts w:asciiTheme="majorHAnsi" w:hAnsiTheme="majorHAnsi" w:cstheme="majorHAnsi"/>
          <w:i/>
          <w:color w:val="000000" w:themeColor="text1"/>
        </w:rPr>
        <w:t>e deve registrar todas as atividades de monitoramento relevantes. Atividades relevantes do ensaio de</w:t>
      </w:r>
      <w:r w:rsidR="00865FF7" w:rsidRPr="0062584D">
        <w:rPr>
          <w:rFonts w:asciiTheme="majorHAnsi" w:hAnsiTheme="majorHAnsi" w:cstheme="majorHAnsi"/>
          <w:i/>
          <w:color w:val="000000" w:themeColor="text1"/>
        </w:rPr>
        <w:t xml:space="preserve"> </w:t>
      </w:r>
      <w:r w:rsidR="00332190" w:rsidRPr="0062584D">
        <w:rPr>
          <w:rFonts w:asciiTheme="majorHAnsi" w:hAnsiTheme="majorHAnsi" w:cstheme="majorHAnsi"/>
          <w:i/>
          <w:color w:val="000000" w:themeColor="text1"/>
        </w:rPr>
        <w:t>proficiência devem ser interrompidas quando as condições ambientais comprometerem a qualidade</w:t>
      </w:r>
      <w:r w:rsidR="00865FF7" w:rsidRPr="0062584D">
        <w:rPr>
          <w:rFonts w:asciiTheme="majorHAnsi" w:hAnsiTheme="majorHAnsi" w:cstheme="majorHAnsi"/>
          <w:i/>
          <w:color w:val="000000" w:themeColor="text1"/>
        </w:rPr>
        <w:t xml:space="preserve"> </w:t>
      </w:r>
      <w:r w:rsidR="00332190" w:rsidRPr="0062584D">
        <w:rPr>
          <w:rFonts w:asciiTheme="majorHAnsi" w:hAnsiTheme="majorHAnsi" w:cstheme="majorHAnsi"/>
          <w:i/>
          <w:color w:val="000000" w:themeColor="text1"/>
        </w:rPr>
        <w:t>ou as operações do programa de ensaio de proficiência.</w:t>
      </w:r>
    </w:p>
    <w:p w14:paraId="5DC747A1" w14:textId="780ADDDC" w:rsidR="00332190" w:rsidRPr="00A72508" w:rsidRDefault="00332190" w:rsidP="00CA7603">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A72508">
        <w:rPr>
          <w:rFonts w:asciiTheme="majorHAnsi" w:hAnsiTheme="majorHAnsi" w:cstheme="majorHAnsi"/>
          <w:i/>
          <w:color w:val="000000" w:themeColor="text1"/>
        </w:rPr>
        <w:t>N</w:t>
      </w:r>
      <w:r w:rsidR="00647DC3" w:rsidRPr="00A72508">
        <w:rPr>
          <w:rFonts w:asciiTheme="majorHAnsi" w:hAnsiTheme="majorHAnsi" w:cstheme="majorHAnsi"/>
          <w:i/>
          <w:color w:val="000000" w:themeColor="text1"/>
        </w:rPr>
        <w:t>ota</w:t>
      </w:r>
      <w:r w:rsidRPr="00A72508">
        <w:rPr>
          <w:rFonts w:asciiTheme="majorHAnsi" w:hAnsiTheme="majorHAnsi" w:cstheme="majorHAnsi"/>
          <w:i/>
          <w:color w:val="000000" w:themeColor="text1"/>
        </w:rPr>
        <w:t xml:space="preserve"> As condições podem incluir, por exemplo, esterilidade biológica, poeira, distúrbios eletromagnéticos,</w:t>
      </w:r>
      <w:r w:rsidR="00865FF7" w:rsidRPr="00A72508">
        <w:rPr>
          <w:rFonts w:asciiTheme="majorHAnsi" w:hAnsiTheme="majorHAnsi" w:cstheme="majorHAnsi"/>
          <w:i/>
          <w:color w:val="000000" w:themeColor="text1"/>
        </w:rPr>
        <w:t xml:space="preserve"> </w:t>
      </w:r>
      <w:r w:rsidRPr="00A72508">
        <w:rPr>
          <w:rFonts w:asciiTheme="majorHAnsi" w:hAnsiTheme="majorHAnsi" w:cstheme="majorHAnsi"/>
          <w:i/>
          <w:color w:val="000000" w:themeColor="text1"/>
        </w:rPr>
        <w:t>radiação, umidade, alimentação elétrica, temperatura e níveis de som e vibrações, conforme apropriado</w:t>
      </w:r>
      <w:r w:rsidR="00865FF7" w:rsidRPr="00A72508">
        <w:rPr>
          <w:rFonts w:asciiTheme="majorHAnsi" w:hAnsiTheme="majorHAnsi" w:cstheme="majorHAnsi"/>
          <w:i/>
          <w:color w:val="000000" w:themeColor="text1"/>
        </w:rPr>
        <w:t xml:space="preserve"> </w:t>
      </w:r>
      <w:r w:rsidRPr="00A72508">
        <w:rPr>
          <w:rFonts w:asciiTheme="majorHAnsi" w:hAnsiTheme="majorHAnsi" w:cstheme="majorHAnsi"/>
          <w:i/>
          <w:color w:val="000000" w:themeColor="text1"/>
        </w:rPr>
        <w:t>às atividades técnicas em questão</w:t>
      </w:r>
      <w:r w:rsidR="00432997" w:rsidRPr="0062584D">
        <w:rPr>
          <w:rFonts w:asciiTheme="majorHAnsi" w:hAnsiTheme="majorHAnsi" w:cstheme="majorHAnsi"/>
          <w:i/>
          <w:color w:val="000000" w:themeColor="text1"/>
        </w:rPr>
        <w:t>”</w:t>
      </w:r>
      <w:r w:rsidRPr="00A72508">
        <w:rPr>
          <w:rFonts w:asciiTheme="majorHAnsi" w:hAnsiTheme="majorHAnsi" w:cstheme="majorHAnsi"/>
          <w:i/>
          <w:color w:val="000000" w:themeColor="text1"/>
        </w:rPr>
        <w:t>.</w:t>
      </w:r>
    </w:p>
    <w:p w14:paraId="4113C28E" w14:textId="77777777" w:rsidR="00865FF7" w:rsidRPr="0062584D" w:rsidRDefault="00865FF7" w:rsidP="00CA7603">
      <w:pPr>
        <w:autoSpaceDE w:val="0"/>
        <w:autoSpaceDN w:val="0"/>
        <w:adjustRightInd w:val="0"/>
        <w:spacing w:before="240" w:after="240" w:line="360" w:lineRule="auto"/>
        <w:ind w:left="708"/>
        <w:jc w:val="both"/>
        <w:rPr>
          <w:rFonts w:asciiTheme="majorHAnsi" w:hAnsiTheme="majorHAnsi" w:cstheme="majorHAnsi"/>
          <w:i/>
          <w:color w:val="000000" w:themeColor="text1"/>
        </w:rPr>
      </w:pPr>
    </w:p>
    <w:p w14:paraId="748831DF" w14:textId="6435D86B" w:rsidR="00865FF7" w:rsidRPr="0062584D" w:rsidRDefault="00432997" w:rsidP="00CA7603">
      <w:pPr>
        <w:autoSpaceDE w:val="0"/>
        <w:autoSpaceDN w:val="0"/>
        <w:adjustRightInd w:val="0"/>
        <w:spacing w:before="240" w:after="240" w:line="360" w:lineRule="auto"/>
        <w:ind w:left="708"/>
        <w:jc w:val="both"/>
        <w:rPr>
          <w:rFonts w:asciiTheme="majorHAnsi" w:hAnsiTheme="majorHAnsi" w:cstheme="majorHAnsi"/>
          <w:color w:val="000000" w:themeColor="text1"/>
        </w:rPr>
      </w:pPr>
      <w:r w:rsidRPr="0062584D">
        <w:rPr>
          <w:rFonts w:asciiTheme="majorHAnsi" w:hAnsiTheme="majorHAnsi" w:cstheme="majorHAnsi"/>
          <w:i/>
          <w:color w:val="000000" w:themeColor="text1"/>
        </w:rPr>
        <w:t>“</w:t>
      </w:r>
      <w:r w:rsidR="00332190" w:rsidRPr="0062584D">
        <w:rPr>
          <w:rFonts w:asciiTheme="majorHAnsi" w:hAnsiTheme="majorHAnsi" w:cstheme="majorHAnsi"/>
          <w:b/>
          <w:i/>
          <w:color w:val="000000" w:themeColor="text1"/>
        </w:rPr>
        <w:t>4.3.5</w:t>
      </w:r>
      <w:r w:rsidR="00332190" w:rsidRPr="00A72508">
        <w:rPr>
          <w:rFonts w:asciiTheme="majorHAnsi" w:hAnsiTheme="majorHAnsi" w:cstheme="majorHAnsi"/>
          <w:i/>
          <w:color w:val="000000" w:themeColor="text1"/>
        </w:rPr>
        <w:t xml:space="preserve"> </w:t>
      </w:r>
      <w:r w:rsidR="00332190" w:rsidRPr="0062584D">
        <w:rPr>
          <w:rFonts w:asciiTheme="majorHAnsi" w:hAnsiTheme="majorHAnsi" w:cstheme="majorHAnsi"/>
          <w:i/>
          <w:color w:val="000000" w:themeColor="text1"/>
        </w:rPr>
        <w:t xml:space="preserve">Deve existir separação efetiva entre áreas vizinhas nas quais existam atividades </w:t>
      </w:r>
      <w:r w:rsidR="00865FF7" w:rsidRPr="0062584D">
        <w:rPr>
          <w:rFonts w:asciiTheme="majorHAnsi" w:hAnsiTheme="majorHAnsi" w:cstheme="majorHAnsi"/>
          <w:i/>
          <w:color w:val="000000" w:themeColor="text1"/>
        </w:rPr>
        <w:t>i</w:t>
      </w:r>
      <w:r w:rsidR="00332190" w:rsidRPr="0062584D">
        <w:rPr>
          <w:rFonts w:asciiTheme="majorHAnsi" w:hAnsiTheme="majorHAnsi" w:cstheme="majorHAnsi"/>
          <w:i/>
          <w:color w:val="000000" w:themeColor="text1"/>
        </w:rPr>
        <w:t>ncompatíveis.</w:t>
      </w:r>
      <w:r w:rsidR="00865FF7" w:rsidRPr="0062584D">
        <w:rPr>
          <w:rFonts w:asciiTheme="majorHAnsi" w:hAnsiTheme="majorHAnsi" w:cstheme="majorHAnsi"/>
          <w:i/>
          <w:color w:val="000000" w:themeColor="text1"/>
        </w:rPr>
        <w:t xml:space="preserve"> </w:t>
      </w:r>
      <w:r w:rsidR="00332190" w:rsidRPr="0062584D">
        <w:rPr>
          <w:rFonts w:asciiTheme="majorHAnsi" w:hAnsiTheme="majorHAnsi" w:cstheme="majorHAnsi"/>
          <w:i/>
          <w:color w:val="000000" w:themeColor="text1"/>
        </w:rPr>
        <w:t>Devem ser tomadas medidas para prevenir contaminação cruzada</w:t>
      </w:r>
      <w:r w:rsidRPr="0062584D">
        <w:rPr>
          <w:rFonts w:asciiTheme="majorHAnsi" w:hAnsiTheme="majorHAnsi" w:cstheme="majorHAnsi"/>
          <w:i/>
          <w:color w:val="000000" w:themeColor="text1"/>
        </w:rPr>
        <w:t>”</w:t>
      </w:r>
      <w:r w:rsidR="00332190" w:rsidRPr="0062584D">
        <w:rPr>
          <w:rFonts w:asciiTheme="majorHAnsi" w:hAnsiTheme="majorHAnsi" w:cstheme="majorHAnsi"/>
          <w:i/>
          <w:color w:val="000000" w:themeColor="text1"/>
        </w:rPr>
        <w:t>.</w:t>
      </w:r>
      <w:r w:rsidR="00865FF7" w:rsidRPr="0062584D">
        <w:rPr>
          <w:rFonts w:asciiTheme="majorHAnsi" w:hAnsiTheme="majorHAnsi" w:cstheme="majorHAnsi"/>
          <w:i/>
          <w:color w:val="000000" w:themeColor="text1"/>
        </w:rPr>
        <w:t xml:space="preserve"> </w:t>
      </w:r>
    </w:p>
    <w:p w14:paraId="27EE1EBD" w14:textId="47654435" w:rsidR="006613DC" w:rsidRPr="0062584D" w:rsidRDefault="006613DC" w:rsidP="003D52A8">
      <w:pPr>
        <w:autoSpaceDE w:val="0"/>
        <w:autoSpaceDN w:val="0"/>
        <w:adjustRightInd w:val="0"/>
        <w:spacing w:before="240" w:after="240" w:line="360" w:lineRule="auto"/>
        <w:jc w:val="both"/>
        <w:rPr>
          <w:rFonts w:asciiTheme="majorHAnsi" w:hAnsiTheme="majorHAnsi" w:cstheme="majorHAnsi"/>
          <w:color w:val="000000" w:themeColor="text1"/>
        </w:rPr>
      </w:pPr>
      <w:r w:rsidRPr="0062584D">
        <w:rPr>
          <w:rFonts w:asciiTheme="majorHAnsi" w:hAnsiTheme="majorHAnsi" w:cstheme="majorHAnsi"/>
          <w:color w:val="000000" w:themeColor="text1"/>
        </w:rPr>
        <w:lastRenderedPageBreak/>
        <w:t xml:space="preserve">Se vocês já conhecem outras </w:t>
      </w:r>
      <w:r w:rsidR="00744CC1" w:rsidRPr="0062584D">
        <w:rPr>
          <w:rFonts w:asciiTheme="majorHAnsi" w:hAnsiTheme="majorHAnsi" w:cstheme="majorHAnsi"/>
          <w:color w:val="000000" w:themeColor="text1"/>
        </w:rPr>
        <w:t xml:space="preserve">normas de gestão da qualidade, </w:t>
      </w:r>
      <w:r w:rsidRPr="0062584D">
        <w:rPr>
          <w:rFonts w:asciiTheme="majorHAnsi" w:hAnsiTheme="majorHAnsi" w:cstheme="majorHAnsi"/>
          <w:color w:val="000000" w:themeColor="text1"/>
        </w:rPr>
        <w:t>saberão que as condições ambientais</w:t>
      </w:r>
      <w:r w:rsidR="00D0636B" w:rsidRPr="0062584D">
        <w:rPr>
          <w:rFonts w:asciiTheme="majorHAnsi" w:hAnsiTheme="majorHAnsi" w:cstheme="majorHAnsi"/>
          <w:color w:val="000000" w:themeColor="text1"/>
        </w:rPr>
        <w:t xml:space="preserve"> adequadas</w:t>
      </w:r>
      <w:r w:rsidRPr="0062584D">
        <w:rPr>
          <w:rFonts w:asciiTheme="majorHAnsi" w:hAnsiTheme="majorHAnsi" w:cstheme="majorHAnsi"/>
          <w:color w:val="000000" w:themeColor="text1"/>
        </w:rPr>
        <w:t xml:space="preserve"> são sempre citadas</w:t>
      </w:r>
      <w:r w:rsidR="00744CC1" w:rsidRPr="0062584D">
        <w:rPr>
          <w:rFonts w:asciiTheme="majorHAnsi" w:hAnsiTheme="majorHAnsi" w:cstheme="majorHAnsi"/>
          <w:color w:val="000000" w:themeColor="text1"/>
        </w:rPr>
        <w:t>, se pertinente ao tema</w:t>
      </w:r>
      <w:r w:rsidR="00D0636B" w:rsidRPr="0062584D">
        <w:rPr>
          <w:rFonts w:asciiTheme="majorHAnsi" w:hAnsiTheme="majorHAnsi" w:cstheme="majorHAnsi"/>
          <w:color w:val="000000" w:themeColor="text1"/>
        </w:rPr>
        <w:t xml:space="preserve"> da Norma</w:t>
      </w:r>
      <w:r w:rsidRPr="0062584D">
        <w:rPr>
          <w:rFonts w:asciiTheme="majorHAnsi" w:hAnsiTheme="majorHAnsi" w:cstheme="majorHAnsi"/>
          <w:color w:val="000000" w:themeColor="text1"/>
        </w:rPr>
        <w:t xml:space="preserve"> e, quando preciso, suas peculiaridades devem ser devidamente mapeadas, controladas e monitoradas. </w:t>
      </w:r>
    </w:p>
    <w:p w14:paraId="751E13B2" w14:textId="17F7908E" w:rsidR="006613DC" w:rsidRPr="0062584D" w:rsidRDefault="00BB11D4" w:rsidP="003D52A8">
      <w:pPr>
        <w:autoSpaceDE w:val="0"/>
        <w:autoSpaceDN w:val="0"/>
        <w:adjustRightInd w:val="0"/>
        <w:spacing w:before="240" w:after="240" w:line="360" w:lineRule="auto"/>
        <w:jc w:val="both"/>
        <w:rPr>
          <w:rFonts w:asciiTheme="majorHAnsi" w:hAnsiTheme="majorHAnsi" w:cstheme="majorHAnsi"/>
          <w:color w:val="000000" w:themeColor="text1"/>
        </w:rPr>
      </w:pPr>
      <w:r w:rsidRPr="0062584D">
        <w:rPr>
          <w:rFonts w:asciiTheme="majorHAnsi" w:hAnsiTheme="majorHAnsi" w:cstheme="majorHAnsi"/>
          <w:color w:val="000000" w:themeColor="text1"/>
        </w:rPr>
        <w:t>Observe</w:t>
      </w:r>
      <w:r w:rsidR="006613DC" w:rsidRPr="0062584D">
        <w:rPr>
          <w:rFonts w:asciiTheme="majorHAnsi" w:hAnsiTheme="majorHAnsi" w:cstheme="majorHAnsi"/>
          <w:color w:val="000000" w:themeColor="text1"/>
        </w:rPr>
        <w:t xml:space="preserve"> o que está previsto no requisito 4.3.1</w:t>
      </w:r>
      <w:r w:rsidRPr="0062584D">
        <w:rPr>
          <w:rFonts w:asciiTheme="majorHAnsi" w:hAnsiTheme="majorHAnsi" w:cstheme="majorHAnsi"/>
          <w:color w:val="000000" w:themeColor="text1"/>
        </w:rPr>
        <w:t>. Lá diz que</w:t>
      </w:r>
      <w:r w:rsidR="006613DC" w:rsidRPr="0062584D">
        <w:rPr>
          <w:rFonts w:asciiTheme="majorHAnsi" w:hAnsiTheme="majorHAnsi" w:cstheme="majorHAnsi"/>
          <w:color w:val="000000" w:themeColor="text1"/>
        </w:rPr>
        <w:t xml:space="preserve"> além das condições ambientais, o provedor deve dispor de equipamentos necessários para as atividades.</w:t>
      </w:r>
    </w:p>
    <w:p w14:paraId="4FEDB97E" w14:textId="0F714C57" w:rsidR="00D0636B" w:rsidRPr="0062584D" w:rsidRDefault="00D0636B" w:rsidP="003D52A8">
      <w:pPr>
        <w:autoSpaceDE w:val="0"/>
        <w:autoSpaceDN w:val="0"/>
        <w:adjustRightInd w:val="0"/>
        <w:spacing w:before="240" w:after="240" w:line="360" w:lineRule="auto"/>
        <w:jc w:val="both"/>
        <w:rPr>
          <w:rFonts w:asciiTheme="majorHAnsi" w:hAnsiTheme="majorHAnsi" w:cstheme="majorHAnsi"/>
          <w:color w:val="000000" w:themeColor="text1"/>
        </w:rPr>
      </w:pPr>
      <w:r w:rsidRPr="0062584D">
        <w:rPr>
          <w:rFonts w:asciiTheme="majorHAnsi" w:hAnsiTheme="majorHAnsi" w:cstheme="majorHAnsi"/>
          <w:color w:val="000000" w:themeColor="text1"/>
        </w:rPr>
        <w:t>A fabricação de materiais de referência e seus processos decorrentes devem ser controlados pelo provedor.</w:t>
      </w:r>
    </w:p>
    <w:p w14:paraId="2DED32E2" w14:textId="12D40883" w:rsidR="006613DC" w:rsidRPr="0062584D" w:rsidRDefault="006613DC" w:rsidP="003D52A8">
      <w:pPr>
        <w:autoSpaceDE w:val="0"/>
        <w:autoSpaceDN w:val="0"/>
        <w:adjustRightInd w:val="0"/>
        <w:spacing w:before="240" w:after="240" w:line="360" w:lineRule="auto"/>
        <w:jc w:val="both"/>
        <w:rPr>
          <w:rFonts w:asciiTheme="majorHAnsi" w:hAnsiTheme="majorHAnsi" w:cstheme="majorHAnsi"/>
          <w:color w:val="000000" w:themeColor="text1"/>
        </w:rPr>
      </w:pPr>
      <w:r w:rsidRPr="0062584D">
        <w:rPr>
          <w:rFonts w:asciiTheme="majorHAnsi" w:hAnsiTheme="majorHAnsi" w:cstheme="majorHAnsi"/>
          <w:color w:val="000000" w:themeColor="text1"/>
        </w:rPr>
        <w:t>O manuseio dos itens, como eles são embalados para remessa aos participantes, também são fatores de grande relevância.</w:t>
      </w:r>
      <w:r w:rsidR="00BB11D4" w:rsidRPr="0062584D" w:rsidDel="00BB11D4">
        <w:rPr>
          <w:rFonts w:asciiTheme="majorHAnsi" w:hAnsiTheme="majorHAnsi" w:cstheme="majorHAnsi"/>
          <w:color w:val="000000" w:themeColor="text1"/>
        </w:rPr>
        <w:t xml:space="preserve"> </w:t>
      </w:r>
    </w:p>
    <w:p w14:paraId="39EAF060" w14:textId="32CFF2AF" w:rsidR="00BB11D4" w:rsidRPr="0062584D" w:rsidRDefault="00BB11D4" w:rsidP="003D52A8">
      <w:pPr>
        <w:autoSpaceDE w:val="0"/>
        <w:autoSpaceDN w:val="0"/>
        <w:adjustRightInd w:val="0"/>
        <w:spacing w:before="240" w:after="240" w:line="360" w:lineRule="auto"/>
        <w:jc w:val="both"/>
        <w:rPr>
          <w:rFonts w:asciiTheme="majorHAnsi" w:hAnsiTheme="majorHAnsi" w:cstheme="majorHAnsi"/>
          <w:color w:val="000000" w:themeColor="text1"/>
        </w:rPr>
      </w:pPr>
      <w:r w:rsidRPr="0062584D">
        <w:rPr>
          <w:rFonts w:asciiTheme="majorHAnsi" w:hAnsiTheme="majorHAnsi" w:cstheme="majorHAnsi"/>
          <w:color w:val="000000" w:themeColor="text1"/>
        </w:rPr>
        <w:t>Agora vamos ao próximo requisito!</w:t>
      </w:r>
    </w:p>
    <w:p w14:paraId="7FC5E469" w14:textId="0CCED9B6" w:rsidR="00332190" w:rsidRPr="0062584D" w:rsidRDefault="00BB11D4" w:rsidP="00CA7603">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62584D">
        <w:rPr>
          <w:rFonts w:asciiTheme="majorHAnsi" w:hAnsiTheme="majorHAnsi" w:cstheme="majorHAnsi"/>
          <w:b/>
          <w:bCs/>
          <w:i/>
          <w:color w:val="000000" w:themeColor="text1"/>
        </w:rPr>
        <w:t>“</w:t>
      </w:r>
      <w:r w:rsidR="00332190" w:rsidRPr="0062584D">
        <w:rPr>
          <w:rFonts w:asciiTheme="majorHAnsi" w:hAnsiTheme="majorHAnsi" w:cstheme="majorHAnsi"/>
          <w:b/>
          <w:bCs/>
          <w:i/>
          <w:color w:val="000000" w:themeColor="text1"/>
        </w:rPr>
        <w:t xml:space="preserve">4.3.6 </w:t>
      </w:r>
      <w:r w:rsidR="00332190" w:rsidRPr="0062584D">
        <w:rPr>
          <w:rFonts w:asciiTheme="majorHAnsi" w:hAnsiTheme="majorHAnsi" w:cstheme="majorHAnsi"/>
          <w:i/>
          <w:color w:val="000000" w:themeColor="text1"/>
        </w:rPr>
        <w:t>Os provedores de ensaio de proficiência devem assegurar que as características de desempenho</w:t>
      </w:r>
      <w:r w:rsidR="00865FF7" w:rsidRPr="0062584D">
        <w:rPr>
          <w:rFonts w:asciiTheme="majorHAnsi" w:hAnsiTheme="majorHAnsi" w:cstheme="majorHAnsi"/>
          <w:i/>
          <w:color w:val="000000" w:themeColor="text1"/>
        </w:rPr>
        <w:t xml:space="preserve"> </w:t>
      </w:r>
      <w:r w:rsidR="00332190" w:rsidRPr="0062584D">
        <w:rPr>
          <w:rFonts w:asciiTheme="majorHAnsi" w:hAnsiTheme="majorHAnsi" w:cstheme="majorHAnsi"/>
          <w:i/>
          <w:color w:val="000000" w:themeColor="text1"/>
        </w:rPr>
        <w:t>dos métodos de ensaio e dos equipamentos utilizados para confirmar o conteúdo, homogeneidade</w:t>
      </w:r>
      <w:r w:rsidR="00865FF7" w:rsidRPr="0062584D">
        <w:rPr>
          <w:rFonts w:asciiTheme="majorHAnsi" w:hAnsiTheme="majorHAnsi" w:cstheme="majorHAnsi"/>
          <w:i/>
          <w:color w:val="000000" w:themeColor="text1"/>
        </w:rPr>
        <w:t xml:space="preserve"> </w:t>
      </w:r>
      <w:r w:rsidR="00332190" w:rsidRPr="0062584D">
        <w:rPr>
          <w:rFonts w:asciiTheme="majorHAnsi" w:hAnsiTheme="majorHAnsi" w:cstheme="majorHAnsi"/>
          <w:i/>
          <w:color w:val="000000" w:themeColor="text1"/>
        </w:rPr>
        <w:t>e estabilidade dos itens do ensaio de proficiência são devidamente validadas e mantidas</w:t>
      </w:r>
      <w:r w:rsidRPr="0062584D">
        <w:rPr>
          <w:rFonts w:asciiTheme="majorHAnsi" w:hAnsiTheme="majorHAnsi" w:cstheme="majorHAnsi"/>
          <w:i/>
          <w:color w:val="000000" w:themeColor="text1"/>
        </w:rPr>
        <w:t>”</w:t>
      </w:r>
      <w:r w:rsidR="00332190" w:rsidRPr="0062584D">
        <w:rPr>
          <w:rFonts w:asciiTheme="majorHAnsi" w:hAnsiTheme="majorHAnsi" w:cstheme="majorHAnsi"/>
          <w:i/>
          <w:color w:val="000000" w:themeColor="text1"/>
        </w:rPr>
        <w:t>.</w:t>
      </w:r>
    </w:p>
    <w:p w14:paraId="3EE48690" w14:textId="77777777" w:rsidR="006613DC" w:rsidRPr="0062584D" w:rsidRDefault="006613DC" w:rsidP="003D52A8">
      <w:pPr>
        <w:autoSpaceDE w:val="0"/>
        <w:autoSpaceDN w:val="0"/>
        <w:adjustRightInd w:val="0"/>
        <w:spacing w:before="240" w:after="240" w:line="360" w:lineRule="auto"/>
        <w:jc w:val="both"/>
        <w:rPr>
          <w:rFonts w:asciiTheme="majorHAnsi" w:hAnsiTheme="majorHAnsi" w:cstheme="majorHAnsi"/>
          <w:color w:val="000000" w:themeColor="text1"/>
        </w:rPr>
      </w:pPr>
      <w:r w:rsidRPr="0062584D">
        <w:rPr>
          <w:rFonts w:asciiTheme="majorHAnsi" w:hAnsiTheme="majorHAnsi" w:cstheme="majorHAnsi"/>
          <w:color w:val="000000" w:themeColor="text1"/>
        </w:rPr>
        <w:t xml:space="preserve">Este requisito é de grande importância. Ele indica que </w:t>
      </w:r>
      <w:r w:rsidRPr="00A72508">
        <w:rPr>
          <w:rFonts w:asciiTheme="majorHAnsi" w:hAnsiTheme="majorHAnsi" w:cstheme="majorHAnsi"/>
          <w:b/>
          <w:color w:val="000000" w:themeColor="text1"/>
        </w:rPr>
        <w:t>o provedor DEVE garantir que os métodos de ensaio e os equipamentos apresentem desempenho que garantam se o conteúdo do item é o proposto, se há homogeneidade e estabilidade durante todo o processo desde seu preparo até a finalização do programa</w:t>
      </w:r>
      <w:r w:rsidRPr="0062584D">
        <w:rPr>
          <w:rFonts w:asciiTheme="majorHAnsi" w:hAnsiTheme="majorHAnsi" w:cstheme="majorHAnsi"/>
          <w:color w:val="000000" w:themeColor="text1"/>
        </w:rPr>
        <w:t>.</w:t>
      </w:r>
    </w:p>
    <w:p w14:paraId="07710A12" w14:textId="625BBC0C" w:rsidR="00E036CA" w:rsidRPr="0062584D" w:rsidRDefault="006613DC" w:rsidP="003D52A8">
      <w:pPr>
        <w:autoSpaceDE w:val="0"/>
        <w:autoSpaceDN w:val="0"/>
        <w:adjustRightInd w:val="0"/>
        <w:spacing w:before="240" w:after="240" w:line="360" w:lineRule="auto"/>
        <w:jc w:val="both"/>
        <w:rPr>
          <w:rFonts w:asciiTheme="majorHAnsi" w:hAnsiTheme="majorHAnsi" w:cstheme="majorHAnsi"/>
          <w:color w:val="000000" w:themeColor="text1"/>
        </w:rPr>
      </w:pPr>
      <w:r w:rsidRPr="0062584D">
        <w:rPr>
          <w:rFonts w:asciiTheme="majorHAnsi" w:hAnsiTheme="majorHAnsi" w:cstheme="majorHAnsi"/>
          <w:color w:val="000000" w:themeColor="text1"/>
        </w:rPr>
        <w:t xml:space="preserve">Imaginem </w:t>
      </w:r>
      <w:r w:rsidR="00E036CA" w:rsidRPr="0062584D">
        <w:rPr>
          <w:rFonts w:asciiTheme="majorHAnsi" w:hAnsiTheme="majorHAnsi" w:cstheme="majorHAnsi"/>
          <w:color w:val="000000" w:themeColor="text1"/>
        </w:rPr>
        <w:t>o seguinte: U</w:t>
      </w:r>
      <w:r w:rsidRPr="0062584D">
        <w:rPr>
          <w:rFonts w:asciiTheme="majorHAnsi" w:hAnsiTheme="majorHAnsi" w:cstheme="majorHAnsi"/>
          <w:color w:val="000000" w:themeColor="text1"/>
        </w:rPr>
        <w:t xml:space="preserve">m </w:t>
      </w:r>
      <w:r w:rsidR="00AB1ED6" w:rsidRPr="0062584D">
        <w:rPr>
          <w:rFonts w:asciiTheme="majorHAnsi" w:hAnsiTheme="majorHAnsi" w:cstheme="majorHAnsi"/>
          <w:color w:val="000000" w:themeColor="text1"/>
        </w:rPr>
        <w:t>laboratório</w:t>
      </w:r>
      <w:r w:rsidRPr="0062584D">
        <w:rPr>
          <w:rFonts w:asciiTheme="majorHAnsi" w:hAnsiTheme="majorHAnsi" w:cstheme="majorHAnsi"/>
          <w:color w:val="000000" w:themeColor="text1"/>
        </w:rPr>
        <w:t>, que participa</w:t>
      </w:r>
      <w:r w:rsidR="00E036CA" w:rsidRPr="0062584D">
        <w:rPr>
          <w:rFonts w:asciiTheme="majorHAnsi" w:hAnsiTheme="majorHAnsi" w:cstheme="majorHAnsi"/>
          <w:color w:val="000000" w:themeColor="text1"/>
        </w:rPr>
        <w:t>, por exemplo,</w:t>
      </w:r>
      <w:r w:rsidRPr="0062584D">
        <w:rPr>
          <w:rFonts w:asciiTheme="majorHAnsi" w:hAnsiTheme="majorHAnsi" w:cstheme="majorHAnsi"/>
          <w:color w:val="000000" w:themeColor="text1"/>
        </w:rPr>
        <w:t xml:space="preserve"> de um programa</w:t>
      </w:r>
      <w:r w:rsidR="00E036CA" w:rsidRPr="0062584D">
        <w:rPr>
          <w:rFonts w:asciiTheme="majorHAnsi" w:hAnsiTheme="majorHAnsi" w:cstheme="majorHAnsi"/>
          <w:color w:val="000000" w:themeColor="text1"/>
        </w:rPr>
        <w:t xml:space="preserve"> </w:t>
      </w:r>
      <w:r w:rsidRPr="0062584D">
        <w:rPr>
          <w:rFonts w:asciiTheme="majorHAnsi" w:hAnsiTheme="majorHAnsi" w:cstheme="majorHAnsi"/>
          <w:color w:val="000000" w:themeColor="text1"/>
        </w:rPr>
        <w:t xml:space="preserve">de ensaio de sólidos </w:t>
      </w:r>
      <w:r w:rsidR="00AB1ED6" w:rsidRPr="0062584D">
        <w:rPr>
          <w:rFonts w:asciiTheme="majorHAnsi" w:hAnsiTheme="majorHAnsi" w:cstheme="majorHAnsi"/>
          <w:color w:val="000000" w:themeColor="text1"/>
        </w:rPr>
        <w:t xml:space="preserve">totais </w:t>
      </w:r>
      <w:r w:rsidRPr="0062584D">
        <w:rPr>
          <w:rFonts w:asciiTheme="majorHAnsi" w:hAnsiTheme="majorHAnsi" w:cstheme="majorHAnsi"/>
          <w:color w:val="000000" w:themeColor="text1"/>
        </w:rPr>
        <w:t xml:space="preserve">em água </w:t>
      </w:r>
      <w:r w:rsidR="00AB1ED6" w:rsidRPr="0062584D">
        <w:rPr>
          <w:rFonts w:asciiTheme="majorHAnsi" w:hAnsiTheme="majorHAnsi" w:cstheme="majorHAnsi"/>
          <w:color w:val="000000" w:themeColor="text1"/>
        </w:rPr>
        <w:t>superficial .</w:t>
      </w:r>
      <w:r w:rsidR="00E036CA" w:rsidRPr="0062584D">
        <w:rPr>
          <w:rFonts w:asciiTheme="majorHAnsi" w:hAnsiTheme="majorHAnsi" w:cstheme="majorHAnsi"/>
          <w:color w:val="000000" w:themeColor="text1"/>
        </w:rPr>
        <w:t>..</w:t>
      </w:r>
    </w:p>
    <w:p w14:paraId="505892FD" w14:textId="2773BAF6" w:rsidR="00E036CA" w:rsidRPr="0062584D" w:rsidRDefault="00AB1ED6" w:rsidP="003D52A8">
      <w:pPr>
        <w:autoSpaceDE w:val="0"/>
        <w:autoSpaceDN w:val="0"/>
        <w:adjustRightInd w:val="0"/>
        <w:spacing w:before="240" w:after="240" w:line="360" w:lineRule="auto"/>
        <w:jc w:val="both"/>
        <w:rPr>
          <w:rFonts w:asciiTheme="majorHAnsi" w:hAnsiTheme="majorHAnsi" w:cstheme="majorHAnsi"/>
          <w:color w:val="000000" w:themeColor="text1"/>
        </w:rPr>
      </w:pPr>
      <w:r w:rsidRPr="0062584D">
        <w:rPr>
          <w:rFonts w:asciiTheme="majorHAnsi" w:hAnsiTheme="majorHAnsi" w:cstheme="majorHAnsi"/>
          <w:color w:val="000000" w:themeColor="text1"/>
        </w:rPr>
        <w:t xml:space="preserve">Vamos supor que o preparo deste item de ensaio de proficiência tenha sido realizado em recipiente de grande volume (suficiente para todos os participantes e testes) para posterior distribuição em frascos com volume adequado a cada participante do programa. </w:t>
      </w:r>
      <w:r w:rsidR="00E036CA" w:rsidRPr="0062584D">
        <w:rPr>
          <w:rFonts w:asciiTheme="majorHAnsi" w:hAnsiTheme="majorHAnsi" w:cstheme="majorHAnsi"/>
          <w:color w:val="000000" w:themeColor="text1"/>
        </w:rPr>
        <w:t>S</w:t>
      </w:r>
      <w:r w:rsidR="006613DC" w:rsidRPr="0062584D">
        <w:rPr>
          <w:rFonts w:asciiTheme="majorHAnsi" w:hAnsiTheme="majorHAnsi" w:cstheme="majorHAnsi"/>
          <w:color w:val="000000" w:themeColor="text1"/>
        </w:rPr>
        <w:t>e o provedor não garantir que todas as amostras preparadas são homogêneas e estáveis</w:t>
      </w:r>
      <w:r w:rsidRPr="0062584D">
        <w:rPr>
          <w:rFonts w:asciiTheme="majorHAnsi" w:hAnsiTheme="majorHAnsi" w:cstheme="majorHAnsi"/>
          <w:color w:val="000000" w:themeColor="text1"/>
        </w:rPr>
        <w:t xml:space="preserve">, há </w:t>
      </w:r>
      <w:r w:rsidR="0062584D">
        <w:rPr>
          <w:rFonts w:asciiTheme="majorHAnsi" w:hAnsiTheme="majorHAnsi" w:cstheme="majorHAnsi"/>
          <w:color w:val="000000" w:themeColor="text1"/>
        </w:rPr>
        <w:t xml:space="preserve">uma </w:t>
      </w:r>
      <w:r w:rsidRPr="0062584D">
        <w:rPr>
          <w:rFonts w:asciiTheme="majorHAnsi" w:hAnsiTheme="majorHAnsi" w:cstheme="majorHAnsi"/>
          <w:color w:val="000000" w:themeColor="text1"/>
        </w:rPr>
        <w:t xml:space="preserve">grande possibilidade </w:t>
      </w:r>
      <w:r w:rsidR="0062584D">
        <w:rPr>
          <w:rFonts w:asciiTheme="majorHAnsi" w:hAnsiTheme="majorHAnsi" w:cstheme="majorHAnsi"/>
          <w:color w:val="000000" w:themeColor="text1"/>
        </w:rPr>
        <w:t xml:space="preserve">de </w:t>
      </w:r>
      <w:r w:rsidRPr="0062584D">
        <w:rPr>
          <w:rFonts w:asciiTheme="majorHAnsi" w:hAnsiTheme="majorHAnsi" w:cstheme="majorHAnsi"/>
          <w:color w:val="000000" w:themeColor="text1"/>
        </w:rPr>
        <w:t xml:space="preserve">que </w:t>
      </w:r>
      <w:r w:rsidR="006613DC" w:rsidRPr="0062584D">
        <w:rPr>
          <w:rFonts w:asciiTheme="majorHAnsi" w:hAnsiTheme="majorHAnsi" w:cstheme="majorHAnsi"/>
          <w:color w:val="000000" w:themeColor="text1"/>
        </w:rPr>
        <w:t xml:space="preserve">os frascos </w:t>
      </w:r>
      <w:r w:rsidRPr="0062584D">
        <w:rPr>
          <w:rFonts w:asciiTheme="majorHAnsi" w:hAnsiTheme="majorHAnsi" w:cstheme="majorHAnsi"/>
          <w:color w:val="000000" w:themeColor="text1"/>
        </w:rPr>
        <w:t xml:space="preserve">envasados </w:t>
      </w:r>
      <w:r w:rsidR="006613DC" w:rsidRPr="0062584D">
        <w:rPr>
          <w:rFonts w:asciiTheme="majorHAnsi" w:hAnsiTheme="majorHAnsi" w:cstheme="majorHAnsi"/>
          <w:color w:val="000000" w:themeColor="text1"/>
        </w:rPr>
        <w:t xml:space="preserve">com o volume que estiver na parte superior do recipiente, </w:t>
      </w:r>
      <w:r w:rsidR="0062584D">
        <w:rPr>
          <w:rFonts w:asciiTheme="majorHAnsi" w:hAnsiTheme="majorHAnsi" w:cstheme="majorHAnsi"/>
          <w:color w:val="000000" w:themeColor="text1"/>
        </w:rPr>
        <w:t>tenham</w:t>
      </w:r>
      <w:r w:rsidR="006613DC" w:rsidRPr="0062584D">
        <w:rPr>
          <w:rFonts w:asciiTheme="majorHAnsi" w:hAnsiTheme="majorHAnsi" w:cstheme="majorHAnsi"/>
          <w:color w:val="000000" w:themeColor="text1"/>
        </w:rPr>
        <w:t xml:space="preserve"> uma concentração menor de sólidos</w:t>
      </w:r>
      <w:r w:rsidR="00E036CA" w:rsidRPr="0062584D">
        <w:rPr>
          <w:rFonts w:asciiTheme="majorHAnsi" w:hAnsiTheme="majorHAnsi" w:cstheme="majorHAnsi"/>
          <w:color w:val="000000" w:themeColor="text1"/>
        </w:rPr>
        <w:t>,</w:t>
      </w:r>
      <w:r w:rsidR="006613DC" w:rsidRPr="0062584D">
        <w:rPr>
          <w:rFonts w:asciiTheme="majorHAnsi" w:hAnsiTheme="majorHAnsi" w:cstheme="majorHAnsi"/>
          <w:color w:val="000000" w:themeColor="text1"/>
        </w:rPr>
        <w:t xml:space="preserve"> do que aqueles que</w:t>
      </w:r>
      <w:r w:rsidR="002C3D67" w:rsidRPr="0062584D">
        <w:rPr>
          <w:rFonts w:asciiTheme="majorHAnsi" w:hAnsiTheme="majorHAnsi" w:cstheme="majorHAnsi"/>
          <w:color w:val="000000" w:themeColor="text1"/>
        </w:rPr>
        <w:t xml:space="preserve"> sejam envazados com</w:t>
      </w:r>
      <w:r w:rsidR="006613DC" w:rsidRPr="0062584D">
        <w:rPr>
          <w:rFonts w:asciiTheme="majorHAnsi" w:hAnsiTheme="majorHAnsi" w:cstheme="majorHAnsi"/>
          <w:color w:val="000000" w:themeColor="text1"/>
        </w:rPr>
        <w:t xml:space="preserve"> o volume do final do recipiente</w:t>
      </w:r>
      <w:r w:rsidR="00E036CA" w:rsidRPr="0062584D">
        <w:rPr>
          <w:rFonts w:asciiTheme="majorHAnsi" w:hAnsiTheme="majorHAnsi" w:cstheme="majorHAnsi"/>
          <w:color w:val="000000" w:themeColor="text1"/>
        </w:rPr>
        <w:t>,</w:t>
      </w:r>
      <w:r w:rsidR="006613DC" w:rsidRPr="0062584D">
        <w:rPr>
          <w:rFonts w:asciiTheme="majorHAnsi" w:hAnsiTheme="majorHAnsi" w:cstheme="majorHAnsi"/>
          <w:color w:val="000000" w:themeColor="text1"/>
        </w:rPr>
        <w:t xml:space="preserve"> </w:t>
      </w:r>
      <w:r w:rsidR="00E036CA" w:rsidRPr="0062584D">
        <w:rPr>
          <w:rFonts w:asciiTheme="majorHAnsi" w:hAnsiTheme="majorHAnsi" w:cstheme="majorHAnsi"/>
          <w:color w:val="000000" w:themeColor="text1"/>
        </w:rPr>
        <w:t xml:space="preserve">pois estes </w:t>
      </w:r>
      <w:r w:rsidR="006613DC" w:rsidRPr="0062584D">
        <w:rPr>
          <w:rFonts w:asciiTheme="majorHAnsi" w:hAnsiTheme="majorHAnsi" w:cstheme="majorHAnsi"/>
          <w:color w:val="000000" w:themeColor="text1"/>
        </w:rPr>
        <w:t>conterão os sólidos que decantaram</w:t>
      </w:r>
      <w:r w:rsidR="002C3D67" w:rsidRPr="0062584D">
        <w:rPr>
          <w:rFonts w:asciiTheme="majorHAnsi" w:hAnsiTheme="majorHAnsi" w:cstheme="majorHAnsi"/>
          <w:color w:val="000000" w:themeColor="text1"/>
        </w:rPr>
        <w:t xml:space="preserve"> durante o processo</w:t>
      </w:r>
      <w:r w:rsidR="006613DC" w:rsidRPr="0062584D">
        <w:rPr>
          <w:rFonts w:asciiTheme="majorHAnsi" w:hAnsiTheme="majorHAnsi" w:cstheme="majorHAnsi"/>
          <w:color w:val="000000" w:themeColor="text1"/>
        </w:rPr>
        <w:t xml:space="preserve">. </w:t>
      </w:r>
    </w:p>
    <w:p w14:paraId="600B23DE" w14:textId="50167B5B" w:rsidR="006613DC" w:rsidRPr="0062584D" w:rsidRDefault="006613DC" w:rsidP="003D52A8">
      <w:pPr>
        <w:autoSpaceDE w:val="0"/>
        <w:autoSpaceDN w:val="0"/>
        <w:adjustRightInd w:val="0"/>
        <w:spacing w:before="240" w:after="240" w:line="360" w:lineRule="auto"/>
        <w:jc w:val="both"/>
        <w:rPr>
          <w:rFonts w:asciiTheme="majorHAnsi" w:hAnsiTheme="majorHAnsi" w:cstheme="majorHAnsi"/>
          <w:color w:val="000000" w:themeColor="text1"/>
        </w:rPr>
      </w:pPr>
      <w:r w:rsidRPr="0062584D">
        <w:rPr>
          <w:rFonts w:asciiTheme="majorHAnsi" w:hAnsiTheme="majorHAnsi" w:cstheme="majorHAnsi"/>
          <w:color w:val="000000" w:themeColor="text1"/>
        </w:rPr>
        <w:t xml:space="preserve">Neste caso, o provedor deverá atentar ao preparo </w:t>
      </w:r>
      <w:r w:rsidR="002C3D67" w:rsidRPr="0062584D">
        <w:rPr>
          <w:rFonts w:asciiTheme="majorHAnsi" w:hAnsiTheme="majorHAnsi" w:cstheme="majorHAnsi"/>
          <w:color w:val="000000" w:themeColor="text1"/>
        </w:rPr>
        <w:t xml:space="preserve">com agitação </w:t>
      </w:r>
      <w:r w:rsidRPr="0062584D">
        <w:rPr>
          <w:rFonts w:asciiTheme="majorHAnsi" w:hAnsiTheme="majorHAnsi" w:cstheme="majorHAnsi"/>
          <w:color w:val="000000" w:themeColor="text1"/>
        </w:rPr>
        <w:t>da amostra</w:t>
      </w:r>
      <w:r w:rsidR="002C3D67" w:rsidRPr="0062584D">
        <w:rPr>
          <w:rFonts w:asciiTheme="majorHAnsi" w:hAnsiTheme="majorHAnsi" w:cstheme="majorHAnsi"/>
          <w:color w:val="000000" w:themeColor="text1"/>
        </w:rPr>
        <w:t xml:space="preserve">, por exemplo, </w:t>
      </w:r>
      <w:r w:rsidRPr="0062584D">
        <w:rPr>
          <w:rFonts w:asciiTheme="majorHAnsi" w:hAnsiTheme="majorHAnsi" w:cstheme="majorHAnsi"/>
          <w:color w:val="000000" w:themeColor="text1"/>
        </w:rPr>
        <w:t>para</w:t>
      </w:r>
      <w:r w:rsidR="002C3D67" w:rsidRPr="0062584D">
        <w:rPr>
          <w:rFonts w:asciiTheme="majorHAnsi" w:hAnsiTheme="majorHAnsi" w:cstheme="majorHAnsi"/>
          <w:color w:val="000000" w:themeColor="text1"/>
        </w:rPr>
        <w:t xml:space="preserve"> que</w:t>
      </w:r>
      <w:r w:rsidRPr="0062584D">
        <w:rPr>
          <w:rFonts w:asciiTheme="majorHAnsi" w:hAnsiTheme="majorHAnsi" w:cstheme="majorHAnsi"/>
          <w:color w:val="000000" w:themeColor="text1"/>
        </w:rPr>
        <w:t xml:space="preserve"> distribuição </w:t>
      </w:r>
      <w:r w:rsidR="002C3D67" w:rsidRPr="0062584D">
        <w:rPr>
          <w:rFonts w:asciiTheme="majorHAnsi" w:hAnsiTheme="majorHAnsi" w:cstheme="majorHAnsi"/>
          <w:color w:val="000000" w:themeColor="text1"/>
        </w:rPr>
        <w:t xml:space="preserve">do item de ensaio nos frascos para envio </w:t>
      </w:r>
      <w:r w:rsidRPr="0062584D">
        <w:rPr>
          <w:rFonts w:asciiTheme="majorHAnsi" w:hAnsiTheme="majorHAnsi" w:cstheme="majorHAnsi"/>
          <w:color w:val="000000" w:themeColor="text1"/>
        </w:rPr>
        <w:t>aos participantes p</w:t>
      </w:r>
      <w:r w:rsidR="002C3D67" w:rsidRPr="0062584D">
        <w:rPr>
          <w:rFonts w:asciiTheme="majorHAnsi" w:hAnsiTheme="majorHAnsi" w:cstheme="majorHAnsi"/>
          <w:color w:val="000000" w:themeColor="text1"/>
        </w:rPr>
        <w:t>ossua a menor diferença de concentração possível</w:t>
      </w:r>
      <w:r w:rsidRPr="0062584D">
        <w:rPr>
          <w:rFonts w:asciiTheme="majorHAnsi" w:hAnsiTheme="majorHAnsi" w:cstheme="majorHAnsi"/>
          <w:color w:val="000000" w:themeColor="text1"/>
        </w:rPr>
        <w:t>.</w:t>
      </w:r>
    </w:p>
    <w:p w14:paraId="266BE885" w14:textId="77777777" w:rsidR="006613DC" w:rsidRPr="0062584D" w:rsidRDefault="006613DC" w:rsidP="003D52A8">
      <w:pPr>
        <w:autoSpaceDE w:val="0"/>
        <w:autoSpaceDN w:val="0"/>
        <w:adjustRightInd w:val="0"/>
        <w:spacing w:before="240" w:after="240" w:line="360" w:lineRule="auto"/>
        <w:jc w:val="both"/>
        <w:rPr>
          <w:rFonts w:asciiTheme="majorHAnsi" w:hAnsiTheme="majorHAnsi" w:cstheme="majorHAnsi"/>
          <w:color w:val="000000" w:themeColor="text1"/>
        </w:rPr>
      </w:pPr>
    </w:p>
    <w:p w14:paraId="0CFE6CB4" w14:textId="09873B09" w:rsidR="00E036CA" w:rsidRPr="0062584D" w:rsidRDefault="006613DC" w:rsidP="003D52A8">
      <w:pPr>
        <w:autoSpaceDE w:val="0"/>
        <w:autoSpaceDN w:val="0"/>
        <w:adjustRightInd w:val="0"/>
        <w:spacing w:before="240" w:after="240" w:line="360" w:lineRule="auto"/>
        <w:jc w:val="both"/>
        <w:rPr>
          <w:rFonts w:asciiTheme="majorHAnsi" w:hAnsiTheme="majorHAnsi" w:cstheme="majorHAnsi"/>
          <w:color w:val="000000" w:themeColor="text1"/>
        </w:rPr>
      </w:pPr>
      <w:r w:rsidRPr="0062584D">
        <w:rPr>
          <w:rFonts w:asciiTheme="majorHAnsi" w:hAnsiTheme="majorHAnsi" w:cstheme="majorHAnsi"/>
          <w:color w:val="000000" w:themeColor="text1"/>
        </w:rPr>
        <w:lastRenderedPageBreak/>
        <w:t>Da mesma forma para qualquer outro tipo de item provido aos participantes. SEMPRE homogeneidade e estabilidade deverão ser mantidos</w:t>
      </w:r>
      <w:r w:rsidR="005F172F" w:rsidRPr="0062584D">
        <w:rPr>
          <w:rFonts w:asciiTheme="majorHAnsi" w:hAnsiTheme="majorHAnsi" w:cstheme="majorHAnsi"/>
          <w:color w:val="000000" w:themeColor="text1"/>
        </w:rPr>
        <w:t>,</w:t>
      </w:r>
      <w:r w:rsidRPr="0062584D">
        <w:rPr>
          <w:rFonts w:asciiTheme="majorHAnsi" w:hAnsiTheme="majorHAnsi" w:cstheme="majorHAnsi"/>
          <w:color w:val="000000" w:themeColor="text1"/>
        </w:rPr>
        <w:t xml:space="preserve"> validados</w:t>
      </w:r>
      <w:r w:rsidR="005F172F" w:rsidRPr="0062584D">
        <w:rPr>
          <w:rFonts w:asciiTheme="majorHAnsi" w:hAnsiTheme="majorHAnsi" w:cstheme="majorHAnsi"/>
          <w:color w:val="000000" w:themeColor="text1"/>
        </w:rPr>
        <w:t xml:space="preserve"> e evidenciados</w:t>
      </w:r>
      <w:r w:rsidRPr="0062584D">
        <w:rPr>
          <w:rFonts w:asciiTheme="majorHAnsi" w:hAnsiTheme="majorHAnsi" w:cstheme="majorHAnsi"/>
          <w:color w:val="000000" w:themeColor="text1"/>
        </w:rPr>
        <w:t xml:space="preserve">. </w:t>
      </w:r>
    </w:p>
    <w:p w14:paraId="647CDAAD" w14:textId="31EB5BB8" w:rsidR="003619FE" w:rsidRDefault="00E036CA" w:rsidP="003D52A8">
      <w:pPr>
        <w:autoSpaceDE w:val="0"/>
        <w:autoSpaceDN w:val="0"/>
        <w:adjustRightInd w:val="0"/>
        <w:spacing w:before="240" w:after="240" w:line="360" w:lineRule="auto"/>
        <w:jc w:val="both"/>
        <w:rPr>
          <w:rFonts w:asciiTheme="majorHAnsi" w:hAnsiTheme="majorHAnsi" w:cstheme="majorHAnsi"/>
          <w:color w:val="000000" w:themeColor="text1"/>
        </w:rPr>
      </w:pPr>
      <w:r w:rsidRPr="0062584D">
        <w:rPr>
          <w:rFonts w:asciiTheme="majorHAnsi" w:hAnsiTheme="majorHAnsi" w:cstheme="majorHAnsi"/>
          <w:color w:val="000000" w:themeColor="text1"/>
        </w:rPr>
        <w:t xml:space="preserve">Ficou com dúvidas? Não se preocupe! </w:t>
      </w:r>
      <w:r w:rsidR="006613DC" w:rsidRPr="0062584D">
        <w:rPr>
          <w:rFonts w:asciiTheme="majorHAnsi" w:hAnsiTheme="majorHAnsi" w:cstheme="majorHAnsi"/>
          <w:color w:val="000000" w:themeColor="text1"/>
        </w:rPr>
        <w:t xml:space="preserve">Voltaremos a este </w:t>
      </w:r>
      <w:r w:rsidRPr="0062584D">
        <w:rPr>
          <w:rFonts w:asciiTheme="majorHAnsi" w:hAnsiTheme="majorHAnsi" w:cstheme="majorHAnsi"/>
          <w:color w:val="000000" w:themeColor="text1"/>
        </w:rPr>
        <w:t xml:space="preserve">assunto </w:t>
      </w:r>
      <w:r w:rsidR="006613DC" w:rsidRPr="0062584D">
        <w:rPr>
          <w:rFonts w:asciiTheme="majorHAnsi" w:hAnsiTheme="majorHAnsi" w:cstheme="majorHAnsi"/>
          <w:color w:val="000000" w:themeColor="text1"/>
        </w:rPr>
        <w:t xml:space="preserve">nas próximas aulas. </w:t>
      </w:r>
    </w:p>
    <w:p w14:paraId="24DE1037" w14:textId="77777777" w:rsidR="003619FE" w:rsidRPr="0062584D" w:rsidRDefault="003619FE" w:rsidP="003D52A8">
      <w:pPr>
        <w:autoSpaceDE w:val="0"/>
        <w:autoSpaceDN w:val="0"/>
        <w:adjustRightInd w:val="0"/>
        <w:spacing w:before="240" w:after="240" w:line="360" w:lineRule="auto"/>
        <w:jc w:val="both"/>
        <w:rPr>
          <w:rFonts w:asciiTheme="majorHAnsi" w:hAnsiTheme="majorHAnsi" w:cstheme="majorHAnsi"/>
          <w:color w:val="000000" w:themeColor="text1"/>
        </w:rPr>
      </w:pPr>
    </w:p>
    <w:p w14:paraId="4D64C80A" w14:textId="3E1A8E90" w:rsidR="00865FF7" w:rsidRPr="0062584D" w:rsidRDefault="00E036CA" w:rsidP="0062584D">
      <w:pPr>
        <w:pStyle w:val="PargrafodaLista"/>
        <w:numPr>
          <w:ilvl w:val="0"/>
          <w:numId w:val="9"/>
        </w:numPr>
        <w:tabs>
          <w:tab w:val="left" w:pos="567"/>
        </w:tabs>
        <w:spacing w:before="240" w:after="240" w:line="360" w:lineRule="auto"/>
        <w:ind w:left="0" w:firstLine="0"/>
        <w:jc w:val="both"/>
        <w:rPr>
          <w:rStyle w:val="Ttulo2Char"/>
          <w:rFonts w:asciiTheme="majorHAnsi" w:hAnsiTheme="majorHAnsi" w:cstheme="majorHAnsi"/>
        </w:rPr>
      </w:pPr>
      <w:r w:rsidRPr="0062584D" w:rsidDel="00E036CA">
        <w:rPr>
          <w:rStyle w:val="Ttulo2Char"/>
          <w:rFonts w:asciiTheme="majorHAnsi" w:hAnsiTheme="majorHAnsi" w:cstheme="majorHAnsi"/>
        </w:rPr>
        <w:t xml:space="preserve"> </w:t>
      </w:r>
      <w:bookmarkStart w:id="10" w:name="_Toc77754558"/>
      <w:r w:rsidR="00F61053" w:rsidRPr="0062584D">
        <w:rPr>
          <w:rStyle w:val="Ttulo2Char"/>
          <w:rFonts w:asciiTheme="majorHAnsi" w:hAnsiTheme="majorHAnsi" w:cstheme="majorHAnsi"/>
        </w:rPr>
        <w:t xml:space="preserve">Requisito </w:t>
      </w:r>
      <w:r w:rsidR="00332190" w:rsidRPr="0062584D">
        <w:rPr>
          <w:rStyle w:val="Ttulo2Char"/>
          <w:rFonts w:asciiTheme="majorHAnsi" w:hAnsiTheme="majorHAnsi" w:cstheme="majorHAnsi"/>
        </w:rPr>
        <w:t>4.4 Modelo de programas de ensaio de proficiência</w:t>
      </w:r>
      <w:bookmarkEnd w:id="10"/>
    </w:p>
    <w:p w14:paraId="72FE4004" w14:textId="7CFA0811" w:rsidR="00865FF7" w:rsidRPr="00CA7603" w:rsidRDefault="00332190" w:rsidP="003D52A8">
      <w:pPr>
        <w:autoSpaceDE w:val="0"/>
        <w:autoSpaceDN w:val="0"/>
        <w:adjustRightInd w:val="0"/>
        <w:spacing w:before="240" w:after="240" w:line="360" w:lineRule="auto"/>
        <w:jc w:val="both"/>
        <w:rPr>
          <w:rFonts w:asciiTheme="majorHAnsi" w:hAnsiTheme="majorHAnsi" w:cstheme="majorHAnsi"/>
          <w:b/>
          <w:bCs/>
          <w:color w:val="000000" w:themeColor="text1"/>
        </w:rPr>
      </w:pPr>
      <w:r w:rsidRPr="00CA7603">
        <w:rPr>
          <w:rFonts w:asciiTheme="majorHAnsi" w:hAnsiTheme="majorHAnsi" w:cstheme="majorHAnsi"/>
          <w:b/>
          <w:bCs/>
          <w:color w:val="000000" w:themeColor="text1"/>
        </w:rPr>
        <w:t>4.4.1 Planejamento</w:t>
      </w:r>
      <w:r w:rsidR="00865FF7" w:rsidRPr="00CA7603">
        <w:rPr>
          <w:rFonts w:asciiTheme="majorHAnsi" w:hAnsiTheme="majorHAnsi" w:cstheme="majorHAnsi"/>
          <w:b/>
          <w:bCs/>
          <w:color w:val="000000" w:themeColor="text1"/>
        </w:rPr>
        <w:t xml:space="preserve"> </w:t>
      </w:r>
    </w:p>
    <w:p w14:paraId="1EEAD0E4" w14:textId="1F146386" w:rsidR="006613DC" w:rsidRPr="0062584D" w:rsidRDefault="00D5094E" w:rsidP="003D52A8">
      <w:pPr>
        <w:autoSpaceDE w:val="0"/>
        <w:autoSpaceDN w:val="0"/>
        <w:adjustRightInd w:val="0"/>
        <w:spacing w:before="240" w:after="240" w:line="360" w:lineRule="auto"/>
        <w:jc w:val="both"/>
        <w:rPr>
          <w:rFonts w:asciiTheme="majorHAnsi" w:hAnsiTheme="majorHAnsi" w:cstheme="majorHAnsi"/>
          <w:bCs/>
          <w:color w:val="000000" w:themeColor="text1"/>
        </w:rPr>
      </w:pPr>
      <w:r w:rsidRPr="0062584D">
        <w:rPr>
          <w:rFonts w:asciiTheme="majorHAnsi" w:hAnsiTheme="majorHAnsi" w:cstheme="majorHAnsi"/>
          <w:bCs/>
          <w:noProof/>
          <w:color w:val="000000" w:themeColor="text1"/>
          <w:lang w:eastAsia="pt-BR"/>
        </w:rPr>
        <w:drawing>
          <wp:anchor distT="0" distB="0" distL="114300" distR="114300" simplePos="0" relativeHeight="251695104" behindDoc="0" locked="0" layoutInCell="1" allowOverlap="1" wp14:anchorId="1693ED48" wp14:editId="10959978">
            <wp:simplePos x="0" y="0"/>
            <wp:positionH relativeFrom="margin">
              <wp:align>left</wp:align>
            </wp:positionH>
            <wp:positionV relativeFrom="paragraph">
              <wp:posOffset>7620</wp:posOffset>
            </wp:positionV>
            <wp:extent cx="2617470" cy="1733550"/>
            <wp:effectExtent l="0" t="0" r="0" b="0"/>
            <wp:wrapSquare wrapText="bothSides"/>
            <wp:docPr id="140" name="Imagem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17470" cy="1733550"/>
                    </a:xfrm>
                    <a:prstGeom prst="rect">
                      <a:avLst/>
                    </a:prstGeom>
                    <a:noFill/>
                    <a:ln>
                      <a:noFill/>
                    </a:ln>
                  </pic:spPr>
                </pic:pic>
              </a:graphicData>
            </a:graphic>
            <wp14:sizeRelH relativeFrom="page">
              <wp14:pctWidth>0</wp14:pctWidth>
            </wp14:sizeRelH>
            <wp14:sizeRelV relativeFrom="page">
              <wp14:pctHeight>0</wp14:pctHeight>
            </wp14:sizeRelV>
          </wp:anchor>
        </w:drawing>
      </w:r>
      <w:r w:rsidR="006613DC" w:rsidRPr="0062584D">
        <w:rPr>
          <w:rFonts w:asciiTheme="majorHAnsi" w:hAnsiTheme="majorHAnsi" w:cstheme="majorHAnsi"/>
          <w:bCs/>
          <w:color w:val="000000" w:themeColor="text1"/>
        </w:rPr>
        <w:t>Sabemos que o planejamento é a chave do sucesso, não</w:t>
      </w:r>
      <w:r w:rsidR="00693994" w:rsidRPr="0062584D">
        <w:rPr>
          <w:rFonts w:asciiTheme="majorHAnsi" w:hAnsiTheme="majorHAnsi" w:cstheme="majorHAnsi"/>
          <w:bCs/>
          <w:color w:val="000000" w:themeColor="text1"/>
        </w:rPr>
        <w:t xml:space="preserve"> é verdade</w:t>
      </w:r>
      <w:r w:rsidR="006613DC" w:rsidRPr="0062584D">
        <w:rPr>
          <w:rFonts w:asciiTheme="majorHAnsi" w:hAnsiTheme="majorHAnsi" w:cstheme="majorHAnsi"/>
          <w:bCs/>
          <w:color w:val="000000" w:themeColor="text1"/>
        </w:rPr>
        <w:t>? Todas as pessoas, empresas, governos que pautam seu trabalho no planejamento possuem a probabilidade de ter mais sucesso do que aqueles que seguem no improviso.</w:t>
      </w:r>
    </w:p>
    <w:p w14:paraId="315C82FC" w14:textId="078A05D7" w:rsidR="006613DC" w:rsidRPr="0062584D" w:rsidRDefault="00693994" w:rsidP="003D52A8">
      <w:pPr>
        <w:autoSpaceDE w:val="0"/>
        <w:autoSpaceDN w:val="0"/>
        <w:adjustRightInd w:val="0"/>
        <w:spacing w:before="240" w:after="240" w:line="360" w:lineRule="auto"/>
        <w:jc w:val="both"/>
        <w:rPr>
          <w:rFonts w:asciiTheme="majorHAnsi" w:hAnsiTheme="majorHAnsi" w:cstheme="majorHAnsi"/>
          <w:bCs/>
          <w:color w:val="000000" w:themeColor="text1"/>
        </w:rPr>
      </w:pPr>
      <w:r w:rsidRPr="0062584D">
        <w:rPr>
          <w:rFonts w:asciiTheme="majorHAnsi" w:hAnsiTheme="majorHAnsi" w:cstheme="majorHAnsi"/>
          <w:bCs/>
          <w:color w:val="000000" w:themeColor="text1"/>
        </w:rPr>
        <w:t>Desta forma</w:t>
      </w:r>
      <w:r w:rsidR="006613DC" w:rsidRPr="0062584D">
        <w:rPr>
          <w:rFonts w:asciiTheme="majorHAnsi" w:hAnsiTheme="majorHAnsi" w:cstheme="majorHAnsi"/>
          <w:bCs/>
          <w:color w:val="000000" w:themeColor="text1"/>
        </w:rPr>
        <w:t>, nos requisitos a seguir, veremos todo o detalhamento necessário para o planejamento de um programa de ensaio de proficiência:</w:t>
      </w:r>
    </w:p>
    <w:p w14:paraId="0353F039" w14:textId="4BB56247" w:rsidR="00865FF7" w:rsidRPr="0062584D" w:rsidRDefault="00693994" w:rsidP="00CA7603">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62584D">
        <w:rPr>
          <w:rFonts w:asciiTheme="majorHAnsi" w:hAnsiTheme="majorHAnsi" w:cstheme="majorHAnsi"/>
          <w:b/>
          <w:bCs/>
          <w:i/>
          <w:color w:val="000000" w:themeColor="text1"/>
        </w:rPr>
        <w:t>“</w:t>
      </w:r>
      <w:r w:rsidR="00332190" w:rsidRPr="0062584D">
        <w:rPr>
          <w:rFonts w:asciiTheme="majorHAnsi" w:hAnsiTheme="majorHAnsi" w:cstheme="majorHAnsi"/>
          <w:b/>
          <w:bCs/>
          <w:i/>
          <w:color w:val="000000" w:themeColor="text1"/>
        </w:rPr>
        <w:t xml:space="preserve">4.4.1.1 </w:t>
      </w:r>
      <w:r w:rsidR="00332190" w:rsidRPr="0062584D">
        <w:rPr>
          <w:rFonts w:asciiTheme="majorHAnsi" w:hAnsiTheme="majorHAnsi" w:cstheme="majorHAnsi"/>
          <w:i/>
          <w:color w:val="000000" w:themeColor="text1"/>
        </w:rPr>
        <w:t>O provedor de ensaio de proficiência deve identificar e planejar os processos que afetem</w:t>
      </w:r>
      <w:r w:rsidR="00865FF7" w:rsidRPr="0062584D">
        <w:rPr>
          <w:rFonts w:asciiTheme="majorHAnsi" w:hAnsiTheme="majorHAnsi" w:cstheme="majorHAnsi"/>
          <w:i/>
          <w:color w:val="000000" w:themeColor="text1"/>
        </w:rPr>
        <w:t xml:space="preserve"> </w:t>
      </w:r>
      <w:r w:rsidR="00332190" w:rsidRPr="0062584D">
        <w:rPr>
          <w:rFonts w:asciiTheme="majorHAnsi" w:hAnsiTheme="majorHAnsi" w:cstheme="majorHAnsi"/>
          <w:i/>
          <w:color w:val="000000" w:themeColor="text1"/>
        </w:rPr>
        <w:t>diretamente a qualidade do programa de ensaio de proficiência e deve assegurar que eles sejam realizados</w:t>
      </w:r>
      <w:r w:rsidR="00865FF7" w:rsidRPr="0062584D">
        <w:rPr>
          <w:rFonts w:asciiTheme="majorHAnsi" w:hAnsiTheme="majorHAnsi" w:cstheme="majorHAnsi"/>
          <w:i/>
          <w:color w:val="000000" w:themeColor="text1"/>
        </w:rPr>
        <w:t xml:space="preserve"> </w:t>
      </w:r>
      <w:r w:rsidR="00332190" w:rsidRPr="0062584D">
        <w:rPr>
          <w:rFonts w:asciiTheme="majorHAnsi" w:hAnsiTheme="majorHAnsi" w:cstheme="majorHAnsi"/>
          <w:i/>
          <w:color w:val="000000" w:themeColor="text1"/>
        </w:rPr>
        <w:t>de acordo com os procedimentos estabelecidos.</w:t>
      </w:r>
    </w:p>
    <w:p w14:paraId="405E587F" w14:textId="4B720E82" w:rsidR="00865FF7" w:rsidRPr="00A72508" w:rsidRDefault="00332190" w:rsidP="00CA7603">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A72508">
        <w:rPr>
          <w:rFonts w:asciiTheme="majorHAnsi" w:hAnsiTheme="majorHAnsi" w:cstheme="majorHAnsi"/>
          <w:b/>
          <w:i/>
          <w:color w:val="000000" w:themeColor="text1"/>
        </w:rPr>
        <w:t>N</w:t>
      </w:r>
      <w:r w:rsidR="00647DC3" w:rsidRPr="00A72508">
        <w:rPr>
          <w:rFonts w:asciiTheme="majorHAnsi" w:hAnsiTheme="majorHAnsi" w:cstheme="majorHAnsi"/>
          <w:b/>
          <w:i/>
          <w:color w:val="000000" w:themeColor="text1"/>
        </w:rPr>
        <w:t>ota</w:t>
      </w:r>
      <w:r w:rsidRPr="00A72508">
        <w:rPr>
          <w:rFonts w:asciiTheme="majorHAnsi" w:hAnsiTheme="majorHAnsi" w:cstheme="majorHAnsi"/>
          <w:i/>
          <w:color w:val="000000" w:themeColor="text1"/>
        </w:rPr>
        <w:t xml:space="preserve"> Os interesses das partes podem ser considerados no desenvolvimento de um plano e informações</w:t>
      </w:r>
      <w:r w:rsidR="00865FF7" w:rsidRPr="00A72508">
        <w:rPr>
          <w:rFonts w:asciiTheme="majorHAnsi" w:hAnsiTheme="majorHAnsi" w:cstheme="majorHAnsi"/>
          <w:i/>
          <w:color w:val="000000" w:themeColor="text1"/>
        </w:rPr>
        <w:t xml:space="preserve"> </w:t>
      </w:r>
      <w:r w:rsidRPr="00A72508">
        <w:rPr>
          <w:rFonts w:asciiTheme="majorHAnsi" w:hAnsiTheme="majorHAnsi" w:cstheme="majorHAnsi"/>
          <w:i/>
          <w:color w:val="000000" w:themeColor="text1"/>
        </w:rPr>
        <w:t>relevantes</w:t>
      </w:r>
      <w:r w:rsidR="00693994" w:rsidRPr="0062584D">
        <w:rPr>
          <w:rFonts w:asciiTheme="majorHAnsi" w:hAnsiTheme="majorHAnsi" w:cstheme="majorHAnsi"/>
          <w:i/>
          <w:color w:val="000000" w:themeColor="text1"/>
        </w:rPr>
        <w:t>”</w:t>
      </w:r>
      <w:r w:rsidRPr="00A72508">
        <w:rPr>
          <w:rFonts w:asciiTheme="majorHAnsi" w:hAnsiTheme="majorHAnsi" w:cstheme="majorHAnsi"/>
          <w:i/>
          <w:color w:val="000000" w:themeColor="text1"/>
        </w:rPr>
        <w:t>.</w:t>
      </w:r>
      <w:r w:rsidR="00865FF7" w:rsidRPr="00A72508">
        <w:rPr>
          <w:rFonts w:asciiTheme="majorHAnsi" w:hAnsiTheme="majorHAnsi" w:cstheme="majorHAnsi"/>
          <w:i/>
          <w:color w:val="000000" w:themeColor="text1"/>
        </w:rPr>
        <w:t xml:space="preserve"> </w:t>
      </w:r>
    </w:p>
    <w:p w14:paraId="7E75D195" w14:textId="3339E12A" w:rsidR="006613DC" w:rsidRPr="0062584D" w:rsidRDefault="006613DC" w:rsidP="003D52A8">
      <w:pPr>
        <w:autoSpaceDE w:val="0"/>
        <w:autoSpaceDN w:val="0"/>
        <w:adjustRightInd w:val="0"/>
        <w:spacing w:before="240" w:after="240" w:line="360" w:lineRule="auto"/>
        <w:jc w:val="both"/>
        <w:rPr>
          <w:rFonts w:asciiTheme="majorHAnsi" w:hAnsiTheme="majorHAnsi" w:cstheme="majorHAnsi"/>
          <w:color w:val="000000" w:themeColor="text1"/>
        </w:rPr>
      </w:pPr>
      <w:r w:rsidRPr="0062584D">
        <w:rPr>
          <w:rFonts w:asciiTheme="majorHAnsi" w:hAnsiTheme="majorHAnsi" w:cstheme="majorHAnsi"/>
          <w:color w:val="000000" w:themeColor="text1"/>
        </w:rPr>
        <w:t xml:space="preserve">Esta etapa </w:t>
      </w:r>
      <w:r w:rsidR="00693994" w:rsidRPr="0062584D">
        <w:rPr>
          <w:rFonts w:asciiTheme="majorHAnsi" w:hAnsiTheme="majorHAnsi" w:cstheme="majorHAnsi"/>
          <w:color w:val="000000" w:themeColor="text1"/>
        </w:rPr>
        <w:t>trata d</w:t>
      </w:r>
      <w:r w:rsidRPr="0062584D">
        <w:rPr>
          <w:rFonts w:asciiTheme="majorHAnsi" w:hAnsiTheme="majorHAnsi" w:cstheme="majorHAnsi"/>
          <w:color w:val="000000" w:themeColor="text1"/>
        </w:rPr>
        <w:t>o mapeamento do processo. São as cartas sendo postas à mesa.</w:t>
      </w:r>
      <w:r w:rsidR="00693994" w:rsidRPr="0062584D">
        <w:rPr>
          <w:rFonts w:asciiTheme="majorHAnsi" w:hAnsiTheme="majorHAnsi" w:cstheme="majorHAnsi"/>
          <w:color w:val="000000" w:themeColor="text1"/>
        </w:rPr>
        <w:t>..</w:t>
      </w:r>
      <w:r w:rsidRPr="0062584D">
        <w:rPr>
          <w:rFonts w:asciiTheme="majorHAnsi" w:hAnsiTheme="majorHAnsi" w:cstheme="majorHAnsi"/>
          <w:color w:val="000000" w:themeColor="text1"/>
        </w:rPr>
        <w:t xml:space="preserve"> Quanto mais </w:t>
      </w:r>
      <w:r w:rsidR="005F172F" w:rsidRPr="0062584D">
        <w:rPr>
          <w:rFonts w:asciiTheme="majorHAnsi" w:hAnsiTheme="majorHAnsi" w:cstheme="majorHAnsi"/>
          <w:color w:val="000000" w:themeColor="text1"/>
        </w:rPr>
        <w:t>a</w:t>
      </w:r>
      <w:r w:rsidRPr="0062584D">
        <w:rPr>
          <w:rFonts w:asciiTheme="majorHAnsi" w:hAnsiTheme="majorHAnsi" w:cstheme="majorHAnsi"/>
          <w:color w:val="000000" w:themeColor="text1"/>
        </w:rPr>
        <w:t>profunda</w:t>
      </w:r>
      <w:r w:rsidR="005F172F" w:rsidRPr="0062584D">
        <w:rPr>
          <w:rFonts w:asciiTheme="majorHAnsi" w:hAnsiTheme="majorHAnsi" w:cstheme="majorHAnsi"/>
          <w:color w:val="000000" w:themeColor="text1"/>
        </w:rPr>
        <w:t>da</w:t>
      </w:r>
      <w:r w:rsidRPr="0062584D">
        <w:rPr>
          <w:rFonts w:asciiTheme="majorHAnsi" w:hAnsiTheme="majorHAnsi" w:cstheme="majorHAnsi"/>
          <w:color w:val="000000" w:themeColor="text1"/>
        </w:rPr>
        <w:t xml:space="preserve"> e detalhada for esta etapa, maior a possibilidade de sucesso e menor </w:t>
      </w:r>
      <w:r w:rsidR="00693994" w:rsidRPr="0062584D">
        <w:rPr>
          <w:rFonts w:asciiTheme="majorHAnsi" w:hAnsiTheme="majorHAnsi" w:cstheme="majorHAnsi"/>
          <w:color w:val="000000" w:themeColor="text1"/>
        </w:rPr>
        <w:t xml:space="preserve">a necessidade de </w:t>
      </w:r>
      <w:r w:rsidRPr="0062584D">
        <w:rPr>
          <w:rFonts w:asciiTheme="majorHAnsi" w:hAnsiTheme="majorHAnsi" w:cstheme="majorHAnsi"/>
          <w:color w:val="000000" w:themeColor="text1"/>
        </w:rPr>
        <w:t>retrabalho</w:t>
      </w:r>
      <w:r w:rsidR="00693994" w:rsidRPr="0062584D">
        <w:rPr>
          <w:rFonts w:asciiTheme="majorHAnsi" w:hAnsiTheme="majorHAnsi" w:cstheme="majorHAnsi"/>
          <w:color w:val="000000" w:themeColor="text1"/>
        </w:rPr>
        <w:t>.</w:t>
      </w:r>
    </w:p>
    <w:p w14:paraId="08F62BFB" w14:textId="4E7FD835" w:rsidR="006613DC" w:rsidRPr="0062584D" w:rsidRDefault="006613DC" w:rsidP="003D52A8">
      <w:pPr>
        <w:autoSpaceDE w:val="0"/>
        <w:autoSpaceDN w:val="0"/>
        <w:adjustRightInd w:val="0"/>
        <w:spacing w:before="240" w:after="240" w:line="360" w:lineRule="auto"/>
        <w:jc w:val="both"/>
        <w:rPr>
          <w:rFonts w:asciiTheme="majorHAnsi" w:hAnsiTheme="majorHAnsi" w:cstheme="majorHAnsi"/>
          <w:color w:val="000000" w:themeColor="text1"/>
        </w:rPr>
      </w:pPr>
      <w:r w:rsidRPr="0062584D">
        <w:rPr>
          <w:rFonts w:asciiTheme="majorHAnsi" w:hAnsiTheme="majorHAnsi" w:cstheme="majorHAnsi"/>
          <w:color w:val="000000" w:themeColor="text1"/>
        </w:rPr>
        <w:t>Afinal, queremos planejar e retomar</w:t>
      </w:r>
      <w:r w:rsidR="00693994" w:rsidRPr="0062584D">
        <w:rPr>
          <w:rFonts w:asciiTheme="majorHAnsi" w:hAnsiTheme="majorHAnsi" w:cstheme="majorHAnsi"/>
          <w:color w:val="000000" w:themeColor="text1"/>
        </w:rPr>
        <w:t xml:space="preserve"> o mínimo possível,</w:t>
      </w:r>
      <w:r w:rsidRPr="0062584D">
        <w:rPr>
          <w:rFonts w:asciiTheme="majorHAnsi" w:hAnsiTheme="majorHAnsi" w:cstheme="majorHAnsi"/>
          <w:color w:val="000000" w:themeColor="text1"/>
        </w:rPr>
        <w:t xml:space="preserve"> etapas já executadas, não é?</w:t>
      </w:r>
    </w:p>
    <w:p w14:paraId="6701F08E" w14:textId="6764E766" w:rsidR="006613DC" w:rsidRPr="0062584D" w:rsidRDefault="006613DC" w:rsidP="003D52A8">
      <w:pPr>
        <w:autoSpaceDE w:val="0"/>
        <w:autoSpaceDN w:val="0"/>
        <w:adjustRightInd w:val="0"/>
        <w:spacing w:before="240" w:after="240" w:line="360" w:lineRule="auto"/>
        <w:jc w:val="both"/>
        <w:rPr>
          <w:rFonts w:asciiTheme="majorHAnsi" w:hAnsiTheme="majorHAnsi" w:cstheme="majorHAnsi"/>
          <w:color w:val="000000" w:themeColor="text1"/>
        </w:rPr>
      </w:pPr>
      <w:r w:rsidRPr="0062584D">
        <w:rPr>
          <w:rFonts w:asciiTheme="majorHAnsi" w:hAnsiTheme="majorHAnsi" w:cstheme="majorHAnsi"/>
          <w:color w:val="000000" w:themeColor="text1"/>
        </w:rPr>
        <w:t xml:space="preserve">Pensem em quantas vezes, temos que retomar o que já havia sido feito, </w:t>
      </w:r>
      <w:r w:rsidR="00D7706F" w:rsidRPr="0062584D">
        <w:rPr>
          <w:rFonts w:asciiTheme="majorHAnsi" w:hAnsiTheme="majorHAnsi" w:cstheme="majorHAnsi"/>
          <w:color w:val="000000" w:themeColor="text1"/>
        </w:rPr>
        <w:t xml:space="preserve">se o planejamento não tiver sido bem realizado. Quantas vezes, precisamos </w:t>
      </w:r>
      <w:r w:rsidRPr="0062584D">
        <w:rPr>
          <w:rFonts w:asciiTheme="majorHAnsi" w:hAnsiTheme="majorHAnsi" w:cstheme="majorHAnsi"/>
          <w:color w:val="000000" w:themeColor="text1"/>
        </w:rPr>
        <w:t>refazer, repensar e até desistir por algum entrave ou problema que não foi detalhado.</w:t>
      </w:r>
    </w:p>
    <w:p w14:paraId="50767684" w14:textId="250E2280" w:rsidR="006613DC" w:rsidRPr="0062584D" w:rsidRDefault="006613DC" w:rsidP="003D52A8">
      <w:pPr>
        <w:autoSpaceDE w:val="0"/>
        <w:autoSpaceDN w:val="0"/>
        <w:adjustRightInd w:val="0"/>
        <w:spacing w:before="240" w:after="240" w:line="360" w:lineRule="auto"/>
        <w:jc w:val="both"/>
        <w:rPr>
          <w:rFonts w:asciiTheme="majorHAnsi" w:hAnsiTheme="majorHAnsi" w:cstheme="majorHAnsi"/>
          <w:color w:val="000000" w:themeColor="text1"/>
        </w:rPr>
      </w:pPr>
      <w:r w:rsidRPr="0062584D">
        <w:rPr>
          <w:rFonts w:asciiTheme="majorHAnsi" w:hAnsiTheme="majorHAnsi" w:cstheme="majorHAnsi"/>
          <w:color w:val="000000" w:themeColor="text1"/>
        </w:rPr>
        <w:t>Existem os imprevistos? Certamente</w:t>
      </w:r>
      <w:r w:rsidR="00D7706F" w:rsidRPr="0062584D">
        <w:rPr>
          <w:rFonts w:asciiTheme="majorHAnsi" w:hAnsiTheme="majorHAnsi" w:cstheme="majorHAnsi"/>
          <w:color w:val="000000" w:themeColor="text1"/>
        </w:rPr>
        <w:t>!</w:t>
      </w:r>
      <w:r w:rsidRPr="0062584D">
        <w:rPr>
          <w:rFonts w:asciiTheme="majorHAnsi" w:hAnsiTheme="majorHAnsi" w:cstheme="majorHAnsi"/>
          <w:color w:val="000000" w:themeColor="text1"/>
        </w:rPr>
        <w:t xml:space="preserve"> Porém, eles serão menores se esta etapa de planejamento tiver sido bem detalhada.</w:t>
      </w:r>
      <w:r w:rsidR="005F172F" w:rsidRPr="0062584D">
        <w:rPr>
          <w:rFonts w:asciiTheme="majorHAnsi" w:hAnsiTheme="majorHAnsi" w:cstheme="majorHAnsi"/>
          <w:color w:val="000000" w:themeColor="text1"/>
        </w:rPr>
        <w:t xml:space="preserve"> No planejamento os riscos devem ser considerados, bem como as oportunidades de melhoria.</w:t>
      </w:r>
    </w:p>
    <w:p w14:paraId="7851B455" w14:textId="13A35F4C" w:rsidR="006613DC" w:rsidRPr="0062584D" w:rsidRDefault="006613DC" w:rsidP="003D52A8">
      <w:pPr>
        <w:autoSpaceDE w:val="0"/>
        <w:autoSpaceDN w:val="0"/>
        <w:adjustRightInd w:val="0"/>
        <w:spacing w:before="240" w:after="240" w:line="360" w:lineRule="auto"/>
        <w:jc w:val="both"/>
        <w:rPr>
          <w:rFonts w:asciiTheme="majorHAnsi" w:hAnsiTheme="majorHAnsi" w:cstheme="majorHAnsi"/>
          <w:color w:val="000000" w:themeColor="text1"/>
        </w:rPr>
      </w:pPr>
      <w:r w:rsidRPr="0062584D">
        <w:rPr>
          <w:rFonts w:asciiTheme="majorHAnsi" w:hAnsiTheme="majorHAnsi" w:cstheme="majorHAnsi"/>
          <w:color w:val="000000" w:themeColor="text1"/>
        </w:rPr>
        <w:t xml:space="preserve">Vale a pena se deter mais nesta etapa. Não é bom querer </w:t>
      </w:r>
      <w:r w:rsidR="00D7706F" w:rsidRPr="0062584D">
        <w:rPr>
          <w:rFonts w:asciiTheme="majorHAnsi" w:hAnsiTheme="majorHAnsi" w:cstheme="majorHAnsi"/>
          <w:color w:val="000000" w:themeColor="text1"/>
        </w:rPr>
        <w:t>“</w:t>
      </w:r>
      <w:r w:rsidRPr="0062584D">
        <w:rPr>
          <w:rFonts w:asciiTheme="majorHAnsi" w:hAnsiTheme="majorHAnsi" w:cstheme="majorHAnsi"/>
          <w:color w:val="000000" w:themeColor="text1"/>
        </w:rPr>
        <w:t>correr</w:t>
      </w:r>
      <w:r w:rsidR="00D7706F" w:rsidRPr="0062584D">
        <w:rPr>
          <w:rFonts w:asciiTheme="majorHAnsi" w:hAnsiTheme="majorHAnsi" w:cstheme="majorHAnsi"/>
          <w:color w:val="000000" w:themeColor="text1"/>
        </w:rPr>
        <w:t>”</w:t>
      </w:r>
      <w:r w:rsidRPr="0062584D">
        <w:rPr>
          <w:rFonts w:asciiTheme="majorHAnsi" w:hAnsiTheme="majorHAnsi" w:cstheme="majorHAnsi"/>
          <w:color w:val="000000" w:themeColor="text1"/>
        </w:rPr>
        <w:t xml:space="preserve"> sem o planejamento adequado, sob risco de pular etapa que necessitaria ter sido prevista e planejada.</w:t>
      </w:r>
    </w:p>
    <w:p w14:paraId="15718E39" w14:textId="352D5AEF" w:rsidR="00D7706F" w:rsidRPr="0062584D" w:rsidRDefault="00D7706F" w:rsidP="003D52A8">
      <w:pPr>
        <w:autoSpaceDE w:val="0"/>
        <w:autoSpaceDN w:val="0"/>
        <w:adjustRightInd w:val="0"/>
        <w:spacing w:before="240" w:after="240" w:line="360" w:lineRule="auto"/>
        <w:jc w:val="both"/>
        <w:rPr>
          <w:rFonts w:asciiTheme="majorHAnsi" w:hAnsiTheme="majorHAnsi" w:cstheme="majorHAnsi"/>
          <w:color w:val="000000" w:themeColor="text1"/>
        </w:rPr>
      </w:pPr>
      <w:r w:rsidRPr="0062584D">
        <w:rPr>
          <w:rFonts w:asciiTheme="majorHAnsi" w:hAnsiTheme="majorHAnsi" w:cstheme="majorHAnsi"/>
          <w:color w:val="000000" w:themeColor="text1"/>
        </w:rPr>
        <w:lastRenderedPageBreak/>
        <w:t>Agora vamos falar de outro ponto importante:</w:t>
      </w:r>
    </w:p>
    <w:p w14:paraId="58D0136A" w14:textId="79FBE4C3" w:rsidR="00865FF7" w:rsidRPr="0062584D" w:rsidRDefault="00D7706F" w:rsidP="00CA7603">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62584D">
        <w:rPr>
          <w:rFonts w:asciiTheme="majorHAnsi" w:hAnsiTheme="majorHAnsi" w:cstheme="majorHAnsi"/>
          <w:b/>
          <w:bCs/>
          <w:i/>
          <w:color w:val="000000" w:themeColor="text1"/>
        </w:rPr>
        <w:t>“</w:t>
      </w:r>
      <w:r w:rsidR="00332190" w:rsidRPr="0062584D">
        <w:rPr>
          <w:rFonts w:asciiTheme="majorHAnsi" w:hAnsiTheme="majorHAnsi" w:cstheme="majorHAnsi"/>
          <w:b/>
          <w:bCs/>
          <w:i/>
          <w:color w:val="000000" w:themeColor="text1"/>
        </w:rPr>
        <w:t xml:space="preserve">4.4.1.2 </w:t>
      </w:r>
      <w:r w:rsidR="00332190" w:rsidRPr="0062584D">
        <w:rPr>
          <w:rFonts w:asciiTheme="majorHAnsi" w:hAnsiTheme="majorHAnsi" w:cstheme="majorHAnsi"/>
          <w:i/>
          <w:color w:val="000000" w:themeColor="text1"/>
        </w:rPr>
        <w:t>O provedor de ensaio de proficiência não pode subcontratar o planejamento do programa</w:t>
      </w:r>
      <w:r w:rsidR="00865FF7" w:rsidRPr="0062584D">
        <w:rPr>
          <w:rFonts w:asciiTheme="majorHAnsi" w:hAnsiTheme="majorHAnsi" w:cstheme="majorHAnsi"/>
          <w:i/>
          <w:color w:val="000000" w:themeColor="text1"/>
        </w:rPr>
        <w:t xml:space="preserve"> </w:t>
      </w:r>
      <w:r w:rsidR="00332190" w:rsidRPr="0062584D">
        <w:rPr>
          <w:rFonts w:asciiTheme="majorHAnsi" w:hAnsiTheme="majorHAnsi" w:cstheme="majorHAnsi"/>
          <w:i/>
          <w:color w:val="000000" w:themeColor="text1"/>
        </w:rPr>
        <w:t>de ensaio de proficiência (ver 5.5.2).</w:t>
      </w:r>
      <w:r w:rsidR="00865FF7" w:rsidRPr="0062584D">
        <w:rPr>
          <w:rFonts w:asciiTheme="majorHAnsi" w:hAnsiTheme="majorHAnsi" w:cstheme="majorHAnsi"/>
          <w:i/>
          <w:color w:val="000000" w:themeColor="text1"/>
        </w:rPr>
        <w:t xml:space="preserve"> </w:t>
      </w:r>
    </w:p>
    <w:p w14:paraId="3E93621C" w14:textId="2858CC29" w:rsidR="00865FF7" w:rsidRPr="00A72508" w:rsidRDefault="00647DC3" w:rsidP="00CA7603">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A72508">
        <w:rPr>
          <w:rFonts w:asciiTheme="majorHAnsi" w:hAnsiTheme="majorHAnsi" w:cstheme="majorHAnsi"/>
          <w:b/>
          <w:i/>
          <w:color w:val="000000" w:themeColor="text1"/>
        </w:rPr>
        <w:t>Nota</w:t>
      </w:r>
      <w:r w:rsidR="00332190" w:rsidRPr="00A72508">
        <w:rPr>
          <w:rFonts w:asciiTheme="majorHAnsi" w:hAnsiTheme="majorHAnsi" w:cstheme="majorHAnsi"/>
          <w:i/>
          <w:color w:val="000000" w:themeColor="text1"/>
        </w:rPr>
        <w:t xml:space="preserve"> O provedor de ensaio de proficiência pode utilizar assessoramento ou assistência de consultores,</w:t>
      </w:r>
      <w:r w:rsidR="00865FF7" w:rsidRPr="00A72508">
        <w:rPr>
          <w:rFonts w:asciiTheme="majorHAnsi" w:hAnsiTheme="majorHAnsi" w:cstheme="majorHAnsi"/>
          <w:i/>
          <w:color w:val="000000" w:themeColor="text1"/>
        </w:rPr>
        <w:t xml:space="preserve"> </w:t>
      </w:r>
      <w:r w:rsidR="00332190" w:rsidRPr="00A72508">
        <w:rPr>
          <w:rFonts w:asciiTheme="majorHAnsi" w:hAnsiTheme="majorHAnsi" w:cstheme="majorHAnsi"/>
          <w:i/>
          <w:color w:val="000000" w:themeColor="text1"/>
        </w:rPr>
        <w:t xml:space="preserve">especialistas ou grupo consultivo (ver </w:t>
      </w:r>
      <w:proofErr w:type="gramStart"/>
      <w:r w:rsidR="00332190" w:rsidRPr="00A72508">
        <w:rPr>
          <w:rFonts w:asciiTheme="majorHAnsi" w:hAnsiTheme="majorHAnsi" w:cstheme="majorHAnsi"/>
          <w:i/>
          <w:color w:val="000000" w:themeColor="text1"/>
        </w:rPr>
        <w:t>4.4.1.4)</w:t>
      </w:r>
      <w:r w:rsidR="00D7706F" w:rsidRPr="0062584D">
        <w:rPr>
          <w:rFonts w:asciiTheme="majorHAnsi" w:hAnsiTheme="majorHAnsi" w:cstheme="majorHAnsi"/>
          <w:i/>
          <w:color w:val="000000" w:themeColor="text1"/>
        </w:rPr>
        <w:t>”</w:t>
      </w:r>
      <w:proofErr w:type="gramEnd"/>
      <w:r w:rsidR="00332190" w:rsidRPr="00A72508">
        <w:rPr>
          <w:rFonts w:asciiTheme="majorHAnsi" w:hAnsiTheme="majorHAnsi" w:cstheme="majorHAnsi"/>
          <w:i/>
          <w:color w:val="000000" w:themeColor="text1"/>
        </w:rPr>
        <w:t>.</w:t>
      </w:r>
    </w:p>
    <w:p w14:paraId="049A6F7A" w14:textId="08262D36" w:rsidR="00F72A8A" w:rsidRPr="0062584D" w:rsidRDefault="00F72A8A" w:rsidP="003D52A8">
      <w:pPr>
        <w:autoSpaceDE w:val="0"/>
        <w:autoSpaceDN w:val="0"/>
        <w:adjustRightInd w:val="0"/>
        <w:spacing w:before="240" w:after="240" w:line="360" w:lineRule="auto"/>
        <w:jc w:val="both"/>
        <w:rPr>
          <w:rFonts w:asciiTheme="majorHAnsi" w:hAnsiTheme="majorHAnsi" w:cstheme="majorHAnsi"/>
          <w:bCs/>
          <w:color w:val="000000" w:themeColor="text1"/>
        </w:rPr>
      </w:pPr>
      <w:r w:rsidRPr="00A72508">
        <w:rPr>
          <w:rFonts w:asciiTheme="majorHAnsi" w:hAnsiTheme="majorHAnsi" w:cstheme="majorHAnsi"/>
          <w:bCs/>
          <w:color w:val="000000" w:themeColor="text1"/>
          <w:u w:val="single"/>
        </w:rPr>
        <w:t>Esta é a ÚNICA atividade que não pode ser subcontratada</w:t>
      </w:r>
      <w:r w:rsidRPr="0062584D">
        <w:rPr>
          <w:rFonts w:asciiTheme="majorHAnsi" w:hAnsiTheme="majorHAnsi" w:cstheme="majorHAnsi"/>
          <w:bCs/>
          <w:color w:val="000000" w:themeColor="text1"/>
        </w:rPr>
        <w:t>. Porém, a nota deixa claro que pode haver assessoria de especialistas.</w:t>
      </w:r>
    </w:p>
    <w:p w14:paraId="7A2103F7" w14:textId="10D1D126" w:rsidR="00787479" w:rsidRPr="0062584D" w:rsidRDefault="00787479" w:rsidP="003D52A8">
      <w:pPr>
        <w:autoSpaceDE w:val="0"/>
        <w:autoSpaceDN w:val="0"/>
        <w:adjustRightInd w:val="0"/>
        <w:spacing w:before="240" w:after="240" w:line="360" w:lineRule="auto"/>
        <w:jc w:val="both"/>
        <w:rPr>
          <w:rFonts w:asciiTheme="majorHAnsi" w:hAnsiTheme="majorHAnsi" w:cstheme="majorHAnsi"/>
          <w:bCs/>
          <w:color w:val="000000" w:themeColor="text1"/>
        </w:rPr>
      </w:pPr>
      <w:r w:rsidRPr="0062584D">
        <w:rPr>
          <w:rFonts w:asciiTheme="majorHAnsi" w:hAnsiTheme="majorHAnsi" w:cstheme="majorHAnsi"/>
          <w:bCs/>
          <w:color w:val="000000" w:themeColor="text1"/>
        </w:rPr>
        <w:t>E quem seriam os consultores, especialistas ou grupo consultivo? Aquele profissional que tenha domínio do ensaio ou calibração ou amostragem e tenha evidências de sua competência e também atenda aos requisitos estabelecidos pelo provedor.</w:t>
      </w:r>
    </w:p>
    <w:p w14:paraId="5FAFE607" w14:textId="51EC641A" w:rsidR="00787479" w:rsidRPr="0062584D" w:rsidRDefault="00787479" w:rsidP="003D52A8">
      <w:pPr>
        <w:autoSpaceDE w:val="0"/>
        <w:autoSpaceDN w:val="0"/>
        <w:adjustRightInd w:val="0"/>
        <w:spacing w:before="240" w:after="240" w:line="360" w:lineRule="auto"/>
        <w:jc w:val="both"/>
        <w:rPr>
          <w:rFonts w:asciiTheme="majorHAnsi" w:hAnsiTheme="majorHAnsi" w:cstheme="majorHAnsi"/>
          <w:bCs/>
          <w:color w:val="000000" w:themeColor="text1"/>
        </w:rPr>
      </w:pPr>
      <w:r w:rsidRPr="0062584D">
        <w:rPr>
          <w:rFonts w:asciiTheme="majorHAnsi" w:hAnsiTheme="majorHAnsi" w:cstheme="majorHAnsi"/>
          <w:bCs/>
          <w:color w:val="000000" w:themeColor="text1"/>
        </w:rPr>
        <w:t xml:space="preserve">Exemplo: um programa de ensaio de proficiência </w:t>
      </w:r>
      <w:r w:rsidR="007E7668" w:rsidRPr="00A72508">
        <w:rPr>
          <w:rFonts w:asciiTheme="majorHAnsi" w:hAnsiTheme="majorHAnsi" w:cstheme="majorHAnsi"/>
          <w:bCs/>
          <w:color w:val="000000" w:themeColor="text1"/>
        </w:rPr>
        <w:t>na área de saúde animal</w:t>
      </w:r>
      <w:r w:rsidRPr="0062584D">
        <w:rPr>
          <w:rFonts w:asciiTheme="majorHAnsi" w:hAnsiTheme="majorHAnsi" w:cstheme="majorHAnsi"/>
          <w:bCs/>
          <w:color w:val="000000" w:themeColor="text1"/>
        </w:rPr>
        <w:t xml:space="preserve">, poderia ter como consultor ou especialista um técnico que domine a </w:t>
      </w:r>
      <w:r w:rsidR="007E7668" w:rsidRPr="0062584D">
        <w:rPr>
          <w:rFonts w:asciiTheme="majorHAnsi" w:hAnsiTheme="majorHAnsi" w:cstheme="majorHAnsi"/>
          <w:bCs/>
          <w:color w:val="000000" w:themeColor="text1"/>
        </w:rPr>
        <w:t>esta área, seja um veterinário, um bioquímico, um biólogo ou técnico com experiência comprovada.</w:t>
      </w:r>
    </w:p>
    <w:p w14:paraId="7FF144A4" w14:textId="4CC04A36" w:rsidR="00865FF7" w:rsidRPr="0062584D" w:rsidRDefault="00D7706F" w:rsidP="00CA7603">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62584D">
        <w:rPr>
          <w:rFonts w:asciiTheme="majorHAnsi" w:hAnsiTheme="majorHAnsi" w:cstheme="majorHAnsi"/>
          <w:b/>
          <w:bCs/>
          <w:i/>
          <w:color w:val="000000" w:themeColor="text1"/>
        </w:rPr>
        <w:t>“</w:t>
      </w:r>
      <w:r w:rsidR="00332190" w:rsidRPr="0062584D">
        <w:rPr>
          <w:rFonts w:asciiTheme="majorHAnsi" w:hAnsiTheme="majorHAnsi" w:cstheme="majorHAnsi"/>
          <w:b/>
          <w:bCs/>
          <w:i/>
          <w:color w:val="000000" w:themeColor="text1"/>
        </w:rPr>
        <w:t xml:space="preserve">4.4.1.3 </w:t>
      </w:r>
      <w:r w:rsidR="00332190" w:rsidRPr="0062584D">
        <w:rPr>
          <w:rFonts w:asciiTheme="majorHAnsi" w:hAnsiTheme="majorHAnsi" w:cstheme="majorHAnsi"/>
          <w:i/>
          <w:color w:val="000000" w:themeColor="text1"/>
        </w:rPr>
        <w:t>O provedor do ensaio de proficiência deve documentar um plano antes do início do programa</w:t>
      </w:r>
      <w:r w:rsidR="00865FF7" w:rsidRPr="0062584D">
        <w:rPr>
          <w:rFonts w:asciiTheme="majorHAnsi" w:hAnsiTheme="majorHAnsi" w:cstheme="majorHAnsi"/>
          <w:i/>
          <w:color w:val="000000" w:themeColor="text1"/>
        </w:rPr>
        <w:t xml:space="preserve"> </w:t>
      </w:r>
      <w:r w:rsidR="00332190" w:rsidRPr="0062584D">
        <w:rPr>
          <w:rFonts w:asciiTheme="majorHAnsi" w:hAnsiTheme="majorHAnsi" w:cstheme="majorHAnsi"/>
          <w:i/>
          <w:color w:val="000000" w:themeColor="text1"/>
        </w:rPr>
        <w:t>de ensaio de proficiência que aborde os objetivos, finalidade e projeto básico do programa de ensaio</w:t>
      </w:r>
      <w:r w:rsidR="00865FF7" w:rsidRPr="0062584D">
        <w:rPr>
          <w:rFonts w:asciiTheme="majorHAnsi" w:hAnsiTheme="majorHAnsi" w:cstheme="majorHAnsi"/>
          <w:i/>
          <w:color w:val="000000" w:themeColor="text1"/>
        </w:rPr>
        <w:t xml:space="preserve"> </w:t>
      </w:r>
      <w:r w:rsidR="00332190" w:rsidRPr="0062584D">
        <w:rPr>
          <w:rFonts w:asciiTheme="majorHAnsi" w:hAnsiTheme="majorHAnsi" w:cstheme="majorHAnsi"/>
          <w:i/>
          <w:color w:val="000000" w:themeColor="text1"/>
        </w:rPr>
        <w:t>de proficiência, incluindo as informações a seguir e, onde apropriado, razões para sua seleção</w:t>
      </w:r>
      <w:r w:rsidR="00865FF7" w:rsidRPr="0062584D">
        <w:rPr>
          <w:rFonts w:asciiTheme="majorHAnsi" w:hAnsiTheme="majorHAnsi" w:cstheme="majorHAnsi"/>
          <w:i/>
          <w:color w:val="000000" w:themeColor="text1"/>
        </w:rPr>
        <w:t xml:space="preserve"> </w:t>
      </w:r>
      <w:r w:rsidR="00332190" w:rsidRPr="0062584D">
        <w:rPr>
          <w:rFonts w:asciiTheme="majorHAnsi" w:hAnsiTheme="majorHAnsi" w:cstheme="majorHAnsi"/>
          <w:i/>
          <w:color w:val="000000" w:themeColor="text1"/>
        </w:rPr>
        <w:t>ou exclusão:</w:t>
      </w:r>
    </w:p>
    <w:p w14:paraId="65E3483A" w14:textId="77777777" w:rsidR="00332190" w:rsidRPr="0062584D" w:rsidRDefault="00332190" w:rsidP="00CA7603">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62584D">
        <w:rPr>
          <w:rFonts w:asciiTheme="majorHAnsi" w:hAnsiTheme="majorHAnsi" w:cstheme="majorHAnsi"/>
          <w:i/>
          <w:color w:val="000000" w:themeColor="text1"/>
        </w:rPr>
        <w:t>a) o nome e endereço do provedor de ensaio de proficiência;</w:t>
      </w:r>
    </w:p>
    <w:p w14:paraId="5B56D4A0" w14:textId="77777777" w:rsidR="00332190" w:rsidRPr="0062584D" w:rsidRDefault="00332190" w:rsidP="00CA7603">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62584D">
        <w:rPr>
          <w:rFonts w:asciiTheme="majorHAnsi" w:hAnsiTheme="majorHAnsi" w:cstheme="majorHAnsi"/>
          <w:i/>
          <w:color w:val="000000" w:themeColor="text1"/>
        </w:rPr>
        <w:t>b) o nome, endereço e afiliação do coordenador e outras pessoas envolvidas no modelo e na operação</w:t>
      </w:r>
      <w:r w:rsidR="00865FF7" w:rsidRPr="0062584D">
        <w:rPr>
          <w:rFonts w:asciiTheme="majorHAnsi" w:hAnsiTheme="majorHAnsi" w:cstheme="majorHAnsi"/>
          <w:i/>
          <w:color w:val="000000" w:themeColor="text1"/>
        </w:rPr>
        <w:t xml:space="preserve"> </w:t>
      </w:r>
      <w:r w:rsidRPr="0062584D">
        <w:rPr>
          <w:rFonts w:asciiTheme="majorHAnsi" w:hAnsiTheme="majorHAnsi" w:cstheme="majorHAnsi"/>
          <w:i/>
          <w:color w:val="000000" w:themeColor="text1"/>
        </w:rPr>
        <w:t>do programa de ensaio de proficiência;</w:t>
      </w:r>
    </w:p>
    <w:p w14:paraId="2D27EC1F" w14:textId="77777777" w:rsidR="00332190" w:rsidRPr="0062584D" w:rsidRDefault="00332190" w:rsidP="00CA7603">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62584D">
        <w:rPr>
          <w:rFonts w:asciiTheme="majorHAnsi" w:hAnsiTheme="majorHAnsi" w:cstheme="majorHAnsi"/>
          <w:i/>
          <w:color w:val="000000" w:themeColor="text1"/>
        </w:rPr>
        <w:t>c) as atividades a serem subcontratadas e os nomes e endereços dos subcontratados envolvidos</w:t>
      </w:r>
      <w:r w:rsidR="00865FF7" w:rsidRPr="0062584D">
        <w:rPr>
          <w:rFonts w:asciiTheme="majorHAnsi" w:hAnsiTheme="majorHAnsi" w:cstheme="majorHAnsi"/>
          <w:i/>
          <w:color w:val="000000" w:themeColor="text1"/>
        </w:rPr>
        <w:t xml:space="preserve"> </w:t>
      </w:r>
      <w:r w:rsidRPr="0062584D">
        <w:rPr>
          <w:rFonts w:asciiTheme="majorHAnsi" w:hAnsiTheme="majorHAnsi" w:cstheme="majorHAnsi"/>
          <w:i/>
          <w:color w:val="000000" w:themeColor="text1"/>
        </w:rPr>
        <w:t>na operação do programa de ensaio de proficiência;</w:t>
      </w:r>
    </w:p>
    <w:p w14:paraId="6F9A2D9C" w14:textId="77777777" w:rsidR="00332190" w:rsidRPr="0062584D" w:rsidRDefault="00332190" w:rsidP="00CA7603">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62584D">
        <w:rPr>
          <w:rFonts w:asciiTheme="majorHAnsi" w:hAnsiTheme="majorHAnsi" w:cstheme="majorHAnsi"/>
          <w:i/>
          <w:color w:val="000000" w:themeColor="text1"/>
        </w:rPr>
        <w:t>d) critérios a serem atendidos para a participação;</w:t>
      </w:r>
    </w:p>
    <w:p w14:paraId="08D4BD66" w14:textId="77777777" w:rsidR="00332190" w:rsidRPr="0062584D" w:rsidRDefault="00332190" w:rsidP="00CA7603">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62584D">
        <w:rPr>
          <w:rFonts w:asciiTheme="majorHAnsi" w:hAnsiTheme="majorHAnsi" w:cstheme="majorHAnsi"/>
          <w:i/>
          <w:color w:val="000000" w:themeColor="text1"/>
        </w:rPr>
        <w:t>e) o número e tipo de participantes esperados no programa de ensaio de proficiência;</w:t>
      </w:r>
    </w:p>
    <w:p w14:paraId="6472B21E" w14:textId="77777777" w:rsidR="00332190" w:rsidRPr="0062584D" w:rsidRDefault="00332190" w:rsidP="00CA7603">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62584D">
        <w:rPr>
          <w:rFonts w:asciiTheme="majorHAnsi" w:hAnsiTheme="majorHAnsi" w:cstheme="majorHAnsi"/>
          <w:i/>
          <w:color w:val="000000" w:themeColor="text1"/>
        </w:rPr>
        <w:t xml:space="preserve">f) seleção </w:t>
      </w:r>
      <w:proofErr w:type="gramStart"/>
      <w:r w:rsidRPr="0062584D">
        <w:rPr>
          <w:rFonts w:asciiTheme="majorHAnsi" w:hAnsiTheme="majorHAnsi" w:cstheme="majorHAnsi"/>
          <w:i/>
          <w:color w:val="000000" w:themeColor="text1"/>
        </w:rPr>
        <w:t>do(</w:t>
      </w:r>
      <w:proofErr w:type="gramEnd"/>
      <w:r w:rsidRPr="0062584D">
        <w:rPr>
          <w:rFonts w:asciiTheme="majorHAnsi" w:hAnsiTheme="majorHAnsi" w:cstheme="majorHAnsi"/>
          <w:i/>
          <w:color w:val="000000" w:themeColor="text1"/>
        </w:rPr>
        <w:t>s) mensurando(s) ou característica(s) de interesse, incluindo informações sobre o que</w:t>
      </w:r>
      <w:r w:rsidR="00865FF7" w:rsidRPr="0062584D">
        <w:rPr>
          <w:rFonts w:asciiTheme="majorHAnsi" w:hAnsiTheme="majorHAnsi" w:cstheme="majorHAnsi"/>
          <w:i/>
          <w:color w:val="000000" w:themeColor="text1"/>
        </w:rPr>
        <w:t xml:space="preserve"> </w:t>
      </w:r>
      <w:r w:rsidRPr="0062584D">
        <w:rPr>
          <w:rFonts w:asciiTheme="majorHAnsi" w:hAnsiTheme="majorHAnsi" w:cstheme="majorHAnsi"/>
          <w:i/>
          <w:color w:val="000000" w:themeColor="text1"/>
        </w:rPr>
        <w:t>os participantes devem identificar, medir ou ensaiar na rodada específica de ensaio de proficiência;</w:t>
      </w:r>
    </w:p>
    <w:p w14:paraId="1F280E5B" w14:textId="77777777" w:rsidR="00332190" w:rsidRPr="0062584D" w:rsidRDefault="00332190" w:rsidP="00CA7603">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62584D">
        <w:rPr>
          <w:rFonts w:asciiTheme="majorHAnsi" w:hAnsiTheme="majorHAnsi" w:cstheme="majorHAnsi"/>
          <w:i/>
          <w:color w:val="000000" w:themeColor="text1"/>
        </w:rPr>
        <w:t>g) uma descrição da faixa de valores ou características, ou ambos, que podem ser esperados para</w:t>
      </w:r>
      <w:r w:rsidR="00865FF7" w:rsidRPr="0062584D">
        <w:rPr>
          <w:rFonts w:asciiTheme="majorHAnsi" w:hAnsiTheme="majorHAnsi" w:cstheme="majorHAnsi"/>
          <w:i/>
          <w:color w:val="000000" w:themeColor="text1"/>
        </w:rPr>
        <w:t xml:space="preserve"> </w:t>
      </w:r>
      <w:r w:rsidRPr="0062584D">
        <w:rPr>
          <w:rFonts w:asciiTheme="majorHAnsi" w:hAnsiTheme="majorHAnsi" w:cstheme="majorHAnsi"/>
          <w:i/>
          <w:color w:val="000000" w:themeColor="text1"/>
        </w:rPr>
        <w:t>os itens de ensaio de proficiência;</w:t>
      </w:r>
    </w:p>
    <w:p w14:paraId="5EBB6A49" w14:textId="77777777" w:rsidR="00332190" w:rsidRPr="00A72508" w:rsidRDefault="00332190" w:rsidP="00CA7603">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62584D">
        <w:rPr>
          <w:rFonts w:asciiTheme="majorHAnsi" w:hAnsiTheme="majorHAnsi" w:cstheme="majorHAnsi"/>
          <w:i/>
          <w:color w:val="000000" w:themeColor="text1"/>
        </w:rPr>
        <w:lastRenderedPageBreak/>
        <w:t xml:space="preserve">h) as principais fontes potenciais de erros envolvidas na área do ensaio de proficiência </w:t>
      </w:r>
      <w:r w:rsidRPr="00A72508">
        <w:rPr>
          <w:rFonts w:asciiTheme="majorHAnsi" w:hAnsiTheme="majorHAnsi" w:cstheme="majorHAnsi"/>
          <w:i/>
          <w:color w:val="000000" w:themeColor="text1"/>
        </w:rPr>
        <w:t>oferecido;</w:t>
      </w:r>
    </w:p>
    <w:p w14:paraId="56E95952" w14:textId="77777777" w:rsidR="00332190" w:rsidRPr="00A72508" w:rsidRDefault="00332190" w:rsidP="00CA7603">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A72508">
        <w:rPr>
          <w:rFonts w:asciiTheme="majorHAnsi" w:hAnsiTheme="majorHAnsi" w:cstheme="majorHAnsi"/>
          <w:i/>
          <w:color w:val="000000" w:themeColor="text1"/>
        </w:rPr>
        <w:t>i) requisitos para produção, controle da qualidade, armazenamento e distribuição dos itens de ensaio</w:t>
      </w:r>
      <w:r w:rsidR="00865FF7" w:rsidRPr="00A72508">
        <w:rPr>
          <w:rFonts w:asciiTheme="majorHAnsi" w:hAnsiTheme="majorHAnsi" w:cstheme="majorHAnsi"/>
          <w:i/>
          <w:color w:val="000000" w:themeColor="text1"/>
        </w:rPr>
        <w:t xml:space="preserve"> </w:t>
      </w:r>
      <w:r w:rsidRPr="00A72508">
        <w:rPr>
          <w:rFonts w:asciiTheme="majorHAnsi" w:hAnsiTheme="majorHAnsi" w:cstheme="majorHAnsi"/>
          <w:i/>
          <w:color w:val="000000" w:themeColor="text1"/>
        </w:rPr>
        <w:t>de proficiência;</w:t>
      </w:r>
    </w:p>
    <w:p w14:paraId="511480B8" w14:textId="77777777" w:rsidR="00332190" w:rsidRPr="00A72508" w:rsidRDefault="00332190" w:rsidP="00CA7603">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A72508">
        <w:rPr>
          <w:rFonts w:asciiTheme="majorHAnsi" w:hAnsiTheme="majorHAnsi" w:cstheme="majorHAnsi"/>
          <w:i/>
          <w:color w:val="000000" w:themeColor="text1"/>
        </w:rPr>
        <w:t>j) precauções razoáveis para prevenção de conluio entre participantes ou falsificação de resultados,</w:t>
      </w:r>
      <w:r w:rsidR="00865FF7" w:rsidRPr="00A72508">
        <w:rPr>
          <w:rFonts w:asciiTheme="majorHAnsi" w:hAnsiTheme="majorHAnsi" w:cstheme="majorHAnsi"/>
          <w:i/>
          <w:color w:val="000000" w:themeColor="text1"/>
        </w:rPr>
        <w:t xml:space="preserve"> </w:t>
      </w:r>
      <w:r w:rsidRPr="00A72508">
        <w:rPr>
          <w:rFonts w:asciiTheme="majorHAnsi" w:hAnsiTheme="majorHAnsi" w:cstheme="majorHAnsi"/>
          <w:i/>
          <w:color w:val="000000" w:themeColor="text1"/>
        </w:rPr>
        <w:t>e procedimentos a serem empregados se houver suspeita de conluio ou falsificação de resultados;</w:t>
      </w:r>
    </w:p>
    <w:p w14:paraId="1A9AFC32" w14:textId="77777777" w:rsidR="00332190" w:rsidRPr="00A72508" w:rsidRDefault="00332190" w:rsidP="00CA7603">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A72508">
        <w:rPr>
          <w:rFonts w:asciiTheme="majorHAnsi" w:hAnsiTheme="majorHAnsi" w:cstheme="majorHAnsi"/>
          <w:i/>
          <w:color w:val="000000" w:themeColor="text1"/>
        </w:rPr>
        <w:t>k) uma descrição das informações a serem fornecidas aos participantes e o cronograma para</w:t>
      </w:r>
      <w:r w:rsidR="00865FF7" w:rsidRPr="00A72508">
        <w:rPr>
          <w:rFonts w:asciiTheme="majorHAnsi" w:hAnsiTheme="majorHAnsi" w:cstheme="majorHAnsi"/>
          <w:i/>
          <w:color w:val="000000" w:themeColor="text1"/>
        </w:rPr>
        <w:t xml:space="preserve"> </w:t>
      </w:r>
      <w:r w:rsidRPr="00A72508">
        <w:rPr>
          <w:rFonts w:asciiTheme="majorHAnsi" w:hAnsiTheme="majorHAnsi" w:cstheme="majorHAnsi"/>
          <w:i/>
          <w:color w:val="000000" w:themeColor="text1"/>
        </w:rPr>
        <w:t>as diversas fases do programa de ensaio de proficiência;</w:t>
      </w:r>
    </w:p>
    <w:p w14:paraId="46C9CC7A" w14:textId="77777777" w:rsidR="00332190" w:rsidRPr="00A72508" w:rsidRDefault="00332190" w:rsidP="00CA7603">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A72508">
        <w:rPr>
          <w:rFonts w:asciiTheme="majorHAnsi" w:hAnsiTheme="majorHAnsi" w:cstheme="majorHAnsi"/>
          <w:i/>
          <w:color w:val="000000" w:themeColor="text1"/>
        </w:rPr>
        <w:t>l) para programas de ensaio de proficiência contínuos, a frequência ou datas nas quais os itens de</w:t>
      </w:r>
      <w:r w:rsidR="00865FF7" w:rsidRPr="00A72508">
        <w:rPr>
          <w:rFonts w:asciiTheme="majorHAnsi" w:hAnsiTheme="majorHAnsi" w:cstheme="majorHAnsi"/>
          <w:i/>
          <w:color w:val="000000" w:themeColor="text1"/>
        </w:rPr>
        <w:t xml:space="preserve"> </w:t>
      </w:r>
      <w:r w:rsidRPr="00A72508">
        <w:rPr>
          <w:rFonts w:asciiTheme="majorHAnsi" w:hAnsiTheme="majorHAnsi" w:cstheme="majorHAnsi"/>
          <w:i/>
          <w:color w:val="000000" w:themeColor="text1"/>
        </w:rPr>
        <w:t>ensaio de proficiência são distribuídos aos participantes, os prazos finais para o retorno de resultados</w:t>
      </w:r>
      <w:r w:rsidR="00865FF7" w:rsidRPr="00A72508">
        <w:rPr>
          <w:rFonts w:asciiTheme="majorHAnsi" w:hAnsiTheme="majorHAnsi" w:cstheme="majorHAnsi"/>
          <w:i/>
          <w:color w:val="000000" w:themeColor="text1"/>
        </w:rPr>
        <w:t xml:space="preserve"> </w:t>
      </w:r>
      <w:r w:rsidRPr="00A72508">
        <w:rPr>
          <w:rFonts w:asciiTheme="majorHAnsi" w:hAnsiTheme="majorHAnsi" w:cstheme="majorHAnsi"/>
          <w:i/>
          <w:color w:val="000000" w:themeColor="text1"/>
        </w:rPr>
        <w:t>pelos participantes e, onde apropriado, as datas nas quais o ensaio ou medição devem ser</w:t>
      </w:r>
      <w:r w:rsidR="00865FF7" w:rsidRPr="00A72508">
        <w:rPr>
          <w:rFonts w:asciiTheme="majorHAnsi" w:hAnsiTheme="majorHAnsi" w:cstheme="majorHAnsi"/>
          <w:i/>
          <w:color w:val="000000" w:themeColor="text1"/>
        </w:rPr>
        <w:t xml:space="preserve"> </w:t>
      </w:r>
      <w:r w:rsidRPr="00A72508">
        <w:rPr>
          <w:rFonts w:asciiTheme="majorHAnsi" w:hAnsiTheme="majorHAnsi" w:cstheme="majorHAnsi"/>
          <w:i/>
          <w:color w:val="000000" w:themeColor="text1"/>
        </w:rPr>
        <w:t>realizados pelos participantes;</w:t>
      </w:r>
    </w:p>
    <w:p w14:paraId="46B634A5" w14:textId="77777777" w:rsidR="00332190" w:rsidRPr="00A72508" w:rsidRDefault="00332190" w:rsidP="00CA7603">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A72508">
        <w:rPr>
          <w:rFonts w:asciiTheme="majorHAnsi" w:hAnsiTheme="majorHAnsi" w:cstheme="majorHAnsi"/>
          <w:i/>
          <w:color w:val="000000" w:themeColor="text1"/>
        </w:rPr>
        <w:t>m) quaisquer informações sobre métodos ou procedimentos que os participantes necessitem utilizar</w:t>
      </w:r>
      <w:r w:rsidR="00865FF7" w:rsidRPr="00A72508">
        <w:rPr>
          <w:rFonts w:asciiTheme="majorHAnsi" w:hAnsiTheme="majorHAnsi" w:cstheme="majorHAnsi"/>
          <w:i/>
          <w:color w:val="000000" w:themeColor="text1"/>
        </w:rPr>
        <w:t xml:space="preserve"> </w:t>
      </w:r>
      <w:r w:rsidRPr="00A72508">
        <w:rPr>
          <w:rFonts w:asciiTheme="majorHAnsi" w:hAnsiTheme="majorHAnsi" w:cstheme="majorHAnsi"/>
          <w:i/>
          <w:color w:val="000000" w:themeColor="text1"/>
        </w:rPr>
        <w:t>para preparar o material de ensaio e para realizar os ensaios ou medições;</w:t>
      </w:r>
    </w:p>
    <w:p w14:paraId="570E6CFD" w14:textId="77777777" w:rsidR="00332190" w:rsidRPr="00A72508" w:rsidRDefault="00332190" w:rsidP="00CA7603">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A72508">
        <w:rPr>
          <w:rFonts w:asciiTheme="majorHAnsi" w:hAnsiTheme="majorHAnsi" w:cstheme="majorHAnsi"/>
          <w:i/>
          <w:color w:val="000000" w:themeColor="text1"/>
        </w:rPr>
        <w:t>n) procedimentos para os métodos de ensaio ou medição a serem utilizados no ensaio de homogeneidade</w:t>
      </w:r>
      <w:r w:rsidR="00865FF7" w:rsidRPr="00A72508">
        <w:rPr>
          <w:rFonts w:asciiTheme="majorHAnsi" w:hAnsiTheme="majorHAnsi" w:cstheme="majorHAnsi"/>
          <w:i/>
          <w:color w:val="000000" w:themeColor="text1"/>
        </w:rPr>
        <w:t xml:space="preserve"> </w:t>
      </w:r>
      <w:r w:rsidRPr="00A72508">
        <w:rPr>
          <w:rFonts w:asciiTheme="majorHAnsi" w:hAnsiTheme="majorHAnsi" w:cstheme="majorHAnsi"/>
          <w:i/>
          <w:color w:val="000000" w:themeColor="text1"/>
        </w:rPr>
        <w:t>e estabilidade de itens de ensaio de proficiência e, onde aplicável, para determinar sua</w:t>
      </w:r>
      <w:r w:rsidR="00865FF7" w:rsidRPr="00A72508">
        <w:rPr>
          <w:rFonts w:asciiTheme="majorHAnsi" w:hAnsiTheme="majorHAnsi" w:cstheme="majorHAnsi"/>
          <w:i/>
          <w:color w:val="000000" w:themeColor="text1"/>
        </w:rPr>
        <w:t xml:space="preserve"> </w:t>
      </w:r>
      <w:r w:rsidRPr="00A72508">
        <w:rPr>
          <w:rFonts w:asciiTheme="majorHAnsi" w:hAnsiTheme="majorHAnsi" w:cstheme="majorHAnsi"/>
          <w:i/>
          <w:color w:val="000000" w:themeColor="text1"/>
        </w:rPr>
        <w:t>viabilidade biológica;</w:t>
      </w:r>
    </w:p>
    <w:p w14:paraId="5F7817F3" w14:textId="77777777" w:rsidR="00332190" w:rsidRPr="00A72508" w:rsidRDefault="00332190" w:rsidP="00CA7603">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A72508">
        <w:rPr>
          <w:rFonts w:asciiTheme="majorHAnsi" w:hAnsiTheme="majorHAnsi" w:cstheme="majorHAnsi"/>
          <w:i/>
          <w:color w:val="000000" w:themeColor="text1"/>
        </w:rPr>
        <w:t>o) preparação de quaisquer formatos padronizados de relatório a serem utilizados pelos participantes;</w:t>
      </w:r>
    </w:p>
    <w:p w14:paraId="1D3BB0A7" w14:textId="77777777" w:rsidR="00332190" w:rsidRPr="00A72508" w:rsidRDefault="00332190" w:rsidP="00CA7603">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A72508">
        <w:rPr>
          <w:rFonts w:asciiTheme="majorHAnsi" w:hAnsiTheme="majorHAnsi" w:cstheme="majorHAnsi"/>
          <w:i/>
          <w:color w:val="000000" w:themeColor="text1"/>
        </w:rPr>
        <w:t>p) uma descrição detalhada das análises estatísticas a serem utilizadas;</w:t>
      </w:r>
    </w:p>
    <w:p w14:paraId="15F4B550" w14:textId="77777777" w:rsidR="00332190" w:rsidRPr="00A72508" w:rsidRDefault="00332190" w:rsidP="00CA7603">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A72508">
        <w:rPr>
          <w:rFonts w:asciiTheme="majorHAnsi" w:hAnsiTheme="majorHAnsi" w:cstheme="majorHAnsi"/>
          <w:i/>
          <w:color w:val="000000" w:themeColor="text1"/>
        </w:rPr>
        <w:t>q) a origem, rastreabilidade metrológica e incerteza de medição de quaisquer valores designados;</w:t>
      </w:r>
    </w:p>
    <w:p w14:paraId="67DC6BD7" w14:textId="77777777" w:rsidR="00332190" w:rsidRPr="00A72508" w:rsidRDefault="00332190" w:rsidP="00CA7603">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A72508">
        <w:rPr>
          <w:rFonts w:asciiTheme="majorHAnsi" w:hAnsiTheme="majorHAnsi" w:cstheme="majorHAnsi"/>
          <w:i/>
          <w:color w:val="000000" w:themeColor="text1"/>
        </w:rPr>
        <w:t>r) critérios para a avaliação de desempenho dos participantes;</w:t>
      </w:r>
    </w:p>
    <w:p w14:paraId="0E2216A3" w14:textId="77777777" w:rsidR="00332190" w:rsidRPr="00A72508" w:rsidRDefault="00332190" w:rsidP="00CA7603">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A72508">
        <w:rPr>
          <w:rFonts w:asciiTheme="majorHAnsi" w:hAnsiTheme="majorHAnsi" w:cstheme="majorHAnsi"/>
          <w:i/>
          <w:color w:val="000000" w:themeColor="text1"/>
        </w:rPr>
        <w:t>s) uma descrição dos dados, relatórios preliminares ou informações a serem retornadas aos</w:t>
      </w:r>
      <w:r w:rsidR="00865FF7" w:rsidRPr="00A72508">
        <w:rPr>
          <w:rFonts w:asciiTheme="majorHAnsi" w:hAnsiTheme="majorHAnsi" w:cstheme="majorHAnsi"/>
          <w:i/>
          <w:color w:val="000000" w:themeColor="text1"/>
        </w:rPr>
        <w:t xml:space="preserve"> </w:t>
      </w:r>
      <w:r w:rsidRPr="00A72508">
        <w:rPr>
          <w:rFonts w:asciiTheme="majorHAnsi" w:hAnsiTheme="majorHAnsi" w:cstheme="majorHAnsi"/>
          <w:i/>
          <w:color w:val="000000" w:themeColor="text1"/>
        </w:rPr>
        <w:t>participantes;</w:t>
      </w:r>
    </w:p>
    <w:p w14:paraId="4CCB2489" w14:textId="77777777" w:rsidR="00332190" w:rsidRPr="00A72508" w:rsidRDefault="00332190" w:rsidP="00CA7603">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A72508">
        <w:rPr>
          <w:rFonts w:asciiTheme="majorHAnsi" w:hAnsiTheme="majorHAnsi" w:cstheme="majorHAnsi"/>
          <w:i/>
          <w:color w:val="000000" w:themeColor="text1"/>
        </w:rPr>
        <w:t>t) uma descrição da extensão na qual os resultados dos participantes e as conclusões serão tornados</w:t>
      </w:r>
      <w:r w:rsidR="00865FF7" w:rsidRPr="00A72508">
        <w:rPr>
          <w:rFonts w:asciiTheme="majorHAnsi" w:hAnsiTheme="majorHAnsi" w:cstheme="majorHAnsi"/>
          <w:i/>
          <w:color w:val="000000" w:themeColor="text1"/>
        </w:rPr>
        <w:t xml:space="preserve"> </w:t>
      </w:r>
      <w:r w:rsidRPr="00A72508">
        <w:rPr>
          <w:rFonts w:asciiTheme="majorHAnsi" w:hAnsiTheme="majorHAnsi" w:cstheme="majorHAnsi"/>
          <w:i/>
          <w:color w:val="000000" w:themeColor="text1"/>
        </w:rPr>
        <w:t>públicos, com base nos resultados dos ensaios de proficiência; e</w:t>
      </w:r>
    </w:p>
    <w:p w14:paraId="0B7B9652" w14:textId="7A3D7A76" w:rsidR="00865FF7" w:rsidRPr="00A72508" w:rsidRDefault="00332190" w:rsidP="00A72508">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A72508">
        <w:rPr>
          <w:rFonts w:asciiTheme="majorHAnsi" w:hAnsiTheme="majorHAnsi" w:cstheme="majorHAnsi"/>
          <w:i/>
          <w:color w:val="000000" w:themeColor="text1"/>
        </w:rPr>
        <w:t>u) ações a serem tomadas em caso de perda ou dano dos itens de ensaio de proficiência</w:t>
      </w:r>
      <w:r w:rsidR="00D7706F" w:rsidRPr="0062584D">
        <w:rPr>
          <w:rFonts w:asciiTheme="majorHAnsi" w:hAnsiTheme="majorHAnsi" w:cstheme="majorHAnsi"/>
          <w:i/>
          <w:color w:val="000000" w:themeColor="text1"/>
        </w:rPr>
        <w:t>”</w:t>
      </w:r>
      <w:r w:rsidRPr="00A72508">
        <w:rPr>
          <w:rFonts w:asciiTheme="majorHAnsi" w:hAnsiTheme="majorHAnsi" w:cstheme="majorHAnsi"/>
          <w:i/>
          <w:color w:val="000000" w:themeColor="text1"/>
        </w:rPr>
        <w:t>.</w:t>
      </w:r>
    </w:p>
    <w:p w14:paraId="1F428CE0" w14:textId="2A4E584D" w:rsidR="00F72A8A" w:rsidRPr="0062584D" w:rsidRDefault="00D7706F" w:rsidP="00CA7603">
      <w:pPr>
        <w:autoSpaceDE w:val="0"/>
        <w:autoSpaceDN w:val="0"/>
        <w:adjustRightInd w:val="0"/>
        <w:spacing w:before="240" w:after="240" w:line="360" w:lineRule="auto"/>
        <w:jc w:val="both"/>
        <w:rPr>
          <w:rFonts w:asciiTheme="majorHAnsi" w:hAnsiTheme="majorHAnsi" w:cstheme="majorHAnsi"/>
          <w:bCs/>
          <w:color w:val="000000" w:themeColor="text1"/>
        </w:rPr>
      </w:pPr>
      <w:r w:rsidRPr="0062584D">
        <w:rPr>
          <w:rFonts w:asciiTheme="majorHAnsi" w:hAnsiTheme="majorHAnsi" w:cstheme="majorHAnsi"/>
          <w:bCs/>
          <w:color w:val="000000" w:themeColor="text1"/>
        </w:rPr>
        <w:t>Como você pode ver, o</w:t>
      </w:r>
      <w:r w:rsidRPr="00A72508">
        <w:rPr>
          <w:rFonts w:asciiTheme="majorHAnsi" w:hAnsiTheme="majorHAnsi" w:cstheme="majorHAnsi"/>
          <w:bCs/>
          <w:color w:val="000000" w:themeColor="text1"/>
        </w:rPr>
        <w:t xml:space="preserve"> </w:t>
      </w:r>
      <w:r w:rsidR="00F72A8A" w:rsidRPr="00A72508">
        <w:rPr>
          <w:rFonts w:asciiTheme="majorHAnsi" w:hAnsiTheme="majorHAnsi" w:cstheme="majorHAnsi"/>
          <w:bCs/>
          <w:color w:val="000000" w:themeColor="text1"/>
        </w:rPr>
        <w:t>requisito 4.4.1.3 diz exatamente o que deve possuir o plano do programa</w:t>
      </w:r>
      <w:r w:rsidRPr="0062584D">
        <w:rPr>
          <w:rFonts w:asciiTheme="majorHAnsi" w:hAnsiTheme="majorHAnsi" w:cstheme="majorHAnsi"/>
          <w:bCs/>
          <w:color w:val="000000" w:themeColor="text1"/>
        </w:rPr>
        <w:t xml:space="preserve"> </w:t>
      </w:r>
      <w:r w:rsidRPr="0062584D">
        <w:rPr>
          <w:rFonts w:asciiTheme="majorHAnsi" w:hAnsiTheme="majorHAnsi" w:cstheme="majorHAnsi"/>
          <w:color w:val="000000" w:themeColor="text1"/>
        </w:rPr>
        <w:t>de ensaios de proficiência</w:t>
      </w:r>
      <w:r w:rsidR="00F72A8A" w:rsidRPr="00A72508">
        <w:rPr>
          <w:rFonts w:asciiTheme="majorHAnsi" w:hAnsiTheme="majorHAnsi" w:cstheme="majorHAnsi"/>
          <w:bCs/>
          <w:color w:val="000000" w:themeColor="text1"/>
        </w:rPr>
        <w:t xml:space="preserve">. </w:t>
      </w:r>
      <w:r w:rsidRPr="0062584D">
        <w:rPr>
          <w:rFonts w:asciiTheme="majorHAnsi" w:hAnsiTheme="majorHAnsi" w:cstheme="majorHAnsi"/>
          <w:bCs/>
          <w:color w:val="000000" w:themeColor="text1"/>
        </w:rPr>
        <w:t xml:space="preserve">Então, é muito importante ter atenção </w:t>
      </w:r>
      <w:r w:rsidR="00F72A8A" w:rsidRPr="00A72508">
        <w:rPr>
          <w:rFonts w:asciiTheme="majorHAnsi" w:hAnsiTheme="majorHAnsi" w:cstheme="majorHAnsi"/>
          <w:bCs/>
          <w:color w:val="000000" w:themeColor="text1"/>
        </w:rPr>
        <w:t xml:space="preserve">para que </w:t>
      </w:r>
      <w:r w:rsidR="00F72A8A" w:rsidRPr="00A72508">
        <w:rPr>
          <w:rFonts w:asciiTheme="majorHAnsi" w:hAnsiTheme="majorHAnsi" w:cstheme="majorHAnsi"/>
          <w:b/>
          <w:bCs/>
          <w:color w:val="000000" w:themeColor="text1"/>
          <w:u w:val="single"/>
        </w:rPr>
        <w:t>todos eles sejam contemplados</w:t>
      </w:r>
      <w:r w:rsidR="00F72A8A" w:rsidRPr="00A72508">
        <w:rPr>
          <w:rFonts w:asciiTheme="majorHAnsi" w:hAnsiTheme="majorHAnsi" w:cstheme="majorHAnsi"/>
          <w:bCs/>
          <w:color w:val="000000" w:themeColor="text1"/>
        </w:rPr>
        <w:t>.</w:t>
      </w:r>
    </w:p>
    <w:p w14:paraId="7FE88700" w14:textId="5A055CBC" w:rsidR="00D7706F" w:rsidRPr="00A72508" w:rsidRDefault="00D7706F" w:rsidP="003D52A8">
      <w:pPr>
        <w:autoSpaceDE w:val="0"/>
        <w:autoSpaceDN w:val="0"/>
        <w:adjustRightInd w:val="0"/>
        <w:spacing w:before="240" w:after="240" w:line="360" w:lineRule="auto"/>
        <w:jc w:val="both"/>
        <w:rPr>
          <w:rFonts w:asciiTheme="majorHAnsi" w:hAnsiTheme="majorHAnsi" w:cstheme="majorHAnsi"/>
          <w:bCs/>
          <w:color w:val="000000" w:themeColor="text1"/>
        </w:rPr>
      </w:pPr>
      <w:r w:rsidRPr="0062584D">
        <w:rPr>
          <w:rFonts w:asciiTheme="majorHAnsi" w:hAnsiTheme="majorHAnsi" w:cstheme="majorHAnsi"/>
          <w:bCs/>
          <w:color w:val="000000" w:themeColor="text1"/>
        </w:rPr>
        <w:lastRenderedPageBreak/>
        <w:t>Próximo requisito:</w:t>
      </w:r>
    </w:p>
    <w:p w14:paraId="572332FB" w14:textId="5DA833AE" w:rsidR="00332190" w:rsidRPr="00A72508" w:rsidRDefault="00D7706F" w:rsidP="00CA7603">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62584D">
        <w:rPr>
          <w:rFonts w:asciiTheme="majorHAnsi" w:hAnsiTheme="majorHAnsi" w:cstheme="majorHAnsi"/>
          <w:b/>
          <w:bCs/>
          <w:i/>
          <w:color w:val="000000" w:themeColor="text1"/>
        </w:rPr>
        <w:t>“</w:t>
      </w:r>
      <w:r w:rsidR="00332190" w:rsidRPr="00A72508">
        <w:rPr>
          <w:rFonts w:asciiTheme="majorHAnsi" w:hAnsiTheme="majorHAnsi" w:cstheme="majorHAnsi"/>
          <w:b/>
          <w:bCs/>
          <w:i/>
          <w:color w:val="000000" w:themeColor="text1"/>
        </w:rPr>
        <w:t xml:space="preserve">4.4.1.4 </w:t>
      </w:r>
      <w:r w:rsidR="00332190" w:rsidRPr="00A72508">
        <w:rPr>
          <w:rFonts w:asciiTheme="majorHAnsi" w:hAnsiTheme="majorHAnsi" w:cstheme="majorHAnsi"/>
          <w:i/>
          <w:color w:val="000000" w:themeColor="text1"/>
        </w:rPr>
        <w:t>O provedor do ensaio de proficiência deve ter acesso à especialização técnica necessária</w:t>
      </w:r>
      <w:r w:rsidR="00865FF7" w:rsidRPr="00A72508">
        <w:rPr>
          <w:rFonts w:asciiTheme="majorHAnsi" w:hAnsiTheme="majorHAnsi" w:cstheme="majorHAnsi"/>
          <w:i/>
          <w:color w:val="000000" w:themeColor="text1"/>
        </w:rPr>
        <w:t xml:space="preserve"> </w:t>
      </w:r>
      <w:r w:rsidR="00332190" w:rsidRPr="00A72508">
        <w:rPr>
          <w:rFonts w:asciiTheme="majorHAnsi" w:hAnsiTheme="majorHAnsi" w:cstheme="majorHAnsi"/>
          <w:i/>
          <w:color w:val="000000" w:themeColor="text1"/>
        </w:rPr>
        <w:t>e experiência no campo pertinente de ensaio, calibração, amostragem ou inspeção, assim como estatística.</w:t>
      </w:r>
    </w:p>
    <w:p w14:paraId="32E06394" w14:textId="6692A3AA" w:rsidR="00647DC3" w:rsidRPr="00A72508" w:rsidRDefault="00332190" w:rsidP="00CA7603">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A72508">
        <w:rPr>
          <w:rFonts w:asciiTheme="majorHAnsi" w:hAnsiTheme="majorHAnsi" w:cstheme="majorHAnsi"/>
          <w:i/>
          <w:color w:val="000000" w:themeColor="text1"/>
        </w:rPr>
        <w:t>Isto deve ser alcançado, se necessário, por meio da criação de um grupo consultivo (nomeado</w:t>
      </w:r>
      <w:r w:rsidR="00865FF7" w:rsidRPr="00A72508">
        <w:rPr>
          <w:rFonts w:asciiTheme="majorHAnsi" w:hAnsiTheme="majorHAnsi" w:cstheme="majorHAnsi"/>
          <w:i/>
          <w:color w:val="000000" w:themeColor="text1"/>
        </w:rPr>
        <w:t xml:space="preserve"> </w:t>
      </w:r>
      <w:r w:rsidRPr="00A72508">
        <w:rPr>
          <w:rFonts w:asciiTheme="majorHAnsi" w:hAnsiTheme="majorHAnsi" w:cstheme="majorHAnsi"/>
          <w:i/>
          <w:color w:val="000000" w:themeColor="text1"/>
        </w:rPr>
        <w:t xml:space="preserve">conforme o </w:t>
      </w:r>
      <w:proofErr w:type="gramStart"/>
      <w:r w:rsidRPr="00A72508">
        <w:rPr>
          <w:rFonts w:asciiTheme="majorHAnsi" w:hAnsiTheme="majorHAnsi" w:cstheme="majorHAnsi"/>
          <w:i/>
          <w:color w:val="000000" w:themeColor="text1"/>
        </w:rPr>
        <w:t>caso)</w:t>
      </w:r>
      <w:r w:rsidR="00D7706F" w:rsidRPr="0062584D">
        <w:rPr>
          <w:rFonts w:asciiTheme="majorHAnsi" w:hAnsiTheme="majorHAnsi" w:cstheme="majorHAnsi"/>
          <w:i/>
          <w:color w:val="000000" w:themeColor="text1"/>
        </w:rPr>
        <w:t>”</w:t>
      </w:r>
      <w:proofErr w:type="gramEnd"/>
      <w:r w:rsidRPr="00A72508">
        <w:rPr>
          <w:rFonts w:asciiTheme="majorHAnsi" w:hAnsiTheme="majorHAnsi" w:cstheme="majorHAnsi"/>
          <w:i/>
          <w:color w:val="000000" w:themeColor="text1"/>
        </w:rPr>
        <w:t>.</w:t>
      </w:r>
    </w:p>
    <w:p w14:paraId="04AB6957" w14:textId="450790D5" w:rsidR="00D7706F" w:rsidRPr="0062584D" w:rsidRDefault="00F72A8A" w:rsidP="003D52A8">
      <w:pPr>
        <w:autoSpaceDE w:val="0"/>
        <w:autoSpaceDN w:val="0"/>
        <w:adjustRightInd w:val="0"/>
        <w:spacing w:before="240" w:after="240" w:line="360" w:lineRule="auto"/>
        <w:jc w:val="both"/>
        <w:rPr>
          <w:rFonts w:asciiTheme="majorHAnsi" w:hAnsiTheme="majorHAnsi" w:cstheme="majorHAnsi"/>
          <w:color w:val="000000" w:themeColor="text1"/>
        </w:rPr>
      </w:pPr>
      <w:r w:rsidRPr="00A72508">
        <w:rPr>
          <w:rFonts w:asciiTheme="majorHAnsi" w:hAnsiTheme="majorHAnsi" w:cstheme="majorHAnsi"/>
          <w:color w:val="000000" w:themeColor="text1"/>
        </w:rPr>
        <w:t xml:space="preserve">Normalmente uma organização não contempla na sua estrutura todos os profissionais </w:t>
      </w:r>
      <w:r w:rsidR="0044554A" w:rsidRPr="0062584D">
        <w:rPr>
          <w:rFonts w:asciiTheme="majorHAnsi" w:hAnsiTheme="majorHAnsi" w:cstheme="majorHAnsi"/>
          <w:color w:val="000000" w:themeColor="text1"/>
        </w:rPr>
        <w:t xml:space="preserve">especializados </w:t>
      </w:r>
      <w:r w:rsidRPr="00A72508">
        <w:rPr>
          <w:rFonts w:asciiTheme="majorHAnsi" w:hAnsiTheme="majorHAnsi" w:cstheme="majorHAnsi"/>
          <w:color w:val="000000" w:themeColor="text1"/>
        </w:rPr>
        <w:t>para a realização de todas as atividades envolvidas em um programa de ensaios de proficiência. Um recurso que pode ser utilizado, é o d</w:t>
      </w:r>
      <w:r w:rsidR="0044554A" w:rsidRPr="0062584D">
        <w:rPr>
          <w:rFonts w:asciiTheme="majorHAnsi" w:hAnsiTheme="majorHAnsi" w:cstheme="majorHAnsi"/>
          <w:color w:val="000000" w:themeColor="text1"/>
        </w:rPr>
        <w:t xml:space="preserve">e contar com especialistas, consultores ou até </w:t>
      </w:r>
      <w:r w:rsidRPr="00A72508">
        <w:rPr>
          <w:rFonts w:asciiTheme="majorHAnsi" w:hAnsiTheme="majorHAnsi" w:cstheme="majorHAnsi"/>
          <w:color w:val="000000" w:themeColor="text1"/>
        </w:rPr>
        <w:t xml:space="preserve">grupo consultivo. </w:t>
      </w:r>
      <w:r w:rsidR="0044554A" w:rsidRPr="0062584D">
        <w:rPr>
          <w:rFonts w:asciiTheme="majorHAnsi" w:hAnsiTheme="majorHAnsi" w:cstheme="majorHAnsi"/>
          <w:color w:val="000000" w:themeColor="text1"/>
        </w:rPr>
        <w:t>Sendo assim, um mesmo provedor poderá ter no seu escopo, programas em diferentes áreas de ensaio, calibração ou amostragem.</w:t>
      </w:r>
    </w:p>
    <w:p w14:paraId="6D5C0DBC" w14:textId="77777777" w:rsidR="00D7706F" w:rsidRPr="0062584D" w:rsidRDefault="00D7706F" w:rsidP="003D52A8">
      <w:pPr>
        <w:autoSpaceDE w:val="0"/>
        <w:autoSpaceDN w:val="0"/>
        <w:adjustRightInd w:val="0"/>
        <w:spacing w:before="240" w:after="240" w:line="360" w:lineRule="auto"/>
        <w:jc w:val="both"/>
        <w:rPr>
          <w:rFonts w:asciiTheme="majorHAnsi" w:hAnsiTheme="majorHAnsi" w:cstheme="majorHAnsi"/>
          <w:color w:val="000000" w:themeColor="text1"/>
        </w:rPr>
      </w:pPr>
      <w:r w:rsidRPr="0062584D">
        <w:rPr>
          <w:rFonts w:asciiTheme="majorHAnsi" w:hAnsiTheme="majorHAnsi" w:cstheme="majorHAnsi"/>
          <w:color w:val="000000" w:themeColor="text1"/>
        </w:rPr>
        <w:t>Você sabe o que é isto?</w:t>
      </w:r>
    </w:p>
    <w:p w14:paraId="65590100" w14:textId="4E4C2421" w:rsidR="00F72A8A" w:rsidRPr="0062584D" w:rsidRDefault="00F72A8A" w:rsidP="003D52A8">
      <w:pPr>
        <w:autoSpaceDE w:val="0"/>
        <w:autoSpaceDN w:val="0"/>
        <w:adjustRightInd w:val="0"/>
        <w:spacing w:before="240" w:after="240" w:line="360" w:lineRule="auto"/>
        <w:jc w:val="both"/>
        <w:rPr>
          <w:rFonts w:asciiTheme="majorHAnsi" w:hAnsiTheme="majorHAnsi" w:cstheme="majorHAnsi"/>
          <w:color w:val="000000" w:themeColor="text1"/>
        </w:rPr>
      </w:pPr>
      <w:r w:rsidRPr="00A72508">
        <w:rPr>
          <w:rFonts w:asciiTheme="majorHAnsi" w:hAnsiTheme="majorHAnsi" w:cstheme="majorHAnsi"/>
          <w:color w:val="000000" w:themeColor="text1"/>
        </w:rPr>
        <w:t xml:space="preserve">Este grupo não pertence ao quadro de colaboradores da organização, mas é </w:t>
      </w:r>
      <w:r w:rsidRPr="00A72508">
        <w:rPr>
          <w:rFonts w:asciiTheme="majorHAnsi" w:hAnsiTheme="majorHAnsi" w:cstheme="majorHAnsi"/>
          <w:color w:val="000000" w:themeColor="text1"/>
          <w:u w:val="single"/>
        </w:rPr>
        <w:t>nomeado</w:t>
      </w:r>
      <w:r w:rsidRPr="00A72508">
        <w:rPr>
          <w:rFonts w:asciiTheme="majorHAnsi" w:hAnsiTheme="majorHAnsi" w:cstheme="majorHAnsi"/>
          <w:color w:val="000000" w:themeColor="text1"/>
        </w:rPr>
        <w:t xml:space="preserve"> para executar as atividades que deverão estar descritas.</w:t>
      </w:r>
    </w:p>
    <w:p w14:paraId="621F2013" w14:textId="488EE1E4" w:rsidR="00F72A8A" w:rsidRPr="0062584D" w:rsidRDefault="00D7706F" w:rsidP="003D52A8">
      <w:pPr>
        <w:autoSpaceDE w:val="0"/>
        <w:autoSpaceDN w:val="0"/>
        <w:adjustRightInd w:val="0"/>
        <w:spacing w:before="240" w:after="240" w:line="360" w:lineRule="auto"/>
        <w:jc w:val="both"/>
        <w:rPr>
          <w:rFonts w:asciiTheme="majorHAnsi" w:hAnsiTheme="majorHAnsi" w:cstheme="majorHAnsi"/>
          <w:color w:val="000000" w:themeColor="text1"/>
        </w:rPr>
      </w:pPr>
      <w:r w:rsidRPr="00A72508">
        <w:rPr>
          <w:rFonts w:asciiTheme="majorHAnsi" w:hAnsiTheme="majorHAnsi" w:cstheme="majorHAnsi"/>
          <w:b/>
          <w:color w:val="000000" w:themeColor="text1"/>
        </w:rPr>
        <w:t>Atenção!</w:t>
      </w:r>
      <w:r w:rsidRPr="0062584D">
        <w:rPr>
          <w:rFonts w:asciiTheme="majorHAnsi" w:hAnsiTheme="majorHAnsi" w:cstheme="majorHAnsi"/>
          <w:color w:val="000000" w:themeColor="text1"/>
        </w:rPr>
        <w:t xml:space="preserve"> Lembre-se que a nomeação é necessária!</w:t>
      </w:r>
    </w:p>
    <w:p w14:paraId="5F2745F9" w14:textId="2AB88ACB" w:rsidR="00211A50" w:rsidRPr="00A72508" w:rsidRDefault="00211A50" w:rsidP="003D52A8">
      <w:pPr>
        <w:autoSpaceDE w:val="0"/>
        <w:autoSpaceDN w:val="0"/>
        <w:adjustRightInd w:val="0"/>
        <w:spacing w:before="240" w:after="240" w:line="360" w:lineRule="auto"/>
        <w:jc w:val="both"/>
        <w:rPr>
          <w:rFonts w:asciiTheme="majorHAnsi" w:hAnsiTheme="majorHAnsi" w:cstheme="majorHAnsi"/>
          <w:color w:val="000000" w:themeColor="text1"/>
        </w:rPr>
      </w:pPr>
      <w:r w:rsidRPr="0062584D">
        <w:rPr>
          <w:rFonts w:asciiTheme="majorHAnsi" w:hAnsiTheme="majorHAnsi" w:cstheme="majorHAnsi"/>
          <w:color w:val="000000" w:themeColor="text1"/>
        </w:rPr>
        <w:t>Continuando...</w:t>
      </w:r>
    </w:p>
    <w:p w14:paraId="5F1E531D" w14:textId="1D487942" w:rsidR="00332190" w:rsidRPr="00A72508" w:rsidRDefault="00CA7603" w:rsidP="00CA7603">
      <w:pPr>
        <w:autoSpaceDE w:val="0"/>
        <w:autoSpaceDN w:val="0"/>
        <w:adjustRightInd w:val="0"/>
        <w:spacing w:before="240" w:after="240" w:line="360" w:lineRule="auto"/>
        <w:ind w:left="708"/>
        <w:jc w:val="both"/>
        <w:rPr>
          <w:rFonts w:asciiTheme="majorHAnsi" w:hAnsiTheme="majorHAnsi" w:cstheme="majorHAnsi"/>
          <w:i/>
          <w:color w:val="000000" w:themeColor="text1"/>
        </w:rPr>
      </w:pPr>
      <w:r>
        <w:rPr>
          <w:rFonts w:asciiTheme="majorHAnsi" w:hAnsiTheme="majorHAnsi" w:cstheme="majorHAnsi"/>
          <w:b/>
          <w:bCs/>
          <w:i/>
          <w:color w:val="000000" w:themeColor="text1"/>
        </w:rPr>
        <w:t>“</w:t>
      </w:r>
      <w:r w:rsidR="00332190" w:rsidRPr="00A72508">
        <w:rPr>
          <w:rFonts w:asciiTheme="majorHAnsi" w:hAnsiTheme="majorHAnsi" w:cstheme="majorHAnsi"/>
          <w:b/>
          <w:bCs/>
          <w:i/>
          <w:color w:val="000000" w:themeColor="text1"/>
        </w:rPr>
        <w:t xml:space="preserve">4.4.1.5 </w:t>
      </w:r>
      <w:r w:rsidR="00332190" w:rsidRPr="00A72508">
        <w:rPr>
          <w:rFonts w:asciiTheme="majorHAnsi" w:hAnsiTheme="majorHAnsi" w:cstheme="majorHAnsi"/>
          <w:i/>
          <w:color w:val="000000" w:themeColor="text1"/>
        </w:rPr>
        <w:t>A especialização técnica deve ser utilizada, conforme apropriado, para determinar questões</w:t>
      </w:r>
      <w:r w:rsidR="00865FF7" w:rsidRPr="00A72508">
        <w:rPr>
          <w:rFonts w:asciiTheme="majorHAnsi" w:hAnsiTheme="majorHAnsi" w:cstheme="majorHAnsi"/>
          <w:i/>
          <w:color w:val="000000" w:themeColor="text1"/>
        </w:rPr>
        <w:t xml:space="preserve"> </w:t>
      </w:r>
      <w:r w:rsidR="00332190" w:rsidRPr="00A72508">
        <w:rPr>
          <w:rFonts w:asciiTheme="majorHAnsi" w:hAnsiTheme="majorHAnsi" w:cstheme="majorHAnsi"/>
          <w:i/>
          <w:color w:val="000000" w:themeColor="text1"/>
        </w:rPr>
        <w:t>como as seguintes:</w:t>
      </w:r>
    </w:p>
    <w:p w14:paraId="2967740D" w14:textId="77777777" w:rsidR="00332190" w:rsidRPr="00A72508" w:rsidRDefault="00332190" w:rsidP="00CA7603">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A72508">
        <w:rPr>
          <w:rFonts w:asciiTheme="majorHAnsi" w:hAnsiTheme="majorHAnsi" w:cstheme="majorHAnsi"/>
          <w:i/>
          <w:color w:val="000000" w:themeColor="text1"/>
        </w:rPr>
        <w:t>a) planejamento de requisitos conforme listado em 4.4.1.3;</w:t>
      </w:r>
    </w:p>
    <w:p w14:paraId="00DBDB83" w14:textId="77777777" w:rsidR="00332190" w:rsidRPr="00A72508" w:rsidRDefault="00332190" w:rsidP="00CA7603">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A72508">
        <w:rPr>
          <w:rFonts w:asciiTheme="majorHAnsi" w:hAnsiTheme="majorHAnsi" w:cstheme="majorHAnsi"/>
          <w:i/>
          <w:color w:val="000000" w:themeColor="text1"/>
        </w:rPr>
        <w:t>b) identificação e resolução de quaisquer dificuldades esperadas na preparação e manutenção de</w:t>
      </w:r>
      <w:r w:rsidR="00865FF7" w:rsidRPr="00A72508">
        <w:rPr>
          <w:rFonts w:asciiTheme="majorHAnsi" w:hAnsiTheme="majorHAnsi" w:cstheme="majorHAnsi"/>
          <w:i/>
          <w:color w:val="000000" w:themeColor="text1"/>
        </w:rPr>
        <w:t xml:space="preserve"> </w:t>
      </w:r>
      <w:r w:rsidRPr="00A72508">
        <w:rPr>
          <w:rFonts w:asciiTheme="majorHAnsi" w:hAnsiTheme="majorHAnsi" w:cstheme="majorHAnsi"/>
          <w:i/>
          <w:color w:val="000000" w:themeColor="text1"/>
        </w:rPr>
        <w:t>itens de ensaio de proficiência homogêneos, ou no fornecimento de um valor designado estável</w:t>
      </w:r>
      <w:r w:rsidR="00865FF7" w:rsidRPr="00A72508">
        <w:rPr>
          <w:rFonts w:asciiTheme="majorHAnsi" w:hAnsiTheme="majorHAnsi" w:cstheme="majorHAnsi"/>
          <w:i/>
          <w:color w:val="000000" w:themeColor="text1"/>
        </w:rPr>
        <w:t xml:space="preserve"> </w:t>
      </w:r>
      <w:r w:rsidRPr="00A72508">
        <w:rPr>
          <w:rFonts w:asciiTheme="majorHAnsi" w:hAnsiTheme="majorHAnsi" w:cstheme="majorHAnsi"/>
          <w:i/>
          <w:color w:val="000000" w:themeColor="text1"/>
        </w:rPr>
        <w:t>para um item de ensaio de proficiência;</w:t>
      </w:r>
    </w:p>
    <w:p w14:paraId="0D80DA54" w14:textId="77777777" w:rsidR="00332190" w:rsidRPr="00A72508" w:rsidRDefault="00332190" w:rsidP="00CA7603">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A72508">
        <w:rPr>
          <w:rFonts w:asciiTheme="majorHAnsi" w:hAnsiTheme="majorHAnsi" w:cstheme="majorHAnsi"/>
          <w:i/>
          <w:color w:val="000000" w:themeColor="text1"/>
        </w:rPr>
        <w:t>c) preparação de instruções detalhadas para participantes;</w:t>
      </w:r>
    </w:p>
    <w:p w14:paraId="234482AA" w14:textId="77777777" w:rsidR="00332190" w:rsidRPr="00A72508" w:rsidRDefault="00332190" w:rsidP="00CA7603">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A72508">
        <w:rPr>
          <w:rFonts w:asciiTheme="majorHAnsi" w:hAnsiTheme="majorHAnsi" w:cstheme="majorHAnsi"/>
          <w:i/>
          <w:color w:val="000000" w:themeColor="text1"/>
        </w:rPr>
        <w:t>d) comentários de quaisquer dificuldades técnicas ou outras observações levantadas pelos participantes</w:t>
      </w:r>
      <w:r w:rsidR="00865FF7" w:rsidRPr="00A72508">
        <w:rPr>
          <w:rFonts w:asciiTheme="majorHAnsi" w:hAnsiTheme="majorHAnsi" w:cstheme="majorHAnsi"/>
          <w:i/>
          <w:color w:val="000000" w:themeColor="text1"/>
        </w:rPr>
        <w:t xml:space="preserve"> </w:t>
      </w:r>
      <w:r w:rsidRPr="00A72508">
        <w:rPr>
          <w:rFonts w:asciiTheme="majorHAnsi" w:hAnsiTheme="majorHAnsi" w:cstheme="majorHAnsi"/>
          <w:i/>
          <w:color w:val="000000" w:themeColor="text1"/>
        </w:rPr>
        <w:t>nas rodadas anteriores de ensaio de proficiência;</w:t>
      </w:r>
    </w:p>
    <w:p w14:paraId="165570F1" w14:textId="77777777" w:rsidR="00332190" w:rsidRPr="00A72508" w:rsidRDefault="00332190" w:rsidP="00CA7603">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A72508">
        <w:rPr>
          <w:rFonts w:asciiTheme="majorHAnsi" w:hAnsiTheme="majorHAnsi" w:cstheme="majorHAnsi"/>
          <w:i/>
          <w:color w:val="000000" w:themeColor="text1"/>
        </w:rPr>
        <w:t>e) esclarecimento sobre a avaliação do desempenho dos participantes;</w:t>
      </w:r>
    </w:p>
    <w:p w14:paraId="66DA79B8" w14:textId="77777777" w:rsidR="00865FF7" w:rsidRPr="00A72508" w:rsidRDefault="00332190" w:rsidP="00CA7603">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A72508">
        <w:rPr>
          <w:rFonts w:asciiTheme="majorHAnsi" w:hAnsiTheme="majorHAnsi" w:cstheme="majorHAnsi"/>
          <w:i/>
          <w:color w:val="000000" w:themeColor="text1"/>
        </w:rPr>
        <w:t>f) comentários sobre os resultados e desempenho dos participantes como um todo e, quando apropriado,</w:t>
      </w:r>
      <w:r w:rsidR="00865FF7" w:rsidRPr="00A72508">
        <w:rPr>
          <w:rFonts w:asciiTheme="majorHAnsi" w:hAnsiTheme="majorHAnsi" w:cstheme="majorHAnsi"/>
          <w:i/>
          <w:color w:val="000000" w:themeColor="text1"/>
        </w:rPr>
        <w:t xml:space="preserve"> </w:t>
      </w:r>
      <w:r w:rsidRPr="00A72508">
        <w:rPr>
          <w:rFonts w:asciiTheme="majorHAnsi" w:hAnsiTheme="majorHAnsi" w:cstheme="majorHAnsi"/>
          <w:i/>
          <w:color w:val="000000" w:themeColor="text1"/>
        </w:rPr>
        <w:t>grupos de participantes ou participantes individuais;</w:t>
      </w:r>
      <w:r w:rsidR="00865FF7" w:rsidRPr="00A72508">
        <w:rPr>
          <w:rFonts w:asciiTheme="majorHAnsi" w:hAnsiTheme="majorHAnsi" w:cstheme="majorHAnsi"/>
          <w:i/>
          <w:color w:val="000000" w:themeColor="text1"/>
        </w:rPr>
        <w:t xml:space="preserve"> </w:t>
      </w:r>
    </w:p>
    <w:p w14:paraId="667C77D2" w14:textId="77777777" w:rsidR="00332190" w:rsidRPr="00A72508" w:rsidRDefault="00332190" w:rsidP="00CA7603">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A72508">
        <w:rPr>
          <w:rFonts w:asciiTheme="majorHAnsi" w:hAnsiTheme="majorHAnsi" w:cstheme="majorHAnsi"/>
          <w:i/>
          <w:color w:val="000000" w:themeColor="text1"/>
        </w:rPr>
        <w:lastRenderedPageBreak/>
        <w:t xml:space="preserve">g) esclarecimento aos participantes (dentro dos limites de </w:t>
      </w:r>
      <w:proofErr w:type="spellStart"/>
      <w:r w:rsidRPr="00A72508">
        <w:rPr>
          <w:rFonts w:asciiTheme="majorHAnsi" w:hAnsiTheme="majorHAnsi" w:cstheme="majorHAnsi"/>
          <w:i/>
          <w:color w:val="000000" w:themeColor="text1"/>
        </w:rPr>
        <w:t>confidencia</w:t>
      </w:r>
      <w:r w:rsidR="00F72A8A" w:rsidRPr="00A72508">
        <w:rPr>
          <w:rFonts w:asciiTheme="majorHAnsi" w:hAnsiTheme="majorHAnsi" w:cstheme="majorHAnsi"/>
          <w:i/>
          <w:color w:val="000000" w:themeColor="text1"/>
        </w:rPr>
        <w:t>bilidade</w:t>
      </w:r>
      <w:proofErr w:type="spellEnd"/>
      <w:r w:rsidR="00F72A8A" w:rsidRPr="00A72508">
        <w:rPr>
          <w:rFonts w:asciiTheme="majorHAnsi" w:hAnsiTheme="majorHAnsi" w:cstheme="majorHAnsi"/>
          <w:i/>
          <w:color w:val="000000" w:themeColor="text1"/>
        </w:rPr>
        <w:t>), tanto individualmente</w:t>
      </w:r>
      <w:r w:rsidR="00865FF7" w:rsidRPr="00A72508">
        <w:rPr>
          <w:rFonts w:asciiTheme="majorHAnsi" w:hAnsiTheme="majorHAnsi" w:cstheme="majorHAnsi"/>
          <w:i/>
          <w:color w:val="000000" w:themeColor="text1"/>
        </w:rPr>
        <w:t xml:space="preserve"> </w:t>
      </w:r>
      <w:r w:rsidRPr="00A72508">
        <w:rPr>
          <w:rFonts w:asciiTheme="majorHAnsi" w:hAnsiTheme="majorHAnsi" w:cstheme="majorHAnsi"/>
          <w:i/>
          <w:color w:val="000000" w:themeColor="text1"/>
        </w:rPr>
        <w:t>como em relatório;</w:t>
      </w:r>
    </w:p>
    <w:p w14:paraId="500DB211" w14:textId="77777777" w:rsidR="00332190" w:rsidRPr="00A72508" w:rsidRDefault="00332190" w:rsidP="00CA7603">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A72508">
        <w:rPr>
          <w:rFonts w:asciiTheme="majorHAnsi" w:hAnsiTheme="majorHAnsi" w:cstheme="majorHAnsi"/>
          <w:i/>
          <w:color w:val="000000" w:themeColor="text1"/>
        </w:rPr>
        <w:t>h) resposta à retroalimentação dos participantes; e</w:t>
      </w:r>
    </w:p>
    <w:p w14:paraId="7FE2A4E1" w14:textId="11BE179B" w:rsidR="00865FF7" w:rsidRPr="00A72508" w:rsidRDefault="00332190" w:rsidP="00A72508">
      <w:pPr>
        <w:autoSpaceDE w:val="0"/>
        <w:autoSpaceDN w:val="0"/>
        <w:adjustRightInd w:val="0"/>
        <w:spacing w:before="240" w:after="240" w:line="360" w:lineRule="auto"/>
        <w:ind w:left="708"/>
        <w:jc w:val="both"/>
        <w:rPr>
          <w:rFonts w:asciiTheme="majorHAnsi" w:hAnsiTheme="majorHAnsi" w:cstheme="majorHAnsi"/>
          <w:color w:val="000000" w:themeColor="text1"/>
        </w:rPr>
      </w:pPr>
      <w:r w:rsidRPr="00A72508">
        <w:rPr>
          <w:rFonts w:asciiTheme="majorHAnsi" w:hAnsiTheme="majorHAnsi" w:cstheme="majorHAnsi"/>
          <w:i/>
          <w:color w:val="000000" w:themeColor="text1"/>
        </w:rPr>
        <w:t>i) planejamento ou participação de reuniões técnicas com participantes</w:t>
      </w:r>
      <w:r w:rsidR="00211A50" w:rsidRPr="0062584D">
        <w:rPr>
          <w:rFonts w:asciiTheme="majorHAnsi" w:hAnsiTheme="majorHAnsi" w:cstheme="majorHAnsi"/>
          <w:i/>
          <w:color w:val="000000" w:themeColor="text1"/>
        </w:rPr>
        <w:t>”</w:t>
      </w:r>
      <w:r w:rsidRPr="00A72508">
        <w:rPr>
          <w:rFonts w:asciiTheme="majorHAnsi" w:hAnsiTheme="majorHAnsi" w:cstheme="majorHAnsi"/>
          <w:i/>
          <w:color w:val="000000" w:themeColor="text1"/>
        </w:rPr>
        <w:t>.</w:t>
      </w:r>
    </w:p>
    <w:p w14:paraId="132AFABD" w14:textId="767C0FD4" w:rsidR="00211A50" w:rsidRPr="00A72508" w:rsidRDefault="00F72A8A" w:rsidP="003D52A8">
      <w:pPr>
        <w:autoSpaceDE w:val="0"/>
        <w:autoSpaceDN w:val="0"/>
        <w:adjustRightInd w:val="0"/>
        <w:spacing w:before="240" w:after="240" w:line="360" w:lineRule="auto"/>
        <w:jc w:val="both"/>
        <w:rPr>
          <w:rFonts w:asciiTheme="majorHAnsi" w:hAnsiTheme="majorHAnsi" w:cstheme="majorHAnsi"/>
          <w:bCs/>
          <w:color w:val="000000" w:themeColor="text1"/>
        </w:rPr>
      </w:pPr>
      <w:r w:rsidRPr="00A72508">
        <w:rPr>
          <w:rFonts w:asciiTheme="majorHAnsi" w:hAnsiTheme="majorHAnsi" w:cstheme="majorHAnsi"/>
          <w:bCs/>
          <w:color w:val="000000" w:themeColor="text1"/>
        </w:rPr>
        <w:t>Uso de especialistas com atividades definidas e declaradas, pode</w:t>
      </w:r>
      <w:r w:rsidR="008D088C" w:rsidRPr="00A72508">
        <w:rPr>
          <w:rFonts w:asciiTheme="majorHAnsi" w:hAnsiTheme="majorHAnsi" w:cstheme="majorHAnsi"/>
          <w:bCs/>
          <w:color w:val="000000" w:themeColor="text1"/>
        </w:rPr>
        <w:t xml:space="preserve"> ser um recurso para o provedor, porque possibilita a busca de profissionais qualificados no mercado para os itens de ensaio ou calibração envolvidos no </w:t>
      </w:r>
      <w:r w:rsidR="008D088C" w:rsidRPr="0062584D">
        <w:rPr>
          <w:rFonts w:asciiTheme="majorHAnsi" w:hAnsiTheme="majorHAnsi" w:cstheme="majorHAnsi"/>
          <w:bCs/>
          <w:color w:val="000000" w:themeColor="text1"/>
        </w:rPr>
        <w:t>processo.</w:t>
      </w:r>
    </w:p>
    <w:p w14:paraId="13321682" w14:textId="00608B7C" w:rsidR="00647DC3" w:rsidRPr="00A72508" w:rsidRDefault="00332190" w:rsidP="003D52A8">
      <w:pPr>
        <w:autoSpaceDE w:val="0"/>
        <w:autoSpaceDN w:val="0"/>
        <w:adjustRightInd w:val="0"/>
        <w:spacing w:before="240" w:after="240" w:line="360" w:lineRule="auto"/>
        <w:jc w:val="both"/>
        <w:rPr>
          <w:rFonts w:asciiTheme="majorHAnsi" w:hAnsiTheme="majorHAnsi" w:cstheme="majorHAnsi"/>
          <w:b/>
          <w:bCs/>
          <w:color w:val="000000" w:themeColor="text1"/>
        </w:rPr>
      </w:pPr>
      <w:r w:rsidRPr="00A72508">
        <w:rPr>
          <w:rFonts w:asciiTheme="majorHAnsi" w:hAnsiTheme="majorHAnsi" w:cstheme="majorHAnsi"/>
          <w:b/>
          <w:bCs/>
          <w:color w:val="000000" w:themeColor="text1"/>
        </w:rPr>
        <w:t>4.4.2 Preparação dos itens de ensaio de proficiência</w:t>
      </w:r>
    </w:p>
    <w:p w14:paraId="36A4BFE1" w14:textId="4E869599" w:rsidR="00865FF7" w:rsidRPr="00A72508" w:rsidRDefault="00D5094E" w:rsidP="00CA7603">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62584D">
        <w:rPr>
          <w:rFonts w:asciiTheme="majorHAnsi" w:hAnsiTheme="majorHAnsi" w:cstheme="majorHAnsi"/>
          <w:b/>
          <w:bCs/>
          <w:i/>
          <w:noProof/>
          <w:color w:val="000000" w:themeColor="text1"/>
          <w:lang w:eastAsia="pt-BR"/>
        </w:rPr>
        <w:drawing>
          <wp:anchor distT="0" distB="0" distL="114300" distR="114300" simplePos="0" relativeHeight="251696128" behindDoc="0" locked="0" layoutInCell="1" allowOverlap="1" wp14:anchorId="3F7F0EBB" wp14:editId="21D41A05">
            <wp:simplePos x="0" y="0"/>
            <wp:positionH relativeFrom="column">
              <wp:posOffset>-2540</wp:posOffset>
            </wp:positionH>
            <wp:positionV relativeFrom="paragraph">
              <wp:posOffset>2540</wp:posOffset>
            </wp:positionV>
            <wp:extent cx="2603500" cy="1733784"/>
            <wp:effectExtent l="0" t="0" r="6350" b="0"/>
            <wp:wrapSquare wrapText="bothSides"/>
            <wp:docPr id="141" name="Imagem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03500" cy="1733784"/>
                    </a:xfrm>
                    <a:prstGeom prst="rect">
                      <a:avLst/>
                    </a:prstGeom>
                    <a:noFill/>
                    <a:ln>
                      <a:noFill/>
                    </a:ln>
                  </pic:spPr>
                </pic:pic>
              </a:graphicData>
            </a:graphic>
            <wp14:sizeRelH relativeFrom="page">
              <wp14:pctWidth>0</wp14:pctWidth>
            </wp14:sizeRelH>
            <wp14:sizeRelV relativeFrom="page">
              <wp14:pctHeight>0</wp14:pctHeight>
            </wp14:sizeRelV>
          </wp:anchor>
        </w:drawing>
      </w:r>
      <w:r w:rsidR="00CA7603">
        <w:rPr>
          <w:rFonts w:asciiTheme="majorHAnsi" w:hAnsiTheme="majorHAnsi" w:cstheme="majorHAnsi"/>
          <w:b/>
          <w:bCs/>
          <w:i/>
          <w:color w:val="000000" w:themeColor="text1"/>
        </w:rPr>
        <w:t>“</w:t>
      </w:r>
      <w:r w:rsidR="00332190" w:rsidRPr="00A72508">
        <w:rPr>
          <w:rFonts w:asciiTheme="majorHAnsi" w:hAnsiTheme="majorHAnsi" w:cstheme="majorHAnsi"/>
          <w:b/>
          <w:bCs/>
          <w:i/>
          <w:color w:val="000000" w:themeColor="text1"/>
        </w:rPr>
        <w:t xml:space="preserve">4.4.2.1 </w:t>
      </w:r>
      <w:r w:rsidR="00332190" w:rsidRPr="00A72508">
        <w:rPr>
          <w:rFonts w:asciiTheme="majorHAnsi" w:hAnsiTheme="majorHAnsi" w:cstheme="majorHAnsi"/>
          <w:i/>
          <w:color w:val="000000" w:themeColor="text1"/>
        </w:rPr>
        <w:t>O provedor de ensaio de proficiência deve estabelecer e implementar procedimentos que</w:t>
      </w:r>
      <w:r w:rsidR="00865FF7" w:rsidRPr="00A72508">
        <w:rPr>
          <w:rFonts w:asciiTheme="majorHAnsi" w:hAnsiTheme="majorHAnsi" w:cstheme="majorHAnsi"/>
          <w:i/>
          <w:color w:val="000000" w:themeColor="text1"/>
        </w:rPr>
        <w:t xml:space="preserve"> </w:t>
      </w:r>
      <w:r w:rsidR="00332190" w:rsidRPr="00A72508">
        <w:rPr>
          <w:rFonts w:asciiTheme="majorHAnsi" w:hAnsiTheme="majorHAnsi" w:cstheme="majorHAnsi"/>
          <w:i/>
          <w:color w:val="000000" w:themeColor="text1"/>
        </w:rPr>
        <w:t>assegurem que os itens de ensaio de proficiência estejam preparados de acordo com o plano descrito</w:t>
      </w:r>
      <w:r w:rsidR="00865FF7" w:rsidRPr="00A72508">
        <w:rPr>
          <w:rFonts w:asciiTheme="majorHAnsi" w:hAnsiTheme="majorHAnsi" w:cstheme="majorHAnsi"/>
          <w:i/>
          <w:color w:val="000000" w:themeColor="text1"/>
        </w:rPr>
        <w:t xml:space="preserve"> </w:t>
      </w:r>
      <w:r w:rsidR="00332190" w:rsidRPr="00A72508">
        <w:rPr>
          <w:rFonts w:asciiTheme="majorHAnsi" w:hAnsiTheme="majorHAnsi" w:cstheme="majorHAnsi"/>
          <w:i/>
          <w:color w:val="000000" w:themeColor="text1"/>
        </w:rPr>
        <w:t>em 4.4.1.</w:t>
      </w:r>
    </w:p>
    <w:p w14:paraId="6AB7A88D" w14:textId="0529CB90" w:rsidR="00120FD9" w:rsidRPr="00A72508" w:rsidRDefault="00647DC3" w:rsidP="00CA7603">
      <w:pPr>
        <w:autoSpaceDE w:val="0"/>
        <w:autoSpaceDN w:val="0"/>
        <w:adjustRightInd w:val="0"/>
        <w:spacing w:before="240" w:after="240" w:line="360" w:lineRule="auto"/>
        <w:ind w:left="708"/>
        <w:jc w:val="both"/>
        <w:rPr>
          <w:rFonts w:asciiTheme="majorHAnsi" w:hAnsiTheme="majorHAnsi" w:cstheme="majorHAnsi"/>
          <w:i/>
          <w:color w:val="000000" w:themeColor="text1"/>
        </w:rPr>
      </w:pPr>
      <w:proofErr w:type="gramStart"/>
      <w:r w:rsidRPr="00A72508">
        <w:rPr>
          <w:rFonts w:asciiTheme="majorHAnsi" w:hAnsiTheme="majorHAnsi" w:cstheme="majorHAnsi"/>
          <w:b/>
          <w:i/>
          <w:color w:val="000000" w:themeColor="text1"/>
        </w:rPr>
        <w:t>Nota</w:t>
      </w:r>
      <w:r w:rsidR="00332190" w:rsidRPr="00A72508">
        <w:rPr>
          <w:rFonts w:asciiTheme="majorHAnsi" w:hAnsiTheme="majorHAnsi" w:cstheme="majorHAnsi"/>
          <w:i/>
          <w:color w:val="000000" w:themeColor="text1"/>
        </w:rPr>
        <w:t xml:space="preserve"> É</w:t>
      </w:r>
      <w:proofErr w:type="gramEnd"/>
      <w:r w:rsidR="00332190" w:rsidRPr="00A72508">
        <w:rPr>
          <w:rFonts w:asciiTheme="majorHAnsi" w:hAnsiTheme="majorHAnsi" w:cstheme="majorHAnsi"/>
          <w:i/>
          <w:color w:val="000000" w:themeColor="text1"/>
        </w:rPr>
        <w:t xml:space="preserve"> recomendável que o provedor do ensaio de proficiência considere a preparação de número suficiente</w:t>
      </w:r>
      <w:r w:rsidR="00865FF7" w:rsidRPr="00A72508">
        <w:rPr>
          <w:rFonts w:asciiTheme="majorHAnsi" w:hAnsiTheme="majorHAnsi" w:cstheme="majorHAnsi"/>
          <w:i/>
          <w:color w:val="000000" w:themeColor="text1"/>
        </w:rPr>
        <w:t xml:space="preserve"> </w:t>
      </w:r>
      <w:r w:rsidR="00332190" w:rsidRPr="00A72508">
        <w:rPr>
          <w:rFonts w:asciiTheme="majorHAnsi" w:hAnsiTheme="majorHAnsi" w:cstheme="majorHAnsi"/>
          <w:i/>
          <w:color w:val="000000" w:themeColor="text1"/>
        </w:rPr>
        <w:t>de itens de ensaio de proficiência, a fim de possibilitar a substituição de quaisquer itens de ensaio de</w:t>
      </w:r>
      <w:r w:rsidR="00865FF7" w:rsidRPr="00A72508">
        <w:rPr>
          <w:rFonts w:asciiTheme="majorHAnsi" w:hAnsiTheme="majorHAnsi" w:cstheme="majorHAnsi"/>
          <w:i/>
          <w:color w:val="000000" w:themeColor="text1"/>
        </w:rPr>
        <w:t xml:space="preserve"> </w:t>
      </w:r>
      <w:r w:rsidR="00332190" w:rsidRPr="00A72508">
        <w:rPr>
          <w:rFonts w:asciiTheme="majorHAnsi" w:hAnsiTheme="majorHAnsi" w:cstheme="majorHAnsi"/>
          <w:i/>
          <w:color w:val="000000" w:themeColor="text1"/>
        </w:rPr>
        <w:t>proficiência que sejam perdidos ou danificados durante a distribuição, ou que se destinem a uso após avaliação</w:t>
      </w:r>
      <w:r w:rsidR="00120FD9" w:rsidRPr="00A72508">
        <w:rPr>
          <w:rFonts w:asciiTheme="majorHAnsi" w:hAnsiTheme="majorHAnsi" w:cstheme="majorHAnsi"/>
          <w:i/>
          <w:color w:val="000000" w:themeColor="text1"/>
        </w:rPr>
        <w:t xml:space="preserve"> </w:t>
      </w:r>
      <w:r w:rsidR="00332190" w:rsidRPr="00A72508">
        <w:rPr>
          <w:rFonts w:asciiTheme="majorHAnsi" w:hAnsiTheme="majorHAnsi" w:cstheme="majorHAnsi"/>
          <w:i/>
          <w:color w:val="000000" w:themeColor="text1"/>
        </w:rPr>
        <w:t>dos resultados do programa de ensaio de proficiência. Tais usos podem incluir auxílio ao treinamento</w:t>
      </w:r>
      <w:r w:rsidR="00120FD9" w:rsidRPr="00A72508">
        <w:rPr>
          <w:rFonts w:asciiTheme="majorHAnsi" w:hAnsiTheme="majorHAnsi" w:cstheme="majorHAnsi"/>
          <w:i/>
          <w:color w:val="000000" w:themeColor="text1"/>
        </w:rPr>
        <w:t xml:space="preserve"> </w:t>
      </w:r>
      <w:r w:rsidR="00332190" w:rsidRPr="00A72508">
        <w:rPr>
          <w:rFonts w:asciiTheme="majorHAnsi" w:hAnsiTheme="majorHAnsi" w:cstheme="majorHAnsi"/>
          <w:i/>
          <w:color w:val="000000" w:themeColor="text1"/>
        </w:rPr>
        <w:t>para os participantes ou utilização como um material de referência.</w:t>
      </w:r>
    </w:p>
    <w:p w14:paraId="3F98B84C" w14:textId="75BDB931" w:rsidR="008D088C" w:rsidRPr="0062584D" w:rsidRDefault="008D088C" w:rsidP="003D52A8">
      <w:pPr>
        <w:autoSpaceDE w:val="0"/>
        <w:autoSpaceDN w:val="0"/>
        <w:adjustRightInd w:val="0"/>
        <w:spacing w:before="240" w:after="240" w:line="360" w:lineRule="auto"/>
        <w:jc w:val="both"/>
        <w:rPr>
          <w:rFonts w:asciiTheme="majorHAnsi" w:hAnsiTheme="majorHAnsi" w:cstheme="majorHAnsi"/>
          <w:bCs/>
          <w:color w:val="000000" w:themeColor="text1"/>
        </w:rPr>
      </w:pPr>
      <w:r w:rsidRPr="00A72508">
        <w:rPr>
          <w:rFonts w:asciiTheme="majorHAnsi" w:hAnsiTheme="majorHAnsi" w:cstheme="majorHAnsi"/>
          <w:bCs/>
          <w:color w:val="000000" w:themeColor="text1"/>
        </w:rPr>
        <w:t xml:space="preserve">Os procedimentos devem ser estabelecidos e implementados </w:t>
      </w:r>
      <w:r w:rsidR="00211A50" w:rsidRPr="0062584D">
        <w:rPr>
          <w:rFonts w:asciiTheme="majorHAnsi" w:hAnsiTheme="majorHAnsi" w:cstheme="majorHAnsi"/>
          <w:bCs/>
          <w:color w:val="000000" w:themeColor="text1"/>
        </w:rPr>
        <w:t xml:space="preserve">de forma </w:t>
      </w:r>
      <w:r w:rsidRPr="00A72508">
        <w:rPr>
          <w:rFonts w:asciiTheme="majorHAnsi" w:hAnsiTheme="majorHAnsi" w:cstheme="majorHAnsi"/>
          <w:bCs/>
          <w:color w:val="000000" w:themeColor="text1"/>
        </w:rPr>
        <w:t>que orientem e detalhem o preparo dos itens de ensaio</w:t>
      </w:r>
      <w:r w:rsidR="0044554A" w:rsidRPr="0062584D">
        <w:rPr>
          <w:rFonts w:asciiTheme="majorHAnsi" w:hAnsiTheme="majorHAnsi" w:cstheme="majorHAnsi"/>
          <w:bCs/>
          <w:color w:val="000000" w:themeColor="text1"/>
        </w:rPr>
        <w:t xml:space="preserve"> de proficiência</w:t>
      </w:r>
      <w:r w:rsidRPr="00A72508">
        <w:rPr>
          <w:rFonts w:asciiTheme="majorHAnsi" w:hAnsiTheme="majorHAnsi" w:cstheme="majorHAnsi"/>
          <w:bCs/>
          <w:color w:val="000000" w:themeColor="text1"/>
        </w:rPr>
        <w:t xml:space="preserve">. </w:t>
      </w:r>
      <w:r w:rsidR="00211A50" w:rsidRPr="0062584D">
        <w:rPr>
          <w:rFonts w:asciiTheme="majorHAnsi" w:hAnsiTheme="majorHAnsi" w:cstheme="majorHAnsi"/>
          <w:bCs/>
          <w:color w:val="000000" w:themeColor="text1"/>
        </w:rPr>
        <w:t>Além disto, vocês</w:t>
      </w:r>
      <w:r w:rsidR="00211A50" w:rsidRPr="00A72508">
        <w:rPr>
          <w:rFonts w:asciiTheme="majorHAnsi" w:hAnsiTheme="majorHAnsi" w:cstheme="majorHAnsi"/>
          <w:bCs/>
          <w:color w:val="000000" w:themeColor="text1"/>
        </w:rPr>
        <w:t xml:space="preserve"> </w:t>
      </w:r>
      <w:r w:rsidRPr="00A72508">
        <w:rPr>
          <w:rFonts w:asciiTheme="majorHAnsi" w:hAnsiTheme="majorHAnsi" w:cstheme="majorHAnsi"/>
          <w:bCs/>
          <w:color w:val="000000" w:themeColor="text1"/>
        </w:rPr>
        <w:t>observar</w:t>
      </w:r>
      <w:r w:rsidRPr="0062584D">
        <w:rPr>
          <w:rFonts w:asciiTheme="majorHAnsi" w:hAnsiTheme="majorHAnsi" w:cstheme="majorHAnsi"/>
          <w:bCs/>
          <w:color w:val="000000" w:themeColor="text1"/>
        </w:rPr>
        <w:t>am que estes procedimentos devem seguir o que foi planejado?</w:t>
      </w:r>
    </w:p>
    <w:p w14:paraId="029B0FE0" w14:textId="6F5B5317" w:rsidR="008D088C" w:rsidRPr="0062584D" w:rsidRDefault="008D088C" w:rsidP="003D52A8">
      <w:pPr>
        <w:autoSpaceDE w:val="0"/>
        <w:autoSpaceDN w:val="0"/>
        <w:adjustRightInd w:val="0"/>
        <w:spacing w:before="240" w:after="240" w:line="360" w:lineRule="auto"/>
        <w:jc w:val="both"/>
        <w:rPr>
          <w:rFonts w:asciiTheme="majorHAnsi" w:hAnsiTheme="majorHAnsi" w:cstheme="majorHAnsi"/>
          <w:bCs/>
          <w:color w:val="000000" w:themeColor="text1"/>
        </w:rPr>
      </w:pPr>
      <w:r w:rsidRPr="0062584D">
        <w:rPr>
          <w:rFonts w:asciiTheme="majorHAnsi" w:hAnsiTheme="majorHAnsi" w:cstheme="majorHAnsi"/>
          <w:bCs/>
          <w:color w:val="000000" w:themeColor="text1"/>
        </w:rPr>
        <w:t>Embora não haja obrigatoriedade, a Norma indica que itens</w:t>
      </w:r>
      <w:r w:rsidR="00211A50" w:rsidRPr="0062584D">
        <w:rPr>
          <w:rFonts w:asciiTheme="majorHAnsi" w:hAnsiTheme="majorHAnsi" w:cstheme="majorHAnsi"/>
          <w:bCs/>
          <w:color w:val="000000" w:themeColor="text1"/>
        </w:rPr>
        <w:t xml:space="preserve"> </w:t>
      </w:r>
      <w:r w:rsidR="00211A50" w:rsidRPr="00A72508">
        <w:rPr>
          <w:rFonts w:asciiTheme="majorHAnsi" w:hAnsiTheme="majorHAnsi" w:cstheme="majorHAnsi"/>
          <w:bCs/>
          <w:color w:val="000000" w:themeColor="text1"/>
        </w:rPr>
        <w:t>de ensaio de proficiência</w:t>
      </w:r>
      <w:r w:rsidRPr="0062584D">
        <w:rPr>
          <w:rFonts w:asciiTheme="majorHAnsi" w:hAnsiTheme="majorHAnsi" w:cstheme="majorHAnsi"/>
          <w:bCs/>
          <w:color w:val="000000" w:themeColor="text1"/>
        </w:rPr>
        <w:t xml:space="preserve"> sejam preparados para</w:t>
      </w:r>
      <w:r w:rsidR="00211A50" w:rsidRPr="0062584D">
        <w:rPr>
          <w:rFonts w:asciiTheme="majorHAnsi" w:hAnsiTheme="majorHAnsi" w:cstheme="majorHAnsi"/>
          <w:bCs/>
          <w:color w:val="000000" w:themeColor="text1"/>
        </w:rPr>
        <w:t xml:space="preserve"> </w:t>
      </w:r>
      <w:r w:rsidRPr="0062584D">
        <w:rPr>
          <w:rFonts w:asciiTheme="majorHAnsi" w:hAnsiTheme="majorHAnsi" w:cstheme="majorHAnsi"/>
          <w:bCs/>
          <w:color w:val="000000" w:themeColor="text1"/>
        </w:rPr>
        <w:t>serem repostos aos participantes</w:t>
      </w:r>
      <w:r w:rsidR="00211A50" w:rsidRPr="0062584D">
        <w:rPr>
          <w:rFonts w:asciiTheme="majorHAnsi" w:hAnsiTheme="majorHAnsi" w:cstheme="majorHAnsi"/>
          <w:bCs/>
          <w:color w:val="000000" w:themeColor="text1"/>
        </w:rPr>
        <w:t>, caso seja necessário</w:t>
      </w:r>
      <w:r w:rsidRPr="0062584D">
        <w:rPr>
          <w:rFonts w:asciiTheme="majorHAnsi" w:hAnsiTheme="majorHAnsi" w:cstheme="majorHAnsi"/>
          <w:bCs/>
          <w:color w:val="000000" w:themeColor="text1"/>
        </w:rPr>
        <w:t>. Também</w:t>
      </w:r>
      <w:r w:rsidR="00211A50" w:rsidRPr="0062584D">
        <w:rPr>
          <w:rFonts w:asciiTheme="majorHAnsi" w:hAnsiTheme="majorHAnsi" w:cstheme="majorHAnsi"/>
          <w:bCs/>
          <w:color w:val="000000" w:themeColor="text1"/>
        </w:rPr>
        <w:t xml:space="preserve"> podem estar previstos</w:t>
      </w:r>
      <w:r w:rsidRPr="0062584D">
        <w:rPr>
          <w:rFonts w:asciiTheme="majorHAnsi" w:hAnsiTheme="majorHAnsi" w:cstheme="majorHAnsi"/>
          <w:bCs/>
          <w:color w:val="000000" w:themeColor="text1"/>
        </w:rPr>
        <w:t>,</w:t>
      </w:r>
      <w:r w:rsidR="0044554A" w:rsidRPr="0062584D">
        <w:rPr>
          <w:rFonts w:asciiTheme="majorHAnsi" w:hAnsiTheme="majorHAnsi" w:cstheme="majorHAnsi"/>
          <w:bCs/>
          <w:color w:val="000000" w:themeColor="text1"/>
        </w:rPr>
        <w:t xml:space="preserve"> para </w:t>
      </w:r>
      <w:r w:rsidR="007E7668" w:rsidRPr="0062584D">
        <w:rPr>
          <w:rFonts w:asciiTheme="majorHAnsi" w:hAnsiTheme="majorHAnsi" w:cstheme="majorHAnsi"/>
          <w:bCs/>
          <w:color w:val="000000" w:themeColor="text1"/>
        </w:rPr>
        <w:t>utilização dos itens de ensaio de proficiência</w:t>
      </w:r>
      <w:r w:rsidRPr="0062584D">
        <w:rPr>
          <w:rFonts w:asciiTheme="majorHAnsi" w:hAnsiTheme="majorHAnsi" w:cstheme="majorHAnsi"/>
          <w:bCs/>
          <w:color w:val="000000" w:themeColor="text1"/>
        </w:rPr>
        <w:t xml:space="preserve"> em treinamento</w:t>
      </w:r>
      <w:r w:rsidR="0044554A" w:rsidRPr="0062584D">
        <w:rPr>
          <w:rFonts w:asciiTheme="majorHAnsi" w:hAnsiTheme="majorHAnsi" w:cstheme="majorHAnsi"/>
          <w:bCs/>
          <w:color w:val="000000" w:themeColor="text1"/>
        </w:rPr>
        <w:t>s, monitoramento de pessoal</w:t>
      </w:r>
      <w:r w:rsidRPr="0062584D">
        <w:rPr>
          <w:rFonts w:asciiTheme="majorHAnsi" w:hAnsiTheme="majorHAnsi" w:cstheme="majorHAnsi"/>
          <w:bCs/>
          <w:color w:val="000000" w:themeColor="text1"/>
        </w:rPr>
        <w:t xml:space="preserve"> e uso como materiais de referência. Novamente todas as definições estarão delimitadas no programa que foi planejado anteriormente.</w:t>
      </w:r>
      <w:r w:rsidR="0044554A" w:rsidRPr="0062584D">
        <w:rPr>
          <w:rFonts w:asciiTheme="majorHAnsi" w:hAnsiTheme="majorHAnsi" w:cstheme="majorHAnsi"/>
          <w:bCs/>
          <w:color w:val="000000" w:themeColor="text1"/>
        </w:rPr>
        <w:t xml:space="preserve"> No caso de uso em treinamento e monitoramento de pessoal, um colaborador do laboratório seria considerado a referência de participação no programa (se tiver desempenho satisfatório) e outros colaboradores analisariam ou calibrariam o mesmo item. Os resultados devem ser equivalentes segundo critérios definidos pelo laboratório.</w:t>
      </w:r>
    </w:p>
    <w:p w14:paraId="40306846" w14:textId="442F34EA" w:rsidR="00211A50" w:rsidRPr="0062584D" w:rsidRDefault="00211A50" w:rsidP="003D52A8">
      <w:pPr>
        <w:autoSpaceDE w:val="0"/>
        <w:autoSpaceDN w:val="0"/>
        <w:adjustRightInd w:val="0"/>
        <w:spacing w:before="240" w:after="240" w:line="360" w:lineRule="auto"/>
        <w:jc w:val="both"/>
        <w:rPr>
          <w:rFonts w:asciiTheme="majorHAnsi" w:hAnsiTheme="majorHAnsi" w:cstheme="majorHAnsi"/>
          <w:bCs/>
          <w:color w:val="000000" w:themeColor="text1"/>
        </w:rPr>
      </w:pPr>
      <w:r w:rsidRPr="0062584D">
        <w:rPr>
          <w:rFonts w:asciiTheme="majorHAnsi" w:hAnsiTheme="majorHAnsi" w:cstheme="majorHAnsi"/>
          <w:bCs/>
          <w:color w:val="000000" w:themeColor="text1"/>
        </w:rPr>
        <w:t>E o próximo requisito é:</w:t>
      </w:r>
    </w:p>
    <w:p w14:paraId="11BCBE5F" w14:textId="082B1F0F" w:rsidR="00332190" w:rsidRPr="00A72508" w:rsidRDefault="00332190" w:rsidP="00CA7603">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62584D">
        <w:rPr>
          <w:rFonts w:asciiTheme="majorHAnsi" w:hAnsiTheme="majorHAnsi" w:cstheme="majorHAnsi"/>
          <w:b/>
          <w:bCs/>
          <w:i/>
          <w:color w:val="000000" w:themeColor="text1"/>
        </w:rPr>
        <w:lastRenderedPageBreak/>
        <w:t xml:space="preserve">4.4.2.2 </w:t>
      </w:r>
      <w:r w:rsidRPr="0062584D">
        <w:rPr>
          <w:rFonts w:asciiTheme="majorHAnsi" w:hAnsiTheme="majorHAnsi" w:cstheme="majorHAnsi"/>
          <w:i/>
          <w:color w:val="000000" w:themeColor="text1"/>
        </w:rPr>
        <w:t>O provedor de ensaio de proficiência deve estabelecer e implementar procedimentos para</w:t>
      </w:r>
      <w:r w:rsidR="00120FD9" w:rsidRPr="0062584D">
        <w:rPr>
          <w:rFonts w:asciiTheme="majorHAnsi" w:hAnsiTheme="majorHAnsi" w:cstheme="majorHAnsi"/>
          <w:i/>
          <w:color w:val="000000" w:themeColor="text1"/>
        </w:rPr>
        <w:t xml:space="preserve"> </w:t>
      </w:r>
      <w:r w:rsidRPr="0062584D">
        <w:rPr>
          <w:rFonts w:asciiTheme="majorHAnsi" w:hAnsiTheme="majorHAnsi" w:cstheme="majorHAnsi"/>
          <w:i/>
          <w:color w:val="000000" w:themeColor="text1"/>
        </w:rPr>
        <w:t>assegurar a aquisição, coleta, preparação</w:t>
      </w:r>
      <w:r w:rsidRPr="00A72508">
        <w:rPr>
          <w:rFonts w:asciiTheme="majorHAnsi" w:hAnsiTheme="majorHAnsi" w:cstheme="majorHAnsi"/>
          <w:i/>
          <w:color w:val="000000" w:themeColor="text1"/>
        </w:rPr>
        <w:t>, manuseio, armazenamento apropriados e, quando requerido,</w:t>
      </w:r>
      <w:r w:rsidR="00120FD9" w:rsidRPr="00A72508">
        <w:rPr>
          <w:rFonts w:asciiTheme="majorHAnsi" w:hAnsiTheme="majorHAnsi" w:cstheme="majorHAnsi"/>
          <w:i/>
          <w:color w:val="000000" w:themeColor="text1"/>
        </w:rPr>
        <w:t xml:space="preserve"> </w:t>
      </w:r>
      <w:r w:rsidRPr="00A72508">
        <w:rPr>
          <w:rFonts w:asciiTheme="majorHAnsi" w:hAnsiTheme="majorHAnsi" w:cstheme="majorHAnsi"/>
          <w:i/>
          <w:color w:val="000000" w:themeColor="text1"/>
        </w:rPr>
        <w:t>descarte de todos os itens de ensaio de proficiência.</w:t>
      </w:r>
    </w:p>
    <w:p w14:paraId="7E50EC86" w14:textId="476822C0" w:rsidR="008D088C" w:rsidRPr="00A72508" w:rsidRDefault="00332190" w:rsidP="00CA7603">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A72508">
        <w:rPr>
          <w:rFonts w:asciiTheme="majorHAnsi" w:hAnsiTheme="majorHAnsi" w:cstheme="majorHAnsi"/>
          <w:i/>
          <w:color w:val="000000" w:themeColor="text1"/>
        </w:rPr>
        <w:t>Os procedimentos devem assegurar que os materiais utilizados para produzir itens de ensaio de proficiência</w:t>
      </w:r>
      <w:r w:rsidR="00120FD9" w:rsidRPr="00A72508">
        <w:rPr>
          <w:rFonts w:asciiTheme="majorHAnsi" w:hAnsiTheme="majorHAnsi" w:cstheme="majorHAnsi"/>
          <w:i/>
          <w:color w:val="000000" w:themeColor="text1"/>
        </w:rPr>
        <w:t xml:space="preserve"> </w:t>
      </w:r>
      <w:r w:rsidRPr="00A72508">
        <w:rPr>
          <w:rFonts w:asciiTheme="majorHAnsi" w:hAnsiTheme="majorHAnsi" w:cstheme="majorHAnsi"/>
          <w:i/>
          <w:color w:val="000000" w:themeColor="text1"/>
        </w:rPr>
        <w:t>sejam obtidos de acordo com regulamentos e requisitos éticos relevantes.</w:t>
      </w:r>
    </w:p>
    <w:p w14:paraId="0DF6E640" w14:textId="273129A6" w:rsidR="008570E8" w:rsidRPr="0062584D" w:rsidRDefault="008570E8" w:rsidP="003D52A8">
      <w:pPr>
        <w:autoSpaceDE w:val="0"/>
        <w:autoSpaceDN w:val="0"/>
        <w:adjustRightInd w:val="0"/>
        <w:spacing w:before="240" w:after="240" w:line="360" w:lineRule="auto"/>
        <w:jc w:val="both"/>
        <w:rPr>
          <w:rFonts w:asciiTheme="majorHAnsi" w:hAnsiTheme="majorHAnsi" w:cstheme="majorHAnsi"/>
          <w:color w:val="000000" w:themeColor="text1"/>
        </w:rPr>
      </w:pPr>
      <w:r w:rsidRPr="0062584D">
        <w:rPr>
          <w:rFonts w:asciiTheme="majorHAnsi" w:hAnsiTheme="majorHAnsi" w:cstheme="majorHAnsi"/>
          <w:color w:val="000000" w:themeColor="text1"/>
        </w:rPr>
        <w:t>Como já falamos anteriormente, q</w:t>
      </w:r>
      <w:r w:rsidR="008D088C" w:rsidRPr="00A72508">
        <w:rPr>
          <w:rFonts w:asciiTheme="majorHAnsi" w:hAnsiTheme="majorHAnsi" w:cstheme="majorHAnsi"/>
          <w:color w:val="000000" w:themeColor="text1"/>
        </w:rPr>
        <w:t xml:space="preserve">uando </w:t>
      </w:r>
      <w:r w:rsidR="00211A50" w:rsidRPr="0062584D">
        <w:rPr>
          <w:rFonts w:asciiTheme="majorHAnsi" w:hAnsiTheme="majorHAnsi" w:cstheme="majorHAnsi"/>
          <w:color w:val="000000" w:themeColor="text1"/>
        </w:rPr>
        <w:t xml:space="preserve">se trata </w:t>
      </w:r>
      <w:r w:rsidR="008D088C" w:rsidRPr="00A72508">
        <w:rPr>
          <w:rFonts w:asciiTheme="majorHAnsi" w:hAnsiTheme="majorHAnsi" w:cstheme="majorHAnsi"/>
          <w:color w:val="000000" w:themeColor="text1"/>
        </w:rPr>
        <w:t>do planejamento do programa, todas as necessidades relativas aos itens de ensaio devem estar previstas. Os procedimentos estabelecidos e implementados devem prever todas as etapas indicadas no requisito, incluindo, o descarte</w:t>
      </w:r>
      <w:r w:rsidR="007E7668" w:rsidRPr="0062584D">
        <w:rPr>
          <w:rFonts w:asciiTheme="majorHAnsi" w:hAnsiTheme="majorHAnsi" w:cstheme="majorHAnsi"/>
          <w:color w:val="000000" w:themeColor="text1"/>
        </w:rPr>
        <w:t>, se for o caso</w:t>
      </w:r>
      <w:r w:rsidR="008D088C" w:rsidRPr="00A72508">
        <w:rPr>
          <w:rFonts w:asciiTheme="majorHAnsi" w:hAnsiTheme="majorHAnsi" w:cstheme="majorHAnsi"/>
          <w:color w:val="000000" w:themeColor="text1"/>
        </w:rPr>
        <w:t>. Também há a indicação que os materiais adquiridos estejam de acordo com regulamentos e requisitos éticos.</w:t>
      </w:r>
    </w:p>
    <w:p w14:paraId="5B6AE567" w14:textId="3C3D3BDF" w:rsidR="008570E8" w:rsidRPr="0062584D" w:rsidRDefault="008570E8" w:rsidP="003D52A8">
      <w:pPr>
        <w:autoSpaceDE w:val="0"/>
        <w:autoSpaceDN w:val="0"/>
        <w:adjustRightInd w:val="0"/>
        <w:spacing w:before="240" w:after="240" w:line="360" w:lineRule="auto"/>
        <w:jc w:val="both"/>
        <w:rPr>
          <w:rFonts w:asciiTheme="majorHAnsi" w:hAnsiTheme="majorHAnsi" w:cstheme="majorHAnsi"/>
          <w:color w:val="000000" w:themeColor="text1"/>
        </w:rPr>
      </w:pPr>
      <w:r w:rsidRPr="0062584D">
        <w:rPr>
          <w:rFonts w:asciiTheme="majorHAnsi" w:hAnsiTheme="majorHAnsi" w:cstheme="majorHAnsi"/>
          <w:color w:val="000000" w:themeColor="text1"/>
        </w:rPr>
        <w:t>Bom</w:t>
      </w:r>
      <w:proofErr w:type="gramStart"/>
      <w:r w:rsidRPr="0062584D">
        <w:rPr>
          <w:rFonts w:asciiTheme="majorHAnsi" w:hAnsiTheme="majorHAnsi" w:cstheme="majorHAnsi"/>
          <w:color w:val="000000" w:themeColor="text1"/>
        </w:rPr>
        <w:t xml:space="preserve">... </w:t>
      </w:r>
      <w:r w:rsidR="007E7668" w:rsidRPr="0062584D">
        <w:rPr>
          <w:rFonts w:asciiTheme="majorHAnsi" w:hAnsiTheme="majorHAnsi" w:cstheme="majorHAnsi"/>
          <w:color w:val="000000" w:themeColor="text1"/>
        </w:rPr>
        <w:t>S</w:t>
      </w:r>
      <w:r w:rsidRPr="0062584D">
        <w:rPr>
          <w:rFonts w:asciiTheme="majorHAnsi" w:hAnsiTheme="majorHAnsi" w:cstheme="majorHAnsi"/>
          <w:color w:val="000000" w:themeColor="text1"/>
        </w:rPr>
        <w:t>abemos</w:t>
      </w:r>
      <w:proofErr w:type="gramEnd"/>
      <w:r w:rsidRPr="0062584D">
        <w:rPr>
          <w:rFonts w:asciiTheme="majorHAnsi" w:hAnsiTheme="majorHAnsi" w:cstheme="majorHAnsi"/>
          <w:color w:val="000000" w:themeColor="text1"/>
        </w:rPr>
        <w:t xml:space="preserve"> que a</w:t>
      </w:r>
      <w:r w:rsidR="008D088C" w:rsidRPr="00A72508">
        <w:rPr>
          <w:rFonts w:asciiTheme="majorHAnsi" w:hAnsiTheme="majorHAnsi" w:cstheme="majorHAnsi"/>
          <w:color w:val="000000" w:themeColor="text1"/>
        </w:rPr>
        <w:t xml:space="preserve"> ética é subjetiva. Portanto, o que temos que pensar? </w:t>
      </w:r>
    </w:p>
    <w:p w14:paraId="018EDCCD" w14:textId="142EA2EC" w:rsidR="008D088C" w:rsidRPr="00A72508" w:rsidRDefault="008D088C" w:rsidP="003D52A8">
      <w:pPr>
        <w:autoSpaceDE w:val="0"/>
        <w:autoSpaceDN w:val="0"/>
        <w:adjustRightInd w:val="0"/>
        <w:spacing w:before="240" w:after="240" w:line="360" w:lineRule="auto"/>
        <w:jc w:val="both"/>
        <w:rPr>
          <w:rFonts w:asciiTheme="majorHAnsi" w:hAnsiTheme="majorHAnsi" w:cstheme="majorHAnsi"/>
          <w:color w:val="000000" w:themeColor="text1"/>
        </w:rPr>
      </w:pPr>
      <w:r w:rsidRPr="00A72508">
        <w:rPr>
          <w:rFonts w:asciiTheme="majorHAnsi" w:hAnsiTheme="majorHAnsi" w:cstheme="majorHAnsi"/>
          <w:color w:val="000000" w:themeColor="text1"/>
        </w:rPr>
        <w:t>Como pode</w:t>
      </w:r>
      <w:r w:rsidR="008570E8" w:rsidRPr="0062584D">
        <w:rPr>
          <w:rFonts w:asciiTheme="majorHAnsi" w:hAnsiTheme="majorHAnsi" w:cstheme="majorHAnsi"/>
          <w:color w:val="000000" w:themeColor="text1"/>
        </w:rPr>
        <w:t>mos</w:t>
      </w:r>
      <w:r w:rsidRPr="00A72508">
        <w:rPr>
          <w:rFonts w:asciiTheme="majorHAnsi" w:hAnsiTheme="majorHAnsi" w:cstheme="majorHAnsi"/>
          <w:color w:val="000000" w:themeColor="text1"/>
        </w:rPr>
        <w:t xml:space="preserve"> evidenciar que estes requisitos éticos são atendidos</w:t>
      </w:r>
      <w:r w:rsidR="008570E8" w:rsidRPr="0062584D">
        <w:rPr>
          <w:rFonts w:asciiTheme="majorHAnsi" w:hAnsiTheme="majorHAnsi" w:cstheme="majorHAnsi"/>
          <w:color w:val="000000" w:themeColor="text1"/>
        </w:rPr>
        <w:t>,</w:t>
      </w:r>
      <w:r w:rsidRPr="00A72508">
        <w:rPr>
          <w:rFonts w:asciiTheme="majorHAnsi" w:hAnsiTheme="majorHAnsi" w:cstheme="majorHAnsi"/>
          <w:color w:val="000000" w:themeColor="text1"/>
        </w:rPr>
        <w:t xml:space="preserve"> se é que eles existem para aquele item de ensaio de proficiência. </w:t>
      </w:r>
    </w:p>
    <w:p w14:paraId="3F8CECAD" w14:textId="1F801687" w:rsidR="008D088C" w:rsidRPr="00A72508" w:rsidRDefault="008D088C" w:rsidP="003D52A8">
      <w:pPr>
        <w:autoSpaceDE w:val="0"/>
        <w:autoSpaceDN w:val="0"/>
        <w:adjustRightInd w:val="0"/>
        <w:spacing w:before="240" w:after="240" w:line="360" w:lineRule="auto"/>
        <w:jc w:val="both"/>
        <w:rPr>
          <w:rFonts w:asciiTheme="majorHAnsi" w:hAnsiTheme="majorHAnsi" w:cstheme="majorHAnsi"/>
          <w:color w:val="000000" w:themeColor="text1"/>
        </w:rPr>
      </w:pPr>
      <w:r w:rsidRPr="00A72508">
        <w:rPr>
          <w:rFonts w:asciiTheme="majorHAnsi" w:hAnsiTheme="majorHAnsi" w:cstheme="majorHAnsi"/>
          <w:color w:val="000000" w:themeColor="text1"/>
        </w:rPr>
        <w:t>Se houver algum regulamento, sempre é necessário que ele esteja atualizado em sua última edição e esta comprovação deve estar disponível e atualizada periodicamente. A periodicidade é estabelecida pelo provedor.</w:t>
      </w:r>
    </w:p>
    <w:p w14:paraId="3F6DF57F" w14:textId="28EA6555" w:rsidR="008D088C" w:rsidRPr="0062584D" w:rsidRDefault="00332190" w:rsidP="00CA7603">
      <w:pPr>
        <w:autoSpaceDE w:val="0"/>
        <w:autoSpaceDN w:val="0"/>
        <w:adjustRightInd w:val="0"/>
        <w:spacing w:before="240" w:after="240" w:line="360" w:lineRule="auto"/>
        <w:ind w:left="708"/>
        <w:jc w:val="both"/>
        <w:rPr>
          <w:rFonts w:asciiTheme="majorHAnsi" w:hAnsiTheme="majorHAnsi" w:cstheme="majorHAnsi"/>
          <w:i/>
          <w:color w:val="000000" w:themeColor="text1"/>
        </w:rPr>
      </w:pPr>
      <w:proofErr w:type="gramStart"/>
      <w:r w:rsidRPr="00A72508">
        <w:rPr>
          <w:rFonts w:asciiTheme="majorHAnsi" w:hAnsiTheme="majorHAnsi" w:cstheme="majorHAnsi"/>
          <w:b/>
          <w:bCs/>
          <w:i/>
          <w:color w:val="000000" w:themeColor="text1"/>
        </w:rPr>
        <w:t xml:space="preserve">4.4.2.3 </w:t>
      </w:r>
      <w:r w:rsidRPr="00A72508">
        <w:rPr>
          <w:rFonts w:asciiTheme="majorHAnsi" w:hAnsiTheme="majorHAnsi" w:cstheme="majorHAnsi"/>
          <w:i/>
          <w:color w:val="000000" w:themeColor="text1"/>
        </w:rPr>
        <w:t>Convém</w:t>
      </w:r>
      <w:proofErr w:type="gramEnd"/>
      <w:r w:rsidRPr="00A72508">
        <w:rPr>
          <w:rFonts w:asciiTheme="majorHAnsi" w:hAnsiTheme="majorHAnsi" w:cstheme="majorHAnsi"/>
          <w:i/>
          <w:color w:val="000000" w:themeColor="text1"/>
        </w:rPr>
        <w:t xml:space="preserve"> que os itens de ensaio de proficiência correspondam, em termos de matriz, mensurandos</w:t>
      </w:r>
      <w:r w:rsidR="00120FD9" w:rsidRPr="00A72508">
        <w:rPr>
          <w:rFonts w:asciiTheme="majorHAnsi" w:hAnsiTheme="majorHAnsi" w:cstheme="majorHAnsi"/>
          <w:i/>
          <w:color w:val="000000" w:themeColor="text1"/>
        </w:rPr>
        <w:t xml:space="preserve"> </w:t>
      </w:r>
      <w:r w:rsidRPr="00A72508">
        <w:rPr>
          <w:rFonts w:asciiTheme="majorHAnsi" w:hAnsiTheme="majorHAnsi" w:cstheme="majorHAnsi"/>
          <w:i/>
          <w:color w:val="000000" w:themeColor="text1"/>
        </w:rPr>
        <w:t xml:space="preserve">e concentrações, tanto quanto </w:t>
      </w:r>
      <w:r w:rsidRPr="0062584D">
        <w:rPr>
          <w:rFonts w:asciiTheme="majorHAnsi" w:hAnsiTheme="majorHAnsi" w:cstheme="majorHAnsi"/>
          <w:i/>
          <w:color w:val="000000" w:themeColor="text1"/>
        </w:rPr>
        <w:t>possível, ao tipo de itens ou materiais encontrados em ensaios</w:t>
      </w:r>
      <w:r w:rsidR="00120FD9" w:rsidRPr="0062584D">
        <w:rPr>
          <w:rFonts w:asciiTheme="majorHAnsi" w:hAnsiTheme="majorHAnsi" w:cstheme="majorHAnsi"/>
          <w:i/>
          <w:color w:val="000000" w:themeColor="text1"/>
        </w:rPr>
        <w:t xml:space="preserve"> </w:t>
      </w:r>
      <w:r w:rsidRPr="0062584D">
        <w:rPr>
          <w:rFonts w:asciiTheme="majorHAnsi" w:hAnsiTheme="majorHAnsi" w:cstheme="majorHAnsi"/>
          <w:i/>
          <w:color w:val="000000" w:themeColor="text1"/>
        </w:rPr>
        <w:t>ou calibrações de rotina.</w:t>
      </w:r>
    </w:p>
    <w:p w14:paraId="3CF699FC" w14:textId="438912C1" w:rsidR="008570E8" w:rsidRPr="0062584D" w:rsidRDefault="00D5094E" w:rsidP="003D52A8">
      <w:pPr>
        <w:autoSpaceDE w:val="0"/>
        <w:autoSpaceDN w:val="0"/>
        <w:adjustRightInd w:val="0"/>
        <w:spacing w:before="240" w:after="240" w:line="360" w:lineRule="auto"/>
        <w:jc w:val="both"/>
        <w:rPr>
          <w:rFonts w:asciiTheme="majorHAnsi" w:hAnsiTheme="majorHAnsi" w:cstheme="majorHAnsi"/>
          <w:color w:val="000000" w:themeColor="text1"/>
        </w:rPr>
      </w:pPr>
      <w:r w:rsidRPr="00A72508">
        <w:rPr>
          <w:rFonts w:asciiTheme="majorHAnsi" w:hAnsiTheme="majorHAnsi" w:cstheme="majorHAnsi"/>
          <w:noProof/>
          <w:lang w:eastAsia="pt-BR"/>
        </w:rPr>
        <w:drawing>
          <wp:anchor distT="0" distB="0" distL="114300" distR="114300" simplePos="0" relativeHeight="251697152" behindDoc="0" locked="0" layoutInCell="1" allowOverlap="1" wp14:anchorId="5C317B4A" wp14:editId="1929111E">
            <wp:simplePos x="0" y="0"/>
            <wp:positionH relativeFrom="margin">
              <wp:align>left</wp:align>
            </wp:positionH>
            <wp:positionV relativeFrom="paragraph">
              <wp:posOffset>266065</wp:posOffset>
            </wp:positionV>
            <wp:extent cx="2463800" cy="1640840"/>
            <wp:effectExtent l="0" t="0" r="0" b="0"/>
            <wp:wrapSquare wrapText="bothSides"/>
            <wp:docPr id="142" name="Imagem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463800" cy="1640840"/>
                    </a:xfrm>
                    <a:prstGeom prst="rect">
                      <a:avLst/>
                    </a:prstGeom>
                  </pic:spPr>
                </pic:pic>
              </a:graphicData>
            </a:graphic>
            <wp14:sizeRelH relativeFrom="page">
              <wp14:pctWidth>0</wp14:pctWidth>
            </wp14:sizeRelH>
            <wp14:sizeRelV relativeFrom="page">
              <wp14:pctHeight>0</wp14:pctHeight>
            </wp14:sizeRelV>
          </wp:anchor>
        </w:drawing>
      </w:r>
      <w:r w:rsidR="008D088C" w:rsidRPr="0062584D">
        <w:rPr>
          <w:rFonts w:asciiTheme="majorHAnsi" w:hAnsiTheme="majorHAnsi" w:cstheme="majorHAnsi"/>
          <w:color w:val="000000" w:themeColor="text1"/>
        </w:rPr>
        <w:t>Quanto mais próximo</w:t>
      </w:r>
      <w:r w:rsidR="008570E8" w:rsidRPr="0062584D">
        <w:rPr>
          <w:rFonts w:asciiTheme="majorHAnsi" w:hAnsiTheme="majorHAnsi" w:cstheme="majorHAnsi"/>
          <w:color w:val="000000" w:themeColor="text1"/>
        </w:rPr>
        <w:t xml:space="preserve"> </w:t>
      </w:r>
      <w:r w:rsidR="008570E8" w:rsidRPr="00A72508">
        <w:rPr>
          <w:rFonts w:asciiTheme="majorHAnsi" w:hAnsiTheme="majorHAnsi" w:cstheme="majorHAnsi"/>
          <w:color w:val="000000" w:themeColor="text1"/>
        </w:rPr>
        <w:t xml:space="preserve">os itens de ensaio de proficiência </w:t>
      </w:r>
      <w:r w:rsidR="008570E8" w:rsidRPr="0062584D">
        <w:rPr>
          <w:rFonts w:asciiTheme="majorHAnsi" w:hAnsiTheme="majorHAnsi" w:cstheme="majorHAnsi"/>
          <w:color w:val="000000" w:themeColor="text1"/>
        </w:rPr>
        <w:t xml:space="preserve">estiverem </w:t>
      </w:r>
      <w:r w:rsidR="005669D1" w:rsidRPr="0062584D">
        <w:rPr>
          <w:rFonts w:asciiTheme="majorHAnsi" w:hAnsiTheme="majorHAnsi" w:cstheme="majorHAnsi"/>
          <w:color w:val="000000" w:themeColor="text1"/>
        </w:rPr>
        <w:t>às amostras de ensaio ou calibração</w:t>
      </w:r>
      <w:r w:rsidR="008D088C" w:rsidRPr="0062584D">
        <w:rPr>
          <w:rFonts w:asciiTheme="majorHAnsi" w:hAnsiTheme="majorHAnsi" w:cstheme="majorHAnsi"/>
          <w:color w:val="000000" w:themeColor="text1"/>
        </w:rPr>
        <w:t xml:space="preserve"> que os participantes </w:t>
      </w:r>
      <w:r w:rsidR="008570E8" w:rsidRPr="0062584D">
        <w:rPr>
          <w:rFonts w:asciiTheme="majorHAnsi" w:hAnsiTheme="majorHAnsi" w:cstheme="majorHAnsi"/>
          <w:color w:val="000000" w:themeColor="text1"/>
        </w:rPr>
        <w:t>costumam encontra</w:t>
      </w:r>
      <w:r w:rsidR="005669D1" w:rsidRPr="0062584D">
        <w:rPr>
          <w:rFonts w:asciiTheme="majorHAnsi" w:hAnsiTheme="majorHAnsi" w:cstheme="majorHAnsi"/>
          <w:color w:val="000000" w:themeColor="text1"/>
        </w:rPr>
        <w:t>r</w:t>
      </w:r>
      <w:r w:rsidR="008570E8" w:rsidRPr="0062584D">
        <w:rPr>
          <w:rFonts w:asciiTheme="majorHAnsi" w:hAnsiTheme="majorHAnsi" w:cstheme="majorHAnsi"/>
          <w:color w:val="000000" w:themeColor="text1"/>
        </w:rPr>
        <w:t xml:space="preserve"> </w:t>
      </w:r>
      <w:r w:rsidR="008D088C" w:rsidRPr="0062584D">
        <w:rPr>
          <w:rFonts w:asciiTheme="majorHAnsi" w:hAnsiTheme="majorHAnsi" w:cstheme="majorHAnsi"/>
          <w:color w:val="000000" w:themeColor="text1"/>
        </w:rPr>
        <w:t>na sua rotina de laboratório, mais efetivo se torna</w:t>
      </w:r>
      <w:r w:rsidR="008570E8" w:rsidRPr="0062584D">
        <w:rPr>
          <w:rFonts w:asciiTheme="majorHAnsi" w:hAnsiTheme="majorHAnsi" w:cstheme="majorHAnsi"/>
          <w:color w:val="000000" w:themeColor="text1"/>
        </w:rPr>
        <w:t>rá</w:t>
      </w:r>
      <w:r w:rsidR="008D088C" w:rsidRPr="0062584D">
        <w:rPr>
          <w:rFonts w:asciiTheme="majorHAnsi" w:hAnsiTheme="majorHAnsi" w:cstheme="majorHAnsi"/>
          <w:color w:val="000000" w:themeColor="text1"/>
        </w:rPr>
        <w:t xml:space="preserve"> o programa. </w:t>
      </w:r>
    </w:p>
    <w:p w14:paraId="3B23AC8F" w14:textId="7CA149CE" w:rsidR="00120FD9" w:rsidRPr="0062584D" w:rsidRDefault="00D5094E" w:rsidP="003D52A8">
      <w:pPr>
        <w:autoSpaceDE w:val="0"/>
        <w:autoSpaceDN w:val="0"/>
        <w:adjustRightInd w:val="0"/>
        <w:spacing w:before="240" w:after="240" w:line="360" w:lineRule="auto"/>
        <w:jc w:val="both"/>
        <w:rPr>
          <w:rFonts w:asciiTheme="majorHAnsi" w:hAnsiTheme="majorHAnsi" w:cstheme="majorHAnsi"/>
          <w:i/>
          <w:color w:val="000000" w:themeColor="text1"/>
        </w:rPr>
      </w:pPr>
      <w:r w:rsidRPr="0062584D">
        <w:rPr>
          <w:rFonts w:asciiTheme="majorHAnsi" w:hAnsiTheme="majorHAnsi" w:cstheme="majorHAnsi"/>
          <w:color w:val="000000" w:themeColor="text1"/>
        </w:rPr>
        <w:t xml:space="preserve"> </w:t>
      </w:r>
      <w:r w:rsidR="008570E8" w:rsidRPr="0062584D">
        <w:rPr>
          <w:rFonts w:asciiTheme="majorHAnsi" w:hAnsiTheme="majorHAnsi" w:cstheme="majorHAnsi"/>
          <w:color w:val="000000" w:themeColor="text1"/>
        </w:rPr>
        <w:t xml:space="preserve">Por exemplo: </w:t>
      </w:r>
      <w:r w:rsidR="008D088C" w:rsidRPr="0062584D">
        <w:rPr>
          <w:rFonts w:asciiTheme="majorHAnsi" w:hAnsiTheme="majorHAnsi" w:cstheme="majorHAnsi"/>
          <w:color w:val="000000" w:themeColor="text1"/>
        </w:rPr>
        <w:t>Se os laboratórios</w:t>
      </w:r>
      <w:r w:rsidR="008570E8" w:rsidRPr="0062584D">
        <w:rPr>
          <w:rFonts w:asciiTheme="majorHAnsi" w:hAnsiTheme="majorHAnsi" w:cstheme="majorHAnsi"/>
          <w:color w:val="000000" w:themeColor="text1"/>
        </w:rPr>
        <w:t xml:space="preserve"> </w:t>
      </w:r>
      <w:r w:rsidR="008D088C" w:rsidRPr="0062584D">
        <w:rPr>
          <w:rFonts w:asciiTheme="majorHAnsi" w:hAnsiTheme="majorHAnsi" w:cstheme="majorHAnsi"/>
          <w:color w:val="000000" w:themeColor="text1"/>
        </w:rPr>
        <w:t>trabalham com calibração de balanças até 200 g, porque o provedor planejaria um programa de calibração de balanças de 100 kg?</w:t>
      </w:r>
    </w:p>
    <w:p w14:paraId="26046F9C" w14:textId="469F066C" w:rsidR="00120FD9" w:rsidRPr="0062584D" w:rsidRDefault="00332190" w:rsidP="00CA7603">
      <w:pPr>
        <w:autoSpaceDE w:val="0"/>
        <w:autoSpaceDN w:val="0"/>
        <w:adjustRightInd w:val="0"/>
        <w:spacing w:before="240" w:after="240" w:line="360" w:lineRule="auto"/>
        <w:ind w:left="708"/>
        <w:jc w:val="both"/>
        <w:rPr>
          <w:rFonts w:asciiTheme="majorHAnsi" w:hAnsiTheme="majorHAnsi" w:cstheme="majorHAnsi"/>
          <w:i/>
          <w:color w:val="000000" w:themeColor="text1"/>
        </w:rPr>
      </w:pPr>
      <w:proofErr w:type="gramStart"/>
      <w:r w:rsidRPr="0062584D">
        <w:rPr>
          <w:rFonts w:asciiTheme="majorHAnsi" w:hAnsiTheme="majorHAnsi" w:cstheme="majorHAnsi"/>
          <w:b/>
          <w:bCs/>
          <w:i/>
          <w:color w:val="000000" w:themeColor="text1"/>
        </w:rPr>
        <w:t xml:space="preserve">4.4.2.4 </w:t>
      </w:r>
      <w:r w:rsidRPr="0062584D">
        <w:rPr>
          <w:rFonts w:asciiTheme="majorHAnsi" w:hAnsiTheme="majorHAnsi" w:cstheme="majorHAnsi"/>
          <w:i/>
          <w:color w:val="000000" w:themeColor="text1"/>
        </w:rPr>
        <w:t>Nos</w:t>
      </w:r>
      <w:proofErr w:type="gramEnd"/>
      <w:r w:rsidRPr="0062584D">
        <w:rPr>
          <w:rFonts w:asciiTheme="majorHAnsi" w:hAnsiTheme="majorHAnsi" w:cstheme="majorHAnsi"/>
          <w:i/>
          <w:color w:val="000000" w:themeColor="text1"/>
        </w:rPr>
        <w:t xml:space="preserve"> programas de ensaios de proficiência que requerem que os participantes submetam ao</w:t>
      </w:r>
      <w:r w:rsidR="00120FD9" w:rsidRPr="0062584D">
        <w:rPr>
          <w:rFonts w:asciiTheme="majorHAnsi" w:hAnsiTheme="majorHAnsi" w:cstheme="majorHAnsi"/>
          <w:i/>
          <w:color w:val="000000" w:themeColor="text1"/>
        </w:rPr>
        <w:t xml:space="preserve"> </w:t>
      </w:r>
      <w:r w:rsidRPr="0062584D">
        <w:rPr>
          <w:rFonts w:asciiTheme="majorHAnsi" w:hAnsiTheme="majorHAnsi" w:cstheme="majorHAnsi"/>
          <w:i/>
          <w:color w:val="000000" w:themeColor="text1"/>
        </w:rPr>
        <w:t>provedor itens de ensaio de proficiência preparados ou manipulados, ou ambos, por eles, o provedor</w:t>
      </w:r>
      <w:r w:rsidR="00120FD9" w:rsidRPr="0062584D">
        <w:rPr>
          <w:rFonts w:asciiTheme="majorHAnsi" w:hAnsiTheme="majorHAnsi" w:cstheme="majorHAnsi"/>
          <w:i/>
          <w:color w:val="000000" w:themeColor="text1"/>
        </w:rPr>
        <w:t xml:space="preserve"> </w:t>
      </w:r>
      <w:r w:rsidRPr="0062584D">
        <w:rPr>
          <w:rFonts w:asciiTheme="majorHAnsi" w:hAnsiTheme="majorHAnsi" w:cstheme="majorHAnsi"/>
          <w:i/>
          <w:color w:val="000000" w:themeColor="text1"/>
        </w:rPr>
        <w:t>deve fornecer instruções para preparação, embalagem e transporte do item de ensaio de proficiência.</w:t>
      </w:r>
    </w:p>
    <w:p w14:paraId="133A71CA" w14:textId="1374BABE" w:rsidR="008D088C" w:rsidRPr="0062584D" w:rsidRDefault="008570E8" w:rsidP="003D52A8">
      <w:pPr>
        <w:autoSpaceDE w:val="0"/>
        <w:autoSpaceDN w:val="0"/>
        <w:adjustRightInd w:val="0"/>
        <w:spacing w:before="240" w:after="240" w:line="360" w:lineRule="auto"/>
        <w:jc w:val="both"/>
        <w:rPr>
          <w:rFonts w:asciiTheme="majorHAnsi" w:hAnsiTheme="majorHAnsi" w:cstheme="majorHAnsi"/>
          <w:color w:val="000000" w:themeColor="text1"/>
        </w:rPr>
      </w:pPr>
      <w:r w:rsidRPr="0062584D">
        <w:rPr>
          <w:rFonts w:asciiTheme="majorHAnsi" w:hAnsiTheme="majorHAnsi" w:cstheme="majorHAnsi"/>
          <w:color w:val="000000" w:themeColor="text1"/>
        </w:rPr>
        <w:t>As instruções para preparação devem ser fornecidas, s</w:t>
      </w:r>
      <w:r w:rsidR="008D088C" w:rsidRPr="0062584D">
        <w:rPr>
          <w:rFonts w:asciiTheme="majorHAnsi" w:hAnsiTheme="majorHAnsi" w:cstheme="majorHAnsi"/>
          <w:color w:val="000000" w:themeColor="text1"/>
        </w:rPr>
        <w:t>empre que houver necessidade de preparo ou manipulação dos itens, assim como no caso de necessidade de embalagem e transporte.</w:t>
      </w:r>
    </w:p>
    <w:p w14:paraId="442C1C1D" w14:textId="002CC4A6" w:rsidR="008D088C" w:rsidRPr="0062584D" w:rsidRDefault="008D088C" w:rsidP="003D52A8">
      <w:pPr>
        <w:autoSpaceDE w:val="0"/>
        <w:autoSpaceDN w:val="0"/>
        <w:adjustRightInd w:val="0"/>
        <w:spacing w:before="240" w:after="240" w:line="360" w:lineRule="auto"/>
        <w:jc w:val="both"/>
        <w:rPr>
          <w:rFonts w:asciiTheme="majorHAnsi" w:hAnsiTheme="majorHAnsi" w:cstheme="majorHAnsi"/>
          <w:color w:val="000000" w:themeColor="text1"/>
        </w:rPr>
      </w:pPr>
      <w:r w:rsidRPr="0062584D">
        <w:rPr>
          <w:rFonts w:asciiTheme="majorHAnsi" w:hAnsiTheme="majorHAnsi" w:cstheme="majorHAnsi"/>
          <w:color w:val="000000" w:themeColor="text1"/>
        </w:rPr>
        <w:lastRenderedPageBreak/>
        <w:t>Pode</w:t>
      </w:r>
      <w:r w:rsidR="008570E8" w:rsidRPr="0062584D">
        <w:rPr>
          <w:rFonts w:asciiTheme="majorHAnsi" w:hAnsiTheme="majorHAnsi" w:cstheme="majorHAnsi"/>
          <w:color w:val="000000" w:themeColor="text1"/>
        </w:rPr>
        <w:t>mos</w:t>
      </w:r>
      <w:r w:rsidRPr="0062584D">
        <w:rPr>
          <w:rFonts w:asciiTheme="majorHAnsi" w:hAnsiTheme="majorHAnsi" w:cstheme="majorHAnsi"/>
          <w:color w:val="000000" w:themeColor="text1"/>
        </w:rPr>
        <w:t xml:space="preserve"> exemplificar </w:t>
      </w:r>
      <w:r w:rsidR="008570E8" w:rsidRPr="0062584D">
        <w:rPr>
          <w:rFonts w:asciiTheme="majorHAnsi" w:hAnsiTheme="majorHAnsi" w:cstheme="majorHAnsi"/>
          <w:color w:val="000000" w:themeColor="text1"/>
        </w:rPr>
        <w:t xml:space="preserve">isto </w:t>
      </w:r>
      <w:r w:rsidRPr="0062584D">
        <w:rPr>
          <w:rFonts w:asciiTheme="majorHAnsi" w:hAnsiTheme="majorHAnsi" w:cstheme="majorHAnsi"/>
          <w:color w:val="000000" w:themeColor="text1"/>
        </w:rPr>
        <w:t>de duas formas:</w:t>
      </w:r>
    </w:p>
    <w:p w14:paraId="6B3F542E" w14:textId="76AA9897" w:rsidR="008D088C" w:rsidRPr="00A72508" w:rsidRDefault="008570E8" w:rsidP="003D52A8">
      <w:pPr>
        <w:pStyle w:val="PargrafodaLista"/>
        <w:numPr>
          <w:ilvl w:val="0"/>
          <w:numId w:val="4"/>
        </w:numPr>
        <w:autoSpaceDE w:val="0"/>
        <w:autoSpaceDN w:val="0"/>
        <w:adjustRightInd w:val="0"/>
        <w:spacing w:before="240" w:after="240" w:line="360" w:lineRule="auto"/>
        <w:jc w:val="both"/>
        <w:rPr>
          <w:rFonts w:asciiTheme="majorHAnsi" w:hAnsiTheme="majorHAnsi" w:cstheme="majorHAnsi"/>
          <w:color w:val="000000" w:themeColor="text1"/>
        </w:rPr>
      </w:pPr>
      <w:r w:rsidRPr="0062584D">
        <w:rPr>
          <w:rFonts w:asciiTheme="majorHAnsi" w:hAnsiTheme="majorHAnsi" w:cstheme="majorHAnsi"/>
          <w:color w:val="000000" w:themeColor="text1"/>
        </w:rPr>
        <w:t>Pense em u</w:t>
      </w:r>
      <w:r w:rsidR="008D088C" w:rsidRPr="00A72508">
        <w:rPr>
          <w:rFonts w:asciiTheme="majorHAnsi" w:hAnsiTheme="majorHAnsi" w:cstheme="majorHAnsi"/>
          <w:color w:val="000000" w:themeColor="text1"/>
        </w:rPr>
        <w:t>m item na matriz alimentos</w:t>
      </w:r>
      <w:r w:rsidRPr="0062584D">
        <w:rPr>
          <w:rFonts w:asciiTheme="majorHAnsi" w:hAnsiTheme="majorHAnsi" w:cstheme="majorHAnsi"/>
          <w:color w:val="000000" w:themeColor="text1"/>
        </w:rPr>
        <w:t>,</w:t>
      </w:r>
      <w:r w:rsidR="008D088C" w:rsidRPr="00A72508">
        <w:rPr>
          <w:rFonts w:asciiTheme="majorHAnsi" w:hAnsiTheme="majorHAnsi" w:cstheme="majorHAnsi"/>
          <w:color w:val="000000" w:themeColor="text1"/>
        </w:rPr>
        <w:t xml:space="preserve"> que seja enviada aos participantes</w:t>
      </w:r>
      <w:r w:rsidRPr="0062584D">
        <w:rPr>
          <w:rFonts w:asciiTheme="majorHAnsi" w:hAnsiTheme="majorHAnsi" w:cstheme="majorHAnsi"/>
          <w:color w:val="000000" w:themeColor="text1"/>
        </w:rPr>
        <w:t xml:space="preserve"> e,</w:t>
      </w:r>
      <w:r w:rsidR="008D088C" w:rsidRPr="00A72508">
        <w:rPr>
          <w:rFonts w:asciiTheme="majorHAnsi" w:hAnsiTheme="majorHAnsi" w:cstheme="majorHAnsi"/>
          <w:color w:val="000000" w:themeColor="text1"/>
        </w:rPr>
        <w:t xml:space="preserve"> que necessite ser </w:t>
      </w:r>
      <w:r w:rsidRPr="00A72508">
        <w:rPr>
          <w:rFonts w:asciiTheme="majorHAnsi" w:hAnsiTheme="majorHAnsi" w:cstheme="majorHAnsi"/>
          <w:color w:val="000000" w:themeColor="text1"/>
        </w:rPr>
        <w:t>fracionad</w:t>
      </w:r>
      <w:r w:rsidR="005669D1" w:rsidRPr="0062584D">
        <w:rPr>
          <w:rFonts w:asciiTheme="majorHAnsi" w:hAnsiTheme="majorHAnsi" w:cstheme="majorHAnsi"/>
          <w:color w:val="000000" w:themeColor="text1"/>
        </w:rPr>
        <w:t>a</w:t>
      </w:r>
      <w:r w:rsidRPr="00A72508">
        <w:rPr>
          <w:rFonts w:asciiTheme="majorHAnsi" w:hAnsiTheme="majorHAnsi" w:cstheme="majorHAnsi"/>
          <w:color w:val="000000" w:themeColor="text1"/>
        </w:rPr>
        <w:t xml:space="preserve"> </w:t>
      </w:r>
      <w:r w:rsidR="008D088C" w:rsidRPr="00A72508">
        <w:rPr>
          <w:rFonts w:asciiTheme="majorHAnsi" w:hAnsiTheme="majorHAnsi" w:cstheme="majorHAnsi"/>
          <w:color w:val="000000" w:themeColor="text1"/>
        </w:rPr>
        <w:t>e posteriormente diluíd</w:t>
      </w:r>
      <w:r w:rsidR="005669D1" w:rsidRPr="0062584D">
        <w:rPr>
          <w:rFonts w:asciiTheme="majorHAnsi" w:hAnsiTheme="majorHAnsi" w:cstheme="majorHAnsi"/>
          <w:color w:val="000000" w:themeColor="text1"/>
        </w:rPr>
        <w:t>a</w:t>
      </w:r>
      <w:r w:rsidR="008D088C" w:rsidRPr="00A72508">
        <w:rPr>
          <w:rFonts w:asciiTheme="majorHAnsi" w:hAnsiTheme="majorHAnsi" w:cstheme="majorHAnsi"/>
          <w:color w:val="000000" w:themeColor="text1"/>
        </w:rPr>
        <w:t xml:space="preserve"> para somente após entrar na rotina analítica</w:t>
      </w:r>
      <w:r w:rsidR="00CA4A9E" w:rsidRPr="0062584D">
        <w:rPr>
          <w:rFonts w:asciiTheme="majorHAnsi" w:hAnsiTheme="majorHAnsi" w:cstheme="majorHAnsi"/>
          <w:color w:val="000000" w:themeColor="text1"/>
        </w:rPr>
        <w:t xml:space="preserve">. </w:t>
      </w:r>
      <w:r w:rsidR="005669D1" w:rsidRPr="0062584D">
        <w:rPr>
          <w:rFonts w:asciiTheme="majorHAnsi" w:hAnsiTheme="majorHAnsi" w:cstheme="majorHAnsi"/>
          <w:color w:val="000000" w:themeColor="text1"/>
        </w:rPr>
        <w:t xml:space="preserve">Como se fosse uma amostra liofilizada. Para que adquira condições de análise, o provedor necessita dar as orientações necessárias. </w:t>
      </w:r>
      <w:r w:rsidR="00CA4A9E" w:rsidRPr="0062584D">
        <w:rPr>
          <w:rFonts w:asciiTheme="majorHAnsi" w:hAnsiTheme="majorHAnsi" w:cstheme="majorHAnsi"/>
          <w:color w:val="000000" w:themeColor="text1"/>
        </w:rPr>
        <w:t>E</w:t>
      </w:r>
      <w:r w:rsidR="008D088C" w:rsidRPr="00A72508">
        <w:rPr>
          <w:rFonts w:asciiTheme="majorHAnsi" w:hAnsiTheme="majorHAnsi" w:cstheme="majorHAnsi"/>
          <w:color w:val="000000" w:themeColor="text1"/>
        </w:rPr>
        <w:t>sta</w:t>
      </w:r>
      <w:r w:rsidR="00CA4A9E" w:rsidRPr="0062584D">
        <w:rPr>
          <w:rFonts w:asciiTheme="majorHAnsi" w:hAnsiTheme="majorHAnsi" w:cstheme="majorHAnsi"/>
          <w:color w:val="000000" w:themeColor="text1"/>
        </w:rPr>
        <w:t xml:space="preserve"> é uma</w:t>
      </w:r>
      <w:r w:rsidR="008D088C" w:rsidRPr="00A72508">
        <w:rPr>
          <w:rFonts w:asciiTheme="majorHAnsi" w:hAnsiTheme="majorHAnsi" w:cstheme="majorHAnsi"/>
          <w:color w:val="000000" w:themeColor="text1"/>
        </w:rPr>
        <w:t xml:space="preserve"> instrução </w:t>
      </w:r>
      <w:r w:rsidR="00CA4A9E" w:rsidRPr="0062584D">
        <w:rPr>
          <w:rFonts w:asciiTheme="majorHAnsi" w:hAnsiTheme="majorHAnsi" w:cstheme="majorHAnsi"/>
          <w:color w:val="000000" w:themeColor="text1"/>
        </w:rPr>
        <w:t xml:space="preserve">que </w:t>
      </w:r>
      <w:r w:rsidR="008D088C" w:rsidRPr="00A72508">
        <w:rPr>
          <w:rFonts w:asciiTheme="majorHAnsi" w:hAnsiTheme="majorHAnsi" w:cstheme="majorHAnsi"/>
          <w:color w:val="000000" w:themeColor="text1"/>
        </w:rPr>
        <w:t>deve ser fornecida</w:t>
      </w:r>
      <w:r w:rsidR="00CA4A9E" w:rsidRPr="0062584D">
        <w:rPr>
          <w:rFonts w:asciiTheme="majorHAnsi" w:hAnsiTheme="majorHAnsi" w:cstheme="majorHAnsi"/>
          <w:color w:val="000000" w:themeColor="text1"/>
        </w:rPr>
        <w:t xml:space="preserve"> aos </w:t>
      </w:r>
      <w:r w:rsidR="005669D1" w:rsidRPr="0062584D">
        <w:rPr>
          <w:rFonts w:asciiTheme="majorHAnsi" w:hAnsiTheme="majorHAnsi" w:cstheme="majorHAnsi"/>
          <w:color w:val="000000" w:themeColor="text1"/>
        </w:rPr>
        <w:t xml:space="preserve">laboratórios </w:t>
      </w:r>
      <w:r w:rsidR="00CA4A9E" w:rsidRPr="0062584D">
        <w:rPr>
          <w:rFonts w:asciiTheme="majorHAnsi" w:hAnsiTheme="majorHAnsi" w:cstheme="majorHAnsi"/>
          <w:color w:val="000000" w:themeColor="text1"/>
        </w:rPr>
        <w:t>participantes</w:t>
      </w:r>
      <w:r w:rsidR="008D088C" w:rsidRPr="00A72508">
        <w:rPr>
          <w:rFonts w:asciiTheme="majorHAnsi" w:hAnsiTheme="majorHAnsi" w:cstheme="majorHAnsi"/>
          <w:color w:val="000000" w:themeColor="text1"/>
        </w:rPr>
        <w:t>.</w:t>
      </w:r>
      <w:r w:rsidR="005669D1" w:rsidRPr="0062584D">
        <w:rPr>
          <w:rFonts w:asciiTheme="majorHAnsi" w:hAnsiTheme="majorHAnsi" w:cstheme="majorHAnsi"/>
          <w:color w:val="000000" w:themeColor="text1"/>
        </w:rPr>
        <w:t xml:space="preserve"> </w:t>
      </w:r>
    </w:p>
    <w:p w14:paraId="78C037B6" w14:textId="61732FFE" w:rsidR="00120FD9" w:rsidRPr="0062584D" w:rsidRDefault="00CA4A9E" w:rsidP="00E036CA">
      <w:pPr>
        <w:pStyle w:val="PargrafodaLista"/>
        <w:numPr>
          <w:ilvl w:val="0"/>
          <w:numId w:val="4"/>
        </w:numPr>
        <w:autoSpaceDE w:val="0"/>
        <w:autoSpaceDN w:val="0"/>
        <w:adjustRightInd w:val="0"/>
        <w:spacing w:before="240" w:after="240" w:line="360" w:lineRule="auto"/>
        <w:jc w:val="both"/>
        <w:rPr>
          <w:rFonts w:asciiTheme="majorHAnsi" w:hAnsiTheme="majorHAnsi" w:cstheme="majorHAnsi"/>
          <w:color w:val="000000" w:themeColor="text1"/>
        </w:rPr>
      </w:pPr>
      <w:r w:rsidRPr="0062584D">
        <w:rPr>
          <w:rFonts w:asciiTheme="majorHAnsi" w:hAnsiTheme="majorHAnsi" w:cstheme="majorHAnsi"/>
          <w:color w:val="000000" w:themeColor="text1"/>
        </w:rPr>
        <w:t>Agora imagine u</w:t>
      </w:r>
      <w:r w:rsidR="008D088C" w:rsidRPr="00A72508">
        <w:rPr>
          <w:rFonts w:asciiTheme="majorHAnsi" w:hAnsiTheme="majorHAnsi" w:cstheme="majorHAnsi"/>
          <w:color w:val="000000" w:themeColor="text1"/>
        </w:rPr>
        <w:t xml:space="preserve">m paquímetro que </w:t>
      </w:r>
      <w:r w:rsidR="008D088C" w:rsidRPr="0062584D">
        <w:rPr>
          <w:rFonts w:asciiTheme="majorHAnsi" w:hAnsiTheme="majorHAnsi" w:cstheme="majorHAnsi"/>
          <w:color w:val="000000" w:themeColor="text1"/>
        </w:rPr>
        <w:t>necessite ser enviado aos participantes para calibração</w:t>
      </w:r>
      <w:r w:rsidRPr="0062584D">
        <w:rPr>
          <w:rFonts w:asciiTheme="majorHAnsi" w:hAnsiTheme="majorHAnsi" w:cstheme="majorHAnsi"/>
          <w:color w:val="000000" w:themeColor="text1"/>
        </w:rPr>
        <w:t xml:space="preserve">... </w:t>
      </w:r>
      <w:r w:rsidR="008D088C" w:rsidRPr="0062584D">
        <w:rPr>
          <w:rFonts w:asciiTheme="majorHAnsi" w:hAnsiTheme="majorHAnsi" w:cstheme="majorHAnsi"/>
          <w:color w:val="000000" w:themeColor="text1"/>
        </w:rPr>
        <w:t xml:space="preserve"> </w:t>
      </w:r>
      <w:r w:rsidRPr="0062584D">
        <w:rPr>
          <w:rFonts w:asciiTheme="majorHAnsi" w:hAnsiTheme="majorHAnsi" w:cstheme="majorHAnsi"/>
          <w:color w:val="000000" w:themeColor="text1"/>
        </w:rPr>
        <w:t>A</w:t>
      </w:r>
      <w:r w:rsidR="008D088C" w:rsidRPr="0062584D">
        <w:rPr>
          <w:rFonts w:asciiTheme="majorHAnsi" w:hAnsiTheme="majorHAnsi" w:cstheme="majorHAnsi"/>
          <w:color w:val="000000" w:themeColor="text1"/>
        </w:rPr>
        <w:t>s instruções de como deve ser embalado e como deve ocorrer o transporte para que não haja dano ao equipamento, devem ser fornecidas</w:t>
      </w:r>
      <w:r w:rsidRPr="0062584D">
        <w:rPr>
          <w:rFonts w:asciiTheme="majorHAnsi" w:hAnsiTheme="majorHAnsi" w:cstheme="majorHAnsi"/>
          <w:color w:val="000000" w:themeColor="text1"/>
        </w:rPr>
        <w:t xml:space="preserve"> aos participantes</w:t>
      </w:r>
      <w:r w:rsidR="008D088C" w:rsidRPr="0062584D">
        <w:rPr>
          <w:rFonts w:asciiTheme="majorHAnsi" w:hAnsiTheme="majorHAnsi" w:cstheme="majorHAnsi"/>
          <w:color w:val="000000" w:themeColor="text1"/>
        </w:rPr>
        <w:t>.</w:t>
      </w:r>
    </w:p>
    <w:p w14:paraId="6FCFFE76" w14:textId="77777777" w:rsidR="00CA4A9E" w:rsidRPr="0062584D" w:rsidRDefault="00CA4A9E" w:rsidP="00CA4A9E">
      <w:pPr>
        <w:pStyle w:val="PargrafodaLista"/>
        <w:autoSpaceDE w:val="0"/>
        <w:autoSpaceDN w:val="0"/>
        <w:adjustRightInd w:val="0"/>
        <w:spacing w:before="240" w:after="240" w:line="360" w:lineRule="auto"/>
        <w:ind w:left="0"/>
        <w:jc w:val="both"/>
        <w:rPr>
          <w:rFonts w:asciiTheme="majorHAnsi" w:hAnsiTheme="majorHAnsi" w:cstheme="majorHAnsi"/>
          <w:color w:val="000000" w:themeColor="text1"/>
        </w:rPr>
      </w:pPr>
    </w:p>
    <w:p w14:paraId="5AD9C9F0" w14:textId="48B6A2A4" w:rsidR="00CA4A9E" w:rsidRPr="0062584D" w:rsidRDefault="00CA4A9E" w:rsidP="00CA4A9E">
      <w:pPr>
        <w:pStyle w:val="PargrafodaLista"/>
        <w:autoSpaceDE w:val="0"/>
        <w:autoSpaceDN w:val="0"/>
        <w:adjustRightInd w:val="0"/>
        <w:spacing w:before="240" w:after="240" w:line="360" w:lineRule="auto"/>
        <w:ind w:left="0"/>
        <w:jc w:val="both"/>
        <w:rPr>
          <w:rFonts w:asciiTheme="majorHAnsi" w:hAnsiTheme="majorHAnsi" w:cstheme="majorHAnsi"/>
          <w:color w:val="000000" w:themeColor="text1"/>
        </w:rPr>
      </w:pPr>
      <w:r w:rsidRPr="0062584D">
        <w:rPr>
          <w:rFonts w:asciiTheme="majorHAnsi" w:hAnsiTheme="majorHAnsi" w:cstheme="majorHAnsi"/>
          <w:color w:val="000000" w:themeColor="text1"/>
        </w:rPr>
        <w:t>Próximo requisito:</w:t>
      </w:r>
    </w:p>
    <w:p w14:paraId="3420530D" w14:textId="1C25E4D4" w:rsidR="00120FD9" w:rsidRPr="00A80090" w:rsidRDefault="00332190" w:rsidP="003D52A8">
      <w:pPr>
        <w:autoSpaceDE w:val="0"/>
        <w:autoSpaceDN w:val="0"/>
        <w:adjustRightInd w:val="0"/>
        <w:spacing w:before="240" w:after="240" w:line="360" w:lineRule="auto"/>
        <w:jc w:val="both"/>
        <w:rPr>
          <w:rFonts w:asciiTheme="majorHAnsi" w:hAnsiTheme="majorHAnsi" w:cstheme="majorHAnsi"/>
          <w:b/>
          <w:bCs/>
          <w:color w:val="000000" w:themeColor="text1"/>
        </w:rPr>
      </w:pPr>
      <w:r w:rsidRPr="00A72508">
        <w:rPr>
          <w:rFonts w:asciiTheme="majorHAnsi" w:hAnsiTheme="majorHAnsi" w:cstheme="majorHAnsi"/>
          <w:b/>
          <w:bCs/>
          <w:color w:val="000000" w:themeColor="text1"/>
        </w:rPr>
        <w:t>4.4.3 Homogeneidade e est</w:t>
      </w:r>
      <w:r w:rsidRPr="00A80090">
        <w:rPr>
          <w:rFonts w:asciiTheme="majorHAnsi" w:hAnsiTheme="majorHAnsi" w:cstheme="majorHAnsi"/>
          <w:b/>
          <w:bCs/>
          <w:color w:val="000000" w:themeColor="text1"/>
        </w:rPr>
        <w:t>abilidade</w:t>
      </w:r>
    </w:p>
    <w:p w14:paraId="57E8EA34" w14:textId="03341C0E" w:rsidR="00120FD9" w:rsidRPr="0062584D" w:rsidRDefault="00CA7603" w:rsidP="00CA7603">
      <w:pPr>
        <w:autoSpaceDE w:val="0"/>
        <w:autoSpaceDN w:val="0"/>
        <w:adjustRightInd w:val="0"/>
        <w:spacing w:before="240" w:after="240" w:line="360" w:lineRule="auto"/>
        <w:ind w:left="708"/>
        <w:jc w:val="both"/>
        <w:rPr>
          <w:rFonts w:asciiTheme="majorHAnsi" w:hAnsiTheme="majorHAnsi" w:cstheme="majorHAnsi"/>
          <w:i/>
          <w:color w:val="000000" w:themeColor="text1"/>
        </w:rPr>
      </w:pPr>
      <w:r>
        <w:rPr>
          <w:rFonts w:asciiTheme="majorHAnsi" w:hAnsiTheme="majorHAnsi" w:cstheme="majorHAnsi"/>
          <w:b/>
          <w:bCs/>
          <w:i/>
          <w:color w:val="000000" w:themeColor="text1"/>
        </w:rPr>
        <w:t>“</w:t>
      </w:r>
      <w:r w:rsidR="00332190" w:rsidRPr="0062584D">
        <w:rPr>
          <w:rFonts w:asciiTheme="majorHAnsi" w:hAnsiTheme="majorHAnsi" w:cstheme="majorHAnsi"/>
          <w:b/>
          <w:bCs/>
          <w:i/>
          <w:color w:val="000000" w:themeColor="text1"/>
        </w:rPr>
        <w:t xml:space="preserve">4.4.3.1 </w:t>
      </w:r>
      <w:r w:rsidR="00332190" w:rsidRPr="0062584D">
        <w:rPr>
          <w:rFonts w:asciiTheme="majorHAnsi" w:hAnsiTheme="majorHAnsi" w:cstheme="majorHAnsi"/>
          <w:i/>
          <w:color w:val="000000" w:themeColor="text1"/>
        </w:rPr>
        <w:t>Critérios para homogeneidade e estabilidade adequados devem ser estabelecidos e baseados</w:t>
      </w:r>
      <w:r w:rsidR="00120FD9" w:rsidRPr="0062584D">
        <w:rPr>
          <w:rFonts w:asciiTheme="majorHAnsi" w:hAnsiTheme="majorHAnsi" w:cstheme="majorHAnsi"/>
          <w:i/>
          <w:color w:val="000000" w:themeColor="text1"/>
        </w:rPr>
        <w:t xml:space="preserve"> </w:t>
      </w:r>
      <w:r w:rsidR="00332190" w:rsidRPr="0062584D">
        <w:rPr>
          <w:rFonts w:asciiTheme="majorHAnsi" w:hAnsiTheme="majorHAnsi" w:cstheme="majorHAnsi"/>
          <w:i/>
          <w:color w:val="000000" w:themeColor="text1"/>
        </w:rPr>
        <w:t>no efeito que a não homogeneidade e a instabilidade terão na avaliação do desempenho dos</w:t>
      </w:r>
      <w:r w:rsidR="00120FD9" w:rsidRPr="0062584D">
        <w:rPr>
          <w:rFonts w:asciiTheme="majorHAnsi" w:hAnsiTheme="majorHAnsi" w:cstheme="majorHAnsi"/>
          <w:i/>
          <w:color w:val="000000" w:themeColor="text1"/>
        </w:rPr>
        <w:t xml:space="preserve"> </w:t>
      </w:r>
      <w:r w:rsidR="00332190" w:rsidRPr="0062584D">
        <w:rPr>
          <w:rFonts w:asciiTheme="majorHAnsi" w:hAnsiTheme="majorHAnsi" w:cstheme="majorHAnsi"/>
          <w:i/>
          <w:color w:val="000000" w:themeColor="text1"/>
        </w:rPr>
        <w:t>participantes.</w:t>
      </w:r>
    </w:p>
    <w:p w14:paraId="13237FCA" w14:textId="4F8F86D7" w:rsidR="00120FD9" w:rsidRPr="00A72508" w:rsidRDefault="00332190" w:rsidP="00CA7603">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A72508">
        <w:rPr>
          <w:rFonts w:asciiTheme="majorHAnsi" w:hAnsiTheme="majorHAnsi" w:cstheme="majorHAnsi"/>
          <w:b/>
          <w:i/>
          <w:color w:val="000000" w:themeColor="text1"/>
        </w:rPr>
        <w:t>N</w:t>
      </w:r>
      <w:r w:rsidR="00647DC3" w:rsidRPr="00A72508">
        <w:rPr>
          <w:rFonts w:asciiTheme="majorHAnsi" w:hAnsiTheme="majorHAnsi" w:cstheme="majorHAnsi"/>
          <w:b/>
          <w:i/>
          <w:color w:val="000000" w:themeColor="text1"/>
        </w:rPr>
        <w:t>ota</w:t>
      </w:r>
      <w:r w:rsidRPr="00A72508">
        <w:rPr>
          <w:rFonts w:asciiTheme="majorHAnsi" w:hAnsiTheme="majorHAnsi" w:cstheme="majorHAnsi"/>
          <w:b/>
          <w:i/>
          <w:color w:val="000000" w:themeColor="text1"/>
        </w:rPr>
        <w:t xml:space="preserve"> 1</w:t>
      </w:r>
      <w:r w:rsidRPr="00A72508">
        <w:rPr>
          <w:rFonts w:asciiTheme="majorHAnsi" w:hAnsiTheme="majorHAnsi" w:cstheme="majorHAnsi"/>
          <w:i/>
          <w:color w:val="000000" w:themeColor="text1"/>
        </w:rPr>
        <w:t xml:space="preserve"> Os requisitos desta subseção estão destinados a assegurar que todos os participantes recebam</w:t>
      </w:r>
      <w:r w:rsidR="00120FD9" w:rsidRPr="00A72508">
        <w:rPr>
          <w:rFonts w:asciiTheme="majorHAnsi" w:hAnsiTheme="majorHAnsi" w:cstheme="majorHAnsi"/>
          <w:i/>
          <w:color w:val="000000" w:themeColor="text1"/>
        </w:rPr>
        <w:t xml:space="preserve"> </w:t>
      </w:r>
      <w:r w:rsidRPr="00A72508">
        <w:rPr>
          <w:rFonts w:asciiTheme="majorHAnsi" w:hAnsiTheme="majorHAnsi" w:cstheme="majorHAnsi"/>
          <w:i/>
          <w:color w:val="000000" w:themeColor="text1"/>
        </w:rPr>
        <w:t>itens de ensaio de proficiência comparáveis e que estes itens permaneçam estáveis durante o ensaio de proficiência.</w:t>
      </w:r>
      <w:r w:rsidR="00120FD9" w:rsidRPr="00A72508">
        <w:rPr>
          <w:rFonts w:asciiTheme="majorHAnsi" w:hAnsiTheme="majorHAnsi" w:cstheme="majorHAnsi"/>
          <w:i/>
          <w:color w:val="000000" w:themeColor="text1"/>
        </w:rPr>
        <w:t xml:space="preserve"> </w:t>
      </w:r>
      <w:r w:rsidRPr="00A72508">
        <w:rPr>
          <w:rFonts w:asciiTheme="majorHAnsi" w:hAnsiTheme="majorHAnsi" w:cstheme="majorHAnsi"/>
          <w:i/>
          <w:color w:val="000000" w:themeColor="text1"/>
        </w:rPr>
        <w:t>Para tal, são necessários planejamento, fabricação e transporte cuidadosos dos itens e, em geral,</w:t>
      </w:r>
      <w:r w:rsidR="00120FD9" w:rsidRPr="00A72508">
        <w:rPr>
          <w:rFonts w:asciiTheme="majorHAnsi" w:hAnsiTheme="majorHAnsi" w:cstheme="majorHAnsi"/>
          <w:i/>
          <w:color w:val="000000" w:themeColor="text1"/>
        </w:rPr>
        <w:t xml:space="preserve"> </w:t>
      </w:r>
      <w:r w:rsidRPr="00A72508">
        <w:rPr>
          <w:rFonts w:asciiTheme="majorHAnsi" w:hAnsiTheme="majorHAnsi" w:cstheme="majorHAnsi"/>
          <w:i/>
          <w:color w:val="000000" w:themeColor="text1"/>
        </w:rPr>
        <w:t>é necessário realizar ensaio para esta confirmação.</w:t>
      </w:r>
    </w:p>
    <w:p w14:paraId="581EAE60" w14:textId="5034D00E" w:rsidR="00120FD9" w:rsidRPr="00A72508" w:rsidRDefault="00332190" w:rsidP="00CA7603">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A72508">
        <w:rPr>
          <w:rFonts w:asciiTheme="majorHAnsi" w:hAnsiTheme="majorHAnsi" w:cstheme="majorHAnsi"/>
          <w:b/>
          <w:i/>
          <w:color w:val="000000" w:themeColor="text1"/>
        </w:rPr>
        <w:t>N</w:t>
      </w:r>
      <w:r w:rsidR="00647DC3" w:rsidRPr="00A72508">
        <w:rPr>
          <w:rFonts w:asciiTheme="majorHAnsi" w:hAnsiTheme="majorHAnsi" w:cstheme="majorHAnsi"/>
          <w:b/>
          <w:i/>
          <w:color w:val="000000" w:themeColor="text1"/>
        </w:rPr>
        <w:t>ota</w:t>
      </w:r>
      <w:r w:rsidRPr="00A72508">
        <w:rPr>
          <w:rFonts w:asciiTheme="majorHAnsi" w:hAnsiTheme="majorHAnsi" w:cstheme="majorHAnsi"/>
          <w:b/>
          <w:i/>
          <w:color w:val="000000" w:themeColor="text1"/>
        </w:rPr>
        <w:t xml:space="preserve"> 2</w:t>
      </w:r>
      <w:r w:rsidRPr="00A72508">
        <w:rPr>
          <w:rFonts w:asciiTheme="majorHAnsi" w:hAnsiTheme="majorHAnsi" w:cstheme="majorHAnsi"/>
          <w:i/>
          <w:color w:val="000000" w:themeColor="text1"/>
        </w:rPr>
        <w:t xml:space="preserve"> Em alguns casos, não é viável que itens de ensaio de proficiência sejam submetidos a ensaios</w:t>
      </w:r>
      <w:r w:rsidR="00120FD9" w:rsidRPr="00A72508">
        <w:rPr>
          <w:rFonts w:asciiTheme="majorHAnsi" w:hAnsiTheme="majorHAnsi" w:cstheme="majorHAnsi"/>
          <w:i/>
          <w:color w:val="000000" w:themeColor="text1"/>
        </w:rPr>
        <w:t xml:space="preserve"> </w:t>
      </w:r>
      <w:r w:rsidRPr="00A72508">
        <w:rPr>
          <w:rFonts w:asciiTheme="majorHAnsi" w:hAnsiTheme="majorHAnsi" w:cstheme="majorHAnsi"/>
          <w:i/>
          <w:color w:val="000000" w:themeColor="text1"/>
        </w:rPr>
        <w:t>de homogeneidade e estabilidade. Tais casos podem incluir, por exemplo, quando o material disponível para</w:t>
      </w:r>
      <w:r w:rsidR="00120FD9" w:rsidRPr="00A72508">
        <w:rPr>
          <w:rFonts w:asciiTheme="majorHAnsi" w:hAnsiTheme="majorHAnsi" w:cstheme="majorHAnsi"/>
          <w:i/>
          <w:color w:val="000000" w:themeColor="text1"/>
        </w:rPr>
        <w:t xml:space="preserve"> </w:t>
      </w:r>
      <w:r w:rsidRPr="00A72508">
        <w:rPr>
          <w:rFonts w:asciiTheme="majorHAnsi" w:hAnsiTheme="majorHAnsi" w:cstheme="majorHAnsi"/>
          <w:i/>
          <w:color w:val="000000" w:themeColor="text1"/>
        </w:rPr>
        <w:t>preparar os itens de ensaio de proficiência é limitado.</w:t>
      </w:r>
    </w:p>
    <w:p w14:paraId="2A6466EB" w14:textId="2923C5AD" w:rsidR="00120FD9" w:rsidRPr="0062584D" w:rsidRDefault="00332190" w:rsidP="00CA7603">
      <w:pPr>
        <w:autoSpaceDE w:val="0"/>
        <w:autoSpaceDN w:val="0"/>
        <w:adjustRightInd w:val="0"/>
        <w:spacing w:before="240" w:after="240" w:line="360" w:lineRule="auto"/>
        <w:ind w:left="708"/>
        <w:jc w:val="both"/>
        <w:rPr>
          <w:rFonts w:asciiTheme="majorHAnsi" w:hAnsiTheme="majorHAnsi" w:cstheme="majorHAnsi"/>
          <w:i/>
          <w:color w:val="000000" w:themeColor="text1"/>
          <w:sz w:val="20"/>
          <w:szCs w:val="20"/>
        </w:rPr>
      </w:pPr>
      <w:r w:rsidRPr="0062584D">
        <w:rPr>
          <w:rFonts w:asciiTheme="majorHAnsi" w:hAnsiTheme="majorHAnsi" w:cstheme="majorHAnsi"/>
          <w:b/>
          <w:i/>
          <w:color w:val="000000" w:themeColor="text1"/>
          <w:sz w:val="20"/>
          <w:szCs w:val="20"/>
        </w:rPr>
        <w:t>N</w:t>
      </w:r>
      <w:r w:rsidR="00647DC3" w:rsidRPr="0062584D">
        <w:rPr>
          <w:rFonts w:asciiTheme="majorHAnsi" w:hAnsiTheme="majorHAnsi" w:cstheme="majorHAnsi"/>
          <w:b/>
          <w:i/>
          <w:color w:val="000000" w:themeColor="text1"/>
          <w:sz w:val="20"/>
          <w:szCs w:val="20"/>
        </w:rPr>
        <w:t>ota</w:t>
      </w:r>
      <w:r w:rsidRPr="0062584D">
        <w:rPr>
          <w:rFonts w:asciiTheme="majorHAnsi" w:hAnsiTheme="majorHAnsi" w:cstheme="majorHAnsi"/>
          <w:b/>
          <w:i/>
          <w:color w:val="000000" w:themeColor="text1"/>
          <w:sz w:val="20"/>
          <w:szCs w:val="20"/>
        </w:rPr>
        <w:t xml:space="preserve"> 3</w:t>
      </w:r>
      <w:r w:rsidRPr="0062584D">
        <w:rPr>
          <w:rFonts w:asciiTheme="majorHAnsi" w:hAnsiTheme="majorHAnsi" w:cstheme="majorHAnsi"/>
          <w:i/>
          <w:color w:val="000000" w:themeColor="text1"/>
          <w:sz w:val="20"/>
          <w:szCs w:val="20"/>
        </w:rPr>
        <w:t xml:space="preserve"> Em alguns casos, os melhores materiais disponíveis não são suficientemente homogêneos ou</w:t>
      </w:r>
      <w:r w:rsidR="00120FD9" w:rsidRPr="0062584D">
        <w:rPr>
          <w:rFonts w:asciiTheme="majorHAnsi" w:hAnsiTheme="majorHAnsi" w:cstheme="majorHAnsi"/>
          <w:i/>
          <w:color w:val="000000" w:themeColor="text1"/>
          <w:sz w:val="20"/>
          <w:szCs w:val="20"/>
        </w:rPr>
        <w:t xml:space="preserve"> </w:t>
      </w:r>
      <w:r w:rsidRPr="0062584D">
        <w:rPr>
          <w:rFonts w:asciiTheme="majorHAnsi" w:hAnsiTheme="majorHAnsi" w:cstheme="majorHAnsi"/>
          <w:i/>
          <w:color w:val="000000" w:themeColor="text1"/>
          <w:sz w:val="20"/>
          <w:szCs w:val="20"/>
        </w:rPr>
        <w:t>estáveis, entretanto podem ainda ser úteis como itens de ensaio de proficiência, se consideradas as incertezas</w:t>
      </w:r>
      <w:r w:rsidR="00120FD9" w:rsidRPr="0062584D">
        <w:rPr>
          <w:rFonts w:asciiTheme="majorHAnsi" w:hAnsiTheme="majorHAnsi" w:cstheme="majorHAnsi"/>
          <w:i/>
          <w:color w:val="000000" w:themeColor="text1"/>
          <w:sz w:val="20"/>
          <w:szCs w:val="20"/>
        </w:rPr>
        <w:t xml:space="preserve"> </w:t>
      </w:r>
      <w:r w:rsidRPr="0062584D">
        <w:rPr>
          <w:rFonts w:asciiTheme="majorHAnsi" w:hAnsiTheme="majorHAnsi" w:cstheme="majorHAnsi"/>
          <w:i/>
          <w:color w:val="000000" w:themeColor="text1"/>
          <w:sz w:val="20"/>
          <w:szCs w:val="20"/>
        </w:rPr>
        <w:t>dos valores designados ou na avaliação dos resultados (ver B.3.1.3 e ISO 13528:2005, Anexo B).</w:t>
      </w:r>
    </w:p>
    <w:p w14:paraId="1CA3F54A" w14:textId="43641AE6" w:rsidR="00120FD9" w:rsidRPr="0062584D" w:rsidRDefault="00332190" w:rsidP="00CA7603">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62584D">
        <w:rPr>
          <w:rFonts w:asciiTheme="majorHAnsi" w:hAnsiTheme="majorHAnsi" w:cstheme="majorHAnsi"/>
          <w:b/>
          <w:i/>
          <w:color w:val="000000" w:themeColor="text1"/>
          <w:sz w:val="20"/>
          <w:szCs w:val="20"/>
        </w:rPr>
        <w:t>N</w:t>
      </w:r>
      <w:r w:rsidR="00647DC3" w:rsidRPr="0062584D">
        <w:rPr>
          <w:rFonts w:asciiTheme="majorHAnsi" w:hAnsiTheme="majorHAnsi" w:cstheme="majorHAnsi"/>
          <w:b/>
          <w:i/>
          <w:color w:val="000000" w:themeColor="text1"/>
          <w:sz w:val="20"/>
          <w:szCs w:val="20"/>
        </w:rPr>
        <w:t>ota</w:t>
      </w:r>
      <w:r w:rsidRPr="0062584D">
        <w:rPr>
          <w:rFonts w:asciiTheme="majorHAnsi" w:hAnsiTheme="majorHAnsi" w:cstheme="majorHAnsi"/>
          <w:b/>
          <w:i/>
          <w:color w:val="000000" w:themeColor="text1"/>
          <w:sz w:val="20"/>
          <w:szCs w:val="20"/>
        </w:rPr>
        <w:t xml:space="preserve"> 4</w:t>
      </w:r>
      <w:r w:rsidRPr="0062584D">
        <w:rPr>
          <w:rFonts w:asciiTheme="majorHAnsi" w:hAnsiTheme="majorHAnsi" w:cstheme="majorHAnsi"/>
          <w:i/>
          <w:color w:val="000000" w:themeColor="text1"/>
          <w:sz w:val="20"/>
          <w:szCs w:val="20"/>
        </w:rPr>
        <w:t xml:space="preserve"> Considerações sobre homogeneidade e estabilidade são discutidas com mais detalhes nos</w:t>
      </w:r>
      <w:r w:rsidR="00120FD9" w:rsidRPr="0062584D">
        <w:rPr>
          <w:rFonts w:asciiTheme="majorHAnsi" w:hAnsiTheme="majorHAnsi" w:cstheme="majorHAnsi"/>
          <w:i/>
          <w:color w:val="000000" w:themeColor="text1"/>
          <w:sz w:val="20"/>
          <w:szCs w:val="20"/>
        </w:rPr>
        <w:t xml:space="preserve"> </w:t>
      </w:r>
      <w:r w:rsidRPr="0062584D">
        <w:rPr>
          <w:rFonts w:asciiTheme="majorHAnsi" w:hAnsiTheme="majorHAnsi" w:cstheme="majorHAnsi"/>
          <w:i/>
          <w:color w:val="000000" w:themeColor="text1"/>
          <w:sz w:val="20"/>
          <w:szCs w:val="20"/>
        </w:rPr>
        <w:t>ABNT ISO Guia 34, ISO Guia 35 e ISO 13528</w:t>
      </w:r>
      <w:r w:rsidR="00CA4A9E" w:rsidRPr="0062584D">
        <w:rPr>
          <w:rFonts w:asciiTheme="majorHAnsi" w:hAnsiTheme="majorHAnsi" w:cstheme="majorHAnsi"/>
          <w:i/>
          <w:color w:val="000000" w:themeColor="text1"/>
          <w:sz w:val="20"/>
          <w:szCs w:val="20"/>
        </w:rPr>
        <w:t>”</w:t>
      </w:r>
      <w:r w:rsidRPr="0062584D">
        <w:rPr>
          <w:rFonts w:asciiTheme="majorHAnsi" w:hAnsiTheme="majorHAnsi" w:cstheme="majorHAnsi"/>
          <w:i/>
          <w:color w:val="000000" w:themeColor="text1"/>
          <w:sz w:val="20"/>
          <w:szCs w:val="20"/>
        </w:rPr>
        <w:t>.</w:t>
      </w:r>
    </w:p>
    <w:p w14:paraId="24109956" w14:textId="77777777" w:rsidR="00925CBE" w:rsidRPr="0062584D" w:rsidRDefault="008D088C" w:rsidP="003D52A8">
      <w:pPr>
        <w:autoSpaceDE w:val="0"/>
        <w:autoSpaceDN w:val="0"/>
        <w:adjustRightInd w:val="0"/>
        <w:spacing w:before="240" w:after="240" w:line="360" w:lineRule="auto"/>
        <w:jc w:val="both"/>
        <w:rPr>
          <w:rFonts w:asciiTheme="majorHAnsi" w:hAnsiTheme="majorHAnsi" w:cstheme="majorHAnsi"/>
          <w:bCs/>
          <w:color w:val="000000" w:themeColor="text1"/>
        </w:rPr>
      </w:pPr>
      <w:r w:rsidRPr="0062584D">
        <w:rPr>
          <w:rFonts w:asciiTheme="majorHAnsi" w:hAnsiTheme="majorHAnsi" w:cstheme="majorHAnsi"/>
          <w:bCs/>
          <w:color w:val="000000" w:themeColor="text1"/>
        </w:rPr>
        <w:t xml:space="preserve">Vamos refletir </w:t>
      </w:r>
      <w:r w:rsidRPr="00A72508">
        <w:rPr>
          <w:rFonts w:asciiTheme="majorHAnsi" w:hAnsiTheme="majorHAnsi" w:cstheme="majorHAnsi"/>
          <w:bCs/>
          <w:color w:val="000000" w:themeColor="text1"/>
        </w:rPr>
        <w:t xml:space="preserve">um pouco: o que o programa de ensaio de proficiência vai comparar? </w:t>
      </w:r>
    </w:p>
    <w:p w14:paraId="470E49BC" w14:textId="1B050A9A" w:rsidR="00925CBE" w:rsidRPr="0062584D" w:rsidRDefault="008D088C" w:rsidP="003D52A8">
      <w:pPr>
        <w:autoSpaceDE w:val="0"/>
        <w:autoSpaceDN w:val="0"/>
        <w:adjustRightInd w:val="0"/>
        <w:spacing w:before="240" w:after="240" w:line="360" w:lineRule="auto"/>
        <w:jc w:val="both"/>
        <w:rPr>
          <w:rFonts w:asciiTheme="majorHAnsi" w:hAnsiTheme="majorHAnsi" w:cstheme="majorHAnsi"/>
          <w:bCs/>
          <w:color w:val="000000" w:themeColor="text1"/>
        </w:rPr>
      </w:pPr>
      <w:r w:rsidRPr="00A72508">
        <w:rPr>
          <w:rFonts w:asciiTheme="majorHAnsi" w:hAnsiTheme="majorHAnsi" w:cstheme="majorHAnsi"/>
          <w:bCs/>
          <w:color w:val="000000" w:themeColor="text1"/>
        </w:rPr>
        <w:t>RESULTADOS</w:t>
      </w:r>
      <w:r w:rsidR="00925CBE" w:rsidRPr="0062584D">
        <w:rPr>
          <w:rFonts w:asciiTheme="majorHAnsi" w:hAnsiTheme="majorHAnsi" w:cstheme="majorHAnsi"/>
          <w:bCs/>
          <w:color w:val="000000" w:themeColor="text1"/>
        </w:rPr>
        <w:t>!</w:t>
      </w:r>
    </w:p>
    <w:p w14:paraId="2EDA99D7" w14:textId="2B747BEE" w:rsidR="00925CBE" w:rsidRPr="0062584D" w:rsidRDefault="008D088C" w:rsidP="003D52A8">
      <w:pPr>
        <w:autoSpaceDE w:val="0"/>
        <w:autoSpaceDN w:val="0"/>
        <w:adjustRightInd w:val="0"/>
        <w:spacing w:before="240" w:after="240" w:line="360" w:lineRule="auto"/>
        <w:jc w:val="both"/>
        <w:rPr>
          <w:rFonts w:asciiTheme="majorHAnsi" w:hAnsiTheme="majorHAnsi" w:cstheme="majorHAnsi"/>
          <w:bCs/>
          <w:color w:val="000000" w:themeColor="text1"/>
        </w:rPr>
      </w:pPr>
      <w:r w:rsidRPr="00A72508">
        <w:rPr>
          <w:rFonts w:asciiTheme="majorHAnsi" w:hAnsiTheme="majorHAnsi" w:cstheme="majorHAnsi"/>
          <w:bCs/>
          <w:color w:val="000000" w:themeColor="text1"/>
        </w:rPr>
        <w:t xml:space="preserve">Por este motivo, os participantes devem receber amostras que sejam mais representativas </w:t>
      </w:r>
      <w:r w:rsidR="00275F60" w:rsidRPr="00A72508">
        <w:rPr>
          <w:rFonts w:asciiTheme="majorHAnsi" w:hAnsiTheme="majorHAnsi" w:cstheme="majorHAnsi"/>
          <w:bCs/>
          <w:color w:val="000000" w:themeColor="text1"/>
        </w:rPr>
        <w:t xml:space="preserve">possível </w:t>
      </w:r>
      <w:r w:rsidRPr="00A72508">
        <w:rPr>
          <w:rFonts w:asciiTheme="majorHAnsi" w:hAnsiTheme="majorHAnsi" w:cstheme="majorHAnsi"/>
          <w:bCs/>
          <w:color w:val="000000" w:themeColor="text1"/>
        </w:rPr>
        <w:t>do todo</w:t>
      </w:r>
      <w:r w:rsidR="00925CBE" w:rsidRPr="0062584D">
        <w:rPr>
          <w:rFonts w:asciiTheme="majorHAnsi" w:hAnsiTheme="majorHAnsi" w:cstheme="majorHAnsi"/>
          <w:bCs/>
          <w:color w:val="000000" w:themeColor="text1"/>
        </w:rPr>
        <w:t>,</w:t>
      </w:r>
      <w:r w:rsidRPr="00A72508">
        <w:rPr>
          <w:rFonts w:asciiTheme="majorHAnsi" w:hAnsiTheme="majorHAnsi" w:cstheme="majorHAnsi"/>
          <w:bCs/>
          <w:color w:val="000000" w:themeColor="text1"/>
        </w:rPr>
        <w:t xml:space="preserve"> para que esta comparação de resultados seja viável.</w:t>
      </w:r>
      <w:r w:rsidR="00925CBE" w:rsidRPr="0062584D">
        <w:rPr>
          <w:rFonts w:asciiTheme="majorHAnsi" w:hAnsiTheme="majorHAnsi" w:cstheme="majorHAnsi"/>
          <w:bCs/>
          <w:color w:val="000000" w:themeColor="text1"/>
        </w:rPr>
        <w:t xml:space="preserve"> </w:t>
      </w:r>
      <w:r w:rsidRPr="0062584D">
        <w:rPr>
          <w:rFonts w:asciiTheme="majorHAnsi" w:hAnsiTheme="majorHAnsi" w:cstheme="majorHAnsi"/>
          <w:bCs/>
          <w:color w:val="000000" w:themeColor="text1"/>
        </w:rPr>
        <w:t xml:space="preserve">Concordam? </w:t>
      </w:r>
    </w:p>
    <w:p w14:paraId="13EED3D1" w14:textId="508338FB" w:rsidR="008D088C" w:rsidRPr="0062584D" w:rsidRDefault="00925CBE" w:rsidP="003D52A8">
      <w:pPr>
        <w:autoSpaceDE w:val="0"/>
        <w:autoSpaceDN w:val="0"/>
        <w:adjustRightInd w:val="0"/>
        <w:spacing w:before="240" w:after="240" w:line="360" w:lineRule="auto"/>
        <w:jc w:val="both"/>
        <w:rPr>
          <w:rFonts w:asciiTheme="majorHAnsi" w:hAnsiTheme="majorHAnsi" w:cstheme="majorHAnsi"/>
          <w:bCs/>
          <w:color w:val="000000" w:themeColor="text1"/>
        </w:rPr>
      </w:pPr>
      <w:r w:rsidRPr="0062584D">
        <w:rPr>
          <w:rFonts w:asciiTheme="majorHAnsi" w:hAnsiTheme="majorHAnsi" w:cstheme="majorHAnsi"/>
          <w:bCs/>
          <w:color w:val="000000" w:themeColor="text1"/>
        </w:rPr>
        <w:lastRenderedPageBreak/>
        <w:t xml:space="preserve">Agora me digam: </w:t>
      </w:r>
      <w:r w:rsidR="008D088C" w:rsidRPr="0062584D">
        <w:rPr>
          <w:rFonts w:asciiTheme="majorHAnsi" w:hAnsiTheme="majorHAnsi" w:cstheme="majorHAnsi"/>
          <w:bCs/>
          <w:color w:val="000000" w:themeColor="text1"/>
        </w:rPr>
        <w:t xml:space="preserve">Como poderemos comparar resultados de amostras </w:t>
      </w:r>
      <w:r w:rsidR="005669D1" w:rsidRPr="0062584D">
        <w:rPr>
          <w:rFonts w:asciiTheme="majorHAnsi" w:hAnsiTheme="majorHAnsi" w:cstheme="majorHAnsi"/>
          <w:bCs/>
          <w:color w:val="000000" w:themeColor="text1"/>
        </w:rPr>
        <w:t xml:space="preserve">que sejam </w:t>
      </w:r>
      <w:r w:rsidR="008D088C" w:rsidRPr="0062584D">
        <w:rPr>
          <w:rFonts w:asciiTheme="majorHAnsi" w:hAnsiTheme="majorHAnsi" w:cstheme="majorHAnsi"/>
          <w:bCs/>
          <w:color w:val="000000" w:themeColor="text1"/>
        </w:rPr>
        <w:t>diferentes</w:t>
      </w:r>
      <w:r w:rsidR="005669D1" w:rsidRPr="0062584D">
        <w:rPr>
          <w:rFonts w:asciiTheme="majorHAnsi" w:hAnsiTheme="majorHAnsi" w:cstheme="majorHAnsi"/>
          <w:bCs/>
          <w:color w:val="000000" w:themeColor="text1"/>
        </w:rPr>
        <w:t xml:space="preserve"> entre si</w:t>
      </w:r>
      <w:r w:rsidR="008D088C" w:rsidRPr="0062584D">
        <w:rPr>
          <w:rFonts w:asciiTheme="majorHAnsi" w:hAnsiTheme="majorHAnsi" w:cstheme="majorHAnsi"/>
          <w:bCs/>
          <w:color w:val="000000" w:themeColor="text1"/>
        </w:rPr>
        <w:t>?</w:t>
      </w:r>
      <w:r w:rsidR="005669D1" w:rsidRPr="0062584D">
        <w:rPr>
          <w:rFonts w:asciiTheme="majorHAnsi" w:hAnsiTheme="majorHAnsi" w:cstheme="majorHAnsi"/>
          <w:bCs/>
          <w:color w:val="000000" w:themeColor="text1"/>
        </w:rPr>
        <w:t xml:space="preserve"> Os estudos de homogeneidade e estabilidade garantirão que as amostras são homogêneas entre si e estáveis durante o período de validade do programa.</w:t>
      </w:r>
    </w:p>
    <w:p w14:paraId="6793038E" w14:textId="15FA79F2" w:rsidR="00936E7F" w:rsidRPr="0062584D" w:rsidRDefault="00925CBE" w:rsidP="003D52A8">
      <w:pPr>
        <w:autoSpaceDE w:val="0"/>
        <w:autoSpaceDN w:val="0"/>
        <w:adjustRightInd w:val="0"/>
        <w:spacing w:before="240" w:after="240" w:line="360" w:lineRule="auto"/>
        <w:jc w:val="both"/>
        <w:rPr>
          <w:rFonts w:asciiTheme="majorHAnsi" w:hAnsiTheme="majorHAnsi" w:cstheme="majorHAnsi"/>
          <w:bCs/>
          <w:color w:val="000000" w:themeColor="text1"/>
        </w:rPr>
      </w:pPr>
      <w:r w:rsidRPr="0062584D">
        <w:rPr>
          <w:rFonts w:asciiTheme="majorHAnsi" w:hAnsiTheme="majorHAnsi" w:cstheme="majorHAnsi"/>
          <w:bCs/>
          <w:color w:val="000000" w:themeColor="text1"/>
        </w:rPr>
        <w:t>A Nota 4 indica que o</w:t>
      </w:r>
      <w:r w:rsidR="00936E7F" w:rsidRPr="0062584D">
        <w:rPr>
          <w:rFonts w:asciiTheme="majorHAnsi" w:hAnsiTheme="majorHAnsi" w:cstheme="majorHAnsi"/>
          <w:bCs/>
          <w:color w:val="000000" w:themeColor="text1"/>
        </w:rPr>
        <w:t xml:space="preserve"> detalhamento de como deve ser considerada a homogeneidade e estabilidade estão descritas </w:t>
      </w:r>
      <w:r w:rsidRPr="0062584D">
        <w:rPr>
          <w:rFonts w:asciiTheme="majorHAnsi" w:hAnsiTheme="majorHAnsi" w:cstheme="majorHAnsi"/>
          <w:bCs/>
          <w:color w:val="000000" w:themeColor="text1"/>
        </w:rPr>
        <w:t xml:space="preserve">nas normas </w:t>
      </w:r>
      <w:r w:rsidRPr="00A72508">
        <w:rPr>
          <w:rFonts w:asciiTheme="majorHAnsi" w:hAnsiTheme="majorHAnsi" w:cstheme="majorHAnsi"/>
          <w:bCs/>
          <w:color w:val="000000" w:themeColor="text1"/>
        </w:rPr>
        <w:t>ABNT ISO Guia 34, ISO Guia 35 e ISO 13528</w:t>
      </w:r>
      <w:r w:rsidRPr="0062584D">
        <w:rPr>
          <w:rFonts w:asciiTheme="majorHAnsi" w:hAnsiTheme="majorHAnsi" w:cstheme="majorHAnsi"/>
          <w:bCs/>
          <w:color w:val="000000" w:themeColor="text1"/>
        </w:rPr>
        <w:t xml:space="preserve">. </w:t>
      </w:r>
    </w:p>
    <w:p w14:paraId="221E677A" w14:textId="4524FF46" w:rsidR="00936E7F" w:rsidRPr="0062584D" w:rsidRDefault="00936E7F" w:rsidP="003D52A8">
      <w:pPr>
        <w:autoSpaceDE w:val="0"/>
        <w:autoSpaceDN w:val="0"/>
        <w:adjustRightInd w:val="0"/>
        <w:spacing w:before="240" w:after="240" w:line="360" w:lineRule="auto"/>
        <w:jc w:val="both"/>
        <w:rPr>
          <w:rFonts w:asciiTheme="majorHAnsi" w:hAnsiTheme="majorHAnsi" w:cstheme="majorHAnsi"/>
          <w:bCs/>
          <w:color w:val="000000" w:themeColor="text1"/>
        </w:rPr>
      </w:pPr>
      <w:r w:rsidRPr="0062584D">
        <w:rPr>
          <w:rFonts w:asciiTheme="majorHAnsi" w:hAnsiTheme="majorHAnsi" w:cstheme="majorHAnsi"/>
          <w:bCs/>
          <w:color w:val="000000" w:themeColor="text1"/>
        </w:rPr>
        <w:t xml:space="preserve">E, após a constatação que os itens não são homogêneos nem estáveis, o provedor deverá ter </w:t>
      </w:r>
      <w:r w:rsidR="00925CBE" w:rsidRPr="0062584D">
        <w:rPr>
          <w:rFonts w:asciiTheme="majorHAnsi" w:hAnsiTheme="majorHAnsi" w:cstheme="majorHAnsi"/>
          <w:bCs/>
          <w:color w:val="000000" w:themeColor="text1"/>
        </w:rPr>
        <w:t xml:space="preserve">ações </w:t>
      </w:r>
      <w:r w:rsidRPr="0062584D">
        <w:rPr>
          <w:rFonts w:asciiTheme="majorHAnsi" w:hAnsiTheme="majorHAnsi" w:cstheme="majorHAnsi"/>
          <w:bCs/>
          <w:color w:val="000000" w:themeColor="text1"/>
        </w:rPr>
        <w:t>previstas</w:t>
      </w:r>
      <w:r w:rsidR="00925CBE" w:rsidRPr="0062584D">
        <w:rPr>
          <w:rFonts w:asciiTheme="majorHAnsi" w:hAnsiTheme="majorHAnsi" w:cstheme="majorHAnsi"/>
          <w:bCs/>
          <w:color w:val="000000" w:themeColor="text1"/>
        </w:rPr>
        <w:t>,</w:t>
      </w:r>
      <w:r w:rsidRPr="0062584D">
        <w:rPr>
          <w:rFonts w:asciiTheme="majorHAnsi" w:hAnsiTheme="majorHAnsi" w:cstheme="majorHAnsi"/>
          <w:bCs/>
          <w:color w:val="000000" w:themeColor="text1"/>
        </w:rPr>
        <w:t xml:space="preserve"> para que a avaliação de desempenho dos participantes seja adequada.</w:t>
      </w:r>
    </w:p>
    <w:p w14:paraId="24E0230A" w14:textId="3224344B" w:rsidR="00936E7F" w:rsidRPr="0062584D" w:rsidRDefault="00925CBE" w:rsidP="00CA7603">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62584D">
        <w:rPr>
          <w:rFonts w:asciiTheme="majorHAnsi" w:hAnsiTheme="majorHAnsi" w:cstheme="majorHAnsi"/>
          <w:b/>
          <w:bCs/>
          <w:i/>
          <w:color w:val="000000" w:themeColor="text1"/>
        </w:rPr>
        <w:t>“</w:t>
      </w:r>
      <w:r w:rsidR="00332190" w:rsidRPr="0062584D">
        <w:rPr>
          <w:rFonts w:asciiTheme="majorHAnsi" w:hAnsiTheme="majorHAnsi" w:cstheme="majorHAnsi"/>
          <w:b/>
          <w:bCs/>
          <w:i/>
          <w:color w:val="000000" w:themeColor="text1"/>
        </w:rPr>
        <w:t xml:space="preserve">4.4.3.2 </w:t>
      </w:r>
      <w:r w:rsidR="00332190" w:rsidRPr="0062584D">
        <w:rPr>
          <w:rFonts w:asciiTheme="majorHAnsi" w:hAnsiTheme="majorHAnsi" w:cstheme="majorHAnsi"/>
          <w:i/>
          <w:color w:val="000000" w:themeColor="text1"/>
        </w:rPr>
        <w:t>Os procedimentos para a avaliação de homogeneidade e estabilidade devem ser</w:t>
      </w:r>
      <w:r w:rsidR="00120FD9" w:rsidRPr="0062584D">
        <w:rPr>
          <w:rFonts w:asciiTheme="majorHAnsi" w:hAnsiTheme="majorHAnsi" w:cstheme="majorHAnsi"/>
          <w:i/>
          <w:color w:val="000000" w:themeColor="text1"/>
        </w:rPr>
        <w:t xml:space="preserve"> </w:t>
      </w:r>
      <w:r w:rsidR="00332190" w:rsidRPr="0062584D">
        <w:rPr>
          <w:rFonts w:asciiTheme="majorHAnsi" w:hAnsiTheme="majorHAnsi" w:cstheme="majorHAnsi"/>
          <w:i/>
          <w:color w:val="000000" w:themeColor="text1"/>
        </w:rPr>
        <w:t>documentados e conduzidos, quando aplicável, de acordo com modelos estatísticos apropriados.</w:t>
      </w:r>
      <w:r w:rsidR="00120FD9" w:rsidRPr="0062584D">
        <w:rPr>
          <w:rFonts w:asciiTheme="majorHAnsi" w:hAnsiTheme="majorHAnsi" w:cstheme="majorHAnsi"/>
          <w:i/>
          <w:color w:val="000000" w:themeColor="text1"/>
        </w:rPr>
        <w:t xml:space="preserve"> </w:t>
      </w:r>
      <w:r w:rsidR="00332190" w:rsidRPr="0062584D">
        <w:rPr>
          <w:rFonts w:asciiTheme="majorHAnsi" w:hAnsiTheme="majorHAnsi" w:cstheme="majorHAnsi"/>
          <w:i/>
          <w:color w:val="000000" w:themeColor="text1"/>
        </w:rPr>
        <w:t>Quando possível, o provedor de ensaio de proficiência deve utilizar uma seleção aleatória estatística</w:t>
      </w:r>
      <w:r w:rsidR="00120FD9" w:rsidRPr="0062584D">
        <w:rPr>
          <w:rFonts w:asciiTheme="majorHAnsi" w:hAnsiTheme="majorHAnsi" w:cstheme="majorHAnsi"/>
          <w:i/>
          <w:color w:val="000000" w:themeColor="text1"/>
        </w:rPr>
        <w:t xml:space="preserve"> </w:t>
      </w:r>
      <w:r w:rsidR="00332190" w:rsidRPr="0062584D">
        <w:rPr>
          <w:rFonts w:asciiTheme="majorHAnsi" w:hAnsiTheme="majorHAnsi" w:cstheme="majorHAnsi"/>
          <w:i/>
          <w:color w:val="000000" w:themeColor="text1"/>
        </w:rPr>
        <w:t>de um número representativo de itens de ensaio de proficiência a partir do lote inteiro de material de</w:t>
      </w:r>
      <w:r w:rsidR="00120FD9" w:rsidRPr="0062584D">
        <w:rPr>
          <w:rFonts w:asciiTheme="majorHAnsi" w:hAnsiTheme="majorHAnsi" w:cstheme="majorHAnsi"/>
          <w:i/>
          <w:color w:val="000000" w:themeColor="text1"/>
        </w:rPr>
        <w:t xml:space="preserve"> </w:t>
      </w:r>
      <w:r w:rsidR="00332190" w:rsidRPr="0062584D">
        <w:rPr>
          <w:rFonts w:asciiTheme="majorHAnsi" w:hAnsiTheme="majorHAnsi" w:cstheme="majorHAnsi"/>
          <w:i/>
          <w:color w:val="000000" w:themeColor="text1"/>
        </w:rPr>
        <w:t>ensaio, a fim de avaliar a homogeneidade do material.</w:t>
      </w:r>
    </w:p>
    <w:p w14:paraId="19E254B4" w14:textId="278C3218" w:rsidR="00120FD9" w:rsidRPr="0062584D" w:rsidRDefault="00332190" w:rsidP="00CA7603">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A72508">
        <w:rPr>
          <w:rFonts w:asciiTheme="majorHAnsi" w:hAnsiTheme="majorHAnsi" w:cstheme="majorHAnsi"/>
          <w:b/>
          <w:i/>
          <w:color w:val="000000" w:themeColor="text1"/>
        </w:rPr>
        <w:t>N</w:t>
      </w:r>
      <w:r w:rsidR="00647DC3" w:rsidRPr="00A72508">
        <w:rPr>
          <w:rFonts w:asciiTheme="majorHAnsi" w:hAnsiTheme="majorHAnsi" w:cstheme="majorHAnsi"/>
          <w:b/>
          <w:i/>
          <w:color w:val="000000" w:themeColor="text1"/>
        </w:rPr>
        <w:t>ota</w:t>
      </w:r>
      <w:r w:rsidRPr="00A72508">
        <w:rPr>
          <w:rFonts w:asciiTheme="majorHAnsi" w:hAnsiTheme="majorHAnsi" w:cstheme="majorHAnsi"/>
          <w:i/>
          <w:color w:val="000000" w:themeColor="text1"/>
        </w:rPr>
        <w:t xml:space="preserve"> Em alguns casos é mais apropriada uma seleção sistemática ou aleatória estratificada do lote total</w:t>
      </w:r>
      <w:r w:rsidR="00120FD9" w:rsidRPr="00A72508">
        <w:rPr>
          <w:rFonts w:asciiTheme="majorHAnsi" w:hAnsiTheme="majorHAnsi" w:cstheme="majorHAnsi"/>
          <w:i/>
          <w:color w:val="000000" w:themeColor="text1"/>
        </w:rPr>
        <w:t xml:space="preserve"> </w:t>
      </w:r>
      <w:r w:rsidRPr="00A72508">
        <w:rPr>
          <w:rFonts w:asciiTheme="majorHAnsi" w:hAnsiTheme="majorHAnsi" w:cstheme="majorHAnsi"/>
          <w:i/>
          <w:color w:val="000000" w:themeColor="text1"/>
        </w:rPr>
        <w:t>dos itens de ensaio de proficiência</w:t>
      </w:r>
      <w:r w:rsidR="00925CBE" w:rsidRPr="0062584D">
        <w:rPr>
          <w:rFonts w:asciiTheme="majorHAnsi" w:hAnsiTheme="majorHAnsi" w:cstheme="majorHAnsi"/>
          <w:i/>
          <w:color w:val="000000" w:themeColor="text1"/>
        </w:rPr>
        <w:t>”</w:t>
      </w:r>
      <w:r w:rsidRPr="00A72508">
        <w:rPr>
          <w:rFonts w:asciiTheme="majorHAnsi" w:hAnsiTheme="majorHAnsi" w:cstheme="majorHAnsi"/>
          <w:i/>
          <w:color w:val="000000" w:themeColor="text1"/>
        </w:rPr>
        <w:t>.</w:t>
      </w:r>
    </w:p>
    <w:p w14:paraId="73CEBB32" w14:textId="13698954" w:rsidR="00275F60" w:rsidRPr="0062584D" w:rsidRDefault="00275F60" w:rsidP="003D52A8">
      <w:pPr>
        <w:autoSpaceDE w:val="0"/>
        <w:autoSpaceDN w:val="0"/>
        <w:adjustRightInd w:val="0"/>
        <w:spacing w:before="240" w:after="240" w:line="360" w:lineRule="auto"/>
        <w:jc w:val="both"/>
        <w:rPr>
          <w:rFonts w:asciiTheme="majorHAnsi" w:hAnsiTheme="majorHAnsi" w:cstheme="majorHAnsi"/>
          <w:color w:val="000000" w:themeColor="text1"/>
        </w:rPr>
      </w:pPr>
      <w:r w:rsidRPr="0062584D">
        <w:rPr>
          <w:rFonts w:asciiTheme="majorHAnsi" w:hAnsiTheme="majorHAnsi" w:cstheme="majorHAnsi"/>
          <w:color w:val="000000" w:themeColor="text1"/>
        </w:rPr>
        <w:t xml:space="preserve">Importante é que </w:t>
      </w:r>
      <w:r w:rsidRPr="00A72508">
        <w:rPr>
          <w:rFonts w:asciiTheme="majorHAnsi" w:hAnsiTheme="majorHAnsi" w:cstheme="majorHAnsi"/>
          <w:b/>
          <w:color w:val="000000" w:themeColor="text1"/>
        </w:rPr>
        <w:t>a avaliação de homogeneidade e estabilidade</w:t>
      </w:r>
      <w:r w:rsidRPr="0062584D">
        <w:rPr>
          <w:rFonts w:asciiTheme="majorHAnsi" w:hAnsiTheme="majorHAnsi" w:cstheme="majorHAnsi"/>
          <w:color w:val="000000" w:themeColor="text1"/>
        </w:rPr>
        <w:t xml:space="preserve"> </w:t>
      </w:r>
      <w:r w:rsidRPr="00A72508">
        <w:rPr>
          <w:rFonts w:asciiTheme="majorHAnsi" w:hAnsiTheme="majorHAnsi" w:cstheme="majorHAnsi"/>
          <w:b/>
          <w:color w:val="000000" w:themeColor="text1"/>
        </w:rPr>
        <w:t xml:space="preserve">cubra </w:t>
      </w:r>
      <w:r w:rsidRPr="00A72508">
        <w:rPr>
          <w:rFonts w:asciiTheme="majorHAnsi" w:hAnsiTheme="majorHAnsi" w:cstheme="majorHAnsi"/>
          <w:b/>
          <w:color w:val="000000" w:themeColor="text1"/>
          <w:u w:val="single"/>
        </w:rPr>
        <w:t>todo</w:t>
      </w:r>
      <w:r w:rsidRPr="00A72508">
        <w:rPr>
          <w:rFonts w:asciiTheme="majorHAnsi" w:hAnsiTheme="majorHAnsi" w:cstheme="majorHAnsi"/>
          <w:b/>
          <w:color w:val="000000" w:themeColor="text1"/>
        </w:rPr>
        <w:t xml:space="preserve"> o preparo das amostras</w:t>
      </w:r>
      <w:r w:rsidRPr="0062584D">
        <w:rPr>
          <w:rFonts w:asciiTheme="majorHAnsi" w:hAnsiTheme="majorHAnsi" w:cstheme="majorHAnsi"/>
          <w:color w:val="000000" w:themeColor="text1"/>
        </w:rPr>
        <w:t xml:space="preserve">, sendo que </w:t>
      </w:r>
      <w:r w:rsidR="00925CBE" w:rsidRPr="0062584D">
        <w:rPr>
          <w:rFonts w:asciiTheme="majorHAnsi" w:hAnsiTheme="majorHAnsi" w:cstheme="majorHAnsi"/>
          <w:color w:val="000000" w:themeColor="text1"/>
        </w:rPr>
        <w:t xml:space="preserve">é </w:t>
      </w:r>
      <w:r w:rsidR="005669D1" w:rsidRPr="0062584D">
        <w:rPr>
          <w:rFonts w:asciiTheme="majorHAnsi" w:hAnsiTheme="majorHAnsi" w:cstheme="majorHAnsi"/>
          <w:color w:val="000000" w:themeColor="text1"/>
        </w:rPr>
        <w:t>ad</w:t>
      </w:r>
      <w:r w:rsidR="00CD4A76" w:rsidRPr="0062584D">
        <w:rPr>
          <w:rFonts w:asciiTheme="majorHAnsi" w:hAnsiTheme="majorHAnsi" w:cstheme="majorHAnsi"/>
          <w:color w:val="000000" w:themeColor="text1"/>
        </w:rPr>
        <w:t>e</w:t>
      </w:r>
      <w:r w:rsidR="005669D1" w:rsidRPr="0062584D">
        <w:rPr>
          <w:rFonts w:asciiTheme="majorHAnsi" w:hAnsiTheme="majorHAnsi" w:cstheme="majorHAnsi"/>
          <w:color w:val="000000" w:themeColor="text1"/>
        </w:rPr>
        <w:t>quado</w:t>
      </w:r>
      <w:r w:rsidRPr="0062584D">
        <w:rPr>
          <w:rFonts w:asciiTheme="majorHAnsi" w:hAnsiTheme="majorHAnsi" w:cstheme="majorHAnsi"/>
          <w:color w:val="000000" w:themeColor="text1"/>
        </w:rPr>
        <w:t xml:space="preserve"> iniciar e terminar com uma amostra para homogeneidade e</w:t>
      </w:r>
      <w:r w:rsidR="00925CBE" w:rsidRPr="0062584D">
        <w:rPr>
          <w:rFonts w:asciiTheme="majorHAnsi" w:hAnsiTheme="majorHAnsi" w:cstheme="majorHAnsi"/>
          <w:color w:val="000000" w:themeColor="text1"/>
        </w:rPr>
        <w:t>,</w:t>
      </w:r>
      <w:r w:rsidRPr="0062584D">
        <w:rPr>
          <w:rFonts w:asciiTheme="majorHAnsi" w:hAnsiTheme="majorHAnsi" w:cstheme="majorHAnsi"/>
          <w:color w:val="000000" w:themeColor="text1"/>
        </w:rPr>
        <w:t xml:space="preserve"> as </w:t>
      </w:r>
      <w:r w:rsidR="00925CBE" w:rsidRPr="0062584D">
        <w:rPr>
          <w:rFonts w:asciiTheme="majorHAnsi" w:hAnsiTheme="majorHAnsi" w:cstheme="majorHAnsi"/>
          <w:color w:val="000000" w:themeColor="text1"/>
        </w:rPr>
        <w:t xml:space="preserve">amostras </w:t>
      </w:r>
      <w:r w:rsidR="00113711" w:rsidRPr="0062584D">
        <w:rPr>
          <w:rFonts w:asciiTheme="majorHAnsi" w:hAnsiTheme="majorHAnsi" w:cstheme="majorHAnsi"/>
          <w:color w:val="000000" w:themeColor="text1"/>
        </w:rPr>
        <w:t xml:space="preserve">restantes para confirmação da homogeneidade </w:t>
      </w:r>
      <w:r w:rsidR="00925CBE" w:rsidRPr="0062584D">
        <w:rPr>
          <w:rFonts w:asciiTheme="majorHAnsi" w:hAnsiTheme="majorHAnsi" w:cstheme="majorHAnsi"/>
          <w:color w:val="000000" w:themeColor="text1"/>
        </w:rPr>
        <w:t>serem</w:t>
      </w:r>
      <w:r w:rsidRPr="0062584D">
        <w:rPr>
          <w:rFonts w:asciiTheme="majorHAnsi" w:hAnsiTheme="majorHAnsi" w:cstheme="majorHAnsi"/>
          <w:color w:val="000000" w:themeColor="text1"/>
        </w:rPr>
        <w:t xml:space="preserve"> distribuídas no grupo de amostras que serão preparadas. Lembrando que esta definição deverá ser incluída no planejamento.</w:t>
      </w:r>
    </w:p>
    <w:p w14:paraId="2E6DD61D" w14:textId="06686A5B" w:rsidR="00925CBE" w:rsidRPr="0062584D" w:rsidRDefault="00925CBE" w:rsidP="003D52A8">
      <w:pPr>
        <w:autoSpaceDE w:val="0"/>
        <w:autoSpaceDN w:val="0"/>
        <w:adjustRightInd w:val="0"/>
        <w:spacing w:before="240" w:after="240" w:line="360" w:lineRule="auto"/>
        <w:jc w:val="both"/>
        <w:rPr>
          <w:rFonts w:asciiTheme="majorHAnsi" w:hAnsiTheme="majorHAnsi" w:cstheme="majorHAnsi"/>
          <w:color w:val="000000" w:themeColor="text1"/>
        </w:rPr>
      </w:pPr>
      <w:r w:rsidRPr="0062584D">
        <w:rPr>
          <w:rFonts w:asciiTheme="majorHAnsi" w:hAnsiTheme="majorHAnsi" w:cstheme="majorHAnsi"/>
          <w:color w:val="000000" w:themeColor="text1"/>
        </w:rPr>
        <w:t>Próximo requisito:</w:t>
      </w:r>
    </w:p>
    <w:p w14:paraId="0D309174" w14:textId="417E4545" w:rsidR="00120FD9" w:rsidRPr="0062584D" w:rsidRDefault="00925CBE" w:rsidP="00CA7603">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62584D">
        <w:rPr>
          <w:rFonts w:asciiTheme="majorHAnsi" w:hAnsiTheme="majorHAnsi" w:cstheme="majorHAnsi"/>
          <w:b/>
          <w:bCs/>
          <w:i/>
          <w:color w:val="000000" w:themeColor="text1"/>
        </w:rPr>
        <w:t>“</w:t>
      </w:r>
      <w:r w:rsidR="00332190" w:rsidRPr="0062584D">
        <w:rPr>
          <w:rFonts w:asciiTheme="majorHAnsi" w:hAnsiTheme="majorHAnsi" w:cstheme="majorHAnsi"/>
          <w:b/>
          <w:bCs/>
          <w:i/>
          <w:color w:val="000000" w:themeColor="text1"/>
        </w:rPr>
        <w:t xml:space="preserve">4.4.3.3 </w:t>
      </w:r>
      <w:r w:rsidR="00332190" w:rsidRPr="0062584D">
        <w:rPr>
          <w:rFonts w:asciiTheme="majorHAnsi" w:hAnsiTheme="majorHAnsi" w:cstheme="majorHAnsi"/>
          <w:i/>
          <w:color w:val="000000" w:themeColor="text1"/>
        </w:rPr>
        <w:t>Normalmente, a avaliação da homogeneidade deve ser realizada após a embalagem na</w:t>
      </w:r>
      <w:r w:rsidR="00120FD9" w:rsidRPr="0062584D">
        <w:rPr>
          <w:rFonts w:asciiTheme="majorHAnsi" w:hAnsiTheme="majorHAnsi" w:cstheme="majorHAnsi"/>
          <w:i/>
          <w:color w:val="000000" w:themeColor="text1"/>
        </w:rPr>
        <w:t xml:space="preserve"> </w:t>
      </w:r>
      <w:r w:rsidR="00332190" w:rsidRPr="0062584D">
        <w:rPr>
          <w:rFonts w:asciiTheme="majorHAnsi" w:hAnsiTheme="majorHAnsi" w:cstheme="majorHAnsi"/>
          <w:i/>
          <w:color w:val="000000" w:themeColor="text1"/>
        </w:rPr>
        <w:t>forma final dos itens de ensaio de proficiência e antes da distribuição aos participantes, a menos que,</w:t>
      </w:r>
      <w:r w:rsidR="00120FD9" w:rsidRPr="0062584D">
        <w:rPr>
          <w:rFonts w:asciiTheme="majorHAnsi" w:hAnsiTheme="majorHAnsi" w:cstheme="majorHAnsi"/>
          <w:i/>
          <w:color w:val="000000" w:themeColor="text1"/>
        </w:rPr>
        <w:t xml:space="preserve"> </w:t>
      </w:r>
      <w:r w:rsidR="00332190" w:rsidRPr="0062584D">
        <w:rPr>
          <w:rFonts w:asciiTheme="majorHAnsi" w:hAnsiTheme="majorHAnsi" w:cstheme="majorHAnsi"/>
          <w:i/>
          <w:color w:val="000000" w:themeColor="text1"/>
        </w:rPr>
        <w:t>por exemplo, estudos de estabilidade indiquem que eles devam ser armazenados a granel.</w:t>
      </w:r>
    </w:p>
    <w:p w14:paraId="50E91E5F" w14:textId="0D5FD128" w:rsidR="00120FD9" w:rsidRPr="00A72508" w:rsidRDefault="00332190" w:rsidP="00CA7603">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A72508">
        <w:rPr>
          <w:rFonts w:asciiTheme="majorHAnsi" w:hAnsiTheme="majorHAnsi" w:cstheme="majorHAnsi"/>
          <w:b/>
          <w:i/>
          <w:color w:val="000000" w:themeColor="text1"/>
        </w:rPr>
        <w:t>N</w:t>
      </w:r>
      <w:r w:rsidR="00647DC3" w:rsidRPr="00A72508">
        <w:rPr>
          <w:rFonts w:asciiTheme="majorHAnsi" w:hAnsiTheme="majorHAnsi" w:cstheme="majorHAnsi"/>
          <w:b/>
          <w:i/>
          <w:color w:val="000000" w:themeColor="text1"/>
        </w:rPr>
        <w:t>ota</w:t>
      </w:r>
      <w:r w:rsidRPr="00A72508">
        <w:rPr>
          <w:rFonts w:asciiTheme="majorHAnsi" w:hAnsiTheme="majorHAnsi" w:cstheme="majorHAnsi"/>
          <w:b/>
          <w:i/>
          <w:color w:val="000000" w:themeColor="text1"/>
        </w:rPr>
        <w:t xml:space="preserve"> 1</w:t>
      </w:r>
      <w:r w:rsidRPr="00A72508">
        <w:rPr>
          <w:rFonts w:asciiTheme="majorHAnsi" w:hAnsiTheme="majorHAnsi" w:cstheme="majorHAnsi"/>
          <w:i/>
          <w:color w:val="000000" w:themeColor="text1"/>
        </w:rPr>
        <w:t xml:space="preserve"> A homogeneidade pode ser demonstrada antes da embalagem, quando não for esperada qualquer</w:t>
      </w:r>
      <w:r w:rsidR="00120FD9" w:rsidRPr="00A72508">
        <w:rPr>
          <w:rFonts w:asciiTheme="majorHAnsi" w:hAnsiTheme="majorHAnsi" w:cstheme="majorHAnsi"/>
          <w:i/>
          <w:color w:val="000000" w:themeColor="text1"/>
        </w:rPr>
        <w:t xml:space="preserve"> </w:t>
      </w:r>
      <w:r w:rsidRPr="00A72508">
        <w:rPr>
          <w:rFonts w:asciiTheme="majorHAnsi" w:hAnsiTheme="majorHAnsi" w:cstheme="majorHAnsi"/>
          <w:i/>
          <w:color w:val="000000" w:themeColor="text1"/>
        </w:rPr>
        <w:t>influência desta.</w:t>
      </w:r>
    </w:p>
    <w:p w14:paraId="7FA5A05E" w14:textId="72935957" w:rsidR="00027E5F" w:rsidRPr="0062584D" w:rsidRDefault="00332190" w:rsidP="00CA7603">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A72508">
        <w:rPr>
          <w:rFonts w:asciiTheme="majorHAnsi" w:hAnsiTheme="majorHAnsi" w:cstheme="majorHAnsi"/>
          <w:b/>
          <w:i/>
          <w:color w:val="000000" w:themeColor="text1"/>
        </w:rPr>
        <w:t>N</w:t>
      </w:r>
      <w:r w:rsidR="00647DC3" w:rsidRPr="00A72508">
        <w:rPr>
          <w:rFonts w:asciiTheme="majorHAnsi" w:hAnsiTheme="majorHAnsi" w:cstheme="majorHAnsi"/>
          <w:b/>
          <w:i/>
          <w:color w:val="000000" w:themeColor="text1"/>
        </w:rPr>
        <w:t>ota</w:t>
      </w:r>
      <w:r w:rsidRPr="00A72508">
        <w:rPr>
          <w:rFonts w:asciiTheme="majorHAnsi" w:hAnsiTheme="majorHAnsi" w:cstheme="majorHAnsi"/>
          <w:b/>
          <w:i/>
          <w:color w:val="000000" w:themeColor="text1"/>
        </w:rPr>
        <w:t xml:space="preserve"> 2</w:t>
      </w:r>
      <w:r w:rsidRPr="00A72508">
        <w:rPr>
          <w:rFonts w:asciiTheme="majorHAnsi" w:hAnsiTheme="majorHAnsi" w:cstheme="majorHAnsi"/>
          <w:i/>
          <w:color w:val="000000" w:themeColor="text1"/>
        </w:rPr>
        <w:t xml:space="preserve"> Em algumas ocasiões, o ensaio de homogeneidade não pode ser realizado antes da distribuição</w:t>
      </w:r>
      <w:r w:rsidR="00120FD9" w:rsidRPr="00A72508">
        <w:rPr>
          <w:rFonts w:asciiTheme="majorHAnsi" w:hAnsiTheme="majorHAnsi" w:cstheme="majorHAnsi"/>
          <w:i/>
          <w:color w:val="000000" w:themeColor="text1"/>
        </w:rPr>
        <w:t xml:space="preserve"> </w:t>
      </w:r>
      <w:r w:rsidRPr="00A72508">
        <w:rPr>
          <w:rFonts w:asciiTheme="majorHAnsi" w:hAnsiTheme="majorHAnsi" w:cstheme="majorHAnsi"/>
          <w:i/>
          <w:color w:val="000000" w:themeColor="text1"/>
        </w:rPr>
        <w:t>por razões práticas, técnicas ou logísticas</w:t>
      </w:r>
      <w:r w:rsidR="00925CBE" w:rsidRPr="0062584D">
        <w:rPr>
          <w:rFonts w:asciiTheme="majorHAnsi" w:hAnsiTheme="majorHAnsi" w:cstheme="majorHAnsi"/>
          <w:i/>
          <w:color w:val="000000" w:themeColor="text1"/>
        </w:rPr>
        <w:t>”</w:t>
      </w:r>
      <w:r w:rsidRPr="00A72508">
        <w:rPr>
          <w:rFonts w:asciiTheme="majorHAnsi" w:hAnsiTheme="majorHAnsi" w:cstheme="majorHAnsi"/>
          <w:i/>
          <w:color w:val="000000" w:themeColor="text1"/>
        </w:rPr>
        <w:t>.</w:t>
      </w:r>
    </w:p>
    <w:p w14:paraId="1CE5112D" w14:textId="77777777" w:rsidR="00925CBE" w:rsidRPr="0062584D" w:rsidRDefault="00275F60" w:rsidP="003D52A8">
      <w:pPr>
        <w:autoSpaceDE w:val="0"/>
        <w:autoSpaceDN w:val="0"/>
        <w:adjustRightInd w:val="0"/>
        <w:spacing w:before="240" w:after="240" w:line="360" w:lineRule="auto"/>
        <w:jc w:val="both"/>
        <w:rPr>
          <w:rFonts w:asciiTheme="majorHAnsi" w:hAnsiTheme="majorHAnsi" w:cstheme="majorHAnsi"/>
          <w:bCs/>
          <w:color w:val="000000" w:themeColor="text1"/>
        </w:rPr>
      </w:pPr>
      <w:r w:rsidRPr="0062584D">
        <w:rPr>
          <w:rFonts w:asciiTheme="majorHAnsi" w:hAnsiTheme="majorHAnsi" w:cstheme="majorHAnsi"/>
          <w:bCs/>
          <w:color w:val="000000" w:themeColor="text1"/>
        </w:rPr>
        <w:t xml:space="preserve">O que determina este requisito? </w:t>
      </w:r>
    </w:p>
    <w:p w14:paraId="5BA77243" w14:textId="52C61A01" w:rsidR="00275F60" w:rsidRPr="0062584D" w:rsidRDefault="00925CBE" w:rsidP="003D52A8">
      <w:pPr>
        <w:autoSpaceDE w:val="0"/>
        <w:autoSpaceDN w:val="0"/>
        <w:adjustRightInd w:val="0"/>
        <w:spacing w:before="240" w:after="240" w:line="360" w:lineRule="auto"/>
        <w:jc w:val="both"/>
        <w:rPr>
          <w:rFonts w:asciiTheme="majorHAnsi" w:hAnsiTheme="majorHAnsi" w:cstheme="majorHAnsi"/>
          <w:bCs/>
          <w:color w:val="000000" w:themeColor="text1"/>
        </w:rPr>
      </w:pPr>
      <w:r w:rsidRPr="0062584D">
        <w:rPr>
          <w:rFonts w:asciiTheme="majorHAnsi" w:hAnsiTheme="majorHAnsi" w:cstheme="majorHAnsi"/>
          <w:bCs/>
          <w:color w:val="000000" w:themeColor="text1"/>
        </w:rPr>
        <w:lastRenderedPageBreak/>
        <w:t xml:space="preserve">Este requisito determina que </w:t>
      </w:r>
      <w:r w:rsidR="00275F60" w:rsidRPr="0062584D">
        <w:rPr>
          <w:rFonts w:asciiTheme="majorHAnsi" w:hAnsiTheme="majorHAnsi" w:cstheme="majorHAnsi"/>
          <w:bCs/>
          <w:color w:val="000000" w:themeColor="text1"/>
        </w:rPr>
        <w:t xml:space="preserve">as amostras que serão destinadas para homogeneidade, desde que isso seja significativo, deverão ser segregadas após a amostra estar na sua forma de embalagem final, </w:t>
      </w:r>
      <w:r w:rsidRPr="0062584D">
        <w:rPr>
          <w:rFonts w:asciiTheme="majorHAnsi" w:hAnsiTheme="majorHAnsi" w:cstheme="majorHAnsi"/>
          <w:bCs/>
          <w:color w:val="000000" w:themeColor="text1"/>
        </w:rPr>
        <w:t xml:space="preserve">ou seja, </w:t>
      </w:r>
      <w:r w:rsidR="00275F60" w:rsidRPr="0062584D">
        <w:rPr>
          <w:rFonts w:asciiTheme="majorHAnsi" w:hAnsiTheme="majorHAnsi" w:cstheme="majorHAnsi"/>
          <w:bCs/>
          <w:color w:val="000000" w:themeColor="text1"/>
        </w:rPr>
        <w:t>a mesma que será enviada aos participantes.</w:t>
      </w:r>
    </w:p>
    <w:p w14:paraId="7F01084C" w14:textId="68DD630A" w:rsidR="00027E5F" w:rsidRPr="0062584D" w:rsidRDefault="00925CBE" w:rsidP="00CA7603">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62584D">
        <w:rPr>
          <w:rFonts w:asciiTheme="majorHAnsi" w:hAnsiTheme="majorHAnsi" w:cstheme="majorHAnsi"/>
          <w:b/>
          <w:bCs/>
          <w:i/>
          <w:color w:val="000000" w:themeColor="text1"/>
        </w:rPr>
        <w:t>“</w:t>
      </w:r>
      <w:r w:rsidR="00332190" w:rsidRPr="0062584D">
        <w:rPr>
          <w:rFonts w:asciiTheme="majorHAnsi" w:hAnsiTheme="majorHAnsi" w:cstheme="majorHAnsi"/>
          <w:b/>
          <w:bCs/>
          <w:i/>
          <w:color w:val="000000" w:themeColor="text1"/>
        </w:rPr>
        <w:t xml:space="preserve">4.4.3.4 </w:t>
      </w:r>
      <w:r w:rsidR="00332190" w:rsidRPr="0062584D">
        <w:rPr>
          <w:rFonts w:asciiTheme="majorHAnsi" w:hAnsiTheme="majorHAnsi" w:cstheme="majorHAnsi"/>
          <w:i/>
          <w:color w:val="000000" w:themeColor="text1"/>
        </w:rPr>
        <w:t>Os itens de ensaio de proficiência devem ser demonstrados como sendo suficientemente</w:t>
      </w:r>
      <w:r w:rsidR="00027E5F" w:rsidRPr="0062584D">
        <w:rPr>
          <w:rFonts w:asciiTheme="majorHAnsi" w:hAnsiTheme="majorHAnsi" w:cstheme="majorHAnsi"/>
          <w:i/>
          <w:color w:val="000000" w:themeColor="text1"/>
        </w:rPr>
        <w:t xml:space="preserve"> </w:t>
      </w:r>
      <w:r w:rsidR="00332190" w:rsidRPr="0062584D">
        <w:rPr>
          <w:rFonts w:asciiTheme="majorHAnsi" w:hAnsiTheme="majorHAnsi" w:cstheme="majorHAnsi"/>
          <w:i/>
          <w:color w:val="000000" w:themeColor="text1"/>
        </w:rPr>
        <w:t>estáveis para assegurar que estes não sofrerão qualquer alteração significante durante a realização</w:t>
      </w:r>
      <w:r w:rsidR="00027E5F" w:rsidRPr="0062584D">
        <w:rPr>
          <w:rFonts w:asciiTheme="majorHAnsi" w:hAnsiTheme="majorHAnsi" w:cstheme="majorHAnsi"/>
          <w:i/>
          <w:color w:val="000000" w:themeColor="text1"/>
        </w:rPr>
        <w:t xml:space="preserve"> </w:t>
      </w:r>
      <w:r w:rsidR="00332190" w:rsidRPr="0062584D">
        <w:rPr>
          <w:rFonts w:asciiTheme="majorHAnsi" w:hAnsiTheme="majorHAnsi" w:cstheme="majorHAnsi"/>
          <w:i/>
          <w:color w:val="000000" w:themeColor="text1"/>
        </w:rPr>
        <w:t>do ensaio de proficiência, incluindo condições de armazenamento e transporte. Quando isto não for</w:t>
      </w:r>
      <w:r w:rsidR="00027E5F" w:rsidRPr="0062584D">
        <w:rPr>
          <w:rFonts w:asciiTheme="majorHAnsi" w:hAnsiTheme="majorHAnsi" w:cstheme="majorHAnsi"/>
          <w:i/>
          <w:color w:val="000000" w:themeColor="text1"/>
        </w:rPr>
        <w:t xml:space="preserve"> </w:t>
      </w:r>
      <w:r w:rsidR="00332190" w:rsidRPr="0062584D">
        <w:rPr>
          <w:rFonts w:asciiTheme="majorHAnsi" w:hAnsiTheme="majorHAnsi" w:cstheme="majorHAnsi"/>
          <w:i/>
          <w:color w:val="000000" w:themeColor="text1"/>
        </w:rPr>
        <w:t>possível, a estabilidade deve ser quantificada e considerada como um componente adicional da incerteza</w:t>
      </w:r>
      <w:r w:rsidR="00027E5F" w:rsidRPr="0062584D">
        <w:rPr>
          <w:rFonts w:asciiTheme="majorHAnsi" w:hAnsiTheme="majorHAnsi" w:cstheme="majorHAnsi"/>
          <w:i/>
          <w:color w:val="000000" w:themeColor="text1"/>
        </w:rPr>
        <w:t xml:space="preserve"> </w:t>
      </w:r>
      <w:r w:rsidR="00332190" w:rsidRPr="0062584D">
        <w:rPr>
          <w:rFonts w:asciiTheme="majorHAnsi" w:hAnsiTheme="majorHAnsi" w:cstheme="majorHAnsi"/>
          <w:i/>
          <w:color w:val="000000" w:themeColor="text1"/>
        </w:rPr>
        <w:t>de medição associada ao valor designado do item de ensaio de proficiência, e/ou levada em</w:t>
      </w:r>
      <w:r w:rsidR="00027E5F" w:rsidRPr="0062584D">
        <w:rPr>
          <w:rFonts w:asciiTheme="majorHAnsi" w:hAnsiTheme="majorHAnsi" w:cstheme="majorHAnsi"/>
          <w:i/>
          <w:color w:val="000000" w:themeColor="text1"/>
        </w:rPr>
        <w:t xml:space="preserve"> </w:t>
      </w:r>
      <w:r w:rsidR="00332190" w:rsidRPr="0062584D">
        <w:rPr>
          <w:rFonts w:asciiTheme="majorHAnsi" w:hAnsiTheme="majorHAnsi" w:cstheme="majorHAnsi"/>
          <w:i/>
          <w:color w:val="000000" w:themeColor="text1"/>
        </w:rPr>
        <w:t>consideração nos critérios de avaliação</w:t>
      </w:r>
      <w:r w:rsidRPr="0062584D">
        <w:rPr>
          <w:rFonts w:asciiTheme="majorHAnsi" w:hAnsiTheme="majorHAnsi" w:cstheme="majorHAnsi"/>
          <w:i/>
          <w:color w:val="000000" w:themeColor="text1"/>
        </w:rPr>
        <w:t>”</w:t>
      </w:r>
      <w:r w:rsidR="00332190" w:rsidRPr="0062584D">
        <w:rPr>
          <w:rFonts w:asciiTheme="majorHAnsi" w:hAnsiTheme="majorHAnsi" w:cstheme="majorHAnsi"/>
          <w:i/>
          <w:color w:val="000000" w:themeColor="text1"/>
        </w:rPr>
        <w:t>.</w:t>
      </w:r>
    </w:p>
    <w:p w14:paraId="65A84C7C" w14:textId="77777777" w:rsidR="00275F60" w:rsidRPr="0062584D" w:rsidRDefault="00275F60" w:rsidP="003D52A8">
      <w:pPr>
        <w:autoSpaceDE w:val="0"/>
        <w:autoSpaceDN w:val="0"/>
        <w:adjustRightInd w:val="0"/>
        <w:spacing w:before="240" w:after="240" w:line="360" w:lineRule="auto"/>
        <w:jc w:val="both"/>
        <w:rPr>
          <w:rFonts w:asciiTheme="majorHAnsi" w:hAnsiTheme="majorHAnsi" w:cstheme="majorHAnsi"/>
          <w:bCs/>
          <w:color w:val="000000" w:themeColor="text1"/>
        </w:rPr>
      </w:pPr>
      <w:r w:rsidRPr="0062584D">
        <w:rPr>
          <w:rFonts w:asciiTheme="majorHAnsi" w:hAnsiTheme="majorHAnsi" w:cstheme="majorHAnsi"/>
          <w:bCs/>
          <w:color w:val="000000" w:themeColor="text1"/>
        </w:rPr>
        <w:t>No caso da estabilidade, o provedor precisa evidenciar que, durante o tempo de validade das amostras, elas permaneçam estáveis, sem alterações das suas condições originais.</w:t>
      </w:r>
    </w:p>
    <w:p w14:paraId="679A5C33" w14:textId="612A694E" w:rsidR="00275F60" w:rsidRPr="0062584D" w:rsidRDefault="00275F60" w:rsidP="003D52A8">
      <w:pPr>
        <w:autoSpaceDE w:val="0"/>
        <w:autoSpaceDN w:val="0"/>
        <w:adjustRightInd w:val="0"/>
        <w:spacing w:before="240" w:after="240" w:line="360" w:lineRule="auto"/>
        <w:jc w:val="both"/>
        <w:rPr>
          <w:rFonts w:asciiTheme="majorHAnsi" w:hAnsiTheme="majorHAnsi" w:cstheme="majorHAnsi"/>
          <w:bCs/>
          <w:color w:val="000000" w:themeColor="text1"/>
        </w:rPr>
      </w:pPr>
      <w:r w:rsidRPr="0062584D">
        <w:rPr>
          <w:rFonts w:asciiTheme="majorHAnsi" w:hAnsiTheme="majorHAnsi" w:cstheme="majorHAnsi"/>
          <w:bCs/>
          <w:color w:val="000000" w:themeColor="text1"/>
        </w:rPr>
        <w:t>Ex</w:t>
      </w:r>
      <w:r w:rsidR="00925CBE" w:rsidRPr="0062584D">
        <w:rPr>
          <w:rFonts w:asciiTheme="majorHAnsi" w:hAnsiTheme="majorHAnsi" w:cstheme="majorHAnsi"/>
          <w:bCs/>
          <w:color w:val="000000" w:themeColor="text1"/>
        </w:rPr>
        <w:t>emplo</w:t>
      </w:r>
      <w:r w:rsidRPr="0062584D">
        <w:rPr>
          <w:rFonts w:asciiTheme="majorHAnsi" w:hAnsiTheme="majorHAnsi" w:cstheme="majorHAnsi"/>
          <w:bCs/>
          <w:color w:val="000000" w:themeColor="text1"/>
        </w:rPr>
        <w:t>: se o programa de ensaio de proficiência for de um item que tenha validade de 15 dias após a entrega aos participantes, o provedor deverá garantir que o item manterá esta validade por este período ou</w:t>
      </w:r>
      <w:r w:rsidR="00925CBE" w:rsidRPr="0062584D">
        <w:rPr>
          <w:rFonts w:asciiTheme="majorHAnsi" w:hAnsiTheme="majorHAnsi" w:cstheme="majorHAnsi"/>
          <w:bCs/>
          <w:color w:val="000000" w:themeColor="text1"/>
        </w:rPr>
        <w:t>,</w:t>
      </w:r>
      <w:r w:rsidRPr="0062584D">
        <w:rPr>
          <w:rFonts w:asciiTheme="majorHAnsi" w:hAnsiTheme="majorHAnsi" w:cstheme="majorHAnsi"/>
          <w:bCs/>
          <w:color w:val="000000" w:themeColor="text1"/>
        </w:rPr>
        <w:t xml:space="preserve"> pelo período </w:t>
      </w:r>
      <w:r w:rsidR="00925CBE" w:rsidRPr="0062584D">
        <w:rPr>
          <w:rFonts w:asciiTheme="majorHAnsi" w:hAnsiTheme="majorHAnsi" w:cstheme="majorHAnsi"/>
          <w:bCs/>
          <w:color w:val="000000" w:themeColor="text1"/>
        </w:rPr>
        <w:t xml:space="preserve">em </w:t>
      </w:r>
      <w:r w:rsidRPr="0062584D">
        <w:rPr>
          <w:rFonts w:asciiTheme="majorHAnsi" w:hAnsiTheme="majorHAnsi" w:cstheme="majorHAnsi"/>
          <w:bCs/>
          <w:color w:val="000000" w:themeColor="text1"/>
        </w:rPr>
        <w:t xml:space="preserve">que o planejamento </w:t>
      </w:r>
      <w:r w:rsidR="00925CBE" w:rsidRPr="0062584D">
        <w:rPr>
          <w:rFonts w:asciiTheme="majorHAnsi" w:hAnsiTheme="majorHAnsi" w:cstheme="majorHAnsi"/>
          <w:bCs/>
          <w:color w:val="000000" w:themeColor="text1"/>
        </w:rPr>
        <w:t xml:space="preserve">tenha previsto </w:t>
      </w:r>
      <w:r w:rsidRPr="0062584D">
        <w:rPr>
          <w:rFonts w:asciiTheme="majorHAnsi" w:hAnsiTheme="majorHAnsi" w:cstheme="majorHAnsi"/>
          <w:bCs/>
          <w:color w:val="000000" w:themeColor="text1"/>
        </w:rPr>
        <w:t>o envio dos resultados</w:t>
      </w:r>
      <w:r w:rsidR="00CD4A76" w:rsidRPr="0062584D">
        <w:rPr>
          <w:rFonts w:asciiTheme="majorHAnsi" w:hAnsiTheme="majorHAnsi" w:cstheme="majorHAnsi"/>
          <w:bCs/>
          <w:color w:val="000000" w:themeColor="text1"/>
        </w:rPr>
        <w:t xml:space="preserve"> dos laboratórios participantes para o provedor</w:t>
      </w:r>
      <w:r w:rsidR="00925CBE" w:rsidRPr="0062584D">
        <w:rPr>
          <w:rFonts w:asciiTheme="majorHAnsi" w:hAnsiTheme="majorHAnsi" w:cstheme="majorHAnsi"/>
          <w:bCs/>
          <w:color w:val="000000" w:themeColor="text1"/>
        </w:rPr>
        <w:t>. N</w:t>
      </w:r>
      <w:r w:rsidRPr="0062584D">
        <w:rPr>
          <w:rFonts w:asciiTheme="majorHAnsi" w:hAnsiTheme="majorHAnsi" w:cstheme="majorHAnsi"/>
          <w:bCs/>
          <w:color w:val="000000" w:themeColor="text1"/>
        </w:rPr>
        <w:t>este ex</w:t>
      </w:r>
      <w:r w:rsidR="00925CBE" w:rsidRPr="0062584D">
        <w:rPr>
          <w:rFonts w:asciiTheme="majorHAnsi" w:hAnsiTheme="majorHAnsi" w:cstheme="majorHAnsi"/>
          <w:bCs/>
          <w:color w:val="000000" w:themeColor="text1"/>
        </w:rPr>
        <w:t>emplo</w:t>
      </w:r>
      <w:r w:rsidRPr="0062584D">
        <w:rPr>
          <w:rFonts w:asciiTheme="majorHAnsi" w:hAnsiTheme="majorHAnsi" w:cstheme="majorHAnsi"/>
          <w:bCs/>
          <w:color w:val="000000" w:themeColor="text1"/>
        </w:rPr>
        <w:t xml:space="preserve">, se o provedor definir que os resultados devem ser informados em uma semana, a estabilidade deverá ser evidenciada para </w:t>
      </w:r>
      <w:r w:rsidR="00925CBE" w:rsidRPr="0062584D">
        <w:rPr>
          <w:rFonts w:asciiTheme="majorHAnsi" w:hAnsiTheme="majorHAnsi" w:cstheme="majorHAnsi"/>
          <w:bCs/>
          <w:color w:val="000000" w:themeColor="text1"/>
        </w:rPr>
        <w:t>uma</w:t>
      </w:r>
      <w:r w:rsidRPr="0062584D">
        <w:rPr>
          <w:rFonts w:asciiTheme="majorHAnsi" w:hAnsiTheme="majorHAnsi" w:cstheme="majorHAnsi"/>
          <w:bCs/>
          <w:color w:val="000000" w:themeColor="text1"/>
        </w:rPr>
        <w:t xml:space="preserve"> semana.</w:t>
      </w:r>
      <w:r w:rsidR="008C33A3" w:rsidRPr="0062584D">
        <w:rPr>
          <w:rFonts w:asciiTheme="majorHAnsi" w:hAnsiTheme="majorHAnsi" w:cstheme="majorHAnsi"/>
          <w:bCs/>
          <w:color w:val="000000" w:themeColor="text1"/>
        </w:rPr>
        <w:t xml:space="preserve"> Entendido?</w:t>
      </w:r>
    </w:p>
    <w:p w14:paraId="72E275D4" w14:textId="700A7806" w:rsidR="00027E5F" w:rsidRPr="0062584D" w:rsidRDefault="008C33A3" w:rsidP="00CA7603">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62584D">
        <w:rPr>
          <w:rFonts w:asciiTheme="majorHAnsi" w:hAnsiTheme="majorHAnsi" w:cstheme="majorHAnsi"/>
          <w:b/>
          <w:bCs/>
          <w:i/>
          <w:color w:val="000000" w:themeColor="text1"/>
        </w:rPr>
        <w:t>“</w:t>
      </w:r>
      <w:r w:rsidR="00332190" w:rsidRPr="0062584D">
        <w:rPr>
          <w:rFonts w:asciiTheme="majorHAnsi" w:hAnsiTheme="majorHAnsi" w:cstheme="majorHAnsi"/>
          <w:b/>
          <w:bCs/>
          <w:i/>
          <w:color w:val="000000" w:themeColor="text1"/>
        </w:rPr>
        <w:t xml:space="preserve">4.4.3.5 </w:t>
      </w:r>
      <w:r w:rsidR="00332190" w:rsidRPr="0062584D">
        <w:rPr>
          <w:rFonts w:asciiTheme="majorHAnsi" w:hAnsiTheme="majorHAnsi" w:cstheme="majorHAnsi"/>
          <w:i/>
          <w:color w:val="000000" w:themeColor="text1"/>
        </w:rPr>
        <w:t>Quando os itens de ensaio de proficiência das rodadas anteriores forem retidos para uso</w:t>
      </w:r>
      <w:r w:rsidR="00027E5F" w:rsidRPr="0062584D">
        <w:rPr>
          <w:rFonts w:asciiTheme="majorHAnsi" w:hAnsiTheme="majorHAnsi" w:cstheme="majorHAnsi"/>
          <w:i/>
          <w:color w:val="000000" w:themeColor="text1"/>
        </w:rPr>
        <w:t xml:space="preserve"> </w:t>
      </w:r>
      <w:r w:rsidR="00332190" w:rsidRPr="0062584D">
        <w:rPr>
          <w:rFonts w:asciiTheme="majorHAnsi" w:hAnsiTheme="majorHAnsi" w:cstheme="majorHAnsi"/>
          <w:i/>
          <w:color w:val="000000" w:themeColor="text1"/>
        </w:rPr>
        <w:t>futuro, os valores da propriedade a serem determinados no programa de ensaio de proficiência devem</w:t>
      </w:r>
      <w:r w:rsidR="00027E5F" w:rsidRPr="0062584D">
        <w:rPr>
          <w:rFonts w:asciiTheme="majorHAnsi" w:hAnsiTheme="majorHAnsi" w:cstheme="majorHAnsi"/>
          <w:i/>
          <w:color w:val="000000" w:themeColor="text1"/>
        </w:rPr>
        <w:t xml:space="preserve"> </w:t>
      </w:r>
      <w:r w:rsidR="00332190" w:rsidRPr="0062584D">
        <w:rPr>
          <w:rFonts w:asciiTheme="majorHAnsi" w:hAnsiTheme="majorHAnsi" w:cstheme="majorHAnsi"/>
          <w:i/>
          <w:color w:val="000000" w:themeColor="text1"/>
        </w:rPr>
        <w:t>ser confirmados pelo provedor de ensaio de proficiência antes da distribuição</w:t>
      </w:r>
      <w:r w:rsidRPr="0062584D">
        <w:rPr>
          <w:rFonts w:asciiTheme="majorHAnsi" w:hAnsiTheme="majorHAnsi" w:cstheme="majorHAnsi"/>
          <w:i/>
          <w:color w:val="000000" w:themeColor="text1"/>
        </w:rPr>
        <w:t>”</w:t>
      </w:r>
      <w:r w:rsidR="00332190" w:rsidRPr="0062584D">
        <w:rPr>
          <w:rFonts w:asciiTheme="majorHAnsi" w:hAnsiTheme="majorHAnsi" w:cstheme="majorHAnsi"/>
          <w:i/>
          <w:color w:val="000000" w:themeColor="text1"/>
        </w:rPr>
        <w:t>.</w:t>
      </w:r>
    </w:p>
    <w:p w14:paraId="4DA63106" w14:textId="2ED34613" w:rsidR="00275F60" w:rsidRPr="0062584D" w:rsidRDefault="00275F60" w:rsidP="003D52A8">
      <w:pPr>
        <w:autoSpaceDE w:val="0"/>
        <w:autoSpaceDN w:val="0"/>
        <w:adjustRightInd w:val="0"/>
        <w:spacing w:before="240" w:after="240" w:line="360" w:lineRule="auto"/>
        <w:jc w:val="both"/>
        <w:rPr>
          <w:rFonts w:asciiTheme="majorHAnsi" w:hAnsiTheme="majorHAnsi" w:cstheme="majorHAnsi"/>
          <w:bCs/>
          <w:color w:val="000000" w:themeColor="text1"/>
        </w:rPr>
      </w:pPr>
      <w:r w:rsidRPr="0062584D">
        <w:rPr>
          <w:rFonts w:asciiTheme="majorHAnsi" w:hAnsiTheme="majorHAnsi" w:cstheme="majorHAnsi"/>
          <w:bCs/>
          <w:color w:val="000000" w:themeColor="text1"/>
        </w:rPr>
        <w:t>Esta confirmação garantirá que o item permanece com o mesmo valor de propriedade, validando assim, o uso futuro.</w:t>
      </w:r>
    </w:p>
    <w:p w14:paraId="32B5712F" w14:textId="21ABC631" w:rsidR="00CD4A76" w:rsidRPr="0062584D" w:rsidRDefault="00CD4A76" w:rsidP="003D52A8">
      <w:pPr>
        <w:autoSpaceDE w:val="0"/>
        <w:autoSpaceDN w:val="0"/>
        <w:adjustRightInd w:val="0"/>
        <w:spacing w:before="240" w:after="240" w:line="360" w:lineRule="auto"/>
        <w:jc w:val="both"/>
        <w:rPr>
          <w:rFonts w:asciiTheme="majorHAnsi" w:hAnsiTheme="majorHAnsi" w:cstheme="majorHAnsi"/>
          <w:bCs/>
          <w:color w:val="000000" w:themeColor="text1"/>
        </w:rPr>
      </w:pPr>
      <w:r w:rsidRPr="0062584D">
        <w:rPr>
          <w:rFonts w:asciiTheme="majorHAnsi" w:hAnsiTheme="majorHAnsi" w:cstheme="majorHAnsi"/>
          <w:bCs/>
          <w:color w:val="000000" w:themeColor="text1"/>
        </w:rPr>
        <w:t xml:space="preserve">Por exemplo: se o item de ensaio for uma amostra para ensaio subsequente de pH coletada durante a amostragem de águas, este item não poderá ser mantido para uso em rodadas anteriores, porque segundo a metodologia de referência </w:t>
      </w:r>
      <w:r w:rsidRPr="00A72508">
        <w:rPr>
          <w:rFonts w:asciiTheme="majorHAnsi" w:hAnsiTheme="majorHAnsi" w:cstheme="majorHAnsi"/>
          <w:bCs/>
          <w:i/>
          <w:color w:val="000000" w:themeColor="text1"/>
        </w:rPr>
        <w:t xml:space="preserve">Standard </w:t>
      </w:r>
      <w:proofErr w:type="spellStart"/>
      <w:r w:rsidRPr="00A72508">
        <w:rPr>
          <w:rFonts w:asciiTheme="majorHAnsi" w:hAnsiTheme="majorHAnsi" w:cstheme="majorHAnsi"/>
          <w:bCs/>
          <w:i/>
          <w:color w:val="000000" w:themeColor="text1"/>
        </w:rPr>
        <w:t>Methods</w:t>
      </w:r>
      <w:proofErr w:type="spellEnd"/>
      <w:r w:rsidRPr="00A72508">
        <w:rPr>
          <w:rFonts w:asciiTheme="majorHAnsi" w:hAnsiTheme="majorHAnsi" w:cstheme="majorHAnsi"/>
          <w:bCs/>
          <w:i/>
          <w:color w:val="000000" w:themeColor="text1"/>
        </w:rPr>
        <w:t xml:space="preserve"> for </w:t>
      </w:r>
      <w:proofErr w:type="spellStart"/>
      <w:r w:rsidRPr="00A72508">
        <w:rPr>
          <w:rFonts w:asciiTheme="majorHAnsi" w:hAnsiTheme="majorHAnsi" w:cstheme="majorHAnsi"/>
          <w:bCs/>
          <w:i/>
          <w:color w:val="000000" w:themeColor="text1"/>
        </w:rPr>
        <w:t>Examination</w:t>
      </w:r>
      <w:proofErr w:type="spellEnd"/>
      <w:r w:rsidRPr="00A72508">
        <w:rPr>
          <w:rFonts w:asciiTheme="majorHAnsi" w:hAnsiTheme="majorHAnsi" w:cstheme="majorHAnsi"/>
          <w:bCs/>
          <w:i/>
          <w:color w:val="000000" w:themeColor="text1"/>
        </w:rPr>
        <w:t xml:space="preserve"> </w:t>
      </w:r>
      <w:proofErr w:type="spellStart"/>
      <w:r w:rsidRPr="00A72508">
        <w:rPr>
          <w:rFonts w:asciiTheme="majorHAnsi" w:hAnsiTheme="majorHAnsi" w:cstheme="majorHAnsi"/>
          <w:bCs/>
          <w:i/>
          <w:color w:val="000000" w:themeColor="text1"/>
        </w:rPr>
        <w:t>of</w:t>
      </w:r>
      <w:proofErr w:type="spellEnd"/>
      <w:r w:rsidRPr="00A72508">
        <w:rPr>
          <w:rFonts w:asciiTheme="majorHAnsi" w:hAnsiTheme="majorHAnsi" w:cstheme="majorHAnsi"/>
          <w:bCs/>
          <w:i/>
          <w:color w:val="000000" w:themeColor="text1"/>
        </w:rPr>
        <w:t xml:space="preserve"> </w:t>
      </w:r>
      <w:proofErr w:type="spellStart"/>
      <w:r w:rsidRPr="00A72508">
        <w:rPr>
          <w:rFonts w:asciiTheme="majorHAnsi" w:hAnsiTheme="majorHAnsi" w:cstheme="majorHAnsi"/>
          <w:bCs/>
          <w:i/>
          <w:color w:val="000000" w:themeColor="text1"/>
        </w:rPr>
        <w:t>Water</w:t>
      </w:r>
      <w:proofErr w:type="spellEnd"/>
      <w:r w:rsidRPr="00A72508">
        <w:rPr>
          <w:rFonts w:asciiTheme="majorHAnsi" w:hAnsiTheme="majorHAnsi" w:cstheme="majorHAnsi"/>
          <w:bCs/>
          <w:i/>
          <w:color w:val="000000" w:themeColor="text1"/>
        </w:rPr>
        <w:t xml:space="preserve"> </w:t>
      </w:r>
      <w:proofErr w:type="spellStart"/>
      <w:r w:rsidRPr="00A72508">
        <w:rPr>
          <w:rFonts w:asciiTheme="majorHAnsi" w:hAnsiTheme="majorHAnsi" w:cstheme="majorHAnsi"/>
          <w:bCs/>
          <w:i/>
          <w:color w:val="000000" w:themeColor="text1"/>
        </w:rPr>
        <w:t>and</w:t>
      </w:r>
      <w:proofErr w:type="spellEnd"/>
      <w:r w:rsidRPr="00A72508">
        <w:rPr>
          <w:rFonts w:asciiTheme="majorHAnsi" w:hAnsiTheme="majorHAnsi" w:cstheme="majorHAnsi"/>
          <w:bCs/>
          <w:i/>
          <w:color w:val="000000" w:themeColor="text1"/>
        </w:rPr>
        <w:t xml:space="preserve"> </w:t>
      </w:r>
      <w:proofErr w:type="spellStart"/>
      <w:r w:rsidRPr="00A72508">
        <w:rPr>
          <w:rFonts w:asciiTheme="majorHAnsi" w:hAnsiTheme="majorHAnsi" w:cstheme="majorHAnsi"/>
          <w:bCs/>
          <w:i/>
          <w:color w:val="000000" w:themeColor="text1"/>
        </w:rPr>
        <w:t>Wastewater</w:t>
      </w:r>
      <w:proofErr w:type="spellEnd"/>
      <w:r w:rsidRPr="0062584D">
        <w:rPr>
          <w:rFonts w:asciiTheme="majorHAnsi" w:hAnsiTheme="majorHAnsi" w:cstheme="majorHAnsi"/>
          <w:bCs/>
          <w:color w:val="000000" w:themeColor="text1"/>
        </w:rPr>
        <w:t>, o ensaio de pH necessita ser realizado até 15 minutos após a coleta.</w:t>
      </w:r>
    </w:p>
    <w:p w14:paraId="31B7502E" w14:textId="08D9C849" w:rsidR="00027E5F" w:rsidRDefault="008C33A3" w:rsidP="00CA7603">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62584D">
        <w:rPr>
          <w:rFonts w:asciiTheme="majorHAnsi" w:hAnsiTheme="majorHAnsi" w:cstheme="majorHAnsi"/>
          <w:b/>
          <w:bCs/>
          <w:i/>
          <w:color w:val="000000" w:themeColor="text1"/>
        </w:rPr>
        <w:t>“</w:t>
      </w:r>
      <w:r w:rsidR="00332190" w:rsidRPr="0062584D">
        <w:rPr>
          <w:rFonts w:asciiTheme="majorHAnsi" w:hAnsiTheme="majorHAnsi" w:cstheme="majorHAnsi"/>
          <w:b/>
          <w:bCs/>
          <w:i/>
          <w:color w:val="000000" w:themeColor="text1"/>
        </w:rPr>
        <w:t xml:space="preserve">4.4.3.6 </w:t>
      </w:r>
      <w:r w:rsidR="00332190" w:rsidRPr="0062584D">
        <w:rPr>
          <w:rFonts w:asciiTheme="majorHAnsi" w:hAnsiTheme="majorHAnsi" w:cstheme="majorHAnsi"/>
          <w:i/>
          <w:color w:val="000000" w:themeColor="text1"/>
        </w:rPr>
        <w:t>Quando não for viável o ensaio de homogeneidade e estabilidade, o provedor de ensaio de</w:t>
      </w:r>
      <w:r w:rsidR="00027E5F" w:rsidRPr="0062584D">
        <w:rPr>
          <w:rFonts w:asciiTheme="majorHAnsi" w:hAnsiTheme="majorHAnsi" w:cstheme="majorHAnsi"/>
          <w:i/>
          <w:color w:val="000000" w:themeColor="text1"/>
        </w:rPr>
        <w:t xml:space="preserve"> </w:t>
      </w:r>
      <w:r w:rsidR="00332190" w:rsidRPr="0062584D">
        <w:rPr>
          <w:rFonts w:asciiTheme="majorHAnsi" w:hAnsiTheme="majorHAnsi" w:cstheme="majorHAnsi"/>
          <w:i/>
          <w:color w:val="000000" w:themeColor="text1"/>
        </w:rPr>
        <w:t>proficiência deve demonstrar que os procedimentos utilizados para coleta, produção, embalagem e distribuição</w:t>
      </w:r>
      <w:r w:rsidR="00027E5F" w:rsidRPr="0062584D">
        <w:rPr>
          <w:rFonts w:asciiTheme="majorHAnsi" w:hAnsiTheme="majorHAnsi" w:cstheme="majorHAnsi"/>
          <w:i/>
          <w:color w:val="000000" w:themeColor="text1"/>
        </w:rPr>
        <w:t xml:space="preserve"> </w:t>
      </w:r>
      <w:r w:rsidR="00332190" w:rsidRPr="0062584D">
        <w:rPr>
          <w:rFonts w:asciiTheme="majorHAnsi" w:hAnsiTheme="majorHAnsi" w:cstheme="majorHAnsi"/>
          <w:i/>
          <w:color w:val="000000" w:themeColor="text1"/>
        </w:rPr>
        <w:t>dos itens de ensaio de proficiência são suficientes para o propósito do ensaio de proficiência</w:t>
      </w:r>
      <w:r w:rsidRPr="0062584D">
        <w:rPr>
          <w:rFonts w:asciiTheme="majorHAnsi" w:hAnsiTheme="majorHAnsi" w:cstheme="majorHAnsi"/>
          <w:i/>
          <w:color w:val="000000" w:themeColor="text1"/>
        </w:rPr>
        <w:t>”</w:t>
      </w:r>
      <w:r w:rsidR="00332190" w:rsidRPr="0062584D">
        <w:rPr>
          <w:rFonts w:asciiTheme="majorHAnsi" w:hAnsiTheme="majorHAnsi" w:cstheme="majorHAnsi"/>
          <w:i/>
          <w:color w:val="000000" w:themeColor="text1"/>
        </w:rPr>
        <w:t>.</w:t>
      </w:r>
    </w:p>
    <w:p w14:paraId="03A54F60" w14:textId="77777777" w:rsidR="00CA7603" w:rsidRDefault="00CA7603" w:rsidP="00CA7603">
      <w:pPr>
        <w:autoSpaceDE w:val="0"/>
        <w:autoSpaceDN w:val="0"/>
        <w:adjustRightInd w:val="0"/>
        <w:spacing w:before="240" w:after="240" w:line="360" w:lineRule="auto"/>
        <w:ind w:left="708"/>
        <w:jc w:val="both"/>
        <w:rPr>
          <w:rFonts w:asciiTheme="majorHAnsi" w:hAnsiTheme="majorHAnsi" w:cstheme="majorHAnsi"/>
          <w:i/>
          <w:color w:val="000000" w:themeColor="text1"/>
        </w:rPr>
      </w:pPr>
    </w:p>
    <w:p w14:paraId="77E2DA93" w14:textId="77777777" w:rsidR="00CA7603" w:rsidRPr="0062584D" w:rsidRDefault="00CA7603" w:rsidP="00CA7603">
      <w:pPr>
        <w:autoSpaceDE w:val="0"/>
        <w:autoSpaceDN w:val="0"/>
        <w:adjustRightInd w:val="0"/>
        <w:spacing w:before="240" w:after="240" w:line="360" w:lineRule="auto"/>
        <w:ind w:left="708"/>
        <w:jc w:val="both"/>
        <w:rPr>
          <w:rFonts w:asciiTheme="majorHAnsi" w:hAnsiTheme="majorHAnsi" w:cstheme="majorHAnsi"/>
          <w:i/>
          <w:color w:val="000000" w:themeColor="text1"/>
        </w:rPr>
      </w:pPr>
    </w:p>
    <w:p w14:paraId="608BC3C2" w14:textId="01250108" w:rsidR="00027E5F" w:rsidRPr="00CA7603" w:rsidRDefault="00027E5F" w:rsidP="003D52A8">
      <w:pPr>
        <w:autoSpaceDE w:val="0"/>
        <w:autoSpaceDN w:val="0"/>
        <w:adjustRightInd w:val="0"/>
        <w:spacing w:before="240" w:after="240" w:line="360" w:lineRule="auto"/>
        <w:jc w:val="both"/>
        <w:rPr>
          <w:rFonts w:asciiTheme="majorHAnsi" w:hAnsiTheme="majorHAnsi" w:cstheme="majorHAnsi"/>
          <w:b/>
          <w:bCs/>
          <w:color w:val="000000" w:themeColor="text1"/>
        </w:rPr>
      </w:pPr>
      <w:r w:rsidRPr="00CA7603">
        <w:rPr>
          <w:rFonts w:asciiTheme="majorHAnsi" w:hAnsiTheme="majorHAnsi" w:cstheme="majorHAnsi"/>
          <w:b/>
          <w:bCs/>
          <w:color w:val="000000" w:themeColor="text1"/>
        </w:rPr>
        <w:lastRenderedPageBreak/>
        <w:t>4.4.4 Modelo estatístico</w:t>
      </w:r>
    </w:p>
    <w:p w14:paraId="2FAF4254" w14:textId="7E1F6459" w:rsidR="00027E5F" w:rsidRPr="0062584D" w:rsidRDefault="00CA7603" w:rsidP="00CA7603">
      <w:pPr>
        <w:autoSpaceDE w:val="0"/>
        <w:autoSpaceDN w:val="0"/>
        <w:adjustRightInd w:val="0"/>
        <w:spacing w:before="240" w:after="240" w:line="360" w:lineRule="auto"/>
        <w:ind w:left="708"/>
        <w:jc w:val="both"/>
        <w:rPr>
          <w:rFonts w:asciiTheme="majorHAnsi" w:hAnsiTheme="majorHAnsi" w:cstheme="majorHAnsi"/>
          <w:i/>
          <w:color w:val="000000" w:themeColor="text1"/>
        </w:rPr>
      </w:pPr>
      <w:r>
        <w:rPr>
          <w:rFonts w:asciiTheme="majorHAnsi" w:hAnsiTheme="majorHAnsi" w:cstheme="majorHAnsi"/>
          <w:b/>
          <w:bCs/>
          <w:i/>
          <w:color w:val="000000" w:themeColor="text1"/>
        </w:rPr>
        <w:t>“</w:t>
      </w:r>
      <w:r w:rsidR="00027E5F" w:rsidRPr="0062584D">
        <w:rPr>
          <w:rFonts w:asciiTheme="majorHAnsi" w:hAnsiTheme="majorHAnsi" w:cstheme="majorHAnsi"/>
          <w:b/>
          <w:bCs/>
          <w:i/>
          <w:color w:val="000000" w:themeColor="text1"/>
        </w:rPr>
        <w:t xml:space="preserve">4.4.4.1 </w:t>
      </w:r>
      <w:r w:rsidR="00027E5F" w:rsidRPr="0062584D">
        <w:rPr>
          <w:rFonts w:asciiTheme="majorHAnsi" w:hAnsiTheme="majorHAnsi" w:cstheme="majorHAnsi"/>
          <w:i/>
          <w:color w:val="000000" w:themeColor="text1"/>
        </w:rPr>
        <w:t>Os modelos estatísticos devem ser desenvolvidos para atender aos objetivos do programa, baseados na natureza dos dados (quantitativos ou qualitativos, incluindo ordinais e nominais), pressupostos estatísticos, a natureza dos erros e o número esperado de resultados (ver B.3.2.2).</w:t>
      </w:r>
    </w:p>
    <w:p w14:paraId="483C658C" w14:textId="44AC24DC" w:rsidR="00027E5F" w:rsidRPr="0062584D" w:rsidRDefault="00027E5F" w:rsidP="00CA7603">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62584D">
        <w:rPr>
          <w:rFonts w:asciiTheme="majorHAnsi" w:hAnsiTheme="majorHAnsi" w:cstheme="majorHAnsi"/>
          <w:b/>
          <w:i/>
          <w:color w:val="000000" w:themeColor="text1"/>
        </w:rPr>
        <w:t>N</w:t>
      </w:r>
      <w:r w:rsidR="00187E8F" w:rsidRPr="0062584D">
        <w:rPr>
          <w:rFonts w:asciiTheme="majorHAnsi" w:hAnsiTheme="majorHAnsi" w:cstheme="majorHAnsi"/>
          <w:b/>
          <w:i/>
          <w:color w:val="000000" w:themeColor="text1"/>
        </w:rPr>
        <w:t>ota</w:t>
      </w:r>
      <w:r w:rsidRPr="0062584D">
        <w:rPr>
          <w:rFonts w:asciiTheme="majorHAnsi" w:hAnsiTheme="majorHAnsi" w:cstheme="majorHAnsi"/>
          <w:b/>
          <w:i/>
          <w:color w:val="000000" w:themeColor="text1"/>
        </w:rPr>
        <w:t xml:space="preserve"> 1</w:t>
      </w:r>
      <w:r w:rsidRPr="0062584D">
        <w:rPr>
          <w:rFonts w:asciiTheme="majorHAnsi" w:hAnsiTheme="majorHAnsi" w:cstheme="majorHAnsi"/>
          <w:i/>
          <w:color w:val="000000" w:themeColor="text1"/>
        </w:rPr>
        <w:t xml:space="preserve"> O modelo estatístico abrange o processo de planejamento, coleta, análise e relato dos dados do programa de ensaio de proficiência. Os modelos estatísticos são frequentemente baseados nos objetivos estabelecidos do programa de ensaio de proficiência, como detecção de certos tipos de erros com potência especificada ou determinação de valores designados com incerteza de medição especificada.</w:t>
      </w:r>
    </w:p>
    <w:p w14:paraId="242DFDFA" w14:textId="7628D775" w:rsidR="007821D7" w:rsidRPr="0062584D" w:rsidRDefault="00027E5F" w:rsidP="00CA7603">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62584D">
        <w:rPr>
          <w:rFonts w:asciiTheme="majorHAnsi" w:hAnsiTheme="majorHAnsi" w:cstheme="majorHAnsi"/>
          <w:b/>
          <w:i/>
          <w:color w:val="000000" w:themeColor="text1"/>
        </w:rPr>
        <w:t>N</w:t>
      </w:r>
      <w:r w:rsidR="00187E8F" w:rsidRPr="0062584D">
        <w:rPr>
          <w:rFonts w:asciiTheme="majorHAnsi" w:hAnsiTheme="majorHAnsi" w:cstheme="majorHAnsi"/>
          <w:b/>
          <w:i/>
          <w:color w:val="000000" w:themeColor="text1"/>
        </w:rPr>
        <w:t>ota</w:t>
      </w:r>
      <w:r w:rsidRPr="0062584D">
        <w:rPr>
          <w:rFonts w:asciiTheme="majorHAnsi" w:hAnsiTheme="majorHAnsi" w:cstheme="majorHAnsi"/>
          <w:b/>
          <w:i/>
          <w:color w:val="000000" w:themeColor="text1"/>
        </w:rPr>
        <w:t xml:space="preserve"> 2</w:t>
      </w:r>
      <w:r w:rsidRPr="0062584D">
        <w:rPr>
          <w:rFonts w:asciiTheme="majorHAnsi" w:hAnsiTheme="majorHAnsi" w:cstheme="majorHAnsi"/>
          <w:i/>
          <w:color w:val="000000" w:themeColor="text1"/>
        </w:rPr>
        <w:t xml:space="preserve"> Métodos de análise de dados podem variar desde os mais simples (por exemplo, estatísticas descritivas)</w:t>
      </w:r>
      <w:r w:rsidR="007821D7" w:rsidRPr="0062584D">
        <w:rPr>
          <w:rFonts w:asciiTheme="majorHAnsi" w:hAnsiTheme="majorHAnsi" w:cstheme="majorHAnsi"/>
          <w:i/>
          <w:color w:val="000000" w:themeColor="text1"/>
        </w:rPr>
        <w:t xml:space="preserve"> </w:t>
      </w:r>
      <w:r w:rsidRPr="0062584D">
        <w:rPr>
          <w:rFonts w:asciiTheme="majorHAnsi" w:hAnsiTheme="majorHAnsi" w:cstheme="majorHAnsi"/>
          <w:i/>
          <w:color w:val="000000" w:themeColor="text1"/>
        </w:rPr>
        <w:t>aos complexos, utilizando modelos estatísticos com pressupostos probabilísticos ou combinações de</w:t>
      </w:r>
      <w:r w:rsidR="007821D7" w:rsidRPr="0062584D">
        <w:rPr>
          <w:rFonts w:asciiTheme="majorHAnsi" w:hAnsiTheme="majorHAnsi" w:cstheme="majorHAnsi"/>
          <w:i/>
          <w:color w:val="000000" w:themeColor="text1"/>
        </w:rPr>
        <w:t xml:space="preserve"> </w:t>
      </w:r>
      <w:r w:rsidRPr="0062584D">
        <w:rPr>
          <w:rFonts w:asciiTheme="majorHAnsi" w:hAnsiTheme="majorHAnsi" w:cstheme="majorHAnsi"/>
          <w:i/>
          <w:color w:val="000000" w:themeColor="text1"/>
        </w:rPr>
        <w:t>resultados para diferentes itens de ensaio de proficiência.</w:t>
      </w:r>
    </w:p>
    <w:p w14:paraId="1268A31F" w14:textId="6AD152BC" w:rsidR="007821D7" w:rsidRPr="0062584D" w:rsidRDefault="00027E5F" w:rsidP="00CA7603">
      <w:pPr>
        <w:autoSpaceDE w:val="0"/>
        <w:autoSpaceDN w:val="0"/>
        <w:adjustRightInd w:val="0"/>
        <w:spacing w:before="240" w:after="240" w:line="360" w:lineRule="auto"/>
        <w:ind w:left="708"/>
        <w:jc w:val="both"/>
        <w:rPr>
          <w:rFonts w:asciiTheme="majorHAnsi" w:hAnsiTheme="majorHAnsi" w:cstheme="majorHAnsi"/>
          <w:b/>
          <w:i/>
          <w:color w:val="000000" w:themeColor="text1"/>
        </w:rPr>
      </w:pPr>
      <w:r w:rsidRPr="0062584D">
        <w:rPr>
          <w:rFonts w:asciiTheme="majorHAnsi" w:hAnsiTheme="majorHAnsi" w:cstheme="majorHAnsi"/>
          <w:b/>
          <w:i/>
          <w:color w:val="000000" w:themeColor="text1"/>
        </w:rPr>
        <w:t>N</w:t>
      </w:r>
      <w:r w:rsidR="00187E8F" w:rsidRPr="0062584D">
        <w:rPr>
          <w:rFonts w:asciiTheme="majorHAnsi" w:hAnsiTheme="majorHAnsi" w:cstheme="majorHAnsi"/>
          <w:b/>
          <w:i/>
          <w:color w:val="000000" w:themeColor="text1"/>
        </w:rPr>
        <w:t>ota</w:t>
      </w:r>
      <w:r w:rsidRPr="0062584D">
        <w:rPr>
          <w:rFonts w:asciiTheme="majorHAnsi" w:hAnsiTheme="majorHAnsi" w:cstheme="majorHAnsi"/>
          <w:b/>
          <w:i/>
          <w:color w:val="000000" w:themeColor="text1"/>
        </w:rPr>
        <w:t xml:space="preserve"> 3</w:t>
      </w:r>
      <w:r w:rsidRPr="0062584D">
        <w:rPr>
          <w:rFonts w:asciiTheme="majorHAnsi" w:hAnsiTheme="majorHAnsi" w:cstheme="majorHAnsi"/>
          <w:i/>
          <w:color w:val="000000" w:themeColor="text1"/>
        </w:rPr>
        <w:t xml:space="preserve"> Nos casos em que uma dada especificação (de um cliente, autoridade regulatória ou organismo</w:t>
      </w:r>
      <w:r w:rsidR="007821D7" w:rsidRPr="0062584D">
        <w:rPr>
          <w:rFonts w:asciiTheme="majorHAnsi" w:hAnsiTheme="majorHAnsi" w:cstheme="majorHAnsi"/>
          <w:i/>
          <w:color w:val="000000" w:themeColor="text1"/>
        </w:rPr>
        <w:t xml:space="preserve"> </w:t>
      </w:r>
      <w:r w:rsidRPr="0062584D">
        <w:rPr>
          <w:rFonts w:asciiTheme="majorHAnsi" w:hAnsiTheme="majorHAnsi" w:cstheme="majorHAnsi"/>
          <w:i/>
          <w:color w:val="000000" w:themeColor="text1"/>
        </w:rPr>
        <w:t>de acreditação, por exemplo) obrigue o uso de um projeto do programa de ensaio de proficiência, o modelo</w:t>
      </w:r>
      <w:r w:rsidR="007821D7" w:rsidRPr="0062584D">
        <w:rPr>
          <w:rFonts w:asciiTheme="majorHAnsi" w:hAnsiTheme="majorHAnsi" w:cstheme="majorHAnsi"/>
          <w:i/>
          <w:color w:val="000000" w:themeColor="text1"/>
        </w:rPr>
        <w:t xml:space="preserve"> </w:t>
      </w:r>
      <w:r w:rsidRPr="0062584D">
        <w:rPr>
          <w:rFonts w:asciiTheme="majorHAnsi" w:hAnsiTheme="majorHAnsi" w:cstheme="majorHAnsi"/>
          <w:i/>
          <w:color w:val="000000" w:themeColor="text1"/>
        </w:rPr>
        <w:t>estatístico e os métodos de análise dos dados podem ser obtidos diretamente da especificação.</w:t>
      </w:r>
    </w:p>
    <w:p w14:paraId="57F075B5" w14:textId="6B3EDD87" w:rsidR="007821D7" w:rsidRPr="0062584D" w:rsidRDefault="00027E5F" w:rsidP="00CA7603">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62584D">
        <w:rPr>
          <w:rFonts w:asciiTheme="majorHAnsi" w:hAnsiTheme="majorHAnsi" w:cstheme="majorHAnsi"/>
          <w:b/>
          <w:i/>
          <w:color w:val="000000" w:themeColor="text1"/>
        </w:rPr>
        <w:t>N</w:t>
      </w:r>
      <w:r w:rsidR="00187E8F" w:rsidRPr="0062584D">
        <w:rPr>
          <w:rFonts w:asciiTheme="majorHAnsi" w:hAnsiTheme="majorHAnsi" w:cstheme="majorHAnsi"/>
          <w:b/>
          <w:i/>
          <w:color w:val="000000" w:themeColor="text1"/>
        </w:rPr>
        <w:t xml:space="preserve">ota </w:t>
      </w:r>
      <w:r w:rsidRPr="0062584D">
        <w:rPr>
          <w:rFonts w:asciiTheme="majorHAnsi" w:hAnsiTheme="majorHAnsi" w:cstheme="majorHAnsi"/>
          <w:b/>
          <w:i/>
          <w:color w:val="000000" w:themeColor="text1"/>
        </w:rPr>
        <w:t>4</w:t>
      </w:r>
      <w:r w:rsidRPr="0062584D">
        <w:rPr>
          <w:rFonts w:asciiTheme="majorHAnsi" w:hAnsiTheme="majorHAnsi" w:cstheme="majorHAnsi"/>
          <w:i/>
          <w:color w:val="000000" w:themeColor="text1"/>
        </w:rPr>
        <w:t xml:space="preserve"> Na ausência de informações confiáveis necessárias para elaborar um modelo estatístico, uma comparação</w:t>
      </w:r>
      <w:r w:rsidR="007821D7" w:rsidRPr="0062584D">
        <w:rPr>
          <w:rFonts w:asciiTheme="majorHAnsi" w:hAnsiTheme="majorHAnsi" w:cstheme="majorHAnsi"/>
          <w:i/>
          <w:color w:val="000000" w:themeColor="text1"/>
        </w:rPr>
        <w:t xml:space="preserve"> </w:t>
      </w:r>
      <w:r w:rsidRPr="0062584D">
        <w:rPr>
          <w:rFonts w:asciiTheme="majorHAnsi" w:hAnsiTheme="majorHAnsi" w:cstheme="majorHAnsi"/>
          <w:i/>
          <w:color w:val="000000" w:themeColor="text1"/>
        </w:rPr>
        <w:t>interlaboratorial preliminar pode ser utilizada</w:t>
      </w:r>
      <w:r w:rsidR="008C33A3" w:rsidRPr="0062584D">
        <w:rPr>
          <w:rFonts w:asciiTheme="majorHAnsi" w:hAnsiTheme="majorHAnsi" w:cstheme="majorHAnsi"/>
          <w:i/>
          <w:color w:val="000000" w:themeColor="text1"/>
        </w:rPr>
        <w:t>”</w:t>
      </w:r>
      <w:r w:rsidRPr="0062584D">
        <w:rPr>
          <w:rFonts w:asciiTheme="majorHAnsi" w:hAnsiTheme="majorHAnsi" w:cstheme="majorHAnsi"/>
          <w:i/>
          <w:color w:val="000000" w:themeColor="text1"/>
        </w:rPr>
        <w:t>.</w:t>
      </w:r>
    </w:p>
    <w:p w14:paraId="45222703" w14:textId="3AAA02CD" w:rsidR="00180EFA" w:rsidRPr="0062584D" w:rsidRDefault="00275F60" w:rsidP="003D52A8">
      <w:pPr>
        <w:autoSpaceDE w:val="0"/>
        <w:autoSpaceDN w:val="0"/>
        <w:adjustRightInd w:val="0"/>
        <w:spacing w:before="240" w:after="240" w:line="360" w:lineRule="auto"/>
        <w:jc w:val="both"/>
        <w:rPr>
          <w:rFonts w:asciiTheme="majorHAnsi" w:hAnsiTheme="majorHAnsi" w:cstheme="majorHAnsi"/>
          <w:bCs/>
          <w:color w:val="000000" w:themeColor="text1"/>
        </w:rPr>
      </w:pPr>
      <w:r w:rsidRPr="0062584D">
        <w:rPr>
          <w:rFonts w:asciiTheme="majorHAnsi" w:hAnsiTheme="majorHAnsi" w:cstheme="majorHAnsi"/>
          <w:bCs/>
          <w:color w:val="000000" w:themeColor="text1"/>
        </w:rPr>
        <w:t>O modelo estatístico que foi definido no planejamento é de fundamental importância porque ele avaliará os resultados</w:t>
      </w:r>
      <w:r w:rsidR="008C33A3" w:rsidRPr="0062584D">
        <w:rPr>
          <w:rFonts w:asciiTheme="majorHAnsi" w:hAnsiTheme="majorHAnsi" w:cstheme="majorHAnsi"/>
          <w:bCs/>
          <w:color w:val="000000" w:themeColor="text1"/>
        </w:rPr>
        <w:t>,</w:t>
      </w:r>
      <w:r w:rsidRPr="0062584D">
        <w:rPr>
          <w:rFonts w:asciiTheme="majorHAnsi" w:hAnsiTheme="majorHAnsi" w:cstheme="majorHAnsi"/>
          <w:bCs/>
          <w:color w:val="000000" w:themeColor="text1"/>
        </w:rPr>
        <w:t xml:space="preserve"> para determinar o desempenho dos participantes.</w:t>
      </w:r>
      <w:r w:rsidR="00180EFA" w:rsidRPr="0062584D">
        <w:rPr>
          <w:rFonts w:asciiTheme="majorHAnsi" w:hAnsiTheme="majorHAnsi" w:cstheme="majorHAnsi"/>
          <w:bCs/>
          <w:color w:val="000000" w:themeColor="text1"/>
        </w:rPr>
        <w:t xml:space="preserve"> Se ele não estiver adequado</w:t>
      </w:r>
      <w:r w:rsidR="008C33A3" w:rsidRPr="0062584D">
        <w:rPr>
          <w:rFonts w:asciiTheme="majorHAnsi" w:hAnsiTheme="majorHAnsi" w:cstheme="majorHAnsi"/>
          <w:bCs/>
          <w:color w:val="000000" w:themeColor="text1"/>
        </w:rPr>
        <w:t>,</w:t>
      </w:r>
      <w:r w:rsidR="00180EFA" w:rsidRPr="0062584D">
        <w:rPr>
          <w:rFonts w:asciiTheme="majorHAnsi" w:hAnsiTheme="majorHAnsi" w:cstheme="majorHAnsi"/>
          <w:bCs/>
          <w:color w:val="000000" w:themeColor="text1"/>
        </w:rPr>
        <w:t xml:space="preserve"> o desempenho dos participantes poderá ser afetado.</w:t>
      </w:r>
    </w:p>
    <w:p w14:paraId="4A3F6EF0" w14:textId="7355F452" w:rsidR="00027E5F" w:rsidRPr="0062584D" w:rsidRDefault="008C33A3" w:rsidP="00CA7603">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62584D">
        <w:rPr>
          <w:rFonts w:asciiTheme="majorHAnsi" w:hAnsiTheme="majorHAnsi" w:cstheme="majorHAnsi"/>
          <w:b/>
          <w:bCs/>
          <w:i/>
          <w:color w:val="000000" w:themeColor="text1"/>
        </w:rPr>
        <w:t>“</w:t>
      </w:r>
      <w:r w:rsidR="00027E5F" w:rsidRPr="0062584D">
        <w:rPr>
          <w:rFonts w:asciiTheme="majorHAnsi" w:hAnsiTheme="majorHAnsi" w:cstheme="majorHAnsi"/>
          <w:b/>
          <w:bCs/>
          <w:i/>
          <w:color w:val="000000" w:themeColor="text1"/>
        </w:rPr>
        <w:t xml:space="preserve">4.4.4.2 </w:t>
      </w:r>
      <w:r w:rsidR="00027E5F" w:rsidRPr="0062584D">
        <w:rPr>
          <w:rFonts w:asciiTheme="majorHAnsi" w:hAnsiTheme="majorHAnsi" w:cstheme="majorHAnsi"/>
          <w:i/>
          <w:color w:val="000000" w:themeColor="text1"/>
        </w:rPr>
        <w:t>O provedor de ensaio de proficiência deve documentar o modelo estatístico e os métodos</w:t>
      </w:r>
      <w:r w:rsidR="007821D7" w:rsidRPr="0062584D">
        <w:rPr>
          <w:rFonts w:asciiTheme="majorHAnsi" w:hAnsiTheme="majorHAnsi" w:cstheme="majorHAnsi"/>
          <w:i/>
          <w:color w:val="000000" w:themeColor="text1"/>
        </w:rPr>
        <w:t xml:space="preserve"> </w:t>
      </w:r>
      <w:r w:rsidR="00027E5F" w:rsidRPr="0062584D">
        <w:rPr>
          <w:rFonts w:asciiTheme="majorHAnsi" w:hAnsiTheme="majorHAnsi" w:cstheme="majorHAnsi"/>
          <w:i/>
          <w:color w:val="000000" w:themeColor="text1"/>
        </w:rPr>
        <w:t>de análise de dados a serem utilizados para identificar o valor designado e avaliar os resultados</w:t>
      </w:r>
      <w:r w:rsidR="007821D7" w:rsidRPr="0062584D">
        <w:rPr>
          <w:rFonts w:asciiTheme="majorHAnsi" w:hAnsiTheme="majorHAnsi" w:cstheme="majorHAnsi"/>
          <w:i/>
          <w:color w:val="000000" w:themeColor="text1"/>
        </w:rPr>
        <w:t xml:space="preserve"> </w:t>
      </w:r>
      <w:r w:rsidR="00027E5F" w:rsidRPr="0062584D">
        <w:rPr>
          <w:rFonts w:asciiTheme="majorHAnsi" w:hAnsiTheme="majorHAnsi" w:cstheme="majorHAnsi"/>
          <w:i/>
          <w:color w:val="000000" w:themeColor="text1"/>
        </w:rPr>
        <w:t>dos participantes, descrevendo as razões para sua seleção e pressupostos nos quais se basearam.</w:t>
      </w:r>
    </w:p>
    <w:p w14:paraId="6CC4C9DC" w14:textId="4C5108D1" w:rsidR="007821D7" w:rsidRPr="0062584D" w:rsidRDefault="00027E5F" w:rsidP="00CA7603">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62584D">
        <w:rPr>
          <w:rFonts w:asciiTheme="majorHAnsi" w:hAnsiTheme="majorHAnsi" w:cstheme="majorHAnsi"/>
          <w:i/>
          <w:color w:val="000000" w:themeColor="text1"/>
        </w:rPr>
        <w:t>O provedor do ensaio de proficiência deve estar apto a demonstrar que os pressupostos estatísticos são</w:t>
      </w:r>
      <w:r w:rsidR="007821D7" w:rsidRPr="0062584D">
        <w:rPr>
          <w:rFonts w:asciiTheme="majorHAnsi" w:hAnsiTheme="majorHAnsi" w:cstheme="majorHAnsi"/>
          <w:i/>
          <w:color w:val="000000" w:themeColor="text1"/>
        </w:rPr>
        <w:t xml:space="preserve"> </w:t>
      </w:r>
      <w:r w:rsidRPr="0062584D">
        <w:rPr>
          <w:rFonts w:asciiTheme="majorHAnsi" w:hAnsiTheme="majorHAnsi" w:cstheme="majorHAnsi"/>
          <w:i/>
          <w:color w:val="000000" w:themeColor="text1"/>
        </w:rPr>
        <w:t>razoáveis e que as análises estatísticas são realizadas de acordo com procedimentos estabelecidos</w:t>
      </w:r>
      <w:r w:rsidR="008C33A3" w:rsidRPr="0062584D">
        <w:rPr>
          <w:rFonts w:asciiTheme="majorHAnsi" w:hAnsiTheme="majorHAnsi" w:cstheme="majorHAnsi"/>
          <w:i/>
          <w:color w:val="000000" w:themeColor="text1"/>
        </w:rPr>
        <w:t>”</w:t>
      </w:r>
      <w:r w:rsidRPr="0062584D">
        <w:rPr>
          <w:rFonts w:asciiTheme="majorHAnsi" w:hAnsiTheme="majorHAnsi" w:cstheme="majorHAnsi"/>
          <w:i/>
          <w:color w:val="000000" w:themeColor="text1"/>
        </w:rPr>
        <w:t>.</w:t>
      </w:r>
    </w:p>
    <w:p w14:paraId="5480EAFE" w14:textId="3BD281BF" w:rsidR="00027E5F" w:rsidRPr="0062584D" w:rsidRDefault="008C33A3" w:rsidP="00CA7603">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62584D">
        <w:rPr>
          <w:rFonts w:asciiTheme="majorHAnsi" w:hAnsiTheme="majorHAnsi" w:cstheme="majorHAnsi"/>
          <w:b/>
          <w:bCs/>
          <w:i/>
          <w:color w:val="000000" w:themeColor="text1"/>
        </w:rPr>
        <w:t>“</w:t>
      </w:r>
      <w:r w:rsidR="00027E5F" w:rsidRPr="0062584D">
        <w:rPr>
          <w:rFonts w:asciiTheme="majorHAnsi" w:hAnsiTheme="majorHAnsi" w:cstheme="majorHAnsi"/>
          <w:b/>
          <w:bCs/>
          <w:i/>
          <w:color w:val="000000" w:themeColor="text1"/>
        </w:rPr>
        <w:t xml:space="preserve">4.4.4.3 </w:t>
      </w:r>
      <w:r w:rsidR="00027E5F" w:rsidRPr="0062584D">
        <w:rPr>
          <w:rFonts w:asciiTheme="majorHAnsi" w:hAnsiTheme="majorHAnsi" w:cstheme="majorHAnsi"/>
          <w:i/>
          <w:color w:val="000000" w:themeColor="text1"/>
        </w:rPr>
        <w:t>No planejamento de uma análise estatística, o provedor de ensaio de proficiência deve considerar</w:t>
      </w:r>
      <w:r w:rsidR="007821D7" w:rsidRPr="0062584D">
        <w:rPr>
          <w:rFonts w:asciiTheme="majorHAnsi" w:hAnsiTheme="majorHAnsi" w:cstheme="majorHAnsi"/>
          <w:i/>
          <w:color w:val="000000" w:themeColor="text1"/>
        </w:rPr>
        <w:t xml:space="preserve"> </w:t>
      </w:r>
      <w:r w:rsidR="00027E5F" w:rsidRPr="0062584D">
        <w:rPr>
          <w:rFonts w:asciiTheme="majorHAnsi" w:hAnsiTheme="majorHAnsi" w:cstheme="majorHAnsi"/>
          <w:i/>
          <w:color w:val="000000" w:themeColor="text1"/>
        </w:rPr>
        <w:t>cuidadosamente os seguintes itens:</w:t>
      </w:r>
    </w:p>
    <w:p w14:paraId="70C3E5AA" w14:textId="77777777" w:rsidR="00027E5F" w:rsidRPr="0062584D" w:rsidRDefault="00027E5F" w:rsidP="00CA7603">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62584D">
        <w:rPr>
          <w:rFonts w:asciiTheme="majorHAnsi" w:hAnsiTheme="majorHAnsi" w:cstheme="majorHAnsi"/>
          <w:i/>
          <w:color w:val="000000" w:themeColor="text1"/>
        </w:rPr>
        <w:t>a) a exatidão (veracidade e precisão), assim como a incerteza de medição requerida ou esperada</w:t>
      </w:r>
      <w:r w:rsidR="007821D7" w:rsidRPr="0062584D">
        <w:rPr>
          <w:rFonts w:asciiTheme="majorHAnsi" w:hAnsiTheme="majorHAnsi" w:cstheme="majorHAnsi"/>
          <w:i/>
          <w:color w:val="000000" w:themeColor="text1"/>
        </w:rPr>
        <w:t xml:space="preserve"> </w:t>
      </w:r>
      <w:r w:rsidRPr="0062584D">
        <w:rPr>
          <w:rFonts w:asciiTheme="majorHAnsi" w:hAnsiTheme="majorHAnsi" w:cstheme="majorHAnsi"/>
          <w:i/>
          <w:color w:val="000000" w:themeColor="text1"/>
        </w:rPr>
        <w:t>para cada mensurando ou característica do ensaio de proficiência;</w:t>
      </w:r>
    </w:p>
    <w:p w14:paraId="264EB155" w14:textId="77777777" w:rsidR="00027E5F" w:rsidRPr="0062584D" w:rsidRDefault="00027E5F" w:rsidP="00CA7603">
      <w:pPr>
        <w:autoSpaceDE w:val="0"/>
        <w:autoSpaceDN w:val="0"/>
        <w:adjustRightInd w:val="0"/>
        <w:spacing w:before="240" w:after="240" w:line="360" w:lineRule="auto"/>
        <w:ind w:left="1416"/>
        <w:jc w:val="both"/>
        <w:rPr>
          <w:rFonts w:asciiTheme="majorHAnsi" w:hAnsiTheme="majorHAnsi" w:cstheme="majorHAnsi"/>
          <w:i/>
          <w:color w:val="000000" w:themeColor="text1"/>
        </w:rPr>
      </w:pPr>
      <w:r w:rsidRPr="0062584D">
        <w:rPr>
          <w:rFonts w:asciiTheme="majorHAnsi" w:hAnsiTheme="majorHAnsi" w:cstheme="majorHAnsi"/>
          <w:i/>
          <w:color w:val="000000" w:themeColor="text1"/>
        </w:rPr>
        <w:lastRenderedPageBreak/>
        <w:t>b) o número mínimo de participantes do programa de ensaio de proficiência necessário para atender</w:t>
      </w:r>
      <w:r w:rsidR="007821D7" w:rsidRPr="0062584D">
        <w:rPr>
          <w:rFonts w:asciiTheme="majorHAnsi" w:hAnsiTheme="majorHAnsi" w:cstheme="majorHAnsi"/>
          <w:i/>
          <w:color w:val="000000" w:themeColor="text1"/>
        </w:rPr>
        <w:t xml:space="preserve"> </w:t>
      </w:r>
      <w:r w:rsidRPr="0062584D">
        <w:rPr>
          <w:rFonts w:asciiTheme="majorHAnsi" w:hAnsiTheme="majorHAnsi" w:cstheme="majorHAnsi"/>
          <w:i/>
          <w:color w:val="000000" w:themeColor="text1"/>
        </w:rPr>
        <w:t>aos objetivos do modelo estatístico; quando houver um número insuficiente de participantes</w:t>
      </w:r>
      <w:r w:rsidR="007821D7" w:rsidRPr="0062584D">
        <w:rPr>
          <w:rFonts w:asciiTheme="majorHAnsi" w:hAnsiTheme="majorHAnsi" w:cstheme="majorHAnsi"/>
          <w:i/>
          <w:color w:val="000000" w:themeColor="text1"/>
        </w:rPr>
        <w:t xml:space="preserve"> </w:t>
      </w:r>
      <w:r w:rsidRPr="0062584D">
        <w:rPr>
          <w:rFonts w:asciiTheme="majorHAnsi" w:hAnsiTheme="majorHAnsi" w:cstheme="majorHAnsi"/>
          <w:i/>
          <w:color w:val="000000" w:themeColor="text1"/>
        </w:rPr>
        <w:t>para cumprir estes objetivos ou produzir uma análise de resultados estatisticamente significante,</w:t>
      </w:r>
      <w:r w:rsidR="007821D7" w:rsidRPr="0062584D">
        <w:rPr>
          <w:rFonts w:asciiTheme="majorHAnsi" w:hAnsiTheme="majorHAnsi" w:cstheme="majorHAnsi"/>
          <w:i/>
          <w:color w:val="000000" w:themeColor="text1"/>
        </w:rPr>
        <w:t xml:space="preserve"> </w:t>
      </w:r>
      <w:r w:rsidRPr="0062584D">
        <w:rPr>
          <w:rFonts w:asciiTheme="majorHAnsi" w:hAnsiTheme="majorHAnsi" w:cstheme="majorHAnsi"/>
          <w:i/>
          <w:color w:val="000000" w:themeColor="text1"/>
        </w:rPr>
        <w:t>o provedor do ensaio de proficiência deve documentar e fornecer aos participantes detalhes das</w:t>
      </w:r>
      <w:r w:rsidR="007821D7" w:rsidRPr="0062584D">
        <w:rPr>
          <w:rFonts w:asciiTheme="majorHAnsi" w:hAnsiTheme="majorHAnsi" w:cstheme="majorHAnsi"/>
          <w:i/>
          <w:color w:val="000000" w:themeColor="text1"/>
        </w:rPr>
        <w:t xml:space="preserve"> </w:t>
      </w:r>
      <w:r w:rsidRPr="0062584D">
        <w:rPr>
          <w:rFonts w:asciiTheme="majorHAnsi" w:hAnsiTheme="majorHAnsi" w:cstheme="majorHAnsi"/>
          <w:i/>
          <w:color w:val="000000" w:themeColor="text1"/>
        </w:rPr>
        <w:t>abordagens alternativas utilizadas para avaliar seu desempenho;</w:t>
      </w:r>
    </w:p>
    <w:p w14:paraId="33F5C60C" w14:textId="77777777" w:rsidR="00027E5F" w:rsidRPr="0062584D" w:rsidRDefault="00027E5F" w:rsidP="00CA7603">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62584D">
        <w:rPr>
          <w:rFonts w:asciiTheme="majorHAnsi" w:hAnsiTheme="majorHAnsi" w:cstheme="majorHAnsi"/>
          <w:i/>
          <w:color w:val="000000" w:themeColor="text1"/>
        </w:rPr>
        <w:t>c) a relevância de algarismos significativos do resultado relatado, incluindo o número de casas decimais;</w:t>
      </w:r>
    </w:p>
    <w:p w14:paraId="76BB8EBA" w14:textId="77777777" w:rsidR="00027E5F" w:rsidRPr="0062584D" w:rsidRDefault="00027E5F" w:rsidP="00CA7603">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62584D">
        <w:rPr>
          <w:rFonts w:asciiTheme="majorHAnsi" w:hAnsiTheme="majorHAnsi" w:cstheme="majorHAnsi"/>
          <w:i/>
          <w:color w:val="000000" w:themeColor="text1"/>
        </w:rPr>
        <w:t>d) o número de itens de ensaio de proficiência a serem ensaiados ou medidos e o número de ensaios</w:t>
      </w:r>
      <w:r w:rsidR="007821D7" w:rsidRPr="0062584D">
        <w:rPr>
          <w:rFonts w:asciiTheme="majorHAnsi" w:hAnsiTheme="majorHAnsi" w:cstheme="majorHAnsi"/>
          <w:i/>
          <w:color w:val="000000" w:themeColor="text1"/>
        </w:rPr>
        <w:t xml:space="preserve"> </w:t>
      </w:r>
      <w:r w:rsidRPr="0062584D">
        <w:rPr>
          <w:rFonts w:asciiTheme="majorHAnsi" w:hAnsiTheme="majorHAnsi" w:cstheme="majorHAnsi"/>
          <w:i/>
          <w:color w:val="000000" w:themeColor="text1"/>
        </w:rPr>
        <w:t>repetidos, calibrações ou medições a serem realizadas em cada item de ensaio de proficiência</w:t>
      </w:r>
      <w:r w:rsidR="007821D7" w:rsidRPr="0062584D">
        <w:rPr>
          <w:rFonts w:asciiTheme="majorHAnsi" w:hAnsiTheme="majorHAnsi" w:cstheme="majorHAnsi"/>
          <w:i/>
          <w:color w:val="000000" w:themeColor="text1"/>
        </w:rPr>
        <w:t xml:space="preserve"> </w:t>
      </w:r>
      <w:r w:rsidRPr="0062584D">
        <w:rPr>
          <w:rFonts w:asciiTheme="majorHAnsi" w:hAnsiTheme="majorHAnsi" w:cstheme="majorHAnsi"/>
          <w:i/>
          <w:color w:val="000000" w:themeColor="text1"/>
        </w:rPr>
        <w:t>ou para cada determinação;</w:t>
      </w:r>
    </w:p>
    <w:p w14:paraId="145F63A5" w14:textId="77777777" w:rsidR="00027E5F" w:rsidRPr="0062584D" w:rsidRDefault="00027E5F" w:rsidP="00CA7603">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62584D">
        <w:rPr>
          <w:rFonts w:asciiTheme="majorHAnsi" w:hAnsiTheme="majorHAnsi" w:cstheme="majorHAnsi"/>
          <w:i/>
          <w:color w:val="000000" w:themeColor="text1"/>
        </w:rPr>
        <w:t>e) os procedimentos utilizados para estabelecer o desvio-padrão para avaliação da proficiência</w:t>
      </w:r>
      <w:r w:rsidR="007821D7" w:rsidRPr="0062584D">
        <w:rPr>
          <w:rFonts w:asciiTheme="majorHAnsi" w:hAnsiTheme="majorHAnsi" w:cstheme="majorHAnsi"/>
          <w:i/>
          <w:color w:val="000000" w:themeColor="text1"/>
        </w:rPr>
        <w:t xml:space="preserve"> </w:t>
      </w:r>
      <w:r w:rsidRPr="0062584D">
        <w:rPr>
          <w:rFonts w:asciiTheme="majorHAnsi" w:hAnsiTheme="majorHAnsi" w:cstheme="majorHAnsi"/>
          <w:i/>
          <w:color w:val="000000" w:themeColor="text1"/>
        </w:rPr>
        <w:t>ou outros critérios de avaliação;</w:t>
      </w:r>
    </w:p>
    <w:p w14:paraId="2A7E5DFA" w14:textId="77777777" w:rsidR="00027E5F" w:rsidRPr="0062584D" w:rsidRDefault="00027E5F" w:rsidP="00CA7603">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62584D">
        <w:rPr>
          <w:rFonts w:asciiTheme="majorHAnsi" w:hAnsiTheme="majorHAnsi" w:cstheme="majorHAnsi"/>
          <w:i/>
          <w:color w:val="000000" w:themeColor="text1"/>
        </w:rPr>
        <w:t>f) procedimentos a serem utilizados para identificar ou tratar valores discrepantes (</w:t>
      </w:r>
      <w:proofErr w:type="spellStart"/>
      <w:r w:rsidRPr="0062584D">
        <w:rPr>
          <w:rFonts w:asciiTheme="majorHAnsi" w:hAnsiTheme="majorHAnsi" w:cstheme="majorHAnsi"/>
          <w:i/>
          <w:iCs/>
          <w:color w:val="000000" w:themeColor="text1"/>
        </w:rPr>
        <w:t>outliers</w:t>
      </w:r>
      <w:proofErr w:type="spellEnd"/>
      <w:r w:rsidRPr="0062584D">
        <w:rPr>
          <w:rFonts w:asciiTheme="majorHAnsi" w:hAnsiTheme="majorHAnsi" w:cstheme="majorHAnsi"/>
          <w:i/>
          <w:color w:val="000000" w:themeColor="text1"/>
        </w:rPr>
        <w:t>), ou ambos;</w:t>
      </w:r>
    </w:p>
    <w:p w14:paraId="4CE7F9AA" w14:textId="77777777" w:rsidR="00027E5F" w:rsidRPr="0062584D" w:rsidRDefault="00027E5F" w:rsidP="00CA7603">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62584D">
        <w:rPr>
          <w:rFonts w:asciiTheme="majorHAnsi" w:hAnsiTheme="majorHAnsi" w:cstheme="majorHAnsi"/>
          <w:i/>
          <w:color w:val="000000" w:themeColor="text1"/>
        </w:rPr>
        <w:t>g) quando relevante, os procedimentos para avaliação de valores excluídos da análise estatística; e</w:t>
      </w:r>
    </w:p>
    <w:p w14:paraId="15A6D841" w14:textId="6B757888" w:rsidR="00180EFA" w:rsidRPr="0062584D" w:rsidRDefault="00027E5F" w:rsidP="00CA7603">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62584D">
        <w:rPr>
          <w:rFonts w:asciiTheme="majorHAnsi" w:hAnsiTheme="majorHAnsi" w:cstheme="majorHAnsi"/>
          <w:i/>
          <w:color w:val="000000" w:themeColor="text1"/>
        </w:rPr>
        <w:t>h) quando apropriado, os objetivos a serem atendidos pelo modelo do programa e a frequência</w:t>
      </w:r>
      <w:r w:rsidR="007821D7" w:rsidRPr="0062584D">
        <w:rPr>
          <w:rFonts w:asciiTheme="majorHAnsi" w:hAnsiTheme="majorHAnsi" w:cstheme="majorHAnsi"/>
          <w:i/>
          <w:color w:val="000000" w:themeColor="text1"/>
        </w:rPr>
        <w:t xml:space="preserve"> </w:t>
      </w:r>
      <w:r w:rsidRPr="0062584D">
        <w:rPr>
          <w:rFonts w:asciiTheme="majorHAnsi" w:hAnsiTheme="majorHAnsi" w:cstheme="majorHAnsi"/>
          <w:i/>
          <w:color w:val="000000" w:themeColor="text1"/>
        </w:rPr>
        <w:t>das rodadas de ensaio de proficiência</w:t>
      </w:r>
      <w:r w:rsidR="008C33A3" w:rsidRPr="0062584D">
        <w:rPr>
          <w:rFonts w:asciiTheme="majorHAnsi" w:hAnsiTheme="majorHAnsi" w:cstheme="majorHAnsi"/>
          <w:i/>
          <w:color w:val="000000" w:themeColor="text1"/>
        </w:rPr>
        <w:t>”</w:t>
      </w:r>
      <w:r w:rsidRPr="0062584D">
        <w:rPr>
          <w:rFonts w:asciiTheme="majorHAnsi" w:hAnsiTheme="majorHAnsi" w:cstheme="majorHAnsi"/>
          <w:i/>
          <w:color w:val="000000" w:themeColor="text1"/>
        </w:rPr>
        <w:t>.</w:t>
      </w:r>
    </w:p>
    <w:p w14:paraId="3CC2FD78" w14:textId="3316C967" w:rsidR="00180EFA" w:rsidRPr="0062584D" w:rsidRDefault="00180EFA" w:rsidP="003D52A8">
      <w:pPr>
        <w:autoSpaceDE w:val="0"/>
        <w:autoSpaceDN w:val="0"/>
        <w:adjustRightInd w:val="0"/>
        <w:spacing w:before="240" w:after="240" w:line="360" w:lineRule="auto"/>
        <w:jc w:val="both"/>
        <w:rPr>
          <w:rFonts w:asciiTheme="majorHAnsi" w:hAnsiTheme="majorHAnsi" w:cstheme="majorHAnsi"/>
          <w:color w:val="000000" w:themeColor="text1"/>
        </w:rPr>
      </w:pPr>
      <w:r w:rsidRPr="0062584D">
        <w:rPr>
          <w:rFonts w:asciiTheme="majorHAnsi" w:hAnsiTheme="majorHAnsi" w:cstheme="majorHAnsi"/>
          <w:color w:val="000000" w:themeColor="text1"/>
        </w:rPr>
        <w:t>Todo o detalhamento necessário</w:t>
      </w:r>
      <w:r w:rsidR="00CD4A76" w:rsidRPr="0062584D">
        <w:rPr>
          <w:rFonts w:asciiTheme="majorHAnsi" w:hAnsiTheme="majorHAnsi" w:cstheme="majorHAnsi"/>
          <w:color w:val="000000" w:themeColor="text1"/>
        </w:rPr>
        <w:t xml:space="preserve"> do modelo estatístico que será utilizado pelo provedor</w:t>
      </w:r>
      <w:r w:rsidRPr="0062584D">
        <w:rPr>
          <w:rFonts w:asciiTheme="majorHAnsi" w:hAnsiTheme="majorHAnsi" w:cstheme="majorHAnsi"/>
          <w:color w:val="000000" w:themeColor="text1"/>
        </w:rPr>
        <w:t xml:space="preserve"> </w:t>
      </w:r>
      <w:r w:rsidR="00CD4A76" w:rsidRPr="0062584D">
        <w:rPr>
          <w:rFonts w:asciiTheme="majorHAnsi" w:hAnsiTheme="majorHAnsi" w:cstheme="majorHAnsi"/>
          <w:color w:val="000000" w:themeColor="text1"/>
        </w:rPr>
        <w:t xml:space="preserve">precisa estar </w:t>
      </w:r>
      <w:r w:rsidRPr="0062584D">
        <w:rPr>
          <w:rFonts w:asciiTheme="majorHAnsi" w:hAnsiTheme="majorHAnsi" w:cstheme="majorHAnsi"/>
          <w:color w:val="000000" w:themeColor="text1"/>
        </w:rPr>
        <w:t>bem definido, devendo, portanto, o provedor demonstrar suas condições para atendê-lo.</w:t>
      </w:r>
    </w:p>
    <w:p w14:paraId="76ED0D31" w14:textId="0C3935C2" w:rsidR="007821D7" w:rsidRPr="0062584D" w:rsidRDefault="00180EFA" w:rsidP="003D52A8">
      <w:pPr>
        <w:autoSpaceDE w:val="0"/>
        <w:autoSpaceDN w:val="0"/>
        <w:adjustRightInd w:val="0"/>
        <w:spacing w:before="240" w:after="240" w:line="360" w:lineRule="auto"/>
        <w:jc w:val="both"/>
        <w:rPr>
          <w:rFonts w:asciiTheme="majorHAnsi" w:hAnsiTheme="majorHAnsi" w:cstheme="majorHAnsi"/>
          <w:i/>
          <w:color w:val="000000" w:themeColor="text1"/>
        </w:rPr>
      </w:pPr>
      <w:r w:rsidRPr="0062584D">
        <w:rPr>
          <w:rFonts w:asciiTheme="majorHAnsi" w:hAnsiTheme="majorHAnsi" w:cstheme="majorHAnsi"/>
          <w:color w:val="000000" w:themeColor="text1"/>
        </w:rPr>
        <w:t>O programa, no seu planejamento, já deve prever, propor e definir como será este modelo, ficando claro como ocorrerá, sem que gere dúvidas</w:t>
      </w:r>
      <w:r w:rsidR="008C33A3" w:rsidRPr="0062584D">
        <w:rPr>
          <w:rFonts w:asciiTheme="majorHAnsi" w:hAnsiTheme="majorHAnsi" w:cstheme="majorHAnsi"/>
          <w:color w:val="000000" w:themeColor="text1"/>
        </w:rPr>
        <w:t xml:space="preserve"> aos participantes</w:t>
      </w:r>
      <w:r w:rsidRPr="0062584D">
        <w:rPr>
          <w:rFonts w:asciiTheme="majorHAnsi" w:hAnsiTheme="majorHAnsi" w:cstheme="majorHAnsi"/>
          <w:color w:val="000000" w:themeColor="text1"/>
        </w:rPr>
        <w:t>.</w:t>
      </w:r>
    </w:p>
    <w:p w14:paraId="7F1FF833" w14:textId="1559A0F2" w:rsidR="00027E5F" w:rsidRPr="00CA7603" w:rsidRDefault="00F61053" w:rsidP="003D52A8">
      <w:pPr>
        <w:autoSpaceDE w:val="0"/>
        <w:autoSpaceDN w:val="0"/>
        <w:adjustRightInd w:val="0"/>
        <w:spacing w:before="240" w:after="240" w:line="360" w:lineRule="auto"/>
        <w:jc w:val="both"/>
        <w:rPr>
          <w:rFonts w:asciiTheme="majorHAnsi" w:hAnsiTheme="majorHAnsi" w:cstheme="majorHAnsi"/>
          <w:b/>
          <w:bCs/>
          <w:color w:val="000000" w:themeColor="text1"/>
        </w:rPr>
      </w:pPr>
      <w:r w:rsidRPr="00CA7603">
        <w:rPr>
          <w:rFonts w:asciiTheme="majorHAnsi" w:hAnsiTheme="majorHAnsi" w:cstheme="majorHAnsi"/>
          <w:b/>
          <w:color w:val="000000" w:themeColor="text1"/>
        </w:rPr>
        <w:t xml:space="preserve">Requisito </w:t>
      </w:r>
      <w:r w:rsidR="00027E5F" w:rsidRPr="00CA7603">
        <w:rPr>
          <w:rFonts w:asciiTheme="majorHAnsi" w:hAnsiTheme="majorHAnsi" w:cstheme="majorHAnsi"/>
          <w:b/>
          <w:bCs/>
          <w:color w:val="000000" w:themeColor="text1"/>
        </w:rPr>
        <w:t>4.4.5 Valores designados</w:t>
      </w:r>
    </w:p>
    <w:p w14:paraId="7243B9EC" w14:textId="1131E837" w:rsidR="007821D7" w:rsidRPr="0062584D" w:rsidRDefault="00CA7603" w:rsidP="00CA7603">
      <w:pPr>
        <w:autoSpaceDE w:val="0"/>
        <w:autoSpaceDN w:val="0"/>
        <w:adjustRightInd w:val="0"/>
        <w:spacing w:before="240" w:after="240" w:line="360" w:lineRule="auto"/>
        <w:ind w:left="708"/>
        <w:jc w:val="both"/>
        <w:rPr>
          <w:rFonts w:asciiTheme="majorHAnsi" w:hAnsiTheme="majorHAnsi" w:cstheme="majorHAnsi"/>
          <w:i/>
          <w:color w:val="000000" w:themeColor="text1"/>
        </w:rPr>
      </w:pPr>
      <w:r>
        <w:rPr>
          <w:rFonts w:asciiTheme="majorHAnsi" w:hAnsiTheme="majorHAnsi" w:cstheme="majorHAnsi"/>
          <w:b/>
          <w:bCs/>
          <w:i/>
          <w:color w:val="000000" w:themeColor="text1"/>
        </w:rPr>
        <w:t>“</w:t>
      </w:r>
      <w:r w:rsidR="00027E5F" w:rsidRPr="0062584D">
        <w:rPr>
          <w:rFonts w:asciiTheme="majorHAnsi" w:hAnsiTheme="majorHAnsi" w:cstheme="majorHAnsi"/>
          <w:b/>
          <w:bCs/>
          <w:i/>
          <w:color w:val="000000" w:themeColor="text1"/>
        </w:rPr>
        <w:t xml:space="preserve">4.4.5.1 </w:t>
      </w:r>
      <w:r w:rsidR="00027E5F" w:rsidRPr="0062584D">
        <w:rPr>
          <w:rFonts w:asciiTheme="majorHAnsi" w:hAnsiTheme="majorHAnsi" w:cstheme="majorHAnsi"/>
          <w:i/>
          <w:color w:val="000000" w:themeColor="text1"/>
        </w:rPr>
        <w:t>O provedor de ensaio de proficiência deve documentar o procedimento para determinar os</w:t>
      </w:r>
      <w:r w:rsidR="007821D7" w:rsidRPr="0062584D">
        <w:rPr>
          <w:rFonts w:asciiTheme="majorHAnsi" w:hAnsiTheme="majorHAnsi" w:cstheme="majorHAnsi"/>
          <w:i/>
          <w:color w:val="000000" w:themeColor="text1"/>
        </w:rPr>
        <w:t xml:space="preserve"> </w:t>
      </w:r>
      <w:r w:rsidR="00027E5F" w:rsidRPr="0062584D">
        <w:rPr>
          <w:rFonts w:asciiTheme="majorHAnsi" w:hAnsiTheme="majorHAnsi" w:cstheme="majorHAnsi"/>
          <w:i/>
          <w:color w:val="000000" w:themeColor="text1"/>
        </w:rPr>
        <w:t>valores designados para os mensurandos ou características em um programa de ensaio de proficiência</w:t>
      </w:r>
      <w:r w:rsidR="007821D7" w:rsidRPr="0062584D">
        <w:rPr>
          <w:rFonts w:asciiTheme="majorHAnsi" w:hAnsiTheme="majorHAnsi" w:cstheme="majorHAnsi"/>
          <w:i/>
          <w:color w:val="000000" w:themeColor="text1"/>
        </w:rPr>
        <w:t xml:space="preserve"> </w:t>
      </w:r>
      <w:r w:rsidR="00027E5F" w:rsidRPr="0062584D">
        <w:rPr>
          <w:rFonts w:asciiTheme="majorHAnsi" w:hAnsiTheme="majorHAnsi" w:cstheme="majorHAnsi"/>
          <w:i/>
          <w:color w:val="000000" w:themeColor="text1"/>
        </w:rPr>
        <w:t>específico. Este procedimento deve considerar a rastreabilidade metrológica e a incerteza da medição</w:t>
      </w:r>
      <w:r w:rsidR="007821D7" w:rsidRPr="0062584D">
        <w:rPr>
          <w:rFonts w:asciiTheme="majorHAnsi" w:hAnsiTheme="majorHAnsi" w:cstheme="majorHAnsi"/>
          <w:i/>
          <w:color w:val="000000" w:themeColor="text1"/>
        </w:rPr>
        <w:t xml:space="preserve"> </w:t>
      </w:r>
      <w:r w:rsidR="00027E5F" w:rsidRPr="0062584D">
        <w:rPr>
          <w:rFonts w:asciiTheme="majorHAnsi" w:hAnsiTheme="majorHAnsi" w:cstheme="majorHAnsi"/>
          <w:i/>
          <w:color w:val="000000" w:themeColor="text1"/>
        </w:rPr>
        <w:t>requerida para demonstrar que o programa de ensaio de proficiência é adequado ao seu propósito.</w:t>
      </w:r>
    </w:p>
    <w:p w14:paraId="2B408560" w14:textId="60310BA7" w:rsidR="00027E5F" w:rsidRPr="0062584D" w:rsidRDefault="00027E5F" w:rsidP="00CA7603">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62584D">
        <w:rPr>
          <w:rFonts w:asciiTheme="majorHAnsi" w:hAnsiTheme="majorHAnsi" w:cstheme="majorHAnsi"/>
          <w:b/>
          <w:i/>
          <w:color w:val="000000" w:themeColor="text1"/>
        </w:rPr>
        <w:t>N</w:t>
      </w:r>
      <w:r w:rsidR="00187E8F" w:rsidRPr="0062584D">
        <w:rPr>
          <w:rFonts w:asciiTheme="majorHAnsi" w:hAnsiTheme="majorHAnsi" w:cstheme="majorHAnsi"/>
          <w:b/>
          <w:i/>
          <w:color w:val="000000" w:themeColor="text1"/>
        </w:rPr>
        <w:t>ota</w:t>
      </w:r>
      <w:r w:rsidRPr="0062584D">
        <w:rPr>
          <w:rFonts w:asciiTheme="majorHAnsi" w:hAnsiTheme="majorHAnsi" w:cstheme="majorHAnsi"/>
          <w:i/>
          <w:color w:val="000000" w:themeColor="text1"/>
        </w:rPr>
        <w:t xml:space="preserve"> A rastreabilidade metrológica nem sempre é possível ou apropriada</w:t>
      </w:r>
      <w:r w:rsidR="008C33A3" w:rsidRPr="0062584D">
        <w:rPr>
          <w:rFonts w:asciiTheme="majorHAnsi" w:hAnsiTheme="majorHAnsi" w:cstheme="majorHAnsi"/>
          <w:i/>
          <w:color w:val="000000" w:themeColor="text1"/>
        </w:rPr>
        <w:t>”</w:t>
      </w:r>
      <w:r w:rsidRPr="0062584D">
        <w:rPr>
          <w:rFonts w:asciiTheme="majorHAnsi" w:hAnsiTheme="majorHAnsi" w:cstheme="majorHAnsi"/>
          <w:i/>
          <w:color w:val="000000" w:themeColor="text1"/>
        </w:rPr>
        <w:t>.</w:t>
      </w:r>
    </w:p>
    <w:p w14:paraId="4E5A5720" w14:textId="77777777" w:rsidR="008C33A3" w:rsidRPr="0062584D" w:rsidRDefault="00180EFA" w:rsidP="003D52A8">
      <w:pPr>
        <w:autoSpaceDE w:val="0"/>
        <w:autoSpaceDN w:val="0"/>
        <w:adjustRightInd w:val="0"/>
        <w:spacing w:before="240" w:after="240" w:line="360" w:lineRule="auto"/>
        <w:jc w:val="both"/>
        <w:rPr>
          <w:rFonts w:asciiTheme="majorHAnsi" w:hAnsiTheme="majorHAnsi" w:cstheme="majorHAnsi"/>
          <w:color w:val="000000" w:themeColor="text1"/>
        </w:rPr>
      </w:pPr>
      <w:r w:rsidRPr="0062584D">
        <w:rPr>
          <w:rFonts w:asciiTheme="majorHAnsi" w:hAnsiTheme="majorHAnsi" w:cstheme="majorHAnsi"/>
          <w:color w:val="000000" w:themeColor="text1"/>
        </w:rPr>
        <w:t xml:space="preserve">Como o provedor determina os valores designados? </w:t>
      </w:r>
    </w:p>
    <w:p w14:paraId="17CF6D9E" w14:textId="3A5AE096" w:rsidR="00C648DA" w:rsidRPr="0062584D" w:rsidRDefault="00FE3537" w:rsidP="003D52A8">
      <w:pPr>
        <w:autoSpaceDE w:val="0"/>
        <w:autoSpaceDN w:val="0"/>
        <w:adjustRightInd w:val="0"/>
        <w:spacing w:before="240" w:after="240" w:line="360" w:lineRule="auto"/>
        <w:jc w:val="both"/>
        <w:rPr>
          <w:rFonts w:asciiTheme="majorHAnsi" w:hAnsiTheme="majorHAnsi" w:cstheme="majorHAnsi"/>
          <w:color w:val="000000" w:themeColor="text1"/>
        </w:rPr>
      </w:pPr>
      <w:r w:rsidRPr="0062584D">
        <w:rPr>
          <w:rFonts w:asciiTheme="majorHAnsi" w:hAnsiTheme="majorHAnsi" w:cstheme="majorHAnsi"/>
          <w:color w:val="000000" w:themeColor="text1"/>
        </w:rPr>
        <w:lastRenderedPageBreak/>
        <w:t>Depende da área do programa de ensaio de proficiência que está sendo desenvolvido. Conforme a natureza do programa, a própria Norma dá algumas indicações, como veremos nos requisitos 4.4.5.2; 4.4.5.3 e 4.4.5.4.</w:t>
      </w:r>
    </w:p>
    <w:p w14:paraId="1045B719" w14:textId="3C1E69B3" w:rsidR="008C33A3" w:rsidRPr="0062584D" w:rsidRDefault="00C648DA" w:rsidP="003D52A8">
      <w:pPr>
        <w:autoSpaceDE w:val="0"/>
        <w:autoSpaceDN w:val="0"/>
        <w:adjustRightInd w:val="0"/>
        <w:spacing w:before="240" w:after="240" w:line="360" w:lineRule="auto"/>
        <w:jc w:val="both"/>
        <w:rPr>
          <w:rFonts w:asciiTheme="majorHAnsi" w:hAnsiTheme="majorHAnsi" w:cstheme="majorHAnsi"/>
          <w:color w:val="000000" w:themeColor="text1"/>
        </w:rPr>
      </w:pPr>
      <w:r w:rsidRPr="0062584D">
        <w:rPr>
          <w:rFonts w:asciiTheme="majorHAnsi" w:hAnsiTheme="majorHAnsi" w:cstheme="majorHAnsi"/>
          <w:color w:val="000000" w:themeColor="text1"/>
        </w:rPr>
        <w:t>Mas antes disto, você sabe</w:t>
      </w:r>
      <w:r w:rsidR="008C33A3" w:rsidRPr="0062584D">
        <w:rPr>
          <w:rFonts w:asciiTheme="majorHAnsi" w:hAnsiTheme="majorHAnsi" w:cstheme="majorHAnsi"/>
          <w:color w:val="000000" w:themeColor="text1"/>
        </w:rPr>
        <w:t xml:space="preserve"> c</w:t>
      </w:r>
      <w:r w:rsidR="00180EFA" w:rsidRPr="0062584D">
        <w:rPr>
          <w:rFonts w:asciiTheme="majorHAnsi" w:hAnsiTheme="majorHAnsi" w:cstheme="majorHAnsi"/>
          <w:color w:val="000000" w:themeColor="text1"/>
        </w:rPr>
        <w:t>omo este procedimento é documentado</w:t>
      </w:r>
      <w:r w:rsidR="008C33A3" w:rsidRPr="0062584D">
        <w:rPr>
          <w:rFonts w:asciiTheme="majorHAnsi" w:hAnsiTheme="majorHAnsi" w:cstheme="majorHAnsi"/>
          <w:color w:val="000000" w:themeColor="text1"/>
        </w:rPr>
        <w:t>?</w:t>
      </w:r>
      <w:r w:rsidR="00180EFA" w:rsidRPr="0062584D">
        <w:rPr>
          <w:rFonts w:asciiTheme="majorHAnsi" w:hAnsiTheme="majorHAnsi" w:cstheme="majorHAnsi"/>
          <w:color w:val="000000" w:themeColor="text1"/>
        </w:rPr>
        <w:t xml:space="preserve"> </w:t>
      </w:r>
    </w:p>
    <w:p w14:paraId="514FFCD8" w14:textId="505CCA7A" w:rsidR="00180EFA" w:rsidRPr="0062584D" w:rsidRDefault="00180EFA" w:rsidP="003D52A8">
      <w:pPr>
        <w:autoSpaceDE w:val="0"/>
        <w:autoSpaceDN w:val="0"/>
        <w:adjustRightInd w:val="0"/>
        <w:spacing w:before="240" w:after="240" w:line="360" w:lineRule="auto"/>
        <w:jc w:val="both"/>
        <w:rPr>
          <w:rFonts w:asciiTheme="majorHAnsi" w:hAnsiTheme="majorHAnsi" w:cstheme="majorHAnsi"/>
          <w:bCs/>
          <w:color w:val="000000" w:themeColor="text1"/>
        </w:rPr>
      </w:pPr>
      <w:r w:rsidRPr="0062584D">
        <w:rPr>
          <w:rFonts w:asciiTheme="majorHAnsi" w:hAnsiTheme="majorHAnsi" w:cstheme="majorHAnsi"/>
          <w:color w:val="000000" w:themeColor="text1"/>
        </w:rPr>
        <w:t xml:space="preserve">Vejam que procedimento documentado não precisa ser um procedimento padrão. Procedimento documentado é um termo utilizado pelas normas de gestão da qualidade. Sempre que esta expressão for utilizada, indica que ele deve ser estabelecido, documentado, implementado e mantido. Eles incluem os registros que são determinados pela organização como sendo os </w:t>
      </w:r>
      <w:r w:rsidR="008C33A3" w:rsidRPr="0062584D">
        <w:rPr>
          <w:rFonts w:asciiTheme="majorHAnsi" w:hAnsiTheme="majorHAnsi" w:cstheme="majorHAnsi"/>
          <w:color w:val="000000" w:themeColor="text1"/>
        </w:rPr>
        <w:t xml:space="preserve">registros </w:t>
      </w:r>
      <w:r w:rsidRPr="0062584D">
        <w:rPr>
          <w:rFonts w:asciiTheme="majorHAnsi" w:hAnsiTheme="majorHAnsi" w:cstheme="majorHAnsi"/>
          <w:color w:val="000000" w:themeColor="text1"/>
        </w:rPr>
        <w:t>necessários.</w:t>
      </w:r>
    </w:p>
    <w:p w14:paraId="180B2F41" w14:textId="20D09B4B" w:rsidR="007821D7" w:rsidRPr="0062584D" w:rsidRDefault="004048F6" w:rsidP="00CA7603">
      <w:pPr>
        <w:autoSpaceDE w:val="0"/>
        <w:autoSpaceDN w:val="0"/>
        <w:adjustRightInd w:val="0"/>
        <w:spacing w:before="240" w:after="240" w:line="360" w:lineRule="auto"/>
        <w:ind w:left="708"/>
        <w:jc w:val="both"/>
        <w:rPr>
          <w:rFonts w:asciiTheme="majorHAnsi" w:hAnsiTheme="majorHAnsi" w:cstheme="majorHAnsi"/>
          <w:color w:val="000000" w:themeColor="text1"/>
        </w:rPr>
      </w:pPr>
      <w:r w:rsidRPr="0062584D">
        <w:rPr>
          <w:rFonts w:asciiTheme="majorHAnsi" w:hAnsiTheme="majorHAnsi" w:cstheme="majorHAnsi"/>
          <w:b/>
          <w:bCs/>
          <w:i/>
          <w:color w:val="000000" w:themeColor="text1"/>
        </w:rPr>
        <w:t>“</w:t>
      </w:r>
      <w:r w:rsidR="00027E5F" w:rsidRPr="0062584D">
        <w:rPr>
          <w:rFonts w:asciiTheme="majorHAnsi" w:hAnsiTheme="majorHAnsi" w:cstheme="majorHAnsi"/>
          <w:b/>
          <w:bCs/>
          <w:i/>
          <w:color w:val="000000" w:themeColor="text1"/>
        </w:rPr>
        <w:t xml:space="preserve">4.4.5.2 </w:t>
      </w:r>
      <w:r w:rsidR="00027E5F" w:rsidRPr="0062584D">
        <w:rPr>
          <w:rFonts w:asciiTheme="majorHAnsi" w:hAnsiTheme="majorHAnsi" w:cstheme="majorHAnsi"/>
          <w:i/>
          <w:color w:val="000000" w:themeColor="text1"/>
        </w:rPr>
        <w:t>Os programas de ensaio de proficiência na área de calibração devem ter valores designados</w:t>
      </w:r>
      <w:r w:rsidR="007821D7" w:rsidRPr="0062584D">
        <w:rPr>
          <w:rFonts w:asciiTheme="majorHAnsi" w:hAnsiTheme="majorHAnsi" w:cstheme="majorHAnsi"/>
          <w:i/>
          <w:color w:val="000000" w:themeColor="text1"/>
        </w:rPr>
        <w:t xml:space="preserve"> </w:t>
      </w:r>
      <w:r w:rsidR="00027E5F" w:rsidRPr="0062584D">
        <w:rPr>
          <w:rFonts w:asciiTheme="majorHAnsi" w:hAnsiTheme="majorHAnsi" w:cstheme="majorHAnsi"/>
          <w:i/>
          <w:color w:val="000000" w:themeColor="text1"/>
        </w:rPr>
        <w:t>com rastreabilidade metrológica, incluindo incerteza de medição</w:t>
      </w:r>
      <w:r w:rsidRPr="0062584D">
        <w:rPr>
          <w:rFonts w:asciiTheme="majorHAnsi" w:hAnsiTheme="majorHAnsi" w:cstheme="majorHAnsi"/>
          <w:i/>
          <w:color w:val="000000" w:themeColor="text1"/>
        </w:rPr>
        <w:t>”</w:t>
      </w:r>
      <w:r w:rsidR="00027E5F" w:rsidRPr="0062584D">
        <w:rPr>
          <w:rFonts w:asciiTheme="majorHAnsi" w:hAnsiTheme="majorHAnsi" w:cstheme="majorHAnsi"/>
          <w:i/>
          <w:color w:val="000000" w:themeColor="text1"/>
        </w:rPr>
        <w:t>.</w:t>
      </w:r>
    </w:p>
    <w:p w14:paraId="022F587C" w14:textId="75C9DA2E" w:rsidR="004048F6" w:rsidRPr="0062584D" w:rsidRDefault="0009579E" w:rsidP="003D52A8">
      <w:pPr>
        <w:autoSpaceDE w:val="0"/>
        <w:autoSpaceDN w:val="0"/>
        <w:adjustRightInd w:val="0"/>
        <w:spacing w:before="240" w:after="240" w:line="360" w:lineRule="auto"/>
        <w:jc w:val="both"/>
        <w:rPr>
          <w:rFonts w:asciiTheme="majorHAnsi" w:hAnsiTheme="majorHAnsi" w:cstheme="majorHAnsi"/>
          <w:i/>
          <w:color w:val="000000" w:themeColor="text1"/>
        </w:rPr>
      </w:pPr>
      <w:r w:rsidRPr="0062584D">
        <w:rPr>
          <w:rFonts w:asciiTheme="majorHAnsi" w:hAnsiTheme="majorHAnsi" w:cstheme="majorHAnsi"/>
          <w:color w:val="000000" w:themeColor="text1"/>
        </w:rPr>
        <w:t xml:space="preserve">Para os programas da área de calibração, é obrigatória a inclusão da incerteza de medição. No caso da área de ensaios, estas condições e informações devem ser determinadas conforme estabelecido no projeto do programa. </w:t>
      </w:r>
      <w:r w:rsidR="004048F6" w:rsidRPr="0062584D">
        <w:rPr>
          <w:rFonts w:asciiTheme="majorHAnsi" w:hAnsiTheme="majorHAnsi" w:cstheme="majorHAnsi"/>
          <w:color w:val="000000" w:themeColor="text1"/>
        </w:rPr>
        <w:t>E</w:t>
      </w:r>
      <w:r w:rsidRPr="0062584D">
        <w:rPr>
          <w:rFonts w:asciiTheme="majorHAnsi" w:hAnsiTheme="majorHAnsi" w:cstheme="majorHAnsi"/>
          <w:color w:val="000000" w:themeColor="text1"/>
        </w:rPr>
        <w:t xml:space="preserve">ste item é </w:t>
      </w:r>
      <w:r w:rsidR="004048F6" w:rsidRPr="0062584D">
        <w:rPr>
          <w:rFonts w:asciiTheme="majorHAnsi" w:hAnsiTheme="majorHAnsi" w:cstheme="majorHAnsi"/>
          <w:color w:val="000000" w:themeColor="text1"/>
        </w:rPr>
        <w:t xml:space="preserve">melhor </w:t>
      </w:r>
      <w:r w:rsidRPr="0062584D">
        <w:rPr>
          <w:rFonts w:asciiTheme="majorHAnsi" w:hAnsiTheme="majorHAnsi" w:cstheme="majorHAnsi"/>
          <w:color w:val="000000" w:themeColor="text1"/>
        </w:rPr>
        <w:t>detalhado</w:t>
      </w:r>
      <w:r w:rsidR="004048F6" w:rsidRPr="0062584D">
        <w:rPr>
          <w:rFonts w:asciiTheme="majorHAnsi" w:hAnsiTheme="majorHAnsi" w:cstheme="majorHAnsi"/>
          <w:color w:val="000000" w:themeColor="text1"/>
        </w:rPr>
        <w:t xml:space="preserve"> no requisito a seguir</w:t>
      </w:r>
      <w:r w:rsidRPr="0062584D">
        <w:rPr>
          <w:rFonts w:asciiTheme="majorHAnsi" w:hAnsiTheme="majorHAnsi" w:cstheme="majorHAnsi"/>
          <w:color w:val="000000" w:themeColor="text1"/>
        </w:rPr>
        <w:t>.</w:t>
      </w:r>
      <w:r w:rsidR="004048F6" w:rsidRPr="0062584D">
        <w:rPr>
          <w:rFonts w:asciiTheme="majorHAnsi" w:hAnsiTheme="majorHAnsi" w:cstheme="majorHAnsi"/>
          <w:color w:val="000000" w:themeColor="text1"/>
        </w:rPr>
        <w:t xml:space="preserve"> Veja:</w:t>
      </w:r>
    </w:p>
    <w:p w14:paraId="1F829C44" w14:textId="254B1B69" w:rsidR="006B1252" w:rsidRPr="0062584D" w:rsidRDefault="004048F6" w:rsidP="00CA7603">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62584D">
        <w:rPr>
          <w:rFonts w:asciiTheme="majorHAnsi" w:hAnsiTheme="majorHAnsi" w:cstheme="majorHAnsi"/>
          <w:b/>
          <w:bCs/>
          <w:i/>
          <w:color w:val="000000" w:themeColor="text1"/>
        </w:rPr>
        <w:t>“</w:t>
      </w:r>
      <w:r w:rsidR="00027E5F" w:rsidRPr="0062584D">
        <w:rPr>
          <w:rFonts w:asciiTheme="majorHAnsi" w:hAnsiTheme="majorHAnsi" w:cstheme="majorHAnsi"/>
          <w:b/>
          <w:bCs/>
          <w:i/>
          <w:color w:val="000000" w:themeColor="text1"/>
        </w:rPr>
        <w:t xml:space="preserve">4.4.5.3 </w:t>
      </w:r>
      <w:r w:rsidR="00027E5F" w:rsidRPr="0062584D">
        <w:rPr>
          <w:rFonts w:asciiTheme="majorHAnsi" w:hAnsiTheme="majorHAnsi" w:cstheme="majorHAnsi"/>
          <w:i/>
          <w:color w:val="000000" w:themeColor="text1"/>
        </w:rPr>
        <w:t>Para programas de ensaio de proficiência em outras áreas que não a calibração, a relevância,</w:t>
      </w:r>
      <w:r w:rsidR="007821D7" w:rsidRPr="0062584D">
        <w:rPr>
          <w:rFonts w:asciiTheme="majorHAnsi" w:hAnsiTheme="majorHAnsi" w:cstheme="majorHAnsi"/>
          <w:i/>
          <w:color w:val="000000" w:themeColor="text1"/>
        </w:rPr>
        <w:t xml:space="preserve"> </w:t>
      </w:r>
      <w:r w:rsidR="00027E5F" w:rsidRPr="0062584D">
        <w:rPr>
          <w:rFonts w:asciiTheme="majorHAnsi" w:hAnsiTheme="majorHAnsi" w:cstheme="majorHAnsi"/>
          <w:i/>
          <w:color w:val="000000" w:themeColor="text1"/>
        </w:rPr>
        <w:t>a necessidade e a viabilidade da rastreabilidade metrológica e incerteza de medição associada ao</w:t>
      </w:r>
      <w:r w:rsidR="007821D7" w:rsidRPr="0062584D">
        <w:rPr>
          <w:rFonts w:asciiTheme="majorHAnsi" w:hAnsiTheme="majorHAnsi" w:cstheme="majorHAnsi"/>
          <w:i/>
          <w:color w:val="000000" w:themeColor="text1"/>
        </w:rPr>
        <w:t xml:space="preserve"> </w:t>
      </w:r>
      <w:r w:rsidR="00027E5F" w:rsidRPr="0062584D">
        <w:rPr>
          <w:rFonts w:asciiTheme="majorHAnsi" w:hAnsiTheme="majorHAnsi" w:cstheme="majorHAnsi"/>
          <w:i/>
          <w:color w:val="000000" w:themeColor="text1"/>
        </w:rPr>
        <w:t>valor designado devem ser determinadas considerando os requisitos especificados dos participantes</w:t>
      </w:r>
      <w:r w:rsidR="007821D7" w:rsidRPr="0062584D">
        <w:rPr>
          <w:rFonts w:asciiTheme="majorHAnsi" w:hAnsiTheme="majorHAnsi" w:cstheme="majorHAnsi"/>
          <w:i/>
          <w:color w:val="000000" w:themeColor="text1"/>
        </w:rPr>
        <w:t xml:space="preserve"> </w:t>
      </w:r>
      <w:r w:rsidR="00027E5F" w:rsidRPr="0062584D">
        <w:rPr>
          <w:rFonts w:asciiTheme="majorHAnsi" w:hAnsiTheme="majorHAnsi" w:cstheme="majorHAnsi"/>
          <w:i/>
          <w:color w:val="000000" w:themeColor="text1"/>
        </w:rPr>
        <w:t>ou outras partes interessadas, ou pelo modelo do programa de ensaio de proficiência.</w:t>
      </w:r>
    </w:p>
    <w:p w14:paraId="6798DF02" w14:textId="464CC2CA" w:rsidR="006B1252" w:rsidRPr="0062584D" w:rsidRDefault="00027E5F" w:rsidP="00CA7603">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62584D">
        <w:rPr>
          <w:rFonts w:asciiTheme="majorHAnsi" w:hAnsiTheme="majorHAnsi" w:cstheme="majorHAnsi"/>
          <w:b/>
          <w:i/>
          <w:color w:val="000000" w:themeColor="text1"/>
        </w:rPr>
        <w:t>N</w:t>
      </w:r>
      <w:r w:rsidR="00187E8F" w:rsidRPr="0062584D">
        <w:rPr>
          <w:rFonts w:asciiTheme="majorHAnsi" w:hAnsiTheme="majorHAnsi" w:cstheme="majorHAnsi"/>
          <w:b/>
          <w:i/>
          <w:color w:val="000000" w:themeColor="text1"/>
        </w:rPr>
        <w:t>ota</w:t>
      </w:r>
      <w:r w:rsidRPr="0062584D">
        <w:rPr>
          <w:rFonts w:asciiTheme="majorHAnsi" w:hAnsiTheme="majorHAnsi" w:cstheme="majorHAnsi"/>
          <w:i/>
          <w:color w:val="000000" w:themeColor="text1"/>
        </w:rPr>
        <w:t xml:space="preserve"> A cadeia de rastreabilidade metrológica requerida pode diferir dependendo do tipo de item de ensaio</w:t>
      </w:r>
      <w:r w:rsidR="00187E8F" w:rsidRPr="0062584D">
        <w:rPr>
          <w:rFonts w:asciiTheme="majorHAnsi" w:hAnsiTheme="majorHAnsi" w:cstheme="majorHAnsi"/>
          <w:i/>
          <w:color w:val="000000" w:themeColor="text1"/>
        </w:rPr>
        <w:t xml:space="preserve"> </w:t>
      </w:r>
      <w:r w:rsidRPr="0062584D">
        <w:rPr>
          <w:rFonts w:asciiTheme="majorHAnsi" w:hAnsiTheme="majorHAnsi" w:cstheme="majorHAnsi"/>
          <w:i/>
          <w:color w:val="000000" w:themeColor="text1"/>
        </w:rPr>
        <w:t>proficiência, do mensurando ou característica e da disponibilidade de calibrações rastreáveis e de materiais</w:t>
      </w:r>
      <w:r w:rsidR="006B1252" w:rsidRPr="0062584D">
        <w:rPr>
          <w:rFonts w:asciiTheme="majorHAnsi" w:hAnsiTheme="majorHAnsi" w:cstheme="majorHAnsi"/>
          <w:i/>
          <w:color w:val="000000" w:themeColor="text1"/>
        </w:rPr>
        <w:t xml:space="preserve"> </w:t>
      </w:r>
      <w:r w:rsidRPr="0062584D">
        <w:rPr>
          <w:rFonts w:asciiTheme="majorHAnsi" w:hAnsiTheme="majorHAnsi" w:cstheme="majorHAnsi"/>
          <w:i/>
          <w:color w:val="000000" w:themeColor="text1"/>
        </w:rPr>
        <w:t>de referência</w:t>
      </w:r>
      <w:r w:rsidR="004048F6" w:rsidRPr="0062584D">
        <w:rPr>
          <w:rFonts w:asciiTheme="majorHAnsi" w:hAnsiTheme="majorHAnsi" w:cstheme="majorHAnsi"/>
          <w:i/>
          <w:color w:val="000000" w:themeColor="text1"/>
        </w:rPr>
        <w:t>”</w:t>
      </w:r>
      <w:r w:rsidRPr="0062584D">
        <w:rPr>
          <w:rFonts w:asciiTheme="majorHAnsi" w:hAnsiTheme="majorHAnsi" w:cstheme="majorHAnsi"/>
          <w:i/>
          <w:color w:val="000000" w:themeColor="text1"/>
        </w:rPr>
        <w:t>.</w:t>
      </w:r>
    </w:p>
    <w:p w14:paraId="7C33B7EC" w14:textId="53033E90" w:rsidR="006B1252" w:rsidRPr="0062584D" w:rsidRDefault="004048F6" w:rsidP="00CA7603">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62584D">
        <w:rPr>
          <w:rFonts w:asciiTheme="majorHAnsi" w:hAnsiTheme="majorHAnsi" w:cstheme="majorHAnsi"/>
          <w:b/>
          <w:bCs/>
          <w:i/>
          <w:color w:val="000000" w:themeColor="text1"/>
        </w:rPr>
        <w:t>“</w:t>
      </w:r>
      <w:r w:rsidR="00027E5F" w:rsidRPr="0062584D">
        <w:rPr>
          <w:rFonts w:asciiTheme="majorHAnsi" w:hAnsiTheme="majorHAnsi" w:cstheme="majorHAnsi"/>
          <w:b/>
          <w:bCs/>
          <w:i/>
          <w:color w:val="000000" w:themeColor="text1"/>
        </w:rPr>
        <w:t xml:space="preserve">4.4.5.4 </w:t>
      </w:r>
      <w:r w:rsidR="00027E5F" w:rsidRPr="0062584D">
        <w:rPr>
          <w:rFonts w:asciiTheme="majorHAnsi" w:hAnsiTheme="majorHAnsi" w:cstheme="majorHAnsi"/>
          <w:i/>
          <w:color w:val="000000" w:themeColor="text1"/>
        </w:rPr>
        <w:t>Quando um valor de consenso for utilizado como valor designado (ver Anexo B), o provedor</w:t>
      </w:r>
      <w:r w:rsidR="006B1252" w:rsidRPr="0062584D">
        <w:rPr>
          <w:rFonts w:asciiTheme="majorHAnsi" w:hAnsiTheme="majorHAnsi" w:cstheme="majorHAnsi"/>
          <w:i/>
          <w:color w:val="000000" w:themeColor="text1"/>
        </w:rPr>
        <w:t xml:space="preserve"> </w:t>
      </w:r>
      <w:r w:rsidR="00027E5F" w:rsidRPr="0062584D">
        <w:rPr>
          <w:rFonts w:asciiTheme="majorHAnsi" w:hAnsiTheme="majorHAnsi" w:cstheme="majorHAnsi"/>
          <w:i/>
          <w:color w:val="000000" w:themeColor="text1"/>
        </w:rPr>
        <w:t>de ensaio de proficiência deve documentar a razão para aquela seleção e deve estimar a incerteza</w:t>
      </w:r>
      <w:r w:rsidR="006B1252" w:rsidRPr="0062584D">
        <w:rPr>
          <w:rFonts w:asciiTheme="majorHAnsi" w:hAnsiTheme="majorHAnsi" w:cstheme="majorHAnsi"/>
          <w:i/>
          <w:color w:val="000000" w:themeColor="text1"/>
        </w:rPr>
        <w:t xml:space="preserve"> </w:t>
      </w:r>
      <w:r w:rsidR="00027E5F" w:rsidRPr="0062584D">
        <w:rPr>
          <w:rFonts w:asciiTheme="majorHAnsi" w:hAnsiTheme="majorHAnsi" w:cstheme="majorHAnsi"/>
          <w:i/>
          <w:color w:val="000000" w:themeColor="text1"/>
        </w:rPr>
        <w:t>do valor designado como descrito no plano do programa de ensaio de proficiência</w:t>
      </w:r>
      <w:r w:rsidRPr="0062584D">
        <w:rPr>
          <w:rFonts w:asciiTheme="majorHAnsi" w:hAnsiTheme="majorHAnsi" w:cstheme="majorHAnsi"/>
          <w:i/>
          <w:color w:val="000000" w:themeColor="text1"/>
        </w:rPr>
        <w:t>”</w:t>
      </w:r>
      <w:r w:rsidR="00027E5F" w:rsidRPr="0062584D">
        <w:rPr>
          <w:rFonts w:asciiTheme="majorHAnsi" w:hAnsiTheme="majorHAnsi" w:cstheme="majorHAnsi"/>
          <w:i/>
          <w:color w:val="000000" w:themeColor="text1"/>
        </w:rPr>
        <w:t>.</w:t>
      </w:r>
    </w:p>
    <w:p w14:paraId="0CD9EBEB" w14:textId="09D99A59" w:rsidR="00C648DA" w:rsidRPr="0062584D" w:rsidRDefault="0009579E" w:rsidP="003D52A8">
      <w:pPr>
        <w:autoSpaceDE w:val="0"/>
        <w:autoSpaceDN w:val="0"/>
        <w:adjustRightInd w:val="0"/>
        <w:spacing w:before="240" w:after="240" w:line="360" w:lineRule="auto"/>
        <w:jc w:val="both"/>
        <w:rPr>
          <w:rFonts w:asciiTheme="majorHAnsi" w:hAnsiTheme="majorHAnsi" w:cstheme="majorHAnsi"/>
          <w:color w:val="000000" w:themeColor="text1"/>
        </w:rPr>
      </w:pPr>
      <w:r w:rsidRPr="0062584D">
        <w:rPr>
          <w:rFonts w:asciiTheme="majorHAnsi" w:hAnsiTheme="majorHAnsi" w:cstheme="majorHAnsi"/>
          <w:color w:val="000000" w:themeColor="text1"/>
        </w:rPr>
        <w:t>O valor de consenso</w:t>
      </w:r>
      <w:r w:rsidR="004876C7" w:rsidRPr="0062584D">
        <w:rPr>
          <w:rFonts w:asciiTheme="majorHAnsi" w:hAnsiTheme="majorHAnsi" w:cstheme="majorHAnsi"/>
          <w:color w:val="000000" w:themeColor="text1"/>
        </w:rPr>
        <w:t xml:space="preserve"> pode ser utilizado em programas de ensaio de proficiência</w:t>
      </w:r>
      <w:r w:rsidR="00C648DA" w:rsidRPr="0062584D">
        <w:rPr>
          <w:rFonts w:asciiTheme="majorHAnsi" w:hAnsiTheme="majorHAnsi" w:cstheme="majorHAnsi"/>
          <w:color w:val="000000" w:themeColor="text1"/>
        </w:rPr>
        <w:t>. V</w:t>
      </w:r>
      <w:r w:rsidR="004876C7" w:rsidRPr="0062584D">
        <w:rPr>
          <w:rFonts w:asciiTheme="majorHAnsi" w:hAnsiTheme="majorHAnsi" w:cstheme="majorHAnsi"/>
          <w:color w:val="000000" w:themeColor="text1"/>
        </w:rPr>
        <w:t>eremos</w:t>
      </w:r>
      <w:r w:rsidR="00C648DA" w:rsidRPr="0062584D">
        <w:rPr>
          <w:rFonts w:asciiTheme="majorHAnsi" w:hAnsiTheme="majorHAnsi" w:cstheme="majorHAnsi"/>
          <w:color w:val="000000" w:themeColor="text1"/>
        </w:rPr>
        <w:t xml:space="preserve"> isto</w:t>
      </w:r>
      <w:r w:rsidR="004876C7" w:rsidRPr="0062584D">
        <w:rPr>
          <w:rFonts w:asciiTheme="majorHAnsi" w:hAnsiTheme="majorHAnsi" w:cstheme="majorHAnsi"/>
          <w:color w:val="000000" w:themeColor="text1"/>
        </w:rPr>
        <w:t xml:space="preserve"> nas próximas aulas. </w:t>
      </w:r>
    </w:p>
    <w:p w14:paraId="66FB2D46" w14:textId="526EB03D" w:rsidR="004876C7" w:rsidRPr="0062584D" w:rsidRDefault="004876C7" w:rsidP="003D52A8">
      <w:pPr>
        <w:autoSpaceDE w:val="0"/>
        <w:autoSpaceDN w:val="0"/>
        <w:adjustRightInd w:val="0"/>
        <w:spacing w:before="240" w:after="240" w:line="360" w:lineRule="auto"/>
        <w:jc w:val="both"/>
        <w:rPr>
          <w:rFonts w:asciiTheme="majorHAnsi" w:hAnsiTheme="majorHAnsi" w:cstheme="majorHAnsi"/>
          <w:color w:val="000000" w:themeColor="text1"/>
        </w:rPr>
      </w:pPr>
      <w:r w:rsidRPr="0062584D">
        <w:rPr>
          <w:rFonts w:asciiTheme="majorHAnsi" w:hAnsiTheme="majorHAnsi" w:cstheme="majorHAnsi"/>
          <w:color w:val="000000" w:themeColor="text1"/>
        </w:rPr>
        <w:t>A</w:t>
      </w:r>
      <w:r w:rsidR="00C648DA" w:rsidRPr="0062584D">
        <w:rPr>
          <w:rFonts w:asciiTheme="majorHAnsi" w:hAnsiTheme="majorHAnsi" w:cstheme="majorHAnsi"/>
          <w:color w:val="000000" w:themeColor="text1"/>
        </w:rPr>
        <w:t>lém disto, a</w:t>
      </w:r>
      <w:r w:rsidRPr="0062584D">
        <w:rPr>
          <w:rFonts w:asciiTheme="majorHAnsi" w:hAnsiTheme="majorHAnsi" w:cstheme="majorHAnsi"/>
          <w:color w:val="000000" w:themeColor="text1"/>
        </w:rPr>
        <w:t xml:space="preserve"> documentação </w:t>
      </w:r>
      <w:r w:rsidR="00FE3537" w:rsidRPr="0062584D">
        <w:rPr>
          <w:rFonts w:asciiTheme="majorHAnsi" w:hAnsiTheme="majorHAnsi" w:cstheme="majorHAnsi"/>
          <w:color w:val="000000" w:themeColor="text1"/>
        </w:rPr>
        <w:t xml:space="preserve">do programa </w:t>
      </w:r>
      <w:r w:rsidRPr="0062584D">
        <w:rPr>
          <w:rFonts w:asciiTheme="majorHAnsi" w:hAnsiTheme="majorHAnsi" w:cstheme="majorHAnsi"/>
          <w:color w:val="000000" w:themeColor="text1"/>
        </w:rPr>
        <w:t xml:space="preserve">deve explicar </w:t>
      </w:r>
      <w:r w:rsidR="00FE3537" w:rsidRPr="0062584D">
        <w:rPr>
          <w:rFonts w:asciiTheme="majorHAnsi" w:hAnsiTheme="majorHAnsi" w:cstheme="majorHAnsi"/>
          <w:color w:val="000000" w:themeColor="text1"/>
        </w:rPr>
        <w:t xml:space="preserve">como foi feita a determinação do valor designado </w:t>
      </w:r>
      <w:r w:rsidRPr="0062584D">
        <w:rPr>
          <w:rFonts w:asciiTheme="majorHAnsi" w:hAnsiTheme="majorHAnsi" w:cstheme="majorHAnsi"/>
          <w:color w:val="000000" w:themeColor="text1"/>
        </w:rPr>
        <w:t xml:space="preserve">e a </w:t>
      </w:r>
      <w:r w:rsidR="00FE3537" w:rsidRPr="0062584D">
        <w:rPr>
          <w:rFonts w:asciiTheme="majorHAnsi" w:hAnsiTheme="majorHAnsi" w:cstheme="majorHAnsi"/>
          <w:color w:val="000000" w:themeColor="text1"/>
        </w:rPr>
        <w:t xml:space="preserve">sua </w:t>
      </w:r>
      <w:r w:rsidRPr="0062584D">
        <w:rPr>
          <w:rFonts w:asciiTheme="majorHAnsi" w:hAnsiTheme="majorHAnsi" w:cstheme="majorHAnsi"/>
          <w:color w:val="000000" w:themeColor="text1"/>
        </w:rPr>
        <w:t xml:space="preserve">incerteza de medição. Assim como todos os itens que vimos até aqui, </w:t>
      </w:r>
      <w:r w:rsidR="000B0B28" w:rsidRPr="0062584D">
        <w:rPr>
          <w:rFonts w:asciiTheme="majorHAnsi" w:hAnsiTheme="majorHAnsi" w:cstheme="majorHAnsi"/>
          <w:color w:val="000000" w:themeColor="text1"/>
        </w:rPr>
        <w:t xml:space="preserve">no caso de uso do valor de consenso, este </w:t>
      </w:r>
      <w:r w:rsidRPr="0062584D">
        <w:rPr>
          <w:rFonts w:asciiTheme="majorHAnsi" w:hAnsiTheme="majorHAnsi" w:cstheme="majorHAnsi"/>
          <w:color w:val="000000" w:themeColor="text1"/>
        </w:rPr>
        <w:t>deve estar descrito no plano do programa como será calculado.</w:t>
      </w:r>
    </w:p>
    <w:p w14:paraId="4D04D090" w14:textId="4B52B99C" w:rsidR="00027E5F" w:rsidRPr="0062584D" w:rsidRDefault="00A80090" w:rsidP="00CA7603">
      <w:pPr>
        <w:autoSpaceDE w:val="0"/>
        <w:autoSpaceDN w:val="0"/>
        <w:adjustRightInd w:val="0"/>
        <w:spacing w:before="240" w:after="240" w:line="360" w:lineRule="auto"/>
        <w:ind w:left="708"/>
        <w:jc w:val="both"/>
        <w:rPr>
          <w:rFonts w:asciiTheme="majorHAnsi" w:hAnsiTheme="majorHAnsi" w:cstheme="majorHAnsi"/>
          <w:i/>
          <w:color w:val="000000" w:themeColor="text1"/>
        </w:rPr>
      </w:pPr>
      <w:r>
        <w:rPr>
          <w:rFonts w:asciiTheme="majorHAnsi" w:hAnsiTheme="majorHAnsi" w:cstheme="majorHAnsi"/>
          <w:b/>
          <w:bCs/>
          <w:i/>
          <w:color w:val="000000" w:themeColor="text1"/>
        </w:rPr>
        <w:t>“</w:t>
      </w:r>
      <w:r w:rsidR="00027E5F" w:rsidRPr="0062584D">
        <w:rPr>
          <w:rFonts w:asciiTheme="majorHAnsi" w:hAnsiTheme="majorHAnsi" w:cstheme="majorHAnsi"/>
          <w:b/>
          <w:bCs/>
          <w:i/>
          <w:color w:val="000000" w:themeColor="text1"/>
        </w:rPr>
        <w:t xml:space="preserve">4.4.5.5 </w:t>
      </w:r>
      <w:r w:rsidR="00027E5F" w:rsidRPr="0062584D">
        <w:rPr>
          <w:rFonts w:asciiTheme="majorHAnsi" w:hAnsiTheme="majorHAnsi" w:cstheme="majorHAnsi"/>
          <w:i/>
          <w:color w:val="000000" w:themeColor="text1"/>
        </w:rPr>
        <w:t>O provedor de ensaio de proficiência deve ter uma política em relação à divulgação dos</w:t>
      </w:r>
      <w:r w:rsidR="006B1252" w:rsidRPr="0062584D">
        <w:rPr>
          <w:rFonts w:asciiTheme="majorHAnsi" w:hAnsiTheme="majorHAnsi" w:cstheme="majorHAnsi"/>
          <w:i/>
          <w:color w:val="000000" w:themeColor="text1"/>
        </w:rPr>
        <w:t xml:space="preserve"> </w:t>
      </w:r>
      <w:r w:rsidR="00027E5F" w:rsidRPr="0062584D">
        <w:rPr>
          <w:rFonts w:asciiTheme="majorHAnsi" w:hAnsiTheme="majorHAnsi" w:cstheme="majorHAnsi"/>
          <w:i/>
          <w:color w:val="000000" w:themeColor="text1"/>
        </w:rPr>
        <w:t>valores designados.</w:t>
      </w:r>
    </w:p>
    <w:p w14:paraId="49AD2AED" w14:textId="7D58F6F0" w:rsidR="004876C7" w:rsidRPr="0062584D" w:rsidRDefault="00027E5F" w:rsidP="00A80090">
      <w:pPr>
        <w:autoSpaceDE w:val="0"/>
        <w:autoSpaceDN w:val="0"/>
        <w:adjustRightInd w:val="0"/>
        <w:spacing w:before="240" w:after="240" w:line="360" w:lineRule="auto"/>
        <w:ind w:left="708"/>
        <w:jc w:val="both"/>
        <w:rPr>
          <w:rFonts w:asciiTheme="majorHAnsi" w:hAnsiTheme="majorHAnsi" w:cstheme="majorHAnsi"/>
          <w:color w:val="000000" w:themeColor="text1"/>
        </w:rPr>
      </w:pPr>
      <w:r w:rsidRPr="0062584D">
        <w:rPr>
          <w:rFonts w:asciiTheme="majorHAnsi" w:hAnsiTheme="majorHAnsi" w:cstheme="majorHAnsi"/>
          <w:i/>
          <w:color w:val="000000" w:themeColor="text1"/>
        </w:rPr>
        <w:lastRenderedPageBreak/>
        <w:t>A política deve assegurar que os participantes não possam obter vantagem a partir de uma divulgação</w:t>
      </w:r>
      <w:r w:rsidR="006B1252" w:rsidRPr="0062584D">
        <w:rPr>
          <w:rFonts w:asciiTheme="majorHAnsi" w:hAnsiTheme="majorHAnsi" w:cstheme="majorHAnsi"/>
          <w:i/>
          <w:color w:val="000000" w:themeColor="text1"/>
        </w:rPr>
        <w:t xml:space="preserve"> </w:t>
      </w:r>
      <w:proofErr w:type="gramStart"/>
      <w:r w:rsidRPr="0062584D">
        <w:rPr>
          <w:rFonts w:asciiTheme="majorHAnsi" w:hAnsiTheme="majorHAnsi" w:cstheme="majorHAnsi"/>
          <w:i/>
          <w:color w:val="000000" w:themeColor="text1"/>
        </w:rPr>
        <w:t>antecipada.</w:t>
      </w:r>
      <w:r w:rsidR="00A80090">
        <w:rPr>
          <w:rFonts w:asciiTheme="majorHAnsi" w:hAnsiTheme="majorHAnsi" w:cstheme="majorHAnsi"/>
          <w:i/>
          <w:color w:val="000000" w:themeColor="text1"/>
        </w:rPr>
        <w:t>”</w:t>
      </w:r>
      <w:proofErr w:type="gramEnd"/>
    </w:p>
    <w:p w14:paraId="1576B1BD" w14:textId="05E3FB48" w:rsidR="00157195" w:rsidRPr="0062584D" w:rsidRDefault="004876C7" w:rsidP="00E036CA">
      <w:pPr>
        <w:tabs>
          <w:tab w:val="left" w:pos="1845"/>
        </w:tabs>
        <w:spacing w:before="240" w:after="240" w:line="360" w:lineRule="auto"/>
        <w:jc w:val="both"/>
        <w:rPr>
          <w:rFonts w:asciiTheme="majorHAnsi" w:hAnsiTheme="majorHAnsi" w:cstheme="majorHAnsi"/>
          <w:color w:val="000000" w:themeColor="text1"/>
        </w:rPr>
      </w:pPr>
      <w:r w:rsidRPr="0062584D">
        <w:rPr>
          <w:rFonts w:asciiTheme="majorHAnsi" w:hAnsiTheme="majorHAnsi" w:cstheme="majorHAnsi"/>
          <w:color w:val="000000" w:themeColor="text1"/>
        </w:rPr>
        <w:t xml:space="preserve">A divulgação dos valores designados deve </w:t>
      </w:r>
      <w:r w:rsidR="000B0B28" w:rsidRPr="0062584D">
        <w:rPr>
          <w:rFonts w:asciiTheme="majorHAnsi" w:hAnsiTheme="majorHAnsi" w:cstheme="majorHAnsi"/>
          <w:color w:val="000000" w:themeColor="text1"/>
        </w:rPr>
        <w:t>seguir a</w:t>
      </w:r>
      <w:r w:rsidRPr="0062584D">
        <w:rPr>
          <w:rFonts w:asciiTheme="majorHAnsi" w:hAnsiTheme="majorHAnsi" w:cstheme="majorHAnsi"/>
          <w:color w:val="000000" w:themeColor="text1"/>
        </w:rPr>
        <w:t xml:space="preserve"> política</w:t>
      </w:r>
      <w:r w:rsidR="000B0B28" w:rsidRPr="0062584D">
        <w:rPr>
          <w:rFonts w:asciiTheme="majorHAnsi" w:hAnsiTheme="majorHAnsi" w:cstheme="majorHAnsi"/>
          <w:color w:val="000000" w:themeColor="text1"/>
        </w:rPr>
        <w:t xml:space="preserve"> estabelecida pelo provedor que não permita que os participantes do programa tenham vantagem se for divulgada antecipadamente</w:t>
      </w:r>
      <w:r w:rsidRPr="0062584D">
        <w:rPr>
          <w:rFonts w:asciiTheme="majorHAnsi" w:hAnsiTheme="majorHAnsi" w:cstheme="majorHAnsi"/>
          <w:color w:val="000000" w:themeColor="text1"/>
        </w:rPr>
        <w:t xml:space="preserve">. </w:t>
      </w:r>
    </w:p>
    <w:p w14:paraId="14EC3F1F" w14:textId="162BBE9E" w:rsidR="00157195" w:rsidRPr="0062584D" w:rsidRDefault="00157195" w:rsidP="00E036CA">
      <w:pPr>
        <w:tabs>
          <w:tab w:val="left" w:pos="1845"/>
        </w:tabs>
        <w:spacing w:before="240" w:after="240" w:line="360" w:lineRule="auto"/>
        <w:jc w:val="both"/>
        <w:rPr>
          <w:rFonts w:asciiTheme="majorHAnsi" w:hAnsiTheme="majorHAnsi" w:cstheme="majorHAnsi"/>
          <w:color w:val="000000" w:themeColor="text1"/>
        </w:rPr>
      </w:pPr>
      <w:r w:rsidRPr="0062584D">
        <w:rPr>
          <w:rFonts w:asciiTheme="majorHAnsi" w:hAnsiTheme="majorHAnsi" w:cstheme="majorHAnsi"/>
          <w:color w:val="000000" w:themeColor="text1"/>
        </w:rPr>
        <w:t>Mas o</w:t>
      </w:r>
      <w:r w:rsidR="004876C7" w:rsidRPr="0062584D">
        <w:rPr>
          <w:rFonts w:asciiTheme="majorHAnsi" w:hAnsiTheme="majorHAnsi" w:cstheme="majorHAnsi"/>
          <w:color w:val="000000" w:themeColor="text1"/>
        </w:rPr>
        <w:t xml:space="preserve"> que é esta política? </w:t>
      </w:r>
    </w:p>
    <w:p w14:paraId="2FFE9211" w14:textId="463E4AB9" w:rsidR="004876C7" w:rsidRPr="0062584D" w:rsidRDefault="004876C7" w:rsidP="00E036CA">
      <w:pPr>
        <w:tabs>
          <w:tab w:val="left" w:pos="1845"/>
        </w:tabs>
        <w:spacing w:before="240" w:after="240" w:line="360" w:lineRule="auto"/>
        <w:jc w:val="both"/>
        <w:rPr>
          <w:rFonts w:asciiTheme="majorHAnsi" w:hAnsiTheme="majorHAnsi" w:cstheme="majorHAnsi"/>
          <w:color w:val="000000" w:themeColor="text1"/>
        </w:rPr>
      </w:pPr>
      <w:r w:rsidRPr="0062584D">
        <w:rPr>
          <w:rFonts w:asciiTheme="majorHAnsi" w:hAnsiTheme="majorHAnsi" w:cstheme="majorHAnsi"/>
          <w:color w:val="000000" w:themeColor="text1"/>
        </w:rPr>
        <w:t>Não há regras para determinação de políticas, mas elas devem descrever como o provedor de ensaios de proficiência trata o tema e quais as orientações que são dadas a este respeito.</w:t>
      </w:r>
    </w:p>
    <w:p w14:paraId="2F9E1D96" w14:textId="77777777" w:rsidR="00157195" w:rsidRPr="0062584D" w:rsidRDefault="00157195" w:rsidP="00E036CA">
      <w:pPr>
        <w:tabs>
          <w:tab w:val="left" w:pos="1845"/>
        </w:tabs>
        <w:spacing w:before="240" w:after="240" w:line="360" w:lineRule="auto"/>
        <w:jc w:val="both"/>
        <w:rPr>
          <w:rFonts w:asciiTheme="majorHAnsi" w:hAnsiTheme="majorHAnsi" w:cstheme="majorHAnsi"/>
          <w:color w:val="000000" w:themeColor="text1"/>
        </w:rPr>
      </w:pPr>
    </w:p>
    <w:p w14:paraId="2E61F5C7" w14:textId="1E7195E3" w:rsidR="00157195" w:rsidRPr="0062584D" w:rsidRDefault="00157195" w:rsidP="00E036CA">
      <w:pPr>
        <w:tabs>
          <w:tab w:val="left" w:pos="1845"/>
        </w:tabs>
        <w:spacing w:before="240" w:after="240" w:line="360" w:lineRule="auto"/>
        <w:jc w:val="both"/>
        <w:rPr>
          <w:rFonts w:asciiTheme="majorHAnsi" w:hAnsiTheme="majorHAnsi" w:cstheme="majorHAnsi"/>
          <w:color w:val="000000" w:themeColor="text1"/>
        </w:rPr>
      </w:pPr>
      <w:r w:rsidRPr="0062584D">
        <w:rPr>
          <w:rFonts w:asciiTheme="majorHAnsi" w:hAnsiTheme="majorHAnsi" w:cstheme="majorHAnsi"/>
          <w:color w:val="000000" w:themeColor="text1"/>
        </w:rPr>
        <w:t>E por hoje é só!</w:t>
      </w:r>
    </w:p>
    <w:p w14:paraId="78F631B9" w14:textId="004A5138" w:rsidR="00B43615" w:rsidRDefault="00B43615" w:rsidP="00B43615">
      <w:pPr>
        <w:pStyle w:val="Corpodetexto"/>
        <w:rPr>
          <w:color w:val="000000" w:themeColor="text1"/>
        </w:rPr>
      </w:pPr>
      <w:r>
        <w:rPr>
          <w:color w:val="000000" w:themeColor="text1"/>
        </w:rPr>
        <w:t xml:space="preserve">Na </w:t>
      </w:r>
      <w:r w:rsidRPr="00E44DEC">
        <w:rPr>
          <w:color w:val="000000" w:themeColor="text1"/>
        </w:rPr>
        <w:t>aula</w:t>
      </w:r>
      <w:r>
        <w:rPr>
          <w:color w:val="000000" w:themeColor="text1"/>
        </w:rPr>
        <w:t xml:space="preserve"> de hoje</w:t>
      </w:r>
      <w:r w:rsidRPr="00E44DEC">
        <w:rPr>
          <w:color w:val="000000" w:themeColor="text1"/>
        </w:rPr>
        <w:t xml:space="preserve"> apresentamos os conceitos iniciais, os termos e definições e começamos a analisar os requisitos técnicos da Norma. Abordamos requisitos sobre o pessoal, questões relativas à equipamentos, as necessidades de atenção aos requisitos de acomodações e ambiente</w:t>
      </w:r>
      <w:r w:rsidR="00A72508">
        <w:rPr>
          <w:color w:val="000000" w:themeColor="text1"/>
        </w:rPr>
        <w:t>. A</w:t>
      </w:r>
      <w:r>
        <w:rPr>
          <w:color w:val="000000" w:themeColor="text1"/>
        </w:rPr>
        <w:t>lém disto, f</w:t>
      </w:r>
      <w:r w:rsidRPr="00E44DEC">
        <w:rPr>
          <w:color w:val="000000" w:themeColor="text1"/>
        </w:rPr>
        <w:t>alamos sobre o Modelo de Programa de ensaio de proficiência, onde tudo começa, quando é feito o planejamento, preparo, homogeneidade e estabilidade, modelo estatístico e os valores designados.</w:t>
      </w:r>
    </w:p>
    <w:p w14:paraId="0240AF4A" w14:textId="60B00475" w:rsidR="00B43615" w:rsidRPr="00E44DEC" w:rsidRDefault="00B43615" w:rsidP="00B43615">
      <w:pPr>
        <w:pStyle w:val="Corpodetexto"/>
        <w:rPr>
          <w:color w:val="000000" w:themeColor="text1"/>
        </w:rPr>
      </w:pPr>
      <w:r>
        <w:rPr>
          <w:color w:val="000000" w:themeColor="text1"/>
        </w:rPr>
        <w:t xml:space="preserve">Na próxima aula, daremos continuidade </w:t>
      </w:r>
      <w:r w:rsidR="00A72508">
        <w:rPr>
          <w:color w:val="000000" w:themeColor="text1"/>
        </w:rPr>
        <w:t>a seção 04 da norma.</w:t>
      </w:r>
    </w:p>
    <w:p w14:paraId="7A1BBAAE" w14:textId="5B54FB83" w:rsidR="004876C7" w:rsidRPr="0062584D" w:rsidRDefault="004876C7" w:rsidP="00FF0F89">
      <w:pPr>
        <w:tabs>
          <w:tab w:val="left" w:pos="1845"/>
        </w:tabs>
        <w:spacing w:before="240" w:after="240" w:line="360" w:lineRule="auto"/>
        <w:rPr>
          <w:rFonts w:asciiTheme="majorHAnsi" w:hAnsiTheme="majorHAnsi" w:cstheme="majorHAnsi"/>
          <w:color w:val="000000" w:themeColor="text1"/>
        </w:rPr>
      </w:pPr>
      <w:r w:rsidRPr="0062584D">
        <w:rPr>
          <w:rFonts w:asciiTheme="majorHAnsi" w:hAnsiTheme="majorHAnsi" w:cstheme="majorHAnsi"/>
          <w:color w:val="000000" w:themeColor="text1"/>
        </w:rPr>
        <w:t>Bom estudo a todos!</w:t>
      </w:r>
      <w:r w:rsidRPr="0062584D">
        <w:rPr>
          <w:rFonts w:asciiTheme="majorHAnsi" w:hAnsiTheme="majorHAnsi" w:cstheme="majorHAnsi"/>
          <w:color w:val="000000" w:themeColor="text1"/>
        </w:rPr>
        <w:tab/>
      </w:r>
    </w:p>
    <w:sectPr w:rsidR="004876C7" w:rsidRPr="0062584D" w:rsidSect="00D5094E">
      <w:headerReference w:type="default" r:id="rId30"/>
      <w:footerReference w:type="default" r:id="rId31"/>
      <w:pgSz w:w="11906" w:h="16838"/>
      <w:pgMar w:top="1276" w:right="1134" w:bottom="993" w:left="1134" w:header="709" w:footer="14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32DEC9" w14:textId="77777777" w:rsidR="00E86BD1" w:rsidRDefault="00E86BD1" w:rsidP="0055517C">
      <w:pPr>
        <w:spacing w:after="0" w:line="240" w:lineRule="auto"/>
      </w:pPr>
      <w:r>
        <w:separator/>
      </w:r>
    </w:p>
  </w:endnote>
  <w:endnote w:type="continuationSeparator" w:id="0">
    <w:p w14:paraId="1286D79E" w14:textId="77777777" w:rsidR="00E86BD1" w:rsidRDefault="00E86BD1" w:rsidP="005551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0773467"/>
      <w:docPartObj>
        <w:docPartGallery w:val="Page Numbers (Bottom of Page)"/>
        <w:docPartUnique/>
      </w:docPartObj>
    </w:sdtPr>
    <w:sdtContent>
      <w:p w14:paraId="0974800C" w14:textId="77777777" w:rsidR="00E86BD1" w:rsidRDefault="00E86BD1">
        <w:pPr>
          <w:pStyle w:val="Rodap"/>
          <w:jc w:val="right"/>
        </w:pPr>
        <w:r>
          <w:fldChar w:fldCharType="begin"/>
        </w:r>
        <w:r>
          <w:instrText>PAGE   \* MERGEFORMAT</w:instrText>
        </w:r>
        <w:r>
          <w:fldChar w:fldCharType="separate"/>
        </w:r>
        <w:r w:rsidR="00C94563">
          <w:rPr>
            <w:noProof/>
          </w:rPr>
          <w:t>3</w:t>
        </w:r>
        <w:r>
          <w:fldChar w:fldCharType="end"/>
        </w:r>
      </w:p>
    </w:sdtContent>
  </w:sdt>
  <w:p w14:paraId="5561121E" w14:textId="77777777" w:rsidR="00E86BD1" w:rsidRDefault="00E86BD1" w:rsidP="0055517C">
    <w:pPr>
      <w:pStyle w:val="Rodap"/>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AE718B" w14:textId="77777777" w:rsidR="00E86BD1" w:rsidRDefault="00E86BD1" w:rsidP="0055517C">
      <w:pPr>
        <w:spacing w:after="0" w:line="240" w:lineRule="auto"/>
      </w:pPr>
      <w:r>
        <w:separator/>
      </w:r>
    </w:p>
  </w:footnote>
  <w:footnote w:type="continuationSeparator" w:id="0">
    <w:p w14:paraId="655CF19F" w14:textId="77777777" w:rsidR="00E86BD1" w:rsidRDefault="00E86BD1" w:rsidP="0055517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E98124" w14:textId="408442DA" w:rsidR="00E86BD1" w:rsidRDefault="00E86BD1">
    <w:pPr>
      <w:pStyle w:val="Cabealho"/>
    </w:pPr>
    <w:r>
      <w:rPr>
        <w:noProof/>
        <w:lang w:eastAsia="pt-BR"/>
      </w:rPr>
      <w:drawing>
        <wp:anchor distT="0" distB="0" distL="114300" distR="114300" simplePos="0" relativeHeight="251660288" behindDoc="0" locked="0" layoutInCell="1" allowOverlap="1" wp14:anchorId="455A5A84" wp14:editId="612A20A3">
          <wp:simplePos x="0" y="0"/>
          <wp:positionH relativeFrom="column">
            <wp:posOffset>-95885</wp:posOffset>
          </wp:positionH>
          <wp:positionV relativeFrom="paragraph">
            <wp:posOffset>-196850</wp:posOffset>
          </wp:positionV>
          <wp:extent cx="6346190" cy="304165"/>
          <wp:effectExtent l="0" t="0" r="0" b="635"/>
          <wp:wrapSquare wrapText="bothSides"/>
          <wp:docPr id="2" name="Imagem 2" descr="http://entib.org.br/entib/imagens/cab_box_grid_geral-A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ntib.org.br/entib/imagens/cab_box_grid_geral-A0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46190" cy="3041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4923">
      <w:rPr>
        <w:noProof/>
        <w:lang w:eastAsia="pt-BR"/>
      </w:rPr>
      <w:t xml:space="preserve"> </w:t>
    </w:r>
    <w:r w:rsidRPr="000B4923">
      <w:rPr>
        <w:noProof/>
        <w:lang w:eastAsia="pt-BR"/>
      </w:rPr>
      <w:drawing>
        <wp:anchor distT="0" distB="0" distL="114300" distR="114300" simplePos="0" relativeHeight="251659264" behindDoc="1" locked="0" layoutInCell="1" allowOverlap="1" wp14:anchorId="2BF293B8" wp14:editId="1419D57C">
          <wp:simplePos x="0" y="0"/>
          <wp:positionH relativeFrom="margin">
            <wp:align>center</wp:align>
          </wp:positionH>
          <wp:positionV relativeFrom="paragraph">
            <wp:posOffset>-422666</wp:posOffset>
          </wp:positionV>
          <wp:extent cx="7528600" cy="10649243"/>
          <wp:effectExtent l="0" t="0" r="0" b="0"/>
          <wp:wrapNone/>
          <wp:docPr id="130" name="Imagem 130" descr="C:\Users\Aline\Desktop\SBM - folha_de_rosto.ofic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ne\Desktop\SBM - folha_de_rosto.oficial.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528600" cy="10649243"/>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81599B"/>
    <w:multiLevelType w:val="hybridMultilevel"/>
    <w:tmpl w:val="4F90C90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293A522C"/>
    <w:multiLevelType w:val="hybridMultilevel"/>
    <w:tmpl w:val="4456E40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2F086FB6"/>
    <w:multiLevelType w:val="hybridMultilevel"/>
    <w:tmpl w:val="393AE81A"/>
    <w:lvl w:ilvl="0" w:tplc="04160011">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308F0F18"/>
    <w:multiLevelType w:val="hybridMultilevel"/>
    <w:tmpl w:val="2DBE2A3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316D4EBA"/>
    <w:multiLevelType w:val="hybridMultilevel"/>
    <w:tmpl w:val="013CAD16"/>
    <w:lvl w:ilvl="0" w:tplc="D4126952">
      <w:start w:val="1"/>
      <w:numFmt w:val="lowerLetter"/>
      <w:lvlText w:val="%1)"/>
      <w:lvlJc w:val="left"/>
      <w:pPr>
        <w:ind w:left="720" w:hanging="360"/>
      </w:pPr>
      <w:rPr>
        <w:rFonts w:hint="default"/>
        <w:b/>
        <w:i w:val="0"/>
        <w:color w:val="0066B2" w:themeColor="accent1"/>
        <w:spacing w:val="40"/>
        <w:sz w:val="28"/>
        <w:szCs w:val="28"/>
        <w14:numSpacing w14:val="proportional"/>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34ED3487"/>
    <w:multiLevelType w:val="hybridMultilevel"/>
    <w:tmpl w:val="1284CB38"/>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43AF58FA"/>
    <w:multiLevelType w:val="hybridMultilevel"/>
    <w:tmpl w:val="64ACAAD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4A026071"/>
    <w:multiLevelType w:val="hybridMultilevel"/>
    <w:tmpl w:val="41EECDB2"/>
    <w:lvl w:ilvl="0" w:tplc="5E708D3E">
      <w:start w:val="1"/>
      <w:numFmt w:val="lowerLetter"/>
      <w:lvlText w:val="%1)"/>
      <w:lvlJc w:val="left"/>
      <w:pPr>
        <w:ind w:left="720" w:hanging="360"/>
      </w:pPr>
      <w:rPr>
        <w:rFonts w:hint="default"/>
        <w:spacing w:val="40"/>
        <w14:numSpacing w14:val="proportional"/>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5F586E7F"/>
    <w:multiLevelType w:val="hybridMultilevel"/>
    <w:tmpl w:val="ED767B3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605B5D49"/>
    <w:multiLevelType w:val="hybridMultilevel"/>
    <w:tmpl w:val="64ACAAD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9"/>
  </w:num>
  <w:num w:numId="2">
    <w:abstractNumId w:val="8"/>
  </w:num>
  <w:num w:numId="3">
    <w:abstractNumId w:val="0"/>
  </w:num>
  <w:num w:numId="4">
    <w:abstractNumId w:val="3"/>
  </w:num>
  <w:num w:numId="5">
    <w:abstractNumId w:val="2"/>
  </w:num>
  <w:num w:numId="6">
    <w:abstractNumId w:val="6"/>
  </w:num>
  <w:num w:numId="7">
    <w:abstractNumId w:val="1"/>
  </w:num>
  <w:num w:numId="8">
    <w:abstractNumId w:val="5"/>
  </w:num>
  <w:num w:numId="9">
    <w:abstractNumId w:val="4"/>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proofState w:spelling="clean" w:grammar="clean"/>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366F"/>
    <w:rsid w:val="00005BE7"/>
    <w:rsid w:val="00027E5F"/>
    <w:rsid w:val="00035562"/>
    <w:rsid w:val="000420C9"/>
    <w:rsid w:val="000562A5"/>
    <w:rsid w:val="00071CF0"/>
    <w:rsid w:val="0009579E"/>
    <w:rsid w:val="00096E92"/>
    <w:rsid w:val="000B0B28"/>
    <w:rsid w:val="000B4923"/>
    <w:rsid w:val="000C3756"/>
    <w:rsid w:val="000D5B73"/>
    <w:rsid w:val="000E048B"/>
    <w:rsid w:val="000F15D5"/>
    <w:rsid w:val="00113711"/>
    <w:rsid w:val="00120FD9"/>
    <w:rsid w:val="0012502A"/>
    <w:rsid w:val="0013287C"/>
    <w:rsid w:val="0013706B"/>
    <w:rsid w:val="00137EDC"/>
    <w:rsid w:val="0014356F"/>
    <w:rsid w:val="00150CEC"/>
    <w:rsid w:val="00157195"/>
    <w:rsid w:val="001734F5"/>
    <w:rsid w:val="00174E22"/>
    <w:rsid w:val="00180EFA"/>
    <w:rsid w:val="0018282B"/>
    <w:rsid w:val="00187E8F"/>
    <w:rsid w:val="001969FD"/>
    <w:rsid w:val="001D5575"/>
    <w:rsid w:val="001E227F"/>
    <w:rsid w:val="001F3729"/>
    <w:rsid w:val="00211A50"/>
    <w:rsid w:val="00245787"/>
    <w:rsid w:val="00275F60"/>
    <w:rsid w:val="002A018C"/>
    <w:rsid w:val="002B47E8"/>
    <w:rsid w:val="002C3D67"/>
    <w:rsid w:val="002C755B"/>
    <w:rsid w:val="002F4CCD"/>
    <w:rsid w:val="00304201"/>
    <w:rsid w:val="00313B00"/>
    <w:rsid w:val="00320161"/>
    <w:rsid w:val="00332190"/>
    <w:rsid w:val="003561B4"/>
    <w:rsid w:val="00360395"/>
    <w:rsid w:val="003619FE"/>
    <w:rsid w:val="0036214E"/>
    <w:rsid w:val="0037122D"/>
    <w:rsid w:val="0037435A"/>
    <w:rsid w:val="00375C0D"/>
    <w:rsid w:val="00377B4F"/>
    <w:rsid w:val="003800BB"/>
    <w:rsid w:val="0038244C"/>
    <w:rsid w:val="003832D3"/>
    <w:rsid w:val="003B72D9"/>
    <w:rsid w:val="003B73E4"/>
    <w:rsid w:val="003B7ADC"/>
    <w:rsid w:val="003C4E4C"/>
    <w:rsid w:val="003D52A8"/>
    <w:rsid w:val="003F3653"/>
    <w:rsid w:val="003F3997"/>
    <w:rsid w:val="003F7164"/>
    <w:rsid w:val="004048F6"/>
    <w:rsid w:val="00405027"/>
    <w:rsid w:val="00416A79"/>
    <w:rsid w:val="004224E9"/>
    <w:rsid w:val="00432997"/>
    <w:rsid w:val="00435DF9"/>
    <w:rsid w:val="00440746"/>
    <w:rsid w:val="0044554A"/>
    <w:rsid w:val="0045115B"/>
    <w:rsid w:val="00471E79"/>
    <w:rsid w:val="00472075"/>
    <w:rsid w:val="00481B42"/>
    <w:rsid w:val="004876C7"/>
    <w:rsid w:val="0049230E"/>
    <w:rsid w:val="00494579"/>
    <w:rsid w:val="004A113D"/>
    <w:rsid w:val="004A29D5"/>
    <w:rsid w:val="004A38DC"/>
    <w:rsid w:val="004E71C6"/>
    <w:rsid w:val="0050061F"/>
    <w:rsid w:val="00505DDF"/>
    <w:rsid w:val="00506B9F"/>
    <w:rsid w:val="005104F7"/>
    <w:rsid w:val="00543960"/>
    <w:rsid w:val="0055517C"/>
    <w:rsid w:val="00555FFB"/>
    <w:rsid w:val="005566C5"/>
    <w:rsid w:val="005669D1"/>
    <w:rsid w:val="005C00DB"/>
    <w:rsid w:val="005C6C93"/>
    <w:rsid w:val="005D565D"/>
    <w:rsid w:val="005D7FD4"/>
    <w:rsid w:val="005E510E"/>
    <w:rsid w:val="005F172F"/>
    <w:rsid w:val="00616B98"/>
    <w:rsid w:val="0062584D"/>
    <w:rsid w:val="006346A2"/>
    <w:rsid w:val="006447AB"/>
    <w:rsid w:val="00647DC3"/>
    <w:rsid w:val="006613DC"/>
    <w:rsid w:val="00663E79"/>
    <w:rsid w:val="00673CEC"/>
    <w:rsid w:val="0068178A"/>
    <w:rsid w:val="00681C43"/>
    <w:rsid w:val="00690D3A"/>
    <w:rsid w:val="00693994"/>
    <w:rsid w:val="00694D98"/>
    <w:rsid w:val="006A6937"/>
    <w:rsid w:val="006B057D"/>
    <w:rsid w:val="006B1252"/>
    <w:rsid w:val="006B4200"/>
    <w:rsid w:val="006B451E"/>
    <w:rsid w:val="006C505D"/>
    <w:rsid w:val="006C641D"/>
    <w:rsid w:val="006D2DD1"/>
    <w:rsid w:val="006E1441"/>
    <w:rsid w:val="00715C93"/>
    <w:rsid w:val="00737B1F"/>
    <w:rsid w:val="00744CC1"/>
    <w:rsid w:val="00753B02"/>
    <w:rsid w:val="00781601"/>
    <w:rsid w:val="007821D7"/>
    <w:rsid w:val="00782A01"/>
    <w:rsid w:val="0078425A"/>
    <w:rsid w:val="00787479"/>
    <w:rsid w:val="007A6FD9"/>
    <w:rsid w:val="007B22B1"/>
    <w:rsid w:val="007E2D6C"/>
    <w:rsid w:val="007E319A"/>
    <w:rsid w:val="007E7668"/>
    <w:rsid w:val="007F110E"/>
    <w:rsid w:val="007F7CD8"/>
    <w:rsid w:val="008017E3"/>
    <w:rsid w:val="00813686"/>
    <w:rsid w:val="0083757C"/>
    <w:rsid w:val="008459A3"/>
    <w:rsid w:val="008570E8"/>
    <w:rsid w:val="00865FF7"/>
    <w:rsid w:val="0089510A"/>
    <w:rsid w:val="008C33A3"/>
    <w:rsid w:val="008C54D8"/>
    <w:rsid w:val="008D0600"/>
    <w:rsid w:val="008D088C"/>
    <w:rsid w:val="00905EC6"/>
    <w:rsid w:val="00916326"/>
    <w:rsid w:val="009252AD"/>
    <w:rsid w:val="00925CBE"/>
    <w:rsid w:val="00931531"/>
    <w:rsid w:val="00935F53"/>
    <w:rsid w:val="00936E7F"/>
    <w:rsid w:val="00940965"/>
    <w:rsid w:val="00991E97"/>
    <w:rsid w:val="0099417E"/>
    <w:rsid w:val="009A3F56"/>
    <w:rsid w:val="009A69E5"/>
    <w:rsid w:val="00A05056"/>
    <w:rsid w:val="00A1611A"/>
    <w:rsid w:val="00A168BC"/>
    <w:rsid w:val="00A27454"/>
    <w:rsid w:val="00A41218"/>
    <w:rsid w:val="00A72508"/>
    <w:rsid w:val="00A7295C"/>
    <w:rsid w:val="00A73192"/>
    <w:rsid w:val="00A80090"/>
    <w:rsid w:val="00A96E00"/>
    <w:rsid w:val="00AB1B2E"/>
    <w:rsid w:val="00AB1ED6"/>
    <w:rsid w:val="00AD2CD6"/>
    <w:rsid w:val="00B01749"/>
    <w:rsid w:val="00B03D80"/>
    <w:rsid w:val="00B13401"/>
    <w:rsid w:val="00B212D6"/>
    <w:rsid w:val="00B43615"/>
    <w:rsid w:val="00B439A4"/>
    <w:rsid w:val="00B50230"/>
    <w:rsid w:val="00B627B6"/>
    <w:rsid w:val="00B80C5C"/>
    <w:rsid w:val="00B9648B"/>
    <w:rsid w:val="00BB11D4"/>
    <w:rsid w:val="00BB55EC"/>
    <w:rsid w:val="00BD1C8D"/>
    <w:rsid w:val="00BE346D"/>
    <w:rsid w:val="00BF7B19"/>
    <w:rsid w:val="00C11CC3"/>
    <w:rsid w:val="00C27D3D"/>
    <w:rsid w:val="00C50919"/>
    <w:rsid w:val="00C548D4"/>
    <w:rsid w:val="00C648DA"/>
    <w:rsid w:val="00C94563"/>
    <w:rsid w:val="00CA4A9E"/>
    <w:rsid w:val="00CA7212"/>
    <w:rsid w:val="00CA7603"/>
    <w:rsid w:val="00CD4A76"/>
    <w:rsid w:val="00CD617C"/>
    <w:rsid w:val="00CD64C8"/>
    <w:rsid w:val="00CE0D2C"/>
    <w:rsid w:val="00CE1848"/>
    <w:rsid w:val="00CF42AA"/>
    <w:rsid w:val="00D0636B"/>
    <w:rsid w:val="00D22B48"/>
    <w:rsid w:val="00D2301E"/>
    <w:rsid w:val="00D273E8"/>
    <w:rsid w:val="00D348BA"/>
    <w:rsid w:val="00D361E1"/>
    <w:rsid w:val="00D4366F"/>
    <w:rsid w:val="00D5094E"/>
    <w:rsid w:val="00D7706F"/>
    <w:rsid w:val="00D94F37"/>
    <w:rsid w:val="00DB4ADE"/>
    <w:rsid w:val="00DE53EE"/>
    <w:rsid w:val="00DE7E12"/>
    <w:rsid w:val="00DF1405"/>
    <w:rsid w:val="00DF7EB3"/>
    <w:rsid w:val="00E036CA"/>
    <w:rsid w:val="00E225DA"/>
    <w:rsid w:val="00E622A2"/>
    <w:rsid w:val="00E86BD1"/>
    <w:rsid w:val="00E942D8"/>
    <w:rsid w:val="00F33E0B"/>
    <w:rsid w:val="00F36E8A"/>
    <w:rsid w:val="00F44294"/>
    <w:rsid w:val="00F5206A"/>
    <w:rsid w:val="00F52A77"/>
    <w:rsid w:val="00F61053"/>
    <w:rsid w:val="00F72A8A"/>
    <w:rsid w:val="00F73C44"/>
    <w:rsid w:val="00F831A4"/>
    <w:rsid w:val="00F860EF"/>
    <w:rsid w:val="00F86CBE"/>
    <w:rsid w:val="00FA2606"/>
    <w:rsid w:val="00FB4971"/>
    <w:rsid w:val="00FE3537"/>
    <w:rsid w:val="00FE5841"/>
    <w:rsid w:val="00FE63F6"/>
    <w:rsid w:val="00FF0F89"/>
    <w:rsid w:val="00FF35E2"/>
    <w:rsid w:val="00FF40C0"/>
    <w:rsid w:val="00FF597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3A69E798"/>
  <w15:chartTrackingRefBased/>
  <w15:docId w15:val="{4477D960-B019-4515-9457-1C047D89C8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har"/>
    <w:uiPriority w:val="9"/>
    <w:qFormat/>
    <w:rsid w:val="007A6FD9"/>
    <w:pPr>
      <w:keepNext/>
      <w:keepLines/>
      <w:spacing w:before="480" w:after="240" w:line="360" w:lineRule="auto"/>
      <w:outlineLvl w:val="0"/>
    </w:pPr>
    <w:rPr>
      <w:rFonts w:asciiTheme="majorHAnsi" w:eastAsiaTheme="majorEastAsia" w:hAnsiTheme="majorHAnsi" w:cstheme="majorBidi"/>
      <w:b/>
      <w:color w:val="0066B2" w:themeColor="accent1"/>
      <w:sz w:val="32"/>
      <w:szCs w:val="32"/>
    </w:rPr>
  </w:style>
  <w:style w:type="paragraph" w:styleId="Ttulo2">
    <w:name w:val="heading 2"/>
    <w:basedOn w:val="Normal"/>
    <w:next w:val="Normal"/>
    <w:link w:val="Ttulo2Char"/>
    <w:uiPriority w:val="9"/>
    <w:unhideWhenUsed/>
    <w:qFormat/>
    <w:rsid w:val="0037435A"/>
    <w:pPr>
      <w:keepNext/>
      <w:keepLines/>
      <w:spacing w:before="40" w:after="0"/>
      <w:outlineLvl w:val="1"/>
    </w:pPr>
    <w:rPr>
      <w:rFonts w:ascii="Calibri Light" w:eastAsiaTheme="majorEastAsia" w:hAnsi="Calibri Light" w:cstheme="majorBidi"/>
      <w:b/>
      <w:color w:val="0066B2" w:themeColor="accent1"/>
      <w:sz w:val="28"/>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link w:val="CorpodetextoChar"/>
    <w:autoRedefine/>
    <w:uiPriority w:val="1"/>
    <w:rsid w:val="008017E3"/>
    <w:pPr>
      <w:widowControl w:val="0"/>
      <w:tabs>
        <w:tab w:val="left" w:pos="0"/>
        <w:tab w:val="left" w:pos="1356"/>
      </w:tabs>
      <w:spacing w:before="240" w:after="240" w:line="360" w:lineRule="auto"/>
      <w:jc w:val="both"/>
    </w:pPr>
    <w:rPr>
      <w:rFonts w:asciiTheme="majorHAnsi" w:eastAsia="Verdana" w:hAnsiTheme="majorHAnsi" w:cs="Verdana"/>
      <w:color w:val="00B0F0"/>
    </w:rPr>
  </w:style>
  <w:style w:type="character" w:customStyle="1" w:styleId="CorpodetextoChar">
    <w:name w:val="Corpo de texto Char"/>
    <w:basedOn w:val="Fontepargpadro"/>
    <w:link w:val="Corpodetexto"/>
    <w:uiPriority w:val="1"/>
    <w:rsid w:val="008017E3"/>
    <w:rPr>
      <w:rFonts w:asciiTheme="majorHAnsi" w:eastAsia="Verdana" w:hAnsiTheme="majorHAnsi" w:cs="Verdana"/>
      <w:color w:val="00B0F0"/>
    </w:rPr>
  </w:style>
  <w:style w:type="paragraph" w:styleId="PargrafodaLista">
    <w:name w:val="List Paragraph"/>
    <w:basedOn w:val="Normal"/>
    <w:uiPriority w:val="34"/>
    <w:qFormat/>
    <w:rsid w:val="001969FD"/>
    <w:pPr>
      <w:ind w:left="720"/>
      <w:contextualSpacing/>
    </w:pPr>
  </w:style>
  <w:style w:type="paragraph" w:styleId="Cabealho">
    <w:name w:val="header"/>
    <w:basedOn w:val="Normal"/>
    <w:link w:val="CabealhoChar"/>
    <w:uiPriority w:val="99"/>
    <w:unhideWhenUsed/>
    <w:rsid w:val="0055517C"/>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55517C"/>
  </w:style>
  <w:style w:type="paragraph" w:styleId="Rodap">
    <w:name w:val="footer"/>
    <w:basedOn w:val="Normal"/>
    <w:link w:val="RodapChar"/>
    <w:uiPriority w:val="99"/>
    <w:unhideWhenUsed/>
    <w:rsid w:val="0055517C"/>
    <w:pPr>
      <w:tabs>
        <w:tab w:val="center" w:pos="4252"/>
        <w:tab w:val="right" w:pos="8504"/>
      </w:tabs>
      <w:spacing w:after="0" w:line="240" w:lineRule="auto"/>
    </w:pPr>
  </w:style>
  <w:style w:type="character" w:customStyle="1" w:styleId="RodapChar">
    <w:name w:val="Rodapé Char"/>
    <w:basedOn w:val="Fontepargpadro"/>
    <w:link w:val="Rodap"/>
    <w:uiPriority w:val="99"/>
    <w:rsid w:val="0055517C"/>
  </w:style>
  <w:style w:type="character" w:customStyle="1" w:styleId="Ttulo1Char">
    <w:name w:val="Título 1 Char"/>
    <w:basedOn w:val="Fontepargpadro"/>
    <w:link w:val="Ttulo1"/>
    <w:uiPriority w:val="9"/>
    <w:rsid w:val="007A6FD9"/>
    <w:rPr>
      <w:rFonts w:asciiTheme="majorHAnsi" w:eastAsiaTheme="majorEastAsia" w:hAnsiTheme="majorHAnsi" w:cstheme="majorBidi"/>
      <w:b/>
      <w:color w:val="0066B2" w:themeColor="accent1"/>
      <w:sz w:val="32"/>
      <w:szCs w:val="32"/>
    </w:rPr>
  </w:style>
  <w:style w:type="paragraph" w:styleId="CabealhodoSumrio">
    <w:name w:val="TOC Heading"/>
    <w:basedOn w:val="Ttulo1"/>
    <w:next w:val="Normal"/>
    <w:uiPriority w:val="39"/>
    <w:unhideWhenUsed/>
    <w:qFormat/>
    <w:rsid w:val="0055517C"/>
    <w:pPr>
      <w:spacing w:after="0" w:line="259" w:lineRule="auto"/>
      <w:outlineLvl w:val="9"/>
    </w:pPr>
    <w:rPr>
      <w:b w:val="0"/>
      <w:lang w:eastAsia="pt-BR"/>
    </w:rPr>
  </w:style>
  <w:style w:type="paragraph" w:styleId="Sumrio1">
    <w:name w:val="toc 1"/>
    <w:basedOn w:val="Normal"/>
    <w:next w:val="Normal"/>
    <w:autoRedefine/>
    <w:uiPriority w:val="39"/>
    <w:unhideWhenUsed/>
    <w:rsid w:val="0055517C"/>
    <w:pPr>
      <w:spacing w:after="100"/>
    </w:pPr>
  </w:style>
  <w:style w:type="character" w:styleId="Hyperlink">
    <w:name w:val="Hyperlink"/>
    <w:basedOn w:val="Fontepargpadro"/>
    <w:uiPriority w:val="99"/>
    <w:unhideWhenUsed/>
    <w:rsid w:val="0055517C"/>
    <w:rPr>
      <w:color w:val="FF0000" w:themeColor="hyperlink"/>
      <w:u w:val="single"/>
    </w:rPr>
  </w:style>
  <w:style w:type="character" w:customStyle="1" w:styleId="Ttulo2Char">
    <w:name w:val="Título 2 Char"/>
    <w:basedOn w:val="Fontepargpadro"/>
    <w:link w:val="Ttulo2"/>
    <w:uiPriority w:val="9"/>
    <w:rsid w:val="0037435A"/>
    <w:rPr>
      <w:rFonts w:ascii="Calibri Light" w:eastAsiaTheme="majorEastAsia" w:hAnsi="Calibri Light" w:cstheme="majorBidi"/>
      <w:b/>
      <w:color w:val="0066B2" w:themeColor="accent1"/>
      <w:sz w:val="28"/>
      <w:szCs w:val="26"/>
    </w:rPr>
  </w:style>
  <w:style w:type="character" w:styleId="Refdecomentrio">
    <w:name w:val="annotation reference"/>
    <w:basedOn w:val="Fontepargpadro"/>
    <w:uiPriority w:val="99"/>
    <w:semiHidden/>
    <w:unhideWhenUsed/>
    <w:rsid w:val="0055517C"/>
    <w:rPr>
      <w:sz w:val="16"/>
      <w:szCs w:val="16"/>
    </w:rPr>
  </w:style>
  <w:style w:type="paragraph" w:styleId="Textodecomentrio">
    <w:name w:val="annotation text"/>
    <w:basedOn w:val="Normal"/>
    <w:link w:val="TextodecomentrioChar"/>
    <w:uiPriority w:val="99"/>
    <w:unhideWhenUsed/>
    <w:rsid w:val="0055517C"/>
    <w:pPr>
      <w:spacing w:line="240" w:lineRule="auto"/>
    </w:pPr>
    <w:rPr>
      <w:sz w:val="20"/>
      <w:szCs w:val="20"/>
    </w:rPr>
  </w:style>
  <w:style w:type="character" w:customStyle="1" w:styleId="TextodecomentrioChar">
    <w:name w:val="Texto de comentário Char"/>
    <w:basedOn w:val="Fontepargpadro"/>
    <w:link w:val="Textodecomentrio"/>
    <w:uiPriority w:val="99"/>
    <w:rsid w:val="0055517C"/>
    <w:rPr>
      <w:sz w:val="20"/>
      <w:szCs w:val="20"/>
    </w:rPr>
  </w:style>
  <w:style w:type="paragraph" w:styleId="Assuntodocomentrio">
    <w:name w:val="annotation subject"/>
    <w:basedOn w:val="Textodecomentrio"/>
    <w:next w:val="Textodecomentrio"/>
    <w:link w:val="AssuntodocomentrioChar"/>
    <w:uiPriority w:val="99"/>
    <w:semiHidden/>
    <w:unhideWhenUsed/>
    <w:rsid w:val="0055517C"/>
    <w:rPr>
      <w:b/>
      <w:bCs/>
    </w:rPr>
  </w:style>
  <w:style w:type="character" w:customStyle="1" w:styleId="AssuntodocomentrioChar">
    <w:name w:val="Assunto do comentário Char"/>
    <w:basedOn w:val="TextodecomentrioChar"/>
    <w:link w:val="Assuntodocomentrio"/>
    <w:uiPriority w:val="99"/>
    <w:semiHidden/>
    <w:rsid w:val="0055517C"/>
    <w:rPr>
      <w:b/>
      <w:bCs/>
      <w:sz w:val="20"/>
      <w:szCs w:val="20"/>
    </w:rPr>
  </w:style>
  <w:style w:type="paragraph" w:styleId="Textodebalo">
    <w:name w:val="Balloon Text"/>
    <w:basedOn w:val="Normal"/>
    <w:link w:val="TextodebaloChar"/>
    <w:uiPriority w:val="99"/>
    <w:semiHidden/>
    <w:unhideWhenUsed/>
    <w:rsid w:val="0055517C"/>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55517C"/>
    <w:rPr>
      <w:rFonts w:ascii="Segoe UI" w:hAnsi="Segoe UI" w:cs="Segoe UI"/>
      <w:sz w:val="18"/>
      <w:szCs w:val="18"/>
    </w:rPr>
  </w:style>
  <w:style w:type="paragraph" w:styleId="Reviso">
    <w:name w:val="Revision"/>
    <w:hidden/>
    <w:uiPriority w:val="99"/>
    <w:semiHidden/>
    <w:rsid w:val="00440746"/>
    <w:pPr>
      <w:spacing w:after="0" w:line="240" w:lineRule="auto"/>
    </w:pPr>
  </w:style>
  <w:style w:type="table" w:styleId="Tabelacomgrade">
    <w:name w:val="Table Grid"/>
    <w:basedOn w:val="Tabelanormal"/>
    <w:uiPriority w:val="39"/>
    <w:rsid w:val="00B627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5D565D"/>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Sumrio2">
    <w:name w:val="toc 2"/>
    <w:basedOn w:val="Normal"/>
    <w:next w:val="Normal"/>
    <w:autoRedefine/>
    <w:uiPriority w:val="39"/>
    <w:unhideWhenUsed/>
    <w:rsid w:val="00416A79"/>
    <w:pPr>
      <w:tabs>
        <w:tab w:val="left" w:pos="567"/>
        <w:tab w:val="right" w:leader="dot" w:pos="9628"/>
      </w:tabs>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64115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hyperlink" Target="https://www.youtube.com/watch?v=WL9kv3hm7aw"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t.wikipedia.org/wiki/Escrit%C3%B3rio_Internacional_de_Pesos_e_Medidas" TargetMode="External"/><Relationship Id="rId24" Type="http://schemas.openxmlformats.org/officeDocument/2006/relationships/image" Target="media/image13.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www.youtube.com/watch?v=WL9kv3hm7aw" TargetMode="External"/><Relationship Id="rId28" Type="http://schemas.openxmlformats.org/officeDocument/2006/relationships/image" Target="media/image17.png"/><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relma.com.br/produtos/?s=171" TargetMode="External"/><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header" Target="header1.xml"/><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19.png"/></Relationships>
</file>

<file path=word/theme/theme1.xml><?xml version="1.0" encoding="utf-8"?>
<a:theme xmlns:a="http://schemas.openxmlformats.org/drawingml/2006/main" name="Tema do Office">
  <a:themeElements>
    <a:clrScheme name="Personalizada 4">
      <a:dk1>
        <a:sysClr val="windowText" lastClr="000000"/>
      </a:dk1>
      <a:lt1>
        <a:sysClr val="window" lastClr="FFFFFF"/>
      </a:lt1>
      <a:dk2>
        <a:srgbClr val="002060"/>
      </a:dk2>
      <a:lt2>
        <a:srgbClr val="E7E6E6"/>
      </a:lt2>
      <a:accent1>
        <a:srgbClr val="0066B2"/>
      </a:accent1>
      <a:accent2>
        <a:srgbClr val="E1B937"/>
      </a:accent2>
      <a:accent3>
        <a:srgbClr val="A5A5A5"/>
      </a:accent3>
      <a:accent4>
        <a:srgbClr val="7F0000"/>
      </a:accent4>
      <a:accent5>
        <a:srgbClr val="9CC3E5"/>
      </a:accent5>
      <a:accent6>
        <a:srgbClr val="008080"/>
      </a:accent6>
      <a:hlink>
        <a:srgbClr val="FF0000"/>
      </a:hlink>
      <a:folHlink>
        <a:srgbClr val="00B050"/>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CC4475-50DC-4D61-A3B5-124FE41986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143</TotalTime>
  <Pages>33</Pages>
  <Words>9634</Words>
  <Characters>52027</Characters>
  <Application>Microsoft Office Word</Application>
  <DocSecurity>0</DocSecurity>
  <Lines>433</Lines>
  <Paragraphs>123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61538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Andréa Vidal dos Anjos</dc:creator>
  <cp:keywords/>
  <dc:description/>
  <cp:lastModifiedBy>Aline Marques Rodrigues</cp:lastModifiedBy>
  <cp:revision>10</cp:revision>
  <cp:lastPrinted>2021-07-21T13:12:00Z</cp:lastPrinted>
  <dcterms:created xsi:type="dcterms:W3CDTF">2021-07-16T12:18:00Z</dcterms:created>
  <dcterms:modified xsi:type="dcterms:W3CDTF">2021-07-21T14:20:00Z</dcterms:modified>
</cp:coreProperties>
</file>