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E4263" w14:textId="7C4592C3" w:rsidR="002666C0" w:rsidRDefault="007E7DFA" w:rsidP="003D1E11">
      <w:pPr>
        <w:widowControl w:val="0"/>
        <w:spacing w:before="100" w:beforeAutospacing="1" w:after="100" w:afterAutospacing="1" w:line="240" w:lineRule="auto"/>
        <w:rPr>
          <w:rFonts w:asciiTheme="majorHAnsi" w:hAnsiTheme="majorHAnsi" w:cstheme="majorHAnsi"/>
        </w:rPr>
        <w:sectPr w:rsidR="002666C0" w:rsidSect="00111B7E">
          <w:headerReference w:type="default" r:id="rId8"/>
          <w:footerReference w:type="default" r:id="rId9"/>
          <w:pgSz w:w="11906" w:h="16838"/>
          <w:pgMar w:top="1418" w:right="1134" w:bottom="1134" w:left="1134" w:header="568" w:footer="148" w:gutter="0"/>
          <w:cols w:space="708"/>
          <w:docGrid w:linePitch="360"/>
        </w:sectPr>
      </w:pPr>
      <w:r>
        <w:rPr>
          <w:noProof/>
        </w:rPr>
        <w:drawing>
          <wp:anchor distT="0" distB="0" distL="114300" distR="114300" simplePos="0" relativeHeight="251697152" behindDoc="1" locked="0" layoutInCell="1" allowOverlap="1" wp14:anchorId="6EE8A9D0" wp14:editId="50DB2659">
            <wp:simplePos x="0" y="0"/>
            <wp:positionH relativeFrom="page">
              <wp:align>right</wp:align>
            </wp:positionH>
            <wp:positionV relativeFrom="paragraph">
              <wp:posOffset>-900430</wp:posOffset>
            </wp:positionV>
            <wp:extent cx="7527216" cy="10642600"/>
            <wp:effectExtent l="0" t="0" r="0" b="635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7216" cy="1064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ACE64" w14:textId="77777777" w:rsidR="003D1E11" w:rsidRPr="00E377A9" w:rsidRDefault="003D1E11" w:rsidP="003D1E11">
      <w:pPr>
        <w:widowControl w:val="0"/>
        <w:spacing w:before="100" w:beforeAutospacing="1" w:after="100" w:afterAutospacing="1" w:line="240" w:lineRule="auto"/>
        <w:rPr>
          <w:rFonts w:asciiTheme="majorHAnsi" w:hAnsiTheme="majorHAnsi" w:cstheme="majorHAnsi"/>
        </w:rPr>
      </w:pPr>
    </w:p>
    <w:p w14:paraId="1BCCBF34" w14:textId="77777777" w:rsidR="003D1E11" w:rsidRPr="00E377A9" w:rsidRDefault="003D1E11" w:rsidP="003D1E11">
      <w:pPr>
        <w:widowControl w:val="0"/>
        <w:spacing w:before="100" w:beforeAutospacing="1" w:after="100" w:afterAutospacing="1" w:line="240" w:lineRule="auto"/>
        <w:rPr>
          <w:rFonts w:asciiTheme="majorHAnsi" w:hAnsiTheme="majorHAnsi" w:cstheme="majorHAnsi"/>
        </w:rPr>
      </w:pPr>
    </w:p>
    <w:p w14:paraId="18CFDE72" w14:textId="77777777" w:rsidR="003D1E11" w:rsidRPr="00E377A9" w:rsidRDefault="003D1E11" w:rsidP="003D1E11">
      <w:pPr>
        <w:widowControl w:val="0"/>
        <w:spacing w:before="100" w:beforeAutospacing="1" w:after="100" w:afterAutospacing="1" w:line="240" w:lineRule="auto"/>
        <w:rPr>
          <w:rFonts w:asciiTheme="majorHAnsi" w:hAnsiTheme="majorHAnsi" w:cstheme="majorHAnsi"/>
        </w:rPr>
      </w:pPr>
    </w:p>
    <w:sdt>
      <w:sdtPr>
        <w:rPr>
          <w:rFonts w:asciiTheme="minorHAnsi" w:eastAsiaTheme="minorHAnsi" w:hAnsiTheme="minorHAnsi" w:cstheme="majorHAnsi"/>
          <w:color w:val="auto"/>
          <w:sz w:val="22"/>
          <w:szCs w:val="22"/>
          <w:lang w:eastAsia="en-US"/>
        </w:rPr>
        <w:id w:val="-2070406665"/>
        <w:docPartObj>
          <w:docPartGallery w:val="Table of Contents"/>
          <w:docPartUnique/>
        </w:docPartObj>
      </w:sdtPr>
      <w:sdtEndPr>
        <w:rPr>
          <w:b/>
          <w:bCs/>
        </w:rPr>
      </w:sdtEndPr>
      <w:sdtContent>
        <w:p w14:paraId="799589DC" w14:textId="77777777" w:rsidR="003D1E11" w:rsidRPr="00E377A9" w:rsidRDefault="003D1E11" w:rsidP="003D1E11">
          <w:pPr>
            <w:pStyle w:val="CabealhodoSumrio"/>
            <w:spacing w:after="240" w:line="360" w:lineRule="auto"/>
            <w:jc w:val="center"/>
            <w:rPr>
              <w:rFonts w:cstheme="majorHAnsi"/>
              <w:b/>
              <w:color w:val="000000" w:themeColor="text1"/>
              <w:sz w:val="22"/>
              <w:szCs w:val="22"/>
            </w:rPr>
          </w:pPr>
          <w:r w:rsidRPr="00E377A9">
            <w:rPr>
              <w:rFonts w:cstheme="majorHAnsi"/>
              <w:b/>
              <w:color w:val="0070C0"/>
            </w:rPr>
            <w:t>Sumário</w:t>
          </w:r>
        </w:p>
        <w:p w14:paraId="78D6C3F1" w14:textId="77777777" w:rsidR="003D1E11" w:rsidRPr="00E377A9" w:rsidRDefault="003D1E11" w:rsidP="003D1E11">
          <w:pPr>
            <w:spacing w:line="360" w:lineRule="auto"/>
            <w:rPr>
              <w:rFonts w:asciiTheme="majorHAnsi" w:hAnsiTheme="majorHAnsi" w:cstheme="majorHAnsi"/>
              <w:lang w:eastAsia="pt-BR"/>
            </w:rPr>
          </w:pPr>
        </w:p>
        <w:p w14:paraId="6227DAAD" w14:textId="77777777" w:rsidR="003D1E11" w:rsidRPr="009D735E" w:rsidRDefault="003D1E11" w:rsidP="003D1E11">
          <w:pPr>
            <w:spacing w:line="360" w:lineRule="auto"/>
            <w:rPr>
              <w:rFonts w:asciiTheme="majorHAnsi" w:hAnsiTheme="majorHAnsi" w:cstheme="majorHAnsi"/>
              <w:lang w:eastAsia="pt-BR"/>
            </w:rPr>
          </w:pPr>
        </w:p>
        <w:p w14:paraId="499344B4" w14:textId="04A8DD77" w:rsidR="009D735E" w:rsidRPr="009D735E" w:rsidRDefault="009D735E">
          <w:pPr>
            <w:pStyle w:val="Sumrio1"/>
            <w:tabs>
              <w:tab w:val="left" w:pos="578"/>
              <w:tab w:val="right" w:leader="dot" w:pos="9628"/>
            </w:tabs>
            <w:rPr>
              <w:rFonts w:asciiTheme="minorHAnsi" w:eastAsiaTheme="minorEastAsia" w:hAnsiTheme="minorHAnsi"/>
              <w:noProof/>
              <w:szCs w:val="22"/>
              <w:lang w:val="pt-BR" w:eastAsia="pt-BR"/>
            </w:rPr>
          </w:pPr>
          <w:r w:rsidRPr="009D735E">
            <w:rPr>
              <w:rFonts w:cstheme="majorHAnsi"/>
              <w:b w:val="0"/>
            </w:rPr>
            <w:fldChar w:fldCharType="begin"/>
          </w:r>
          <w:r w:rsidRPr="009D735E">
            <w:rPr>
              <w:rFonts w:cstheme="majorHAnsi"/>
              <w:b w:val="0"/>
            </w:rPr>
            <w:instrText xml:space="preserve"> TOC \o "1-3" \h \z \u </w:instrText>
          </w:r>
          <w:r w:rsidRPr="009D735E">
            <w:rPr>
              <w:rFonts w:cstheme="majorHAnsi"/>
              <w:b w:val="0"/>
            </w:rPr>
            <w:fldChar w:fldCharType="separate"/>
          </w:r>
          <w:hyperlink w:anchor="_Toc35517399" w:history="1">
            <w:r w:rsidRPr="009D735E">
              <w:rPr>
                <w:rStyle w:val="Hyperlink"/>
                <w:rFonts w:cstheme="majorHAnsi"/>
                <w:noProof/>
                <w:lang w:val="pt-BR"/>
              </w:rPr>
              <w:t>1.</w:t>
            </w:r>
            <w:r w:rsidRPr="009D735E">
              <w:rPr>
                <w:rFonts w:asciiTheme="minorHAnsi" w:eastAsiaTheme="minorEastAsia" w:hAnsiTheme="minorHAnsi"/>
                <w:noProof/>
                <w:szCs w:val="22"/>
                <w:lang w:val="pt-BR" w:eastAsia="pt-BR"/>
              </w:rPr>
              <w:tab/>
            </w:r>
            <w:r w:rsidRPr="009D735E">
              <w:rPr>
                <w:rStyle w:val="Hyperlink"/>
                <w:rFonts w:cstheme="majorHAnsi"/>
                <w:noProof/>
                <w:lang w:val="pt-BR"/>
              </w:rPr>
              <w:t>Introdução e histórico</w:t>
            </w:r>
            <w:r w:rsidRPr="009D735E">
              <w:rPr>
                <w:noProof/>
                <w:webHidden/>
              </w:rPr>
              <w:tab/>
            </w:r>
            <w:r w:rsidRPr="009D735E">
              <w:rPr>
                <w:noProof/>
                <w:webHidden/>
              </w:rPr>
              <w:fldChar w:fldCharType="begin"/>
            </w:r>
            <w:r w:rsidRPr="009D735E">
              <w:rPr>
                <w:noProof/>
                <w:webHidden/>
              </w:rPr>
              <w:instrText xml:space="preserve"> PAGEREF _Toc35517399 \h </w:instrText>
            </w:r>
            <w:r w:rsidRPr="009D735E">
              <w:rPr>
                <w:noProof/>
                <w:webHidden/>
              </w:rPr>
            </w:r>
            <w:r w:rsidRPr="009D735E">
              <w:rPr>
                <w:noProof/>
                <w:webHidden/>
              </w:rPr>
              <w:fldChar w:fldCharType="separate"/>
            </w:r>
            <w:r w:rsidR="005A0686">
              <w:rPr>
                <w:noProof/>
                <w:webHidden/>
              </w:rPr>
              <w:t>4</w:t>
            </w:r>
            <w:r w:rsidRPr="009D735E">
              <w:rPr>
                <w:noProof/>
                <w:webHidden/>
              </w:rPr>
              <w:fldChar w:fldCharType="end"/>
            </w:r>
          </w:hyperlink>
        </w:p>
        <w:p w14:paraId="31BF8296" w14:textId="6E7ECE41" w:rsidR="009D735E" w:rsidRPr="009D735E" w:rsidRDefault="002E7621">
          <w:pPr>
            <w:pStyle w:val="Sumrio1"/>
            <w:tabs>
              <w:tab w:val="left" w:pos="578"/>
              <w:tab w:val="right" w:leader="dot" w:pos="9628"/>
            </w:tabs>
            <w:rPr>
              <w:rFonts w:asciiTheme="minorHAnsi" w:eastAsiaTheme="minorEastAsia" w:hAnsiTheme="minorHAnsi"/>
              <w:b w:val="0"/>
              <w:noProof/>
              <w:szCs w:val="22"/>
              <w:lang w:val="pt-BR" w:eastAsia="pt-BR"/>
            </w:rPr>
          </w:pPr>
          <w:hyperlink w:anchor="_Toc35517400" w:history="1">
            <w:r w:rsidR="009D735E" w:rsidRPr="009D735E">
              <w:rPr>
                <w:rStyle w:val="Hyperlink"/>
                <w:rFonts w:cstheme="majorHAnsi"/>
                <w:noProof/>
                <w:lang w:val="pt-BR"/>
              </w:rPr>
              <w:t>2.</w:t>
            </w:r>
            <w:r w:rsidR="009D735E" w:rsidRPr="009D735E">
              <w:rPr>
                <w:rFonts w:asciiTheme="minorHAnsi" w:eastAsiaTheme="minorEastAsia" w:hAnsiTheme="minorHAnsi"/>
                <w:noProof/>
                <w:szCs w:val="22"/>
                <w:lang w:val="pt-BR" w:eastAsia="pt-BR"/>
              </w:rPr>
              <w:tab/>
            </w:r>
            <w:r w:rsidR="009D735E" w:rsidRPr="009D735E">
              <w:rPr>
                <w:rStyle w:val="Hyperlink"/>
                <w:rFonts w:cstheme="majorHAnsi"/>
                <w:noProof/>
                <w:lang w:val="pt-BR"/>
              </w:rPr>
              <w:t>Metrologia, a ciência das medições</w:t>
            </w:r>
            <w:r w:rsidR="009D735E" w:rsidRPr="009D735E">
              <w:rPr>
                <w:noProof/>
                <w:webHidden/>
              </w:rPr>
              <w:tab/>
            </w:r>
            <w:r w:rsidR="009D735E" w:rsidRPr="009D735E">
              <w:rPr>
                <w:noProof/>
                <w:webHidden/>
              </w:rPr>
              <w:fldChar w:fldCharType="begin"/>
            </w:r>
            <w:r w:rsidR="009D735E" w:rsidRPr="009D735E">
              <w:rPr>
                <w:noProof/>
                <w:webHidden/>
              </w:rPr>
              <w:instrText xml:space="preserve"> PAGEREF _Toc35517400 \h </w:instrText>
            </w:r>
            <w:r w:rsidR="009D735E" w:rsidRPr="009D735E">
              <w:rPr>
                <w:noProof/>
                <w:webHidden/>
              </w:rPr>
            </w:r>
            <w:r w:rsidR="009D735E" w:rsidRPr="009D735E">
              <w:rPr>
                <w:noProof/>
                <w:webHidden/>
              </w:rPr>
              <w:fldChar w:fldCharType="separate"/>
            </w:r>
            <w:r w:rsidR="005A0686">
              <w:rPr>
                <w:noProof/>
                <w:webHidden/>
              </w:rPr>
              <w:t>8</w:t>
            </w:r>
            <w:r w:rsidR="009D735E" w:rsidRPr="009D735E">
              <w:rPr>
                <w:noProof/>
                <w:webHidden/>
              </w:rPr>
              <w:fldChar w:fldCharType="end"/>
            </w:r>
          </w:hyperlink>
        </w:p>
        <w:p w14:paraId="1B017C20" w14:textId="0907E33B" w:rsidR="009D735E" w:rsidRPr="009D735E" w:rsidRDefault="002E7621">
          <w:pPr>
            <w:pStyle w:val="Sumrio3"/>
            <w:tabs>
              <w:tab w:val="left" w:pos="1100"/>
              <w:tab w:val="right" w:leader="dot" w:pos="9628"/>
            </w:tabs>
            <w:rPr>
              <w:rFonts w:eastAsiaTheme="minorEastAsia"/>
              <w:noProof/>
              <w:lang w:val="pt-BR" w:eastAsia="pt-BR"/>
            </w:rPr>
          </w:pPr>
          <w:hyperlink w:anchor="_Toc35517403" w:history="1">
            <w:r w:rsidR="009D735E" w:rsidRPr="009D735E">
              <w:rPr>
                <w:rStyle w:val="Hyperlink"/>
                <w:rFonts w:cstheme="majorHAnsi"/>
                <w:noProof/>
              </w:rPr>
              <w:t>2.1.</w:t>
            </w:r>
            <w:r w:rsidR="009D735E" w:rsidRPr="009D735E">
              <w:rPr>
                <w:rFonts w:eastAsiaTheme="minorEastAsia"/>
                <w:noProof/>
                <w:lang w:val="pt-BR" w:eastAsia="pt-BR"/>
              </w:rPr>
              <w:tab/>
            </w:r>
            <w:r w:rsidR="009D735E" w:rsidRPr="009D735E">
              <w:rPr>
                <w:rStyle w:val="Hyperlink"/>
                <w:rFonts w:cstheme="majorHAnsi"/>
                <w:noProof/>
              </w:rPr>
              <w:t>Áreas da Metrologia</w:t>
            </w:r>
            <w:r w:rsidR="009D735E" w:rsidRPr="009D735E">
              <w:rPr>
                <w:noProof/>
                <w:webHidden/>
              </w:rPr>
              <w:tab/>
            </w:r>
            <w:r w:rsidR="009D735E" w:rsidRPr="009D735E">
              <w:rPr>
                <w:noProof/>
                <w:webHidden/>
              </w:rPr>
              <w:fldChar w:fldCharType="begin"/>
            </w:r>
            <w:r w:rsidR="009D735E" w:rsidRPr="009D735E">
              <w:rPr>
                <w:noProof/>
                <w:webHidden/>
              </w:rPr>
              <w:instrText xml:space="preserve"> PAGEREF _Toc35517403 \h </w:instrText>
            </w:r>
            <w:r w:rsidR="009D735E" w:rsidRPr="009D735E">
              <w:rPr>
                <w:noProof/>
                <w:webHidden/>
              </w:rPr>
            </w:r>
            <w:r w:rsidR="009D735E" w:rsidRPr="009D735E">
              <w:rPr>
                <w:noProof/>
                <w:webHidden/>
              </w:rPr>
              <w:fldChar w:fldCharType="separate"/>
            </w:r>
            <w:r w:rsidR="005A0686">
              <w:rPr>
                <w:noProof/>
                <w:webHidden/>
              </w:rPr>
              <w:t>9</w:t>
            </w:r>
            <w:r w:rsidR="009D735E" w:rsidRPr="009D735E">
              <w:rPr>
                <w:noProof/>
                <w:webHidden/>
              </w:rPr>
              <w:fldChar w:fldCharType="end"/>
            </w:r>
          </w:hyperlink>
        </w:p>
        <w:p w14:paraId="2303A3FB" w14:textId="23C83018" w:rsidR="009D735E" w:rsidRPr="009D735E" w:rsidRDefault="002E7621">
          <w:pPr>
            <w:pStyle w:val="Sumrio3"/>
            <w:tabs>
              <w:tab w:val="left" w:pos="1320"/>
              <w:tab w:val="right" w:leader="dot" w:pos="9628"/>
            </w:tabs>
            <w:rPr>
              <w:rFonts w:eastAsiaTheme="minorEastAsia"/>
              <w:i/>
              <w:noProof/>
              <w:lang w:val="pt-BR" w:eastAsia="pt-BR"/>
            </w:rPr>
          </w:pPr>
          <w:hyperlink w:anchor="_Toc35517404" w:history="1">
            <w:r w:rsidR="009D735E" w:rsidRPr="009D735E">
              <w:rPr>
                <w:rStyle w:val="Hyperlink"/>
                <w:rFonts w:cstheme="majorHAnsi"/>
                <w:i/>
                <w:noProof/>
              </w:rPr>
              <w:t>2.1.1.</w:t>
            </w:r>
            <w:r w:rsidR="009D735E" w:rsidRPr="009D735E">
              <w:rPr>
                <w:rFonts w:eastAsiaTheme="minorEastAsia"/>
                <w:i/>
                <w:noProof/>
                <w:lang w:val="pt-BR" w:eastAsia="pt-BR"/>
              </w:rPr>
              <w:tab/>
            </w:r>
            <w:r w:rsidR="009D735E" w:rsidRPr="009D735E">
              <w:rPr>
                <w:rStyle w:val="Hyperlink"/>
                <w:rFonts w:cstheme="majorHAnsi"/>
                <w:i/>
                <w:noProof/>
              </w:rPr>
              <w:t>Metrologia Científica</w:t>
            </w:r>
            <w:r w:rsidR="009D735E" w:rsidRPr="009D735E">
              <w:rPr>
                <w:i/>
                <w:noProof/>
                <w:webHidden/>
              </w:rPr>
              <w:tab/>
            </w:r>
            <w:r w:rsidR="009D735E" w:rsidRPr="009D735E">
              <w:rPr>
                <w:i/>
                <w:noProof/>
                <w:webHidden/>
              </w:rPr>
              <w:fldChar w:fldCharType="begin"/>
            </w:r>
            <w:r w:rsidR="009D735E" w:rsidRPr="009D735E">
              <w:rPr>
                <w:i/>
                <w:noProof/>
                <w:webHidden/>
              </w:rPr>
              <w:instrText xml:space="preserve"> PAGEREF _Toc35517404 \h </w:instrText>
            </w:r>
            <w:r w:rsidR="009D735E" w:rsidRPr="009D735E">
              <w:rPr>
                <w:i/>
                <w:noProof/>
                <w:webHidden/>
              </w:rPr>
            </w:r>
            <w:r w:rsidR="009D735E" w:rsidRPr="009D735E">
              <w:rPr>
                <w:i/>
                <w:noProof/>
                <w:webHidden/>
              </w:rPr>
              <w:fldChar w:fldCharType="separate"/>
            </w:r>
            <w:r w:rsidR="005A0686">
              <w:rPr>
                <w:i/>
                <w:noProof/>
                <w:webHidden/>
              </w:rPr>
              <w:t>9</w:t>
            </w:r>
            <w:r w:rsidR="009D735E" w:rsidRPr="009D735E">
              <w:rPr>
                <w:i/>
                <w:noProof/>
                <w:webHidden/>
              </w:rPr>
              <w:fldChar w:fldCharType="end"/>
            </w:r>
          </w:hyperlink>
        </w:p>
        <w:p w14:paraId="5DB68B2E" w14:textId="79574481" w:rsidR="009D735E" w:rsidRPr="009D735E" w:rsidRDefault="002E7621">
          <w:pPr>
            <w:pStyle w:val="Sumrio3"/>
            <w:tabs>
              <w:tab w:val="left" w:pos="1320"/>
              <w:tab w:val="right" w:leader="dot" w:pos="9628"/>
            </w:tabs>
            <w:rPr>
              <w:rFonts w:eastAsiaTheme="minorEastAsia"/>
              <w:i/>
              <w:noProof/>
              <w:lang w:val="pt-BR" w:eastAsia="pt-BR"/>
            </w:rPr>
          </w:pPr>
          <w:hyperlink w:anchor="_Toc35517405" w:history="1">
            <w:r w:rsidR="009D735E" w:rsidRPr="009D735E">
              <w:rPr>
                <w:rStyle w:val="Hyperlink"/>
                <w:rFonts w:cstheme="majorHAnsi"/>
                <w:i/>
                <w:noProof/>
              </w:rPr>
              <w:t>2.1.2.</w:t>
            </w:r>
            <w:r w:rsidR="009D735E" w:rsidRPr="009D735E">
              <w:rPr>
                <w:rFonts w:eastAsiaTheme="minorEastAsia"/>
                <w:i/>
                <w:noProof/>
                <w:lang w:val="pt-BR" w:eastAsia="pt-BR"/>
              </w:rPr>
              <w:tab/>
            </w:r>
            <w:r w:rsidR="009D735E" w:rsidRPr="009D735E">
              <w:rPr>
                <w:rStyle w:val="Hyperlink"/>
                <w:rFonts w:cstheme="majorHAnsi"/>
                <w:i/>
                <w:noProof/>
              </w:rPr>
              <w:t xml:space="preserve"> Metrologia Industrial</w:t>
            </w:r>
            <w:r w:rsidR="009D735E" w:rsidRPr="009D735E">
              <w:rPr>
                <w:i/>
                <w:noProof/>
                <w:webHidden/>
              </w:rPr>
              <w:tab/>
            </w:r>
            <w:r w:rsidR="009D735E" w:rsidRPr="009D735E">
              <w:rPr>
                <w:i/>
                <w:noProof/>
                <w:webHidden/>
              </w:rPr>
              <w:fldChar w:fldCharType="begin"/>
            </w:r>
            <w:r w:rsidR="009D735E" w:rsidRPr="009D735E">
              <w:rPr>
                <w:i/>
                <w:noProof/>
                <w:webHidden/>
              </w:rPr>
              <w:instrText xml:space="preserve"> PAGEREF _Toc35517405 \h </w:instrText>
            </w:r>
            <w:r w:rsidR="009D735E" w:rsidRPr="009D735E">
              <w:rPr>
                <w:i/>
                <w:noProof/>
                <w:webHidden/>
              </w:rPr>
            </w:r>
            <w:r w:rsidR="009D735E" w:rsidRPr="009D735E">
              <w:rPr>
                <w:i/>
                <w:noProof/>
                <w:webHidden/>
              </w:rPr>
              <w:fldChar w:fldCharType="separate"/>
            </w:r>
            <w:r w:rsidR="005A0686">
              <w:rPr>
                <w:i/>
                <w:noProof/>
                <w:webHidden/>
              </w:rPr>
              <w:t>9</w:t>
            </w:r>
            <w:r w:rsidR="009D735E" w:rsidRPr="009D735E">
              <w:rPr>
                <w:i/>
                <w:noProof/>
                <w:webHidden/>
              </w:rPr>
              <w:fldChar w:fldCharType="end"/>
            </w:r>
          </w:hyperlink>
        </w:p>
        <w:p w14:paraId="3F0649FD" w14:textId="4C550ED5" w:rsidR="009D735E" w:rsidRPr="009D735E" w:rsidRDefault="002E7621">
          <w:pPr>
            <w:pStyle w:val="Sumrio3"/>
            <w:tabs>
              <w:tab w:val="left" w:pos="1320"/>
              <w:tab w:val="right" w:leader="dot" w:pos="9628"/>
            </w:tabs>
            <w:rPr>
              <w:rFonts w:eastAsiaTheme="minorEastAsia"/>
              <w:i/>
              <w:noProof/>
              <w:lang w:val="pt-BR" w:eastAsia="pt-BR"/>
            </w:rPr>
          </w:pPr>
          <w:hyperlink w:anchor="_Toc35517406" w:history="1">
            <w:r w:rsidR="009D735E" w:rsidRPr="009D735E">
              <w:rPr>
                <w:rStyle w:val="Hyperlink"/>
                <w:rFonts w:cstheme="majorHAnsi"/>
                <w:i/>
                <w:noProof/>
              </w:rPr>
              <w:t>2.1.3.</w:t>
            </w:r>
            <w:r w:rsidR="009D735E" w:rsidRPr="009D735E">
              <w:rPr>
                <w:rFonts w:eastAsiaTheme="minorEastAsia"/>
                <w:i/>
                <w:noProof/>
                <w:lang w:val="pt-BR" w:eastAsia="pt-BR"/>
              </w:rPr>
              <w:tab/>
            </w:r>
            <w:r w:rsidR="009D735E" w:rsidRPr="009D735E">
              <w:rPr>
                <w:rStyle w:val="Hyperlink"/>
                <w:rFonts w:cstheme="majorHAnsi"/>
                <w:i/>
                <w:noProof/>
              </w:rPr>
              <w:t>A Metrologia Legal</w:t>
            </w:r>
            <w:r w:rsidR="009D735E" w:rsidRPr="009D735E">
              <w:rPr>
                <w:i/>
                <w:noProof/>
                <w:webHidden/>
              </w:rPr>
              <w:tab/>
            </w:r>
            <w:r w:rsidR="009D735E" w:rsidRPr="009D735E">
              <w:rPr>
                <w:i/>
                <w:noProof/>
                <w:webHidden/>
              </w:rPr>
              <w:fldChar w:fldCharType="begin"/>
            </w:r>
            <w:r w:rsidR="009D735E" w:rsidRPr="009D735E">
              <w:rPr>
                <w:i/>
                <w:noProof/>
                <w:webHidden/>
              </w:rPr>
              <w:instrText xml:space="preserve"> PAGEREF _Toc35517406 \h </w:instrText>
            </w:r>
            <w:r w:rsidR="009D735E" w:rsidRPr="009D735E">
              <w:rPr>
                <w:i/>
                <w:noProof/>
                <w:webHidden/>
              </w:rPr>
            </w:r>
            <w:r w:rsidR="009D735E" w:rsidRPr="009D735E">
              <w:rPr>
                <w:i/>
                <w:noProof/>
                <w:webHidden/>
              </w:rPr>
              <w:fldChar w:fldCharType="separate"/>
            </w:r>
            <w:r w:rsidR="005A0686">
              <w:rPr>
                <w:i/>
                <w:noProof/>
                <w:webHidden/>
              </w:rPr>
              <w:t>10</w:t>
            </w:r>
            <w:r w:rsidR="009D735E" w:rsidRPr="009D735E">
              <w:rPr>
                <w:i/>
                <w:noProof/>
                <w:webHidden/>
              </w:rPr>
              <w:fldChar w:fldCharType="end"/>
            </w:r>
          </w:hyperlink>
        </w:p>
        <w:p w14:paraId="6F51466D" w14:textId="23A15093" w:rsidR="009D735E" w:rsidRPr="009D735E" w:rsidRDefault="002E7621">
          <w:pPr>
            <w:pStyle w:val="Sumrio1"/>
            <w:tabs>
              <w:tab w:val="left" w:pos="578"/>
              <w:tab w:val="right" w:leader="dot" w:pos="9628"/>
            </w:tabs>
            <w:rPr>
              <w:rFonts w:asciiTheme="minorHAnsi" w:eastAsiaTheme="minorEastAsia" w:hAnsiTheme="minorHAnsi"/>
              <w:noProof/>
              <w:szCs w:val="22"/>
              <w:lang w:val="pt-BR" w:eastAsia="pt-BR"/>
            </w:rPr>
          </w:pPr>
          <w:hyperlink w:anchor="_Toc35517407" w:history="1">
            <w:r w:rsidR="009D735E" w:rsidRPr="009D735E">
              <w:rPr>
                <w:rStyle w:val="Hyperlink"/>
                <w:rFonts w:cstheme="majorHAnsi"/>
                <w:noProof/>
                <w:lang w:val="pt-BR"/>
              </w:rPr>
              <w:t>3.</w:t>
            </w:r>
            <w:r w:rsidR="009D735E" w:rsidRPr="009D735E">
              <w:rPr>
                <w:rFonts w:asciiTheme="minorHAnsi" w:eastAsiaTheme="minorEastAsia" w:hAnsiTheme="minorHAnsi"/>
                <w:noProof/>
                <w:szCs w:val="22"/>
                <w:lang w:val="pt-BR" w:eastAsia="pt-BR"/>
              </w:rPr>
              <w:tab/>
            </w:r>
            <w:r w:rsidR="009D735E" w:rsidRPr="009D735E">
              <w:rPr>
                <w:rStyle w:val="Hyperlink"/>
                <w:rFonts w:cstheme="majorHAnsi"/>
                <w:noProof/>
                <w:lang w:val="pt-BR"/>
              </w:rPr>
              <w:t>O Sistema Internacional de Unidades – SI</w:t>
            </w:r>
            <w:r w:rsidR="009D735E" w:rsidRPr="009D735E">
              <w:rPr>
                <w:noProof/>
                <w:webHidden/>
              </w:rPr>
              <w:tab/>
            </w:r>
            <w:r w:rsidR="009D735E" w:rsidRPr="009D735E">
              <w:rPr>
                <w:noProof/>
                <w:webHidden/>
              </w:rPr>
              <w:fldChar w:fldCharType="begin"/>
            </w:r>
            <w:r w:rsidR="009D735E" w:rsidRPr="009D735E">
              <w:rPr>
                <w:noProof/>
                <w:webHidden/>
              </w:rPr>
              <w:instrText xml:space="preserve"> PAGEREF _Toc35517407 \h </w:instrText>
            </w:r>
            <w:r w:rsidR="009D735E" w:rsidRPr="009D735E">
              <w:rPr>
                <w:noProof/>
                <w:webHidden/>
              </w:rPr>
            </w:r>
            <w:r w:rsidR="009D735E" w:rsidRPr="009D735E">
              <w:rPr>
                <w:noProof/>
                <w:webHidden/>
              </w:rPr>
              <w:fldChar w:fldCharType="separate"/>
            </w:r>
            <w:r w:rsidR="005A0686">
              <w:rPr>
                <w:noProof/>
                <w:webHidden/>
              </w:rPr>
              <w:t>10</w:t>
            </w:r>
            <w:r w:rsidR="009D735E" w:rsidRPr="009D735E">
              <w:rPr>
                <w:noProof/>
                <w:webHidden/>
              </w:rPr>
              <w:fldChar w:fldCharType="end"/>
            </w:r>
          </w:hyperlink>
        </w:p>
        <w:p w14:paraId="1C07A36F" w14:textId="62A0C72A" w:rsidR="009D735E" w:rsidRPr="009D735E" w:rsidRDefault="002E7621">
          <w:pPr>
            <w:pStyle w:val="Sumrio1"/>
            <w:tabs>
              <w:tab w:val="left" w:pos="578"/>
              <w:tab w:val="right" w:leader="dot" w:pos="9628"/>
            </w:tabs>
            <w:rPr>
              <w:rFonts w:asciiTheme="minorHAnsi" w:eastAsiaTheme="minorEastAsia" w:hAnsiTheme="minorHAnsi"/>
              <w:noProof/>
              <w:szCs w:val="22"/>
              <w:lang w:val="pt-BR" w:eastAsia="pt-BR"/>
            </w:rPr>
          </w:pPr>
          <w:hyperlink w:anchor="_Toc35517408" w:history="1">
            <w:r w:rsidR="009D735E" w:rsidRPr="009D735E">
              <w:rPr>
                <w:rStyle w:val="Hyperlink"/>
                <w:rFonts w:cstheme="majorHAnsi"/>
                <w:noProof/>
                <w:lang w:val="pt-BR"/>
              </w:rPr>
              <w:t>4.</w:t>
            </w:r>
            <w:r w:rsidR="009D735E" w:rsidRPr="009D735E">
              <w:rPr>
                <w:rFonts w:asciiTheme="minorHAnsi" w:eastAsiaTheme="minorEastAsia" w:hAnsiTheme="minorHAnsi"/>
                <w:noProof/>
                <w:szCs w:val="22"/>
                <w:lang w:val="pt-BR" w:eastAsia="pt-BR"/>
              </w:rPr>
              <w:tab/>
            </w:r>
            <w:r w:rsidR="009D735E" w:rsidRPr="009D735E">
              <w:rPr>
                <w:rStyle w:val="Hyperlink"/>
                <w:rFonts w:cstheme="majorHAnsi"/>
                <w:noProof/>
                <w:lang w:val="pt-BR"/>
              </w:rPr>
              <w:t>Grandezas e Unidades</w:t>
            </w:r>
            <w:r w:rsidR="009D735E" w:rsidRPr="009D735E">
              <w:rPr>
                <w:noProof/>
                <w:webHidden/>
              </w:rPr>
              <w:tab/>
            </w:r>
            <w:r w:rsidR="009D735E" w:rsidRPr="009D735E">
              <w:rPr>
                <w:noProof/>
                <w:webHidden/>
              </w:rPr>
              <w:fldChar w:fldCharType="begin"/>
            </w:r>
            <w:r w:rsidR="009D735E" w:rsidRPr="009D735E">
              <w:rPr>
                <w:noProof/>
                <w:webHidden/>
              </w:rPr>
              <w:instrText xml:space="preserve"> PAGEREF _Toc35517408 \h </w:instrText>
            </w:r>
            <w:r w:rsidR="009D735E" w:rsidRPr="009D735E">
              <w:rPr>
                <w:noProof/>
                <w:webHidden/>
              </w:rPr>
            </w:r>
            <w:r w:rsidR="009D735E" w:rsidRPr="009D735E">
              <w:rPr>
                <w:noProof/>
                <w:webHidden/>
              </w:rPr>
              <w:fldChar w:fldCharType="separate"/>
            </w:r>
            <w:r w:rsidR="005A0686">
              <w:rPr>
                <w:noProof/>
                <w:webHidden/>
              </w:rPr>
              <w:t>13</w:t>
            </w:r>
            <w:r w:rsidR="009D735E" w:rsidRPr="009D735E">
              <w:rPr>
                <w:noProof/>
                <w:webHidden/>
              </w:rPr>
              <w:fldChar w:fldCharType="end"/>
            </w:r>
          </w:hyperlink>
        </w:p>
        <w:p w14:paraId="6C159916" w14:textId="3EFEED06" w:rsidR="009D735E" w:rsidRPr="009D735E" w:rsidRDefault="002E7621">
          <w:pPr>
            <w:pStyle w:val="Sumrio3"/>
            <w:tabs>
              <w:tab w:val="left" w:pos="1100"/>
              <w:tab w:val="right" w:leader="dot" w:pos="9628"/>
            </w:tabs>
            <w:rPr>
              <w:rFonts w:eastAsiaTheme="minorEastAsia"/>
              <w:i/>
              <w:noProof/>
              <w:lang w:val="pt-BR" w:eastAsia="pt-BR"/>
            </w:rPr>
          </w:pPr>
          <w:hyperlink w:anchor="_Toc35517411" w:history="1">
            <w:r w:rsidR="009D735E" w:rsidRPr="009D735E">
              <w:rPr>
                <w:rStyle w:val="Hyperlink"/>
                <w:rFonts w:cstheme="majorHAnsi"/>
                <w:i/>
                <w:noProof/>
              </w:rPr>
              <w:t>4.1.</w:t>
            </w:r>
            <w:r w:rsidR="009D735E" w:rsidRPr="009D735E">
              <w:rPr>
                <w:rFonts w:eastAsiaTheme="minorEastAsia"/>
                <w:i/>
                <w:noProof/>
                <w:lang w:val="pt-BR" w:eastAsia="pt-BR"/>
              </w:rPr>
              <w:tab/>
            </w:r>
            <w:r w:rsidR="009D735E" w:rsidRPr="009D735E">
              <w:rPr>
                <w:rStyle w:val="Hyperlink"/>
                <w:rFonts w:cstheme="majorHAnsi"/>
                <w:i/>
                <w:noProof/>
              </w:rPr>
              <w:t>Grandezas Fundamentais</w:t>
            </w:r>
            <w:r w:rsidR="009D735E" w:rsidRPr="009D735E">
              <w:rPr>
                <w:i/>
                <w:noProof/>
                <w:webHidden/>
              </w:rPr>
              <w:tab/>
            </w:r>
            <w:r w:rsidR="009D735E" w:rsidRPr="009D735E">
              <w:rPr>
                <w:i/>
                <w:noProof/>
                <w:webHidden/>
              </w:rPr>
              <w:fldChar w:fldCharType="begin"/>
            </w:r>
            <w:r w:rsidR="009D735E" w:rsidRPr="009D735E">
              <w:rPr>
                <w:i/>
                <w:noProof/>
                <w:webHidden/>
              </w:rPr>
              <w:instrText xml:space="preserve"> PAGEREF _Toc35517411 \h </w:instrText>
            </w:r>
            <w:r w:rsidR="009D735E" w:rsidRPr="009D735E">
              <w:rPr>
                <w:i/>
                <w:noProof/>
                <w:webHidden/>
              </w:rPr>
            </w:r>
            <w:r w:rsidR="009D735E" w:rsidRPr="009D735E">
              <w:rPr>
                <w:i/>
                <w:noProof/>
                <w:webHidden/>
              </w:rPr>
              <w:fldChar w:fldCharType="separate"/>
            </w:r>
            <w:r w:rsidR="005A0686">
              <w:rPr>
                <w:i/>
                <w:noProof/>
                <w:webHidden/>
              </w:rPr>
              <w:t>14</w:t>
            </w:r>
            <w:r w:rsidR="009D735E" w:rsidRPr="009D735E">
              <w:rPr>
                <w:i/>
                <w:noProof/>
                <w:webHidden/>
              </w:rPr>
              <w:fldChar w:fldCharType="end"/>
            </w:r>
          </w:hyperlink>
        </w:p>
        <w:p w14:paraId="139ED0F0" w14:textId="7F374356" w:rsidR="009D735E" w:rsidRPr="009D735E" w:rsidRDefault="002E7621">
          <w:pPr>
            <w:pStyle w:val="Sumrio3"/>
            <w:tabs>
              <w:tab w:val="left" w:pos="1100"/>
              <w:tab w:val="right" w:leader="dot" w:pos="9628"/>
            </w:tabs>
            <w:rPr>
              <w:rFonts w:eastAsiaTheme="minorEastAsia"/>
              <w:i/>
              <w:noProof/>
              <w:lang w:val="pt-BR" w:eastAsia="pt-BR"/>
            </w:rPr>
          </w:pPr>
          <w:hyperlink w:anchor="_Toc35517412" w:history="1">
            <w:r w:rsidR="009D735E" w:rsidRPr="009D735E">
              <w:rPr>
                <w:rStyle w:val="Hyperlink"/>
                <w:rFonts w:cstheme="majorHAnsi"/>
                <w:i/>
                <w:noProof/>
              </w:rPr>
              <w:t>4.2.</w:t>
            </w:r>
            <w:r w:rsidR="009D735E" w:rsidRPr="009D735E">
              <w:rPr>
                <w:rFonts w:eastAsiaTheme="minorEastAsia"/>
                <w:i/>
                <w:noProof/>
                <w:lang w:val="pt-BR" w:eastAsia="pt-BR"/>
              </w:rPr>
              <w:tab/>
            </w:r>
            <w:r w:rsidR="009D735E" w:rsidRPr="009D735E">
              <w:rPr>
                <w:rStyle w:val="Hyperlink"/>
                <w:rFonts w:cstheme="majorHAnsi"/>
                <w:i/>
                <w:noProof/>
              </w:rPr>
              <w:t>Unidades e suas definições:</w:t>
            </w:r>
            <w:r w:rsidR="009D735E" w:rsidRPr="009D735E">
              <w:rPr>
                <w:i/>
                <w:noProof/>
                <w:webHidden/>
              </w:rPr>
              <w:tab/>
            </w:r>
            <w:r w:rsidR="009D735E" w:rsidRPr="009D735E">
              <w:rPr>
                <w:i/>
                <w:noProof/>
                <w:webHidden/>
              </w:rPr>
              <w:fldChar w:fldCharType="begin"/>
            </w:r>
            <w:r w:rsidR="009D735E" w:rsidRPr="009D735E">
              <w:rPr>
                <w:i/>
                <w:noProof/>
                <w:webHidden/>
              </w:rPr>
              <w:instrText xml:space="preserve"> PAGEREF _Toc35517412 \h </w:instrText>
            </w:r>
            <w:r w:rsidR="009D735E" w:rsidRPr="009D735E">
              <w:rPr>
                <w:i/>
                <w:noProof/>
                <w:webHidden/>
              </w:rPr>
            </w:r>
            <w:r w:rsidR="009D735E" w:rsidRPr="009D735E">
              <w:rPr>
                <w:i/>
                <w:noProof/>
                <w:webHidden/>
              </w:rPr>
              <w:fldChar w:fldCharType="separate"/>
            </w:r>
            <w:r w:rsidR="005A0686">
              <w:rPr>
                <w:i/>
                <w:noProof/>
                <w:webHidden/>
              </w:rPr>
              <w:t>15</w:t>
            </w:r>
            <w:r w:rsidR="009D735E" w:rsidRPr="009D735E">
              <w:rPr>
                <w:i/>
                <w:noProof/>
                <w:webHidden/>
              </w:rPr>
              <w:fldChar w:fldCharType="end"/>
            </w:r>
          </w:hyperlink>
        </w:p>
        <w:p w14:paraId="4EC2490D" w14:textId="785959BD" w:rsidR="009D735E" w:rsidRPr="009D735E" w:rsidRDefault="002E7621">
          <w:pPr>
            <w:pStyle w:val="Sumrio3"/>
            <w:tabs>
              <w:tab w:val="left" w:pos="1100"/>
              <w:tab w:val="right" w:leader="dot" w:pos="9628"/>
            </w:tabs>
            <w:rPr>
              <w:rFonts w:eastAsiaTheme="minorEastAsia"/>
              <w:i/>
              <w:noProof/>
              <w:lang w:val="pt-BR" w:eastAsia="pt-BR"/>
            </w:rPr>
          </w:pPr>
          <w:hyperlink w:anchor="_Toc35517413" w:history="1">
            <w:r w:rsidR="009D735E" w:rsidRPr="009D735E">
              <w:rPr>
                <w:rStyle w:val="Hyperlink"/>
                <w:rFonts w:cstheme="majorHAnsi"/>
                <w:i/>
                <w:noProof/>
              </w:rPr>
              <w:t>4.3.</w:t>
            </w:r>
            <w:r w:rsidR="009D735E" w:rsidRPr="009D735E">
              <w:rPr>
                <w:rFonts w:eastAsiaTheme="minorEastAsia"/>
                <w:i/>
                <w:noProof/>
                <w:lang w:val="pt-BR" w:eastAsia="pt-BR"/>
              </w:rPr>
              <w:tab/>
            </w:r>
            <w:r w:rsidR="009D735E" w:rsidRPr="009D735E">
              <w:rPr>
                <w:rStyle w:val="Hyperlink"/>
                <w:rFonts w:cstheme="majorHAnsi"/>
                <w:i/>
                <w:noProof/>
              </w:rPr>
              <w:t>Grandezas derivadas</w:t>
            </w:r>
            <w:r w:rsidR="009D735E" w:rsidRPr="009D735E">
              <w:rPr>
                <w:i/>
                <w:noProof/>
                <w:webHidden/>
              </w:rPr>
              <w:tab/>
            </w:r>
            <w:r w:rsidR="009D735E" w:rsidRPr="009D735E">
              <w:rPr>
                <w:i/>
                <w:noProof/>
                <w:webHidden/>
              </w:rPr>
              <w:fldChar w:fldCharType="begin"/>
            </w:r>
            <w:r w:rsidR="009D735E" w:rsidRPr="009D735E">
              <w:rPr>
                <w:i/>
                <w:noProof/>
                <w:webHidden/>
              </w:rPr>
              <w:instrText xml:space="preserve"> PAGEREF _Toc35517413 \h </w:instrText>
            </w:r>
            <w:r w:rsidR="009D735E" w:rsidRPr="009D735E">
              <w:rPr>
                <w:i/>
                <w:noProof/>
                <w:webHidden/>
              </w:rPr>
            </w:r>
            <w:r w:rsidR="009D735E" w:rsidRPr="009D735E">
              <w:rPr>
                <w:i/>
                <w:noProof/>
                <w:webHidden/>
              </w:rPr>
              <w:fldChar w:fldCharType="separate"/>
            </w:r>
            <w:r w:rsidR="005A0686">
              <w:rPr>
                <w:i/>
                <w:noProof/>
                <w:webHidden/>
              </w:rPr>
              <w:t>19</w:t>
            </w:r>
            <w:r w:rsidR="009D735E" w:rsidRPr="009D735E">
              <w:rPr>
                <w:i/>
                <w:noProof/>
                <w:webHidden/>
              </w:rPr>
              <w:fldChar w:fldCharType="end"/>
            </w:r>
          </w:hyperlink>
        </w:p>
        <w:p w14:paraId="0E79449A" w14:textId="12D20E83" w:rsidR="009D735E" w:rsidRPr="009D735E" w:rsidRDefault="002E7621">
          <w:pPr>
            <w:pStyle w:val="Sumrio3"/>
            <w:tabs>
              <w:tab w:val="left" w:pos="1100"/>
              <w:tab w:val="right" w:leader="dot" w:pos="9628"/>
            </w:tabs>
            <w:rPr>
              <w:rFonts w:eastAsiaTheme="minorEastAsia"/>
              <w:i/>
              <w:noProof/>
              <w:lang w:val="pt-BR" w:eastAsia="pt-BR"/>
            </w:rPr>
          </w:pPr>
          <w:hyperlink w:anchor="_Toc35517414" w:history="1">
            <w:r w:rsidR="009D735E" w:rsidRPr="009D735E">
              <w:rPr>
                <w:rStyle w:val="Hyperlink"/>
                <w:rFonts w:cstheme="majorHAnsi"/>
                <w:i/>
                <w:noProof/>
              </w:rPr>
              <w:t>4.4.</w:t>
            </w:r>
            <w:r w:rsidR="009D735E" w:rsidRPr="009D735E">
              <w:rPr>
                <w:rFonts w:eastAsiaTheme="minorEastAsia"/>
                <w:i/>
                <w:noProof/>
                <w:lang w:val="pt-BR" w:eastAsia="pt-BR"/>
              </w:rPr>
              <w:tab/>
            </w:r>
            <w:r w:rsidR="009D735E" w:rsidRPr="009D735E">
              <w:rPr>
                <w:rStyle w:val="Hyperlink"/>
                <w:rFonts w:cstheme="majorHAnsi"/>
                <w:i/>
                <w:noProof/>
              </w:rPr>
              <w:t>Múltiplos e submúltiplos</w:t>
            </w:r>
            <w:r w:rsidR="009D735E" w:rsidRPr="009D735E">
              <w:rPr>
                <w:i/>
                <w:noProof/>
                <w:webHidden/>
              </w:rPr>
              <w:tab/>
            </w:r>
            <w:r w:rsidR="009D735E" w:rsidRPr="009D735E">
              <w:rPr>
                <w:i/>
                <w:noProof/>
                <w:webHidden/>
              </w:rPr>
              <w:fldChar w:fldCharType="begin"/>
            </w:r>
            <w:r w:rsidR="009D735E" w:rsidRPr="009D735E">
              <w:rPr>
                <w:i/>
                <w:noProof/>
                <w:webHidden/>
              </w:rPr>
              <w:instrText xml:space="preserve"> PAGEREF _Toc35517414 \h </w:instrText>
            </w:r>
            <w:r w:rsidR="009D735E" w:rsidRPr="009D735E">
              <w:rPr>
                <w:i/>
                <w:noProof/>
                <w:webHidden/>
              </w:rPr>
            </w:r>
            <w:r w:rsidR="009D735E" w:rsidRPr="009D735E">
              <w:rPr>
                <w:i/>
                <w:noProof/>
                <w:webHidden/>
              </w:rPr>
              <w:fldChar w:fldCharType="separate"/>
            </w:r>
            <w:r w:rsidR="005A0686">
              <w:rPr>
                <w:i/>
                <w:noProof/>
                <w:webHidden/>
              </w:rPr>
              <w:t>20</w:t>
            </w:r>
            <w:r w:rsidR="009D735E" w:rsidRPr="009D735E">
              <w:rPr>
                <w:i/>
                <w:noProof/>
                <w:webHidden/>
              </w:rPr>
              <w:fldChar w:fldCharType="end"/>
            </w:r>
          </w:hyperlink>
        </w:p>
        <w:p w14:paraId="5D49895B" w14:textId="17280E3C" w:rsidR="009D735E" w:rsidRPr="009D735E" w:rsidRDefault="002E7621">
          <w:pPr>
            <w:pStyle w:val="Sumrio3"/>
            <w:tabs>
              <w:tab w:val="left" w:pos="1100"/>
              <w:tab w:val="right" w:leader="dot" w:pos="9628"/>
            </w:tabs>
            <w:rPr>
              <w:rFonts w:eastAsiaTheme="minorEastAsia"/>
              <w:i/>
              <w:noProof/>
              <w:lang w:val="pt-BR" w:eastAsia="pt-BR"/>
            </w:rPr>
          </w:pPr>
          <w:hyperlink w:anchor="_Toc35517415" w:history="1">
            <w:r w:rsidR="009D735E" w:rsidRPr="009D735E">
              <w:rPr>
                <w:rStyle w:val="Hyperlink"/>
                <w:rFonts w:cstheme="majorHAnsi"/>
                <w:i/>
                <w:noProof/>
              </w:rPr>
              <w:t>4.5.</w:t>
            </w:r>
            <w:r w:rsidR="009D735E" w:rsidRPr="009D735E">
              <w:rPr>
                <w:rFonts w:eastAsiaTheme="minorEastAsia"/>
                <w:i/>
                <w:noProof/>
                <w:lang w:val="pt-BR" w:eastAsia="pt-BR"/>
              </w:rPr>
              <w:tab/>
            </w:r>
            <w:r w:rsidR="009D735E" w:rsidRPr="009D735E">
              <w:rPr>
                <w:rStyle w:val="Hyperlink"/>
                <w:rFonts w:cstheme="majorHAnsi"/>
                <w:i/>
                <w:noProof/>
              </w:rPr>
              <w:t>Unidade fora do SI</w:t>
            </w:r>
            <w:r w:rsidR="009D735E" w:rsidRPr="009D735E">
              <w:rPr>
                <w:i/>
                <w:noProof/>
                <w:webHidden/>
              </w:rPr>
              <w:tab/>
            </w:r>
            <w:r w:rsidR="009D735E" w:rsidRPr="009D735E">
              <w:rPr>
                <w:i/>
                <w:noProof/>
                <w:webHidden/>
              </w:rPr>
              <w:fldChar w:fldCharType="begin"/>
            </w:r>
            <w:r w:rsidR="009D735E" w:rsidRPr="009D735E">
              <w:rPr>
                <w:i/>
                <w:noProof/>
                <w:webHidden/>
              </w:rPr>
              <w:instrText xml:space="preserve"> PAGEREF _Toc35517415 \h </w:instrText>
            </w:r>
            <w:r w:rsidR="009D735E" w:rsidRPr="009D735E">
              <w:rPr>
                <w:i/>
                <w:noProof/>
                <w:webHidden/>
              </w:rPr>
            </w:r>
            <w:r w:rsidR="009D735E" w:rsidRPr="009D735E">
              <w:rPr>
                <w:i/>
                <w:noProof/>
                <w:webHidden/>
              </w:rPr>
              <w:fldChar w:fldCharType="separate"/>
            </w:r>
            <w:r w:rsidR="005A0686">
              <w:rPr>
                <w:i/>
                <w:noProof/>
                <w:webHidden/>
              </w:rPr>
              <w:t>22</w:t>
            </w:r>
            <w:r w:rsidR="009D735E" w:rsidRPr="009D735E">
              <w:rPr>
                <w:i/>
                <w:noProof/>
                <w:webHidden/>
              </w:rPr>
              <w:fldChar w:fldCharType="end"/>
            </w:r>
          </w:hyperlink>
        </w:p>
        <w:p w14:paraId="692757D9" w14:textId="097777DF" w:rsidR="009D735E" w:rsidRPr="009D735E" w:rsidRDefault="002E7621">
          <w:pPr>
            <w:pStyle w:val="Sumrio3"/>
            <w:tabs>
              <w:tab w:val="left" w:pos="1100"/>
              <w:tab w:val="right" w:leader="dot" w:pos="9628"/>
            </w:tabs>
            <w:rPr>
              <w:rFonts w:eastAsiaTheme="minorEastAsia"/>
              <w:i/>
              <w:noProof/>
              <w:lang w:val="pt-BR" w:eastAsia="pt-BR"/>
            </w:rPr>
          </w:pPr>
          <w:hyperlink w:anchor="_Toc35517416" w:history="1">
            <w:r w:rsidR="009D735E" w:rsidRPr="009D735E">
              <w:rPr>
                <w:rStyle w:val="Hyperlink"/>
                <w:rFonts w:cstheme="majorHAnsi"/>
                <w:i/>
                <w:noProof/>
              </w:rPr>
              <w:t>4.6.</w:t>
            </w:r>
            <w:r w:rsidR="009D735E" w:rsidRPr="009D735E">
              <w:rPr>
                <w:rFonts w:eastAsiaTheme="minorEastAsia"/>
                <w:i/>
                <w:noProof/>
                <w:lang w:val="pt-BR" w:eastAsia="pt-BR"/>
              </w:rPr>
              <w:tab/>
            </w:r>
            <w:r w:rsidR="009D735E" w:rsidRPr="009D735E">
              <w:rPr>
                <w:rStyle w:val="Hyperlink"/>
                <w:rFonts w:cstheme="majorHAnsi"/>
                <w:i/>
                <w:noProof/>
              </w:rPr>
              <w:t>Unidades Admitidas Temporariamente</w:t>
            </w:r>
            <w:r w:rsidR="009D735E" w:rsidRPr="009D735E">
              <w:rPr>
                <w:i/>
                <w:noProof/>
                <w:webHidden/>
              </w:rPr>
              <w:tab/>
            </w:r>
            <w:r w:rsidR="009D735E" w:rsidRPr="009D735E">
              <w:rPr>
                <w:i/>
                <w:noProof/>
                <w:webHidden/>
              </w:rPr>
              <w:fldChar w:fldCharType="begin"/>
            </w:r>
            <w:r w:rsidR="009D735E" w:rsidRPr="009D735E">
              <w:rPr>
                <w:i/>
                <w:noProof/>
                <w:webHidden/>
              </w:rPr>
              <w:instrText xml:space="preserve"> PAGEREF _Toc35517416 \h </w:instrText>
            </w:r>
            <w:r w:rsidR="009D735E" w:rsidRPr="009D735E">
              <w:rPr>
                <w:i/>
                <w:noProof/>
                <w:webHidden/>
              </w:rPr>
            </w:r>
            <w:r w:rsidR="009D735E" w:rsidRPr="009D735E">
              <w:rPr>
                <w:i/>
                <w:noProof/>
                <w:webHidden/>
              </w:rPr>
              <w:fldChar w:fldCharType="separate"/>
            </w:r>
            <w:r w:rsidR="005A0686">
              <w:rPr>
                <w:i/>
                <w:noProof/>
                <w:webHidden/>
              </w:rPr>
              <w:t>23</w:t>
            </w:r>
            <w:r w:rsidR="009D735E" w:rsidRPr="009D735E">
              <w:rPr>
                <w:i/>
                <w:noProof/>
                <w:webHidden/>
              </w:rPr>
              <w:fldChar w:fldCharType="end"/>
            </w:r>
          </w:hyperlink>
        </w:p>
        <w:p w14:paraId="25622056" w14:textId="4A228E90" w:rsidR="009D735E" w:rsidRPr="009D735E" w:rsidRDefault="002E7621">
          <w:pPr>
            <w:pStyle w:val="Sumrio3"/>
            <w:tabs>
              <w:tab w:val="left" w:pos="1100"/>
              <w:tab w:val="right" w:leader="dot" w:pos="9628"/>
            </w:tabs>
            <w:rPr>
              <w:rFonts w:eastAsiaTheme="minorEastAsia"/>
              <w:i/>
              <w:noProof/>
              <w:lang w:val="pt-BR" w:eastAsia="pt-BR"/>
            </w:rPr>
          </w:pPr>
          <w:hyperlink w:anchor="_Toc35517417" w:history="1">
            <w:r w:rsidR="009D735E" w:rsidRPr="009D735E">
              <w:rPr>
                <w:rStyle w:val="Hyperlink"/>
                <w:rFonts w:cstheme="majorHAnsi"/>
                <w:i/>
                <w:noProof/>
              </w:rPr>
              <w:t>4.7.</w:t>
            </w:r>
            <w:r w:rsidR="009D735E" w:rsidRPr="009D735E">
              <w:rPr>
                <w:rFonts w:eastAsiaTheme="minorEastAsia"/>
                <w:i/>
                <w:noProof/>
                <w:lang w:val="pt-BR" w:eastAsia="pt-BR"/>
              </w:rPr>
              <w:tab/>
            </w:r>
            <w:r w:rsidR="009D735E" w:rsidRPr="009D735E">
              <w:rPr>
                <w:rStyle w:val="Hyperlink"/>
                <w:rFonts w:cstheme="majorHAnsi"/>
                <w:i/>
                <w:noProof/>
              </w:rPr>
              <w:t>Arredondamento</w:t>
            </w:r>
            <w:r w:rsidR="009D735E" w:rsidRPr="009D735E">
              <w:rPr>
                <w:i/>
                <w:noProof/>
                <w:webHidden/>
              </w:rPr>
              <w:tab/>
            </w:r>
            <w:r w:rsidR="009D735E" w:rsidRPr="009D735E">
              <w:rPr>
                <w:i/>
                <w:noProof/>
                <w:webHidden/>
              </w:rPr>
              <w:fldChar w:fldCharType="begin"/>
            </w:r>
            <w:r w:rsidR="009D735E" w:rsidRPr="009D735E">
              <w:rPr>
                <w:i/>
                <w:noProof/>
                <w:webHidden/>
              </w:rPr>
              <w:instrText xml:space="preserve"> PAGEREF _Toc35517417 \h </w:instrText>
            </w:r>
            <w:r w:rsidR="009D735E" w:rsidRPr="009D735E">
              <w:rPr>
                <w:i/>
                <w:noProof/>
                <w:webHidden/>
              </w:rPr>
            </w:r>
            <w:r w:rsidR="009D735E" w:rsidRPr="009D735E">
              <w:rPr>
                <w:i/>
                <w:noProof/>
                <w:webHidden/>
              </w:rPr>
              <w:fldChar w:fldCharType="separate"/>
            </w:r>
            <w:r w:rsidR="005A0686">
              <w:rPr>
                <w:i/>
                <w:noProof/>
                <w:webHidden/>
              </w:rPr>
              <w:t>24</w:t>
            </w:r>
            <w:r w:rsidR="009D735E" w:rsidRPr="009D735E">
              <w:rPr>
                <w:i/>
                <w:noProof/>
                <w:webHidden/>
              </w:rPr>
              <w:fldChar w:fldCharType="end"/>
            </w:r>
          </w:hyperlink>
        </w:p>
        <w:p w14:paraId="407F4A6D" w14:textId="2832912F" w:rsidR="009D735E" w:rsidRPr="009D735E" w:rsidRDefault="002E7621">
          <w:pPr>
            <w:pStyle w:val="Sumrio3"/>
            <w:tabs>
              <w:tab w:val="left" w:pos="1100"/>
              <w:tab w:val="right" w:leader="dot" w:pos="9628"/>
            </w:tabs>
            <w:rPr>
              <w:rFonts w:eastAsiaTheme="minorEastAsia"/>
              <w:i/>
              <w:noProof/>
              <w:lang w:val="pt-BR" w:eastAsia="pt-BR"/>
            </w:rPr>
          </w:pPr>
          <w:hyperlink w:anchor="_Toc35517418" w:history="1">
            <w:r w:rsidR="009D735E" w:rsidRPr="009D735E">
              <w:rPr>
                <w:rStyle w:val="Hyperlink"/>
                <w:rFonts w:cstheme="majorHAnsi"/>
                <w:i/>
                <w:noProof/>
              </w:rPr>
              <w:t>4.8.</w:t>
            </w:r>
            <w:r w:rsidR="009D735E" w:rsidRPr="009D735E">
              <w:rPr>
                <w:rFonts w:eastAsiaTheme="minorEastAsia"/>
                <w:i/>
                <w:noProof/>
                <w:lang w:val="pt-BR" w:eastAsia="pt-BR"/>
              </w:rPr>
              <w:tab/>
            </w:r>
            <w:r w:rsidR="009D735E" w:rsidRPr="009D735E">
              <w:rPr>
                <w:rStyle w:val="Hyperlink"/>
                <w:rFonts w:cstheme="majorHAnsi"/>
                <w:i/>
                <w:noProof/>
              </w:rPr>
              <w:t>Regras para escrita dos nomes e símbolos das unidades SI</w:t>
            </w:r>
            <w:r w:rsidR="009D735E" w:rsidRPr="009D735E">
              <w:rPr>
                <w:i/>
                <w:noProof/>
                <w:webHidden/>
              </w:rPr>
              <w:tab/>
            </w:r>
            <w:r w:rsidR="009D735E" w:rsidRPr="009D735E">
              <w:rPr>
                <w:i/>
                <w:noProof/>
                <w:webHidden/>
              </w:rPr>
              <w:fldChar w:fldCharType="begin"/>
            </w:r>
            <w:r w:rsidR="009D735E" w:rsidRPr="009D735E">
              <w:rPr>
                <w:i/>
                <w:noProof/>
                <w:webHidden/>
              </w:rPr>
              <w:instrText xml:space="preserve"> PAGEREF _Toc35517418 \h </w:instrText>
            </w:r>
            <w:r w:rsidR="009D735E" w:rsidRPr="009D735E">
              <w:rPr>
                <w:i/>
                <w:noProof/>
                <w:webHidden/>
              </w:rPr>
            </w:r>
            <w:r w:rsidR="009D735E" w:rsidRPr="009D735E">
              <w:rPr>
                <w:i/>
                <w:noProof/>
                <w:webHidden/>
              </w:rPr>
              <w:fldChar w:fldCharType="separate"/>
            </w:r>
            <w:r w:rsidR="005A0686">
              <w:rPr>
                <w:i/>
                <w:noProof/>
                <w:webHidden/>
              </w:rPr>
              <w:t>25</w:t>
            </w:r>
            <w:r w:rsidR="009D735E" w:rsidRPr="009D735E">
              <w:rPr>
                <w:i/>
                <w:noProof/>
                <w:webHidden/>
              </w:rPr>
              <w:fldChar w:fldCharType="end"/>
            </w:r>
          </w:hyperlink>
        </w:p>
        <w:p w14:paraId="42F02C70" w14:textId="5A30FBCA" w:rsidR="003D1E11" w:rsidRPr="00E377A9" w:rsidRDefault="009D735E" w:rsidP="003D1E11">
          <w:pPr>
            <w:spacing w:line="360" w:lineRule="auto"/>
            <w:rPr>
              <w:rFonts w:asciiTheme="majorHAnsi" w:hAnsiTheme="majorHAnsi" w:cstheme="majorHAnsi"/>
            </w:rPr>
          </w:pPr>
          <w:r w:rsidRPr="009D735E">
            <w:rPr>
              <w:rFonts w:asciiTheme="majorHAnsi" w:eastAsia="Franklin Gothic Medium" w:hAnsiTheme="majorHAnsi" w:cstheme="majorHAnsi"/>
            </w:rPr>
            <w:fldChar w:fldCharType="end"/>
          </w:r>
        </w:p>
      </w:sdtContent>
    </w:sdt>
    <w:p w14:paraId="12E59743" w14:textId="77777777" w:rsidR="003D1E11" w:rsidRPr="00E377A9" w:rsidRDefault="003D1E11" w:rsidP="003D1E11">
      <w:pPr>
        <w:pStyle w:val="Corpodetexto"/>
        <w:spacing w:before="240" w:after="240" w:line="360" w:lineRule="auto"/>
        <w:ind w:left="0"/>
        <w:jc w:val="both"/>
        <w:rPr>
          <w:rFonts w:asciiTheme="majorHAnsi" w:hAnsiTheme="majorHAnsi" w:cstheme="majorHAnsi"/>
          <w:color w:val="333333"/>
          <w:sz w:val="22"/>
          <w:szCs w:val="22"/>
          <w:lang w:val="pt-BR"/>
        </w:rPr>
      </w:pPr>
    </w:p>
    <w:p w14:paraId="0CE89F43" w14:textId="77777777" w:rsidR="003D1E11" w:rsidRPr="00E377A9" w:rsidRDefault="003D1E11" w:rsidP="003D1E11">
      <w:pPr>
        <w:pStyle w:val="Corpodetexto"/>
        <w:spacing w:before="240" w:after="240" w:line="360" w:lineRule="auto"/>
        <w:ind w:left="0"/>
        <w:jc w:val="both"/>
        <w:rPr>
          <w:rFonts w:asciiTheme="majorHAnsi" w:hAnsiTheme="majorHAnsi" w:cstheme="majorHAnsi"/>
          <w:color w:val="333333"/>
          <w:sz w:val="22"/>
          <w:szCs w:val="22"/>
          <w:lang w:val="pt-BR"/>
        </w:rPr>
      </w:pPr>
    </w:p>
    <w:p w14:paraId="5332907A" w14:textId="77777777" w:rsidR="003D1E11" w:rsidRPr="00E377A9" w:rsidRDefault="003D1E11" w:rsidP="003D1E11">
      <w:pPr>
        <w:pStyle w:val="Corpodetexto"/>
        <w:spacing w:before="240" w:after="240" w:line="360" w:lineRule="auto"/>
        <w:ind w:left="0"/>
        <w:jc w:val="both"/>
        <w:rPr>
          <w:rFonts w:asciiTheme="majorHAnsi" w:hAnsiTheme="majorHAnsi" w:cstheme="majorHAnsi"/>
          <w:color w:val="333333"/>
          <w:sz w:val="22"/>
          <w:szCs w:val="22"/>
          <w:lang w:val="pt-BR"/>
        </w:rPr>
      </w:pPr>
    </w:p>
    <w:p w14:paraId="55DD6891" w14:textId="77777777" w:rsidR="003D1E11" w:rsidRPr="00E377A9" w:rsidRDefault="003D1E11" w:rsidP="003D1E11">
      <w:pPr>
        <w:pStyle w:val="Corpodetexto"/>
        <w:spacing w:before="240" w:after="240" w:line="360" w:lineRule="auto"/>
        <w:ind w:left="0"/>
        <w:jc w:val="both"/>
        <w:rPr>
          <w:rFonts w:asciiTheme="majorHAnsi" w:hAnsiTheme="majorHAnsi" w:cstheme="majorHAnsi"/>
          <w:color w:val="333333"/>
          <w:sz w:val="22"/>
          <w:szCs w:val="22"/>
          <w:lang w:val="pt-BR"/>
        </w:rPr>
      </w:pPr>
    </w:p>
    <w:p w14:paraId="2A01711F" w14:textId="77777777" w:rsidR="00E2648F" w:rsidRPr="00E377A9" w:rsidRDefault="00E2648F" w:rsidP="003D1E11">
      <w:pPr>
        <w:pStyle w:val="Corpodetexto"/>
        <w:spacing w:before="240" w:after="240" w:line="360" w:lineRule="auto"/>
        <w:ind w:left="0"/>
        <w:jc w:val="both"/>
        <w:rPr>
          <w:rFonts w:asciiTheme="majorHAnsi" w:hAnsiTheme="majorHAnsi" w:cstheme="majorHAnsi"/>
          <w:color w:val="333333"/>
          <w:sz w:val="22"/>
          <w:szCs w:val="22"/>
          <w:lang w:val="pt-BR"/>
        </w:rPr>
      </w:pPr>
    </w:p>
    <w:p w14:paraId="145D8210" w14:textId="77777777" w:rsidR="00E2648F" w:rsidRPr="00E377A9" w:rsidRDefault="00E2648F" w:rsidP="003D1E11">
      <w:pPr>
        <w:pStyle w:val="Corpodetexto"/>
        <w:spacing w:before="240" w:after="240" w:line="360" w:lineRule="auto"/>
        <w:ind w:left="0"/>
        <w:jc w:val="both"/>
        <w:rPr>
          <w:rFonts w:asciiTheme="majorHAnsi" w:hAnsiTheme="majorHAnsi" w:cstheme="majorHAnsi"/>
          <w:color w:val="333333"/>
          <w:sz w:val="22"/>
          <w:szCs w:val="22"/>
          <w:lang w:val="pt-BR"/>
        </w:rPr>
      </w:pPr>
    </w:p>
    <w:p w14:paraId="62536472" w14:textId="77777777" w:rsidR="00E2648F" w:rsidRPr="00E377A9" w:rsidRDefault="00E2648F" w:rsidP="003D1E11">
      <w:pPr>
        <w:pStyle w:val="Corpodetexto"/>
        <w:spacing w:before="240" w:after="240" w:line="360" w:lineRule="auto"/>
        <w:ind w:left="0"/>
        <w:jc w:val="both"/>
        <w:rPr>
          <w:rFonts w:asciiTheme="majorHAnsi" w:hAnsiTheme="majorHAnsi" w:cstheme="majorHAnsi"/>
          <w:color w:val="333333"/>
          <w:sz w:val="22"/>
          <w:szCs w:val="22"/>
          <w:lang w:val="pt-BR"/>
        </w:rPr>
      </w:pPr>
    </w:p>
    <w:p w14:paraId="344151F1" w14:textId="77777777" w:rsidR="003D1E11" w:rsidRDefault="003D1E11" w:rsidP="003D1E11">
      <w:pPr>
        <w:pStyle w:val="Corpodetexto"/>
        <w:spacing w:before="240" w:after="240" w:line="360" w:lineRule="auto"/>
        <w:ind w:left="0"/>
        <w:jc w:val="both"/>
        <w:rPr>
          <w:rFonts w:asciiTheme="majorHAnsi" w:hAnsiTheme="majorHAnsi" w:cstheme="majorHAnsi"/>
          <w:color w:val="333333"/>
          <w:sz w:val="22"/>
          <w:szCs w:val="22"/>
          <w:lang w:val="pt-BR"/>
        </w:rPr>
      </w:pPr>
    </w:p>
    <w:p w14:paraId="1F66AA26" w14:textId="77777777" w:rsidR="002666C0" w:rsidRPr="00E377A9" w:rsidRDefault="002666C0" w:rsidP="003D1E11">
      <w:pPr>
        <w:pStyle w:val="Corpodetexto"/>
        <w:spacing w:before="240" w:after="240" w:line="360" w:lineRule="auto"/>
        <w:ind w:left="0"/>
        <w:jc w:val="both"/>
        <w:rPr>
          <w:rFonts w:asciiTheme="majorHAnsi" w:hAnsiTheme="majorHAnsi" w:cstheme="majorHAnsi"/>
          <w:color w:val="333333"/>
          <w:sz w:val="22"/>
          <w:szCs w:val="22"/>
          <w:lang w:val="pt-BR"/>
        </w:rPr>
      </w:pPr>
    </w:p>
    <w:p w14:paraId="48F14CF0" w14:textId="77777777" w:rsidR="003D1E11" w:rsidRPr="00E377A9" w:rsidRDefault="003D1E11" w:rsidP="003D1E11">
      <w:pPr>
        <w:pStyle w:val="Corpodetexto"/>
        <w:spacing w:before="240" w:after="240" w:line="360" w:lineRule="auto"/>
        <w:ind w:left="0"/>
        <w:jc w:val="both"/>
        <w:rPr>
          <w:rFonts w:asciiTheme="majorHAnsi" w:hAnsiTheme="majorHAnsi" w:cstheme="majorHAnsi"/>
          <w:color w:val="333333"/>
          <w:sz w:val="22"/>
          <w:szCs w:val="22"/>
          <w:lang w:val="pt-BR"/>
        </w:rPr>
      </w:pPr>
      <w:bookmarkStart w:id="0" w:name="_Toc427916371"/>
    </w:p>
    <w:p w14:paraId="6C216A7A" w14:textId="77777777" w:rsidR="003D1E11" w:rsidRPr="00E377A9" w:rsidRDefault="003D1E11" w:rsidP="006C3C9C">
      <w:pPr>
        <w:jc w:val="center"/>
        <w:rPr>
          <w:rFonts w:asciiTheme="majorHAnsi" w:hAnsiTheme="majorHAnsi" w:cstheme="majorHAnsi"/>
        </w:rPr>
      </w:pPr>
      <w:r w:rsidRPr="00E377A9">
        <w:rPr>
          <w:rFonts w:asciiTheme="majorHAnsi" w:hAnsiTheme="majorHAnsi" w:cstheme="majorHAnsi"/>
          <w:b/>
          <w:color w:val="0066B2"/>
          <w:sz w:val="32"/>
          <w:szCs w:val="32"/>
        </w:rPr>
        <w:t>Apresentação</w:t>
      </w:r>
      <w:bookmarkEnd w:id="0"/>
    </w:p>
    <w:p w14:paraId="58FEBB9C" w14:textId="77777777" w:rsidR="003D1E11" w:rsidRPr="00E377A9" w:rsidRDefault="003D1E11" w:rsidP="003D1E11">
      <w:pPr>
        <w:spacing w:before="240" w:after="240" w:line="360" w:lineRule="auto"/>
        <w:jc w:val="center"/>
        <w:rPr>
          <w:rFonts w:asciiTheme="majorHAnsi" w:hAnsiTheme="majorHAnsi" w:cstheme="majorHAnsi"/>
          <w:color w:val="333366"/>
          <w:spacing w:val="-6"/>
        </w:rPr>
      </w:pPr>
    </w:p>
    <w:p w14:paraId="3F704216" w14:textId="77777777" w:rsidR="003D1E11" w:rsidRPr="00E377A9" w:rsidRDefault="003D1E11" w:rsidP="003D1E11">
      <w:pPr>
        <w:pStyle w:val="Corpodetexto"/>
        <w:spacing w:before="240" w:after="240" w:line="360" w:lineRule="auto"/>
        <w:ind w:left="0"/>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Olá! Seja muito bem-vindo à primeira aula do curso!</w:t>
      </w:r>
    </w:p>
    <w:p w14:paraId="50A42DD8" w14:textId="56A3FCB1" w:rsidR="003D1E11" w:rsidRPr="00E377A9" w:rsidRDefault="003D1E11" w:rsidP="003D1E11">
      <w:pPr>
        <w:pStyle w:val="Corpodetexto"/>
        <w:spacing w:before="240" w:after="240" w:line="360" w:lineRule="auto"/>
        <w:ind w:left="0"/>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Nessa aula abordar</w:t>
      </w:r>
      <w:r w:rsidR="00616FAA">
        <w:rPr>
          <w:rFonts w:asciiTheme="majorHAnsi" w:hAnsiTheme="majorHAnsi" w:cstheme="majorHAnsi"/>
          <w:color w:val="333333"/>
          <w:sz w:val="22"/>
          <w:szCs w:val="22"/>
          <w:lang w:val="pt-BR"/>
        </w:rPr>
        <w:t>emos</w:t>
      </w:r>
      <w:r w:rsidRPr="00E377A9">
        <w:rPr>
          <w:rFonts w:asciiTheme="majorHAnsi" w:hAnsiTheme="majorHAnsi" w:cstheme="majorHAnsi"/>
          <w:color w:val="333333"/>
          <w:sz w:val="22"/>
          <w:szCs w:val="22"/>
          <w:lang w:val="pt-BR"/>
        </w:rPr>
        <w:t xml:space="preserve"> conceitos ligados à metrologia, apresentaremos um breve histórico mostrando como e porque ela surgiu, além de sua importância em nosso cotidiano. Falaremos também sobre o Sistema Internacional de Unidades, sistema criado para padronizar e facilitar as medições pelo mundo a fora.</w:t>
      </w:r>
    </w:p>
    <w:p w14:paraId="457F87DE" w14:textId="77777777" w:rsidR="003D1E11" w:rsidRPr="00E377A9" w:rsidRDefault="003D1E11" w:rsidP="003D1E11">
      <w:pPr>
        <w:pStyle w:val="Corpodetexto"/>
        <w:spacing w:before="240" w:after="240" w:line="360" w:lineRule="auto"/>
        <w:ind w:left="0"/>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Ao final da aula, serão disponibilizados exercícios para fixação, lembre-se de fazê-los, pois assim você poderá verificar se realmente compreendeu o assunto trabalhado nessa aula.</w:t>
      </w:r>
    </w:p>
    <w:p w14:paraId="488C25AA"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p>
    <w:p w14:paraId="438DD8AD" w14:textId="77777777" w:rsidR="003D1E11" w:rsidRPr="00E377A9" w:rsidRDefault="003D1E11" w:rsidP="003D1E11">
      <w:pPr>
        <w:spacing w:before="240" w:after="240" w:line="360" w:lineRule="auto"/>
        <w:jc w:val="right"/>
        <w:rPr>
          <w:rFonts w:asciiTheme="majorHAnsi" w:eastAsia="Verdana" w:hAnsiTheme="majorHAnsi" w:cstheme="majorHAnsi"/>
          <w:color w:val="333333"/>
        </w:rPr>
      </w:pPr>
      <w:r w:rsidRPr="00E377A9">
        <w:rPr>
          <w:rFonts w:asciiTheme="majorHAnsi" w:eastAsia="Verdana" w:hAnsiTheme="majorHAnsi" w:cstheme="majorHAnsi"/>
          <w:color w:val="333333"/>
        </w:rPr>
        <w:t>Bons estudos!</w:t>
      </w:r>
    </w:p>
    <w:p w14:paraId="33BE5098" w14:textId="77777777" w:rsidR="003D1E11" w:rsidRPr="00E377A9" w:rsidRDefault="003D1E11" w:rsidP="003D1E11">
      <w:pPr>
        <w:widowControl w:val="0"/>
        <w:spacing w:before="100" w:beforeAutospacing="1" w:after="100" w:afterAutospacing="1" w:line="240" w:lineRule="auto"/>
        <w:rPr>
          <w:rFonts w:asciiTheme="majorHAnsi" w:hAnsiTheme="majorHAnsi" w:cstheme="majorHAnsi"/>
        </w:rPr>
      </w:pPr>
    </w:p>
    <w:p w14:paraId="2726B8B4" w14:textId="77777777" w:rsidR="003D1E11" w:rsidRPr="00E377A9" w:rsidRDefault="003D1E11" w:rsidP="003D1E11">
      <w:pPr>
        <w:widowControl w:val="0"/>
        <w:spacing w:before="100" w:beforeAutospacing="1" w:after="100" w:afterAutospacing="1" w:line="240" w:lineRule="auto"/>
        <w:rPr>
          <w:rFonts w:asciiTheme="majorHAnsi" w:hAnsiTheme="majorHAnsi" w:cstheme="majorHAnsi"/>
        </w:rPr>
      </w:pPr>
    </w:p>
    <w:p w14:paraId="138890EF" w14:textId="77777777" w:rsidR="003D1E11" w:rsidRPr="00E377A9" w:rsidRDefault="003D1E11" w:rsidP="003D1E11">
      <w:pPr>
        <w:widowControl w:val="0"/>
        <w:spacing w:before="100" w:beforeAutospacing="1" w:after="100" w:afterAutospacing="1" w:line="240" w:lineRule="auto"/>
        <w:rPr>
          <w:rFonts w:asciiTheme="majorHAnsi" w:hAnsiTheme="majorHAnsi" w:cstheme="majorHAnsi"/>
        </w:rPr>
      </w:pPr>
    </w:p>
    <w:p w14:paraId="792CD57F" w14:textId="77777777" w:rsidR="003D1E11" w:rsidRPr="00E377A9" w:rsidRDefault="003D1E11" w:rsidP="003D1E11">
      <w:pPr>
        <w:widowControl w:val="0"/>
        <w:spacing w:before="100" w:beforeAutospacing="1" w:after="100" w:afterAutospacing="1" w:line="240" w:lineRule="auto"/>
        <w:rPr>
          <w:rFonts w:asciiTheme="majorHAnsi" w:hAnsiTheme="majorHAnsi" w:cstheme="majorHAnsi"/>
        </w:rPr>
      </w:pPr>
    </w:p>
    <w:p w14:paraId="48075D93" w14:textId="77777777" w:rsidR="003D1E11" w:rsidRPr="00E377A9" w:rsidRDefault="003D1E11" w:rsidP="003D1E11">
      <w:pPr>
        <w:widowControl w:val="0"/>
        <w:spacing w:before="100" w:beforeAutospacing="1" w:after="100" w:afterAutospacing="1" w:line="240" w:lineRule="auto"/>
        <w:rPr>
          <w:rFonts w:asciiTheme="majorHAnsi" w:hAnsiTheme="majorHAnsi" w:cstheme="majorHAnsi"/>
        </w:rPr>
      </w:pPr>
    </w:p>
    <w:p w14:paraId="5D9DB4BB" w14:textId="77777777" w:rsidR="003D1E11" w:rsidRPr="00E377A9" w:rsidRDefault="003D1E11" w:rsidP="003D1E11">
      <w:pPr>
        <w:widowControl w:val="0"/>
        <w:spacing w:before="100" w:beforeAutospacing="1" w:after="100" w:afterAutospacing="1" w:line="240" w:lineRule="auto"/>
        <w:rPr>
          <w:rFonts w:asciiTheme="majorHAnsi" w:hAnsiTheme="majorHAnsi" w:cstheme="majorHAnsi"/>
        </w:rPr>
      </w:pPr>
    </w:p>
    <w:p w14:paraId="062B4C18" w14:textId="77777777" w:rsidR="003D1E11" w:rsidRPr="00E377A9" w:rsidRDefault="003D1E11" w:rsidP="003D1E11">
      <w:pPr>
        <w:widowControl w:val="0"/>
        <w:spacing w:before="100" w:beforeAutospacing="1" w:after="100" w:afterAutospacing="1" w:line="240" w:lineRule="auto"/>
        <w:rPr>
          <w:rFonts w:asciiTheme="majorHAnsi" w:hAnsiTheme="majorHAnsi" w:cstheme="majorHAnsi"/>
        </w:rPr>
      </w:pPr>
    </w:p>
    <w:p w14:paraId="4612E63F" w14:textId="77777777" w:rsidR="003D1E11" w:rsidRPr="00E377A9" w:rsidRDefault="003D1E11" w:rsidP="003D1E11">
      <w:pPr>
        <w:widowControl w:val="0"/>
        <w:spacing w:before="100" w:beforeAutospacing="1" w:after="100" w:afterAutospacing="1" w:line="240" w:lineRule="auto"/>
        <w:rPr>
          <w:rFonts w:asciiTheme="majorHAnsi" w:hAnsiTheme="majorHAnsi" w:cstheme="majorHAnsi"/>
        </w:rPr>
      </w:pPr>
    </w:p>
    <w:p w14:paraId="5E17DB32" w14:textId="77777777" w:rsidR="003D1E11" w:rsidRPr="00E377A9" w:rsidRDefault="003D1E11" w:rsidP="003D1E11">
      <w:pPr>
        <w:widowControl w:val="0"/>
        <w:spacing w:before="100" w:beforeAutospacing="1" w:after="100" w:afterAutospacing="1" w:line="240" w:lineRule="auto"/>
        <w:rPr>
          <w:rFonts w:asciiTheme="majorHAnsi" w:hAnsiTheme="majorHAnsi" w:cstheme="majorHAnsi"/>
        </w:rPr>
      </w:pPr>
    </w:p>
    <w:p w14:paraId="544104F9" w14:textId="77777777" w:rsidR="003D1E11" w:rsidRPr="00E377A9" w:rsidRDefault="003D1E11" w:rsidP="003D1E11">
      <w:pPr>
        <w:widowControl w:val="0"/>
        <w:spacing w:before="100" w:beforeAutospacing="1" w:after="100" w:afterAutospacing="1" w:line="240" w:lineRule="auto"/>
        <w:rPr>
          <w:rFonts w:asciiTheme="majorHAnsi" w:hAnsiTheme="majorHAnsi" w:cstheme="majorHAnsi"/>
        </w:rPr>
      </w:pPr>
    </w:p>
    <w:p w14:paraId="5D68AF4E" w14:textId="77777777" w:rsidR="003D1E11" w:rsidRPr="00E377A9" w:rsidRDefault="003D1E11" w:rsidP="003D1E11">
      <w:pPr>
        <w:widowControl w:val="0"/>
        <w:spacing w:before="100" w:beforeAutospacing="1" w:after="100" w:afterAutospacing="1" w:line="240" w:lineRule="auto"/>
        <w:rPr>
          <w:rFonts w:asciiTheme="majorHAnsi" w:hAnsiTheme="majorHAnsi" w:cstheme="majorHAnsi"/>
        </w:rPr>
      </w:pPr>
    </w:p>
    <w:p w14:paraId="48FAD7BA" w14:textId="77777777" w:rsidR="00A20A02" w:rsidRPr="00E377A9" w:rsidRDefault="003D1E11" w:rsidP="00E2648F">
      <w:pPr>
        <w:pStyle w:val="Estilo1"/>
        <w:numPr>
          <w:ilvl w:val="0"/>
          <w:numId w:val="46"/>
        </w:numPr>
        <w:tabs>
          <w:tab w:val="left" w:pos="567"/>
        </w:tabs>
        <w:ind w:left="0" w:hanging="11"/>
        <w:rPr>
          <w:rFonts w:asciiTheme="majorHAnsi" w:hAnsiTheme="majorHAnsi" w:cstheme="majorHAnsi"/>
          <w:lang w:val="pt-BR"/>
        </w:rPr>
      </w:pPr>
      <w:bookmarkStart w:id="1" w:name="_Toc35517399"/>
      <w:r w:rsidRPr="00E377A9">
        <w:rPr>
          <w:rFonts w:asciiTheme="majorHAnsi" w:hAnsiTheme="majorHAnsi" w:cstheme="majorHAnsi"/>
          <w:lang w:val="pt-BR"/>
        </w:rPr>
        <w:lastRenderedPageBreak/>
        <w:t>Introdução e histórico</w:t>
      </w:r>
      <w:bookmarkEnd w:id="1"/>
    </w:p>
    <w:p w14:paraId="5A32D11C"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Você já parou para pensar que a medição está presente em quase tudo que fazemos?</w:t>
      </w:r>
    </w:p>
    <w:p w14:paraId="6A8D1781"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 xml:space="preserve">Quando você pensa em comprar um móvel, por exemplo, a primeira coisa a fazer é saber se sua medida é adequada ao ambiente onde será colocado, certo? </w:t>
      </w:r>
    </w:p>
    <w:p w14:paraId="41CBA520"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Quando você vai cozinhar, muitas vezes mede os ingredientes... Quantas vezes você foi a farmácia e utilizou a balança para saber quanto estava pensando? Você já verificou a pressão? Sua temperatura?  E o seu carro? Você pode confiar na velocidade medida pelo velocímetro dele?</w:t>
      </w:r>
    </w:p>
    <w:p w14:paraId="3C8AA0BB"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b/>
          <w:sz w:val="22"/>
          <w:szCs w:val="22"/>
          <w:lang w:val="pt-BR"/>
        </w:rPr>
      </w:pPr>
      <w:r w:rsidRPr="00E377A9">
        <w:rPr>
          <w:rFonts w:asciiTheme="majorHAnsi" w:hAnsiTheme="majorHAnsi" w:cstheme="majorHAnsi"/>
          <w:b/>
          <w:sz w:val="22"/>
          <w:szCs w:val="22"/>
          <w:lang w:val="pt-BR"/>
        </w:rPr>
        <w:t xml:space="preserve">Assista ao Vídeo metrologia o tempo todo em sua vida </w:t>
      </w:r>
    </w:p>
    <w:p w14:paraId="2D44F330" w14:textId="77777777" w:rsidR="003D1E11" w:rsidRPr="00E377A9" w:rsidRDefault="003D1E11" w:rsidP="003D1E11">
      <w:pPr>
        <w:pStyle w:val="Corpodetexto"/>
        <w:spacing w:line="360" w:lineRule="auto"/>
        <w:ind w:left="0" w:right="170"/>
        <w:jc w:val="center"/>
        <w:rPr>
          <w:rFonts w:asciiTheme="majorHAnsi" w:hAnsiTheme="majorHAnsi" w:cstheme="majorHAnsi"/>
          <w:b/>
          <w:sz w:val="22"/>
          <w:szCs w:val="22"/>
          <w:lang w:val="pt-BR"/>
        </w:rPr>
      </w:pPr>
      <w:r w:rsidRPr="00E377A9">
        <w:rPr>
          <w:rFonts w:asciiTheme="majorHAnsi" w:hAnsiTheme="majorHAnsi" w:cstheme="majorHAnsi"/>
          <w:noProof/>
          <w:sz w:val="22"/>
          <w:szCs w:val="22"/>
          <w:lang w:val="pt-BR" w:eastAsia="pt-BR"/>
        </w:rPr>
        <w:drawing>
          <wp:inline distT="0" distB="0" distL="0" distR="0" wp14:anchorId="424B6BB3" wp14:editId="626F8CC4">
            <wp:extent cx="4133088" cy="2778547"/>
            <wp:effectExtent l="152400" t="152400" r="363220" b="3651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7672" cy="2781628"/>
                    </a:xfrm>
                    <a:prstGeom prst="rect">
                      <a:avLst/>
                    </a:prstGeom>
                    <a:ln>
                      <a:noFill/>
                    </a:ln>
                    <a:effectLst>
                      <a:outerShdw blurRad="292100" dist="139700" dir="2700000" algn="tl" rotWithShape="0">
                        <a:srgbClr val="333333">
                          <a:alpha val="65000"/>
                        </a:srgbClr>
                      </a:outerShdw>
                    </a:effectLst>
                  </pic:spPr>
                </pic:pic>
              </a:graphicData>
            </a:graphic>
          </wp:inline>
        </w:drawing>
      </w:r>
    </w:p>
    <w:p w14:paraId="49323654" w14:textId="77777777" w:rsidR="003D1E11" w:rsidRPr="00E377A9" w:rsidRDefault="002E7621" w:rsidP="003D1E11">
      <w:pPr>
        <w:pStyle w:val="Corpodetexto"/>
        <w:spacing w:line="360" w:lineRule="auto"/>
        <w:ind w:left="0" w:right="170"/>
        <w:jc w:val="center"/>
        <w:rPr>
          <w:rFonts w:asciiTheme="majorHAnsi" w:hAnsiTheme="majorHAnsi" w:cstheme="majorHAnsi"/>
          <w:i/>
          <w:color w:val="0070C0"/>
          <w:sz w:val="22"/>
          <w:szCs w:val="22"/>
          <w:lang w:val="pt-BR"/>
        </w:rPr>
      </w:pPr>
      <w:hyperlink r:id="rId12" w:history="1">
        <w:r w:rsidR="003D1E11" w:rsidRPr="00E377A9">
          <w:rPr>
            <w:rStyle w:val="Hyperlink"/>
            <w:rFonts w:asciiTheme="majorHAnsi" w:hAnsiTheme="majorHAnsi" w:cstheme="majorHAnsi"/>
            <w:i/>
            <w:sz w:val="22"/>
            <w:szCs w:val="22"/>
            <w:lang w:val="pt-BR"/>
          </w:rPr>
          <w:t>(https://www.youtube.com/watch?v=K22wxQwkV60)</w:t>
        </w:r>
      </w:hyperlink>
    </w:p>
    <w:p w14:paraId="265B0FB5"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p>
    <w:p w14:paraId="0E764868"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Como você pode ver, as medidas estão o tempo todo em nossas vidas e para medir, ou comparar uma coisa à outra, é necessário utilizar algo como referência. Na linguagem da metrologia essa referência é chamada de PADRÃO.</w:t>
      </w:r>
    </w:p>
    <w:p w14:paraId="6AC4735A"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Em situações que não requerem tanta precisão, podemos utilizar padrões simples, como por exemplo, palmos para saber se um determinado sofá cabe na sala de estar, ou uma xícara para medir a quantidade de farinha, ou leite, na hora de preparar um bolo...</w:t>
      </w:r>
    </w:p>
    <w:p w14:paraId="0D8A3F08"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 xml:space="preserve">Mas quem garante que a sua xícara é igual à de quem escreveu a receita?  Você poderia encomendar um </w:t>
      </w:r>
      <w:r w:rsidRPr="00E377A9">
        <w:rPr>
          <w:rFonts w:asciiTheme="majorHAnsi" w:hAnsiTheme="majorHAnsi" w:cstheme="majorHAnsi"/>
          <w:color w:val="333333"/>
          <w:sz w:val="22"/>
          <w:szCs w:val="22"/>
          <w:lang w:val="pt-BR"/>
        </w:rPr>
        <w:lastRenderedPageBreak/>
        <w:t>móvel sob medida, especificando o tamanho desejado em palmos?</w:t>
      </w:r>
    </w:p>
    <w:p w14:paraId="0BA0C8A3"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Quando surgiram as primeiras civilizações a medição tornou-se essencial e parte do cotidiano. No início, cada um tinha seu próprio método de medição, mas o homem logo percebeu que sua habilidade para medir, de nada valeria, se sua medição não estivesse de acordo a medição dos demais. Foi aí que se percebeu a necessidade da criação de um padrão de medida.</w:t>
      </w:r>
    </w:p>
    <w:p w14:paraId="323DC791" w14:textId="07314FD7" w:rsidR="003D1E11" w:rsidRPr="00E377A9"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Para tentar resolver esse problema, as primeiras civilizações utilizavam partes do corpo humano como padrão. Foi assim que surgiram as medidas baseadas no corpo humano, como a polegada, o palmo, o pé, a jarda, a braça e o passo. Mas</w:t>
      </w:r>
      <w:r w:rsidR="00E377A9">
        <w:rPr>
          <w:rFonts w:asciiTheme="majorHAnsi" w:hAnsiTheme="majorHAnsi" w:cstheme="majorHAnsi"/>
          <w:color w:val="333333"/>
          <w:sz w:val="22"/>
          <w:szCs w:val="22"/>
          <w:lang w:val="pt-BR"/>
        </w:rPr>
        <w:t>,</w:t>
      </w:r>
      <w:r w:rsidRPr="00E377A9">
        <w:rPr>
          <w:rFonts w:asciiTheme="majorHAnsi" w:hAnsiTheme="majorHAnsi" w:cstheme="majorHAnsi"/>
          <w:color w:val="333333"/>
          <w:sz w:val="22"/>
          <w:szCs w:val="22"/>
          <w:lang w:val="pt-BR"/>
        </w:rPr>
        <w:t xml:space="preserve"> mesmo assim, o problema persistia, pois, as medidas variavam de um corpo para outro...</w:t>
      </w:r>
    </w:p>
    <w:p w14:paraId="071DE1EB" w14:textId="77777777" w:rsidR="003D1E11" w:rsidRPr="00E377A9" w:rsidRDefault="003D1E11" w:rsidP="003D1E11">
      <w:pPr>
        <w:pStyle w:val="Corpodetexto"/>
        <w:tabs>
          <w:tab w:val="left" w:pos="426"/>
        </w:tabs>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 xml:space="preserve">Atualmente cada uma dessas medidas tem a sua equivalência em unidades aceitas internacionalmente. </w:t>
      </w:r>
    </w:p>
    <w:p w14:paraId="2070987D" w14:textId="4E42836F" w:rsidR="003D1E11" w:rsidRPr="00E377A9" w:rsidRDefault="003D1E11" w:rsidP="003D1E11">
      <w:pPr>
        <w:pStyle w:val="Corpodetexto"/>
        <w:tabs>
          <w:tab w:val="left" w:pos="426"/>
        </w:tabs>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Observe:</w:t>
      </w:r>
    </w:p>
    <w:tbl>
      <w:tblPr>
        <w:tblStyle w:val="Tabelacomgrade"/>
        <w:tblW w:w="0" w:type="auto"/>
        <w:jc w:val="center"/>
        <w:tblBorders>
          <w:top w:val="single" w:sz="12" w:space="0" w:color="E1B937"/>
          <w:left w:val="single" w:sz="12" w:space="0" w:color="E1B937"/>
          <w:bottom w:val="single" w:sz="12" w:space="0" w:color="E1B937"/>
          <w:right w:val="single" w:sz="12" w:space="0" w:color="E1B937"/>
          <w:insideH w:val="single" w:sz="12" w:space="0" w:color="E1B937"/>
          <w:insideV w:val="single" w:sz="12" w:space="0" w:color="E1B937"/>
        </w:tblBorders>
        <w:tblLook w:val="04A0" w:firstRow="1" w:lastRow="0" w:firstColumn="1" w:lastColumn="0" w:noHBand="0" w:noVBand="1"/>
      </w:tblPr>
      <w:tblGrid>
        <w:gridCol w:w="9199"/>
      </w:tblGrid>
      <w:tr w:rsidR="007344FB" w:rsidRPr="00E377A9" w14:paraId="6EF323C9" w14:textId="77777777" w:rsidTr="007344FB">
        <w:trPr>
          <w:trHeight w:val="2209"/>
          <w:jc w:val="center"/>
        </w:trPr>
        <w:tc>
          <w:tcPr>
            <w:tcW w:w="9199" w:type="dxa"/>
            <w:vAlign w:val="center"/>
          </w:tcPr>
          <w:p w14:paraId="23B7BFAB" w14:textId="566E587D" w:rsidR="007344FB" w:rsidRPr="00E377A9" w:rsidRDefault="009A5E6D" w:rsidP="009C3110">
            <w:pPr>
              <w:pStyle w:val="NormalWeb"/>
              <w:shd w:val="clear" w:color="auto" w:fill="FFFFFF"/>
              <w:spacing w:before="240" w:beforeAutospacing="0" w:after="240" w:afterAutospacing="0" w:line="360" w:lineRule="auto"/>
              <w:jc w:val="both"/>
              <w:rPr>
                <w:rStyle w:val="Forte"/>
                <w:rFonts w:asciiTheme="majorHAnsi" w:eastAsia="Franklin Gothic Medium" w:hAnsiTheme="majorHAnsi" w:cstheme="majorHAnsi"/>
                <w:color w:val="666666"/>
                <w:sz w:val="22"/>
                <w:szCs w:val="22"/>
              </w:rPr>
            </w:pPr>
            <w:r w:rsidRPr="00E377A9">
              <w:rPr>
                <w:rFonts w:asciiTheme="majorHAnsi" w:hAnsiTheme="majorHAnsi" w:cstheme="majorHAnsi"/>
                <w:noProof/>
                <w:sz w:val="22"/>
                <w:szCs w:val="22"/>
              </w:rPr>
              <w:t xml:space="preserve"> </w:t>
            </w:r>
            <w:r w:rsidR="007344FB" w:rsidRPr="00E377A9">
              <w:rPr>
                <w:rFonts w:asciiTheme="majorHAnsi" w:hAnsiTheme="majorHAnsi" w:cstheme="majorHAnsi"/>
                <w:noProof/>
                <w:sz w:val="22"/>
                <w:szCs w:val="22"/>
              </w:rPr>
              <w:drawing>
                <wp:inline distT="0" distB="0" distL="0" distR="0" wp14:anchorId="3F2E2972" wp14:editId="06DD3F5F">
                  <wp:extent cx="4031507" cy="239486"/>
                  <wp:effectExtent l="0" t="0" r="7620" b="825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1507" cy="239486"/>
                          </a:xfrm>
                          <a:prstGeom prst="rect">
                            <a:avLst/>
                          </a:prstGeom>
                        </pic:spPr>
                      </pic:pic>
                    </a:graphicData>
                  </a:graphic>
                </wp:inline>
              </w:drawing>
            </w:r>
          </w:p>
          <w:p w14:paraId="5B40D145" w14:textId="46ABB84D" w:rsidR="007344FB" w:rsidRPr="00E377A9" w:rsidRDefault="007344FB" w:rsidP="009C3110">
            <w:pPr>
              <w:pStyle w:val="NormalWeb"/>
              <w:shd w:val="clear" w:color="auto" w:fill="FFFFFF"/>
              <w:spacing w:before="240" w:beforeAutospacing="0" w:after="240" w:afterAutospacing="0"/>
              <w:jc w:val="both"/>
              <w:rPr>
                <w:rFonts w:asciiTheme="majorHAnsi" w:hAnsiTheme="majorHAnsi" w:cstheme="majorHAnsi"/>
                <w:i/>
                <w:color w:val="666666"/>
                <w:sz w:val="22"/>
                <w:szCs w:val="22"/>
              </w:rPr>
            </w:pPr>
            <w:r w:rsidRPr="00E377A9">
              <w:rPr>
                <w:rStyle w:val="Forte"/>
                <w:rFonts w:asciiTheme="majorHAnsi" w:eastAsia="Franklin Gothic Medium" w:hAnsiTheme="majorHAnsi" w:cstheme="majorHAnsi"/>
                <w:i/>
                <w:color w:val="666666"/>
                <w:sz w:val="22"/>
                <w:szCs w:val="22"/>
              </w:rPr>
              <w:t>Apenas a título de informação...</w:t>
            </w:r>
          </w:p>
          <w:p w14:paraId="60A92F36" w14:textId="3DED5A04" w:rsidR="007344FB" w:rsidRPr="00E377A9" w:rsidRDefault="007344FB" w:rsidP="009C3110">
            <w:pPr>
              <w:pStyle w:val="NormalWeb"/>
              <w:shd w:val="clear" w:color="auto" w:fill="FFFFFF"/>
              <w:spacing w:before="0" w:beforeAutospacing="0" w:after="0" w:afterAutospacing="0"/>
              <w:jc w:val="both"/>
              <w:rPr>
                <w:rFonts w:asciiTheme="majorHAnsi" w:hAnsiTheme="majorHAnsi" w:cstheme="majorHAnsi"/>
                <w:i/>
                <w:color w:val="666666"/>
                <w:sz w:val="22"/>
                <w:szCs w:val="22"/>
              </w:rPr>
            </w:pPr>
            <w:r w:rsidRPr="00E377A9">
              <w:rPr>
                <w:rFonts w:asciiTheme="majorHAnsi" w:hAnsiTheme="majorHAnsi" w:cstheme="majorHAnsi"/>
                <w:i/>
                <w:color w:val="666666"/>
                <w:sz w:val="22"/>
                <w:szCs w:val="22"/>
              </w:rPr>
              <w:t>Apesar de várias fontes da internet incluindo Wikipedia brasileira e americana informarem que a polegada equivale a largura do polegar humano regular, medido na base da unha, existem divergências na confiabilidade dessa informação.</w:t>
            </w:r>
          </w:p>
          <w:p w14:paraId="55852114" w14:textId="55A31E2C" w:rsidR="007344FB" w:rsidRPr="00E377A9" w:rsidRDefault="00185A81" w:rsidP="009C3110">
            <w:pPr>
              <w:pStyle w:val="NormalWeb"/>
              <w:shd w:val="clear" w:color="auto" w:fill="FFFFFF"/>
              <w:spacing w:before="240" w:beforeAutospacing="0" w:after="240" w:afterAutospacing="0"/>
              <w:jc w:val="both"/>
              <w:rPr>
                <w:rFonts w:asciiTheme="majorHAnsi" w:hAnsiTheme="majorHAnsi" w:cstheme="majorHAnsi"/>
                <w:i/>
                <w:color w:val="666666"/>
                <w:sz w:val="22"/>
                <w:szCs w:val="22"/>
              </w:rPr>
            </w:pPr>
            <w:r>
              <w:rPr>
                <w:noProof/>
              </w:rPr>
              <w:drawing>
                <wp:anchor distT="0" distB="0" distL="114300" distR="114300" simplePos="0" relativeHeight="251689984" behindDoc="0" locked="0" layoutInCell="1" allowOverlap="1" wp14:anchorId="75FF1E2D" wp14:editId="356C760E">
                  <wp:simplePos x="0" y="0"/>
                  <wp:positionH relativeFrom="column">
                    <wp:posOffset>-57150</wp:posOffset>
                  </wp:positionH>
                  <wp:positionV relativeFrom="paragraph">
                    <wp:posOffset>448945</wp:posOffset>
                  </wp:positionV>
                  <wp:extent cx="1937385" cy="1625600"/>
                  <wp:effectExtent l="0" t="0" r="5715" b="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37385" cy="1625600"/>
                          </a:xfrm>
                          <a:prstGeom prst="rect">
                            <a:avLst/>
                          </a:prstGeom>
                        </pic:spPr>
                      </pic:pic>
                    </a:graphicData>
                  </a:graphic>
                  <wp14:sizeRelH relativeFrom="page">
                    <wp14:pctWidth>0</wp14:pctWidth>
                  </wp14:sizeRelH>
                  <wp14:sizeRelV relativeFrom="page">
                    <wp14:pctHeight>0</wp14:pctHeight>
                  </wp14:sizeRelV>
                </wp:anchor>
              </w:drawing>
            </w:r>
            <w:r w:rsidR="007344FB" w:rsidRPr="00E377A9">
              <w:rPr>
                <w:rFonts w:asciiTheme="majorHAnsi" w:hAnsiTheme="majorHAnsi" w:cstheme="majorHAnsi"/>
                <w:i/>
                <w:color w:val="666666"/>
                <w:sz w:val="22"/>
                <w:szCs w:val="22"/>
              </w:rPr>
              <w:t>Vamos pensar juntos:</w:t>
            </w:r>
          </w:p>
          <w:p w14:paraId="6F52DCC5" w14:textId="56EEF22D" w:rsidR="007344FB" w:rsidRPr="00E377A9" w:rsidRDefault="007344FB" w:rsidP="009C3110">
            <w:pPr>
              <w:pStyle w:val="NormalWeb"/>
              <w:shd w:val="clear" w:color="auto" w:fill="FFFFFF"/>
              <w:spacing w:before="240" w:beforeAutospacing="0" w:after="240" w:afterAutospacing="0"/>
              <w:jc w:val="both"/>
              <w:rPr>
                <w:rFonts w:asciiTheme="majorHAnsi" w:hAnsiTheme="majorHAnsi" w:cstheme="majorHAnsi"/>
                <w:i/>
                <w:color w:val="666666"/>
                <w:sz w:val="22"/>
                <w:szCs w:val="22"/>
              </w:rPr>
            </w:pPr>
            <w:r w:rsidRPr="00E377A9">
              <w:rPr>
                <w:rFonts w:asciiTheme="majorHAnsi" w:hAnsiTheme="majorHAnsi" w:cstheme="majorHAnsi"/>
                <w:i/>
                <w:color w:val="666666"/>
                <w:sz w:val="22"/>
                <w:szCs w:val="22"/>
              </w:rPr>
              <w:t xml:space="preserve">No ponto de vista dimensional, o tamanho da polegada atualmente é </w:t>
            </w:r>
            <w:r w:rsidRPr="00E377A9">
              <w:rPr>
                <w:rFonts w:asciiTheme="majorHAnsi" w:hAnsiTheme="majorHAnsi" w:cstheme="majorHAnsi"/>
                <w:b/>
                <w:i/>
                <w:color w:val="666666"/>
                <w:sz w:val="22"/>
                <w:szCs w:val="22"/>
              </w:rPr>
              <w:t>2,54 centímetros ou 25,4 milímetros</w:t>
            </w:r>
            <w:r w:rsidRPr="00E377A9">
              <w:rPr>
                <w:rFonts w:asciiTheme="majorHAnsi" w:hAnsiTheme="majorHAnsi" w:cstheme="majorHAnsi"/>
                <w:i/>
                <w:color w:val="666666"/>
                <w:sz w:val="22"/>
                <w:szCs w:val="22"/>
              </w:rPr>
              <w:t>, o que não corresponde antropometricamente ao tamanho de polegar de um ser humano de estatura média, ainda mais, considerando a estatura média dos seres humanos de alguns séculos atrás. Sabemos que essa estatura aumentou nos últimos séculos e também que o tamanho dos membros costuma ser proporcional à altura e por isso não faz muito sentido...</w:t>
            </w:r>
          </w:p>
          <w:p w14:paraId="58EC6FF8" w14:textId="77777777" w:rsidR="007344FB" w:rsidRPr="00E377A9" w:rsidRDefault="007344FB" w:rsidP="009C3110">
            <w:pPr>
              <w:pStyle w:val="NormalWeb"/>
              <w:shd w:val="clear" w:color="auto" w:fill="FFFFFF"/>
              <w:spacing w:before="240" w:beforeAutospacing="0" w:after="240" w:afterAutospacing="0"/>
              <w:jc w:val="both"/>
              <w:rPr>
                <w:rFonts w:asciiTheme="majorHAnsi" w:hAnsiTheme="majorHAnsi" w:cstheme="majorHAnsi"/>
                <w:i/>
                <w:color w:val="666666"/>
                <w:sz w:val="22"/>
                <w:szCs w:val="22"/>
              </w:rPr>
            </w:pPr>
            <w:r w:rsidRPr="00E377A9">
              <w:rPr>
                <w:rFonts w:asciiTheme="majorHAnsi" w:hAnsiTheme="majorHAnsi" w:cstheme="majorHAnsi"/>
                <w:i/>
                <w:color w:val="666666"/>
                <w:sz w:val="22"/>
                <w:szCs w:val="22"/>
              </w:rPr>
              <w:t>Outro ponto que nos faz pensar é que etimologicamente falando, "</w:t>
            </w:r>
            <w:proofErr w:type="spellStart"/>
            <w:r w:rsidRPr="00E377A9">
              <w:rPr>
                <w:rFonts w:asciiTheme="majorHAnsi" w:hAnsiTheme="majorHAnsi" w:cstheme="majorHAnsi"/>
                <w:i/>
                <w:color w:val="666666"/>
                <w:sz w:val="22"/>
                <w:szCs w:val="22"/>
              </w:rPr>
              <w:t>inch</w:t>
            </w:r>
            <w:proofErr w:type="spellEnd"/>
            <w:r w:rsidRPr="00E377A9">
              <w:rPr>
                <w:rFonts w:asciiTheme="majorHAnsi" w:hAnsiTheme="majorHAnsi" w:cstheme="majorHAnsi"/>
                <w:i/>
                <w:color w:val="666666"/>
                <w:sz w:val="22"/>
                <w:szCs w:val="22"/>
              </w:rPr>
              <w:t>" (polegada) não é sinônimo de "thumb" (polegar).</w:t>
            </w:r>
          </w:p>
          <w:p w14:paraId="0190676C" w14:textId="77777777" w:rsidR="007344FB" w:rsidRPr="00E377A9" w:rsidRDefault="007344FB" w:rsidP="009C3110">
            <w:pPr>
              <w:pStyle w:val="NormalWeb"/>
              <w:shd w:val="clear" w:color="auto" w:fill="FFFFFF"/>
              <w:spacing w:before="240" w:beforeAutospacing="0" w:after="240" w:afterAutospacing="0"/>
              <w:jc w:val="both"/>
              <w:rPr>
                <w:rFonts w:asciiTheme="majorHAnsi" w:hAnsiTheme="majorHAnsi" w:cstheme="majorHAnsi"/>
                <w:i/>
                <w:color w:val="666666"/>
                <w:sz w:val="22"/>
                <w:szCs w:val="22"/>
              </w:rPr>
            </w:pPr>
            <w:r w:rsidRPr="00E377A9">
              <w:rPr>
                <w:rFonts w:asciiTheme="majorHAnsi" w:hAnsiTheme="majorHAnsi" w:cstheme="majorHAnsi"/>
                <w:i/>
                <w:color w:val="666666"/>
                <w:sz w:val="22"/>
                <w:szCs w:val="22"/>
              </w:rPr>
              <w:t>A explicação do Wikipedia de que "</w:t>
            </w:r>
            <w:proofErr w:type="spellStart"/>
            <w:r w:rsidR="002E7621">
              <w:fldChar w:fldCharType="begin"/>
            </w:r>
            <w:r w:rsidR="002E7621">
              <w:instrText xml:space="preserve"> HYPERLINK "https://en.wikipedia.org/wiki/Inch" \t "_blank" </w:instrText>
            </w:r>
            <w:r w:rsidR="002E7621">
              <w:fldChar w:fldCharType="separate"/>
            </w:r>
            <w:r w:rsidRPr="00E377A9">
              <w:rPr>
                <w:rStyle w:val="Hyperlink"/>
                <w:rFonts w:asciiTheme="majorHAnsi" w:eastAsia="Verdana" w:hAnsiTheme="majorHAnsi" w:cstheme="majorHAnsi"/>
                <w:i/>
                <w:color w:val="B5132B"/>
                <w:sz w:val="22"/>
                <w:szCs w:val="22"/>
              </w:rPr>
              <w:t>inch</w:t>
            </w:r>
            <w:proofErr w:type="spellEnd"/>
            <w:r w:rsidR="002E7621">
              <w:rPr>
                <w:rStyle w:val="Hyperlink"/>
                <w:rFonts w:asciiTheme="majorHAnsi" w:eastAsia="Verdana" w:hAnsiTheme="majorHAnsi" w:cstheme="majorHAnsi"/>
                <w:i/>
                <w:color w:val="B5132B"/>
                <w:sz w:val="22"/>
                <w:szCs w:val="22"/>
              </w:rPr>
              <w:fldChar w:fldCharType="end"/>
            </w:r>
            <w:r w:rsidRPr="00E377A9">
              <w:rPr>
                <w:rFonts w:asciiTheme="majorHAnsi" w:hAnsiTheme="majorHAnsi" w:cstheme="majorHAnsi"/>
                <w:i/>
                <w:color w:val="666666"/>
                <w:sz w:val="22"/>
                <w:szCs w:val="22"/>
              </w:rPr>
              <w:t>" deriva do latim "</w:t>
            </w:r>
            <w:proofErr w:type="spellStart"/>
            <w:r w:rsidRPr="00E377A9">
              <w:rPr>
                <w:rFonts w:asciiTheme="majorHAnsi" w:hAnsiTheme="majorHAnsi" w:cstheme="majorHAnsi"/>
                <w:i/>
                <w:color w:val="666666"/>
                <w:sz w:val="22"/>
                <w:szCs w:val="22"/>
              </w:rPr>
              <w:t>uncia</w:t>
            </w:r>
            <w:proofErr w:type="spellEnd"/>
            <w:r w:rsidRPr="00E377A9">
              <w:rPr>
                <w:rFonts w:asciiTheme="majorHAnsi" w:hAnsiTheme="majorHAnsi" w:cstheme="majorHAnsi"/>
                <w:i/>
                <w:color w:val="666666"/>
                <w:sz w:val="22"/>
                <w:szCs w:val="22"/>
              </w:rPr>
              <w:t>" é plausível, pois "</w:t>
            </w:r>
            <w:proofErr w:type="spellStart"/>
            <w:r w:rsidR="002E7621">
              <w:fldChar w:fldCharType="begin"/>
            </w:r>
            <w:r w:rsidR="002E7621">
              <w:instrText xml:space="preserve"> HYPERLINK "https://en.wikipedia.org/wiki/Uncia_%28unit%29" \t "_blank" </w:instrText>
            </w:r>
            <w:r w:rsidR="002E7621">
              <w:fldChar w:fldCharType="separate"/>
            </w:r>
            <w:r w:rsidRPr="00E377A9">
              <w:rPr>
                <w:rStyle w:val="Hyperlink"/>
                <w:rFonts w:asciiTheme="majorHAnsi" w:eastAsia="Verdana" w:hAnsiTheme="majorHAnsi" w:cstheme="majorHAnsi"/>
                <w:i/>
                <w:color w:val="B5132B"/>
                <w:sz w:val="22"/>
                <w:szCs w:val="22"/>
              </w:rPr>
              <w:t>uncia</w:t>
            </w:r>
            <w:proofErr w:type="spellEnd"/>
            <w:r w:rsidR="002E7621">
              <w:rPr>
                <w:rStyle w:val="Hyperlink"/>
                <w:rFonts w:asciiTheme="majorHAnsi" w:eastAsia="Verdana" w:hAnsiTheme="majorHAnsi" w:cstheme="majorHAnsi"/>
                <w:i/>
                <w:color w:val="B5132B"/>
                <w:sz w:val="22"/>
                <w:szCs w:val="22"/>
              </w:rPr>
              <w:fldChar w:fldCharType="end"/>
            </w:r>
            <w:r w:rsidRPr="00E377A9">
              <w:rPr>
                <w:rFonts w:asciiTheme="majorHAnsi" w:hAnsiTheme="majorHAnsi" w:cstheme="majorHAnsi"/>
                <w:i/>
                <w:color w:val="666666"/>
                <w:sz w:val="22"/>
                <w:szCs w:val="22"/>
              </w:rPr>
              <w:t>" significa 1/12, o que é também razoável, já que o sistema duodecimal (base 12) foi adotado em muitas culturas (uma dúzia de ovos, por exemplo). Como é ponto pacificado que uma polegada corresponde a 1/12 de um pé, esta correspondência é bastante provável.</w:t>
            </w:r>
          </w:p>
          <w:p w14:paraId="1BDC440C" w14:textId="77777777" w:rsidR="007344FB" w:rsidRPr="00E377A9" w:rsidRDefault="007344FB" w:rsidP="009C3110">
            <w:pPr>
              <w:pStyle w:val="NormalWeb"/>
              <w:shd w:val="clear" w:color="auto" w:fill="FFFFFF"/>
              <w:spacing w:before="240" w:beforeAutospacing="0" w:after="240" w:afterAutospacing="0"/>
              <w:jc w:val="both"/>
              <w:rPr>
                <w:rFonts w:asciiTheme="majorHAnsi" w:hAnsiTheme="majorHAnsi" w:cstheme="majorHAnsi"/>
                <w:i/>
                <w:color w:val="666666"/>
                <w:sz w:val="22"/>
                <w:szCs w:val="22"/>
              </w:rPr>
            </w:pPr>
            <w:r w:rsidRPr="00E377A9">
              <w:rPr>
                <w:rFonts w:asciiTheme="majorHAnsi" w:hAnsiTheme="majorHAnsi" w:cstheme="majorHAnsi"/>
                <w:i/>
                <w:color w:val="666666"/>
                <w:sz w:val="22"/>
                <w:szCs w:val="22"/>
              </w:rPr>
              <w:t>Outra informação importante é que, aparentemente, na formação do sistema métrico imperial, houve uma fusão entre unidades saxônicas e romanas. Os saxões usam uma unidade denominada "</w:t>
            </w:r>
            <w:proofErr w:type="spellStart"/>
            <w:r w:rsidR="002E7621">
              <w:fldChar w:fldCharType="begin"/>
            </w:r>
            <w:r w:rsidR="002E7621">
              <w:instrText xml:space="preserve"> HYPERLINK "https://en.wikipedia.org/wiki/English_units" \t "_blank" </w:instrText>
            </w:r>
            <w:r w:rsidR="002E7621">
              <w:fldChar w:fldCharType="separate"/>
            </w:r>
            <w:r w:rsidRPr="00E377A9">
              <w:rPr>
                <w:rStyle w:val="Hyperlink"/>
                <w:rFonts w:asciiTheme="majorHAnsi" w:eastAsia="Verdana" w:hAnsiTheme="majorHAnsi" w:cstheme="majorHAnsi"/>
                <w:i/>
                <w:color w:val="B5132B"/>
                <w:sz w:val="22"/>
                <w:szCs w:val="22"/>
              </w:rPr>
              <w:t>barleycorn</w:t>
            </w:r>
            <w:proofErr w:type="spellEnd"/>
            <w:r w:rsidR="002E7621">
              <w:rPr>
                <w:rStyle w:val="Hyperlink"/>
                <w:rFonts w:asciiTheme="majorHAnsi" w:eastAsia="Verdana" w:hAnsiTheme="majorHAnsi" w:cstheme="majorHAnsi"/>
                <w:i/>
                <w:color w:val="B5132B"/>
                <w:sz w:val="22"/>
                <w:szCs w:val="22"/>
              </w:rPr>
              <w:fldChar w:fldCharType="end"/>
            </w:r>
            <w:r w:rsidRPr="00E377A9">
              <w:rPr>
                <w:rFonts w:asciiTheme="majorHAnsi" w:hAnsiTheme="majorHAnsi" w:cstheme="majorHAnsi"/>
                <w:i/>
                <w:color w:val="666666"/>
                <w:sz w:val="22"/>
                <w:szCs w:val="22"/>
              </w:rPr>
              <w:t>" (grão de cevada, em tradução livre).</w:t>
            </w:r>
          </w:p>
          <w:p w14:paraId="6C2B4179" w14:textId="77777777" w:rsidR="007344FB" w:rsidRPr="00E377A9" w:rsidRDefault="007344FB" w:rsidP="009C3110">
            <w:pPr>
              <w:pStyle w:val="NormalWeb"/>
              <w:shd w:val="clear" w:color="auto" w:fill="FFFFFF"/>
              <w:spacing w:before="240" w:beforeAutospacing="0" w:after="240" w:afterAutospacing="0"/>
              <w:jc w:val="both"/>
              <w:rPr>
                <w:rFonts w:asciiTheme="majorHAnsi" w:hAnsiTheme="majorHAnsi" w:cstheme="majorHAnsi"/>
                <w:i/>
                <w:color w:val="666666"/>
                <w:sz w:val="22"/>
                <w:szCs w:val="22"/>
              </w:rPr>
            </w:pPr>
            <w:r w:rsidRPr="00E377A9">
              <w:rPr>
                <w:rFonts w:asciiTheme="majorHAnsi" w:hAnsiTheme="majorHAnsi" w:cstheme="majorHAnsi"/>
                <w:i/>
                <w:color w:val="666666"/>
                <w:sz w:val="22"/>
                <w:szCs w:val="22"/>
              </w:rPr>
              <w:lastRenderedPageBreak/>
              <w:t>Então pense o seguinte: se estas informações forem verídicas, os romanos e os saxões tinham uma unidade chamada pé (e apesar de divergirem no tamanho, eles concordavam na definição: comprimento médio do pé de ser humano). Os romanos tinham uma unidade "</w:t>
            </w:r>
            <w:proofErr w:type="spellStart"/>
            <w:r w:rsidRPr="00E377A9">
              <w:rPr>
                <w:rFonts w:asciiTheme="majorHAnsi" w:hAnsiTheme="majorHAnsi" w:cstheme="majorHAnsi"/>
                <w:i/>
                <w:color w:val="666666"/>
                <w:sz w:val="22"/>
                <w:szCs w:val="22"/>
              </w:rPr>
              <w:t>uncia</w:t>
            </w:r>
            <w:proofErr w:type="spellEnd"/>
            <w:r w:rsidRPr="00E377A9">
              <w:rPr>
                <w:rFonts w:asciiTheme="majorHAnsi" w:hAnsiTheme="majorHAnsi" w:cstheme="majorHAnsi"/>
                <w:i/>
                <w:color w:val="666666"/>
                <w:sz w:val="22"/>
                <w:szCs w:val="22"/>
              </w:rPr>
              <w:t xml:space="preserve">" que correspondia a 1/12 de um pé romano, e os saxões tinham uma unidade </w:t>
            </w:r>
            <w:proofErr w:type="spellStart"/>
            <w:r w:rsidRPr="00E377A9">
              <w:rPr>
                <w:rFonts w:asciiTheme="majorHAnsi" w:hAnsiTheme="majorHAnsi" w:cstheme="majorHAnsi"/>
                <w:i/>
                <w:color w:val="666666"/>
                <w:sz w:val="22"/>
                <w:szCs w:val="22"/>
              </w:rPr>
              <w:t>barleycorn</w:t>
            </w:r>
            <w:proofErr w:type="spellEnd"/>
            <w:r w:rsidRPr="00E377A9">
              <w:rPr>
                <w:rFonts w:asciiTheme="majorHAnsi" w:hAnsiTheme="majorHAnsi" w:cstheme="majorHAnsi"/>
                <w:i/>
                <w:color w:val="666666"/>
                <w:sz w:val="22"/>
                <w:szCs w:val="22"/>
              </w:rPr>
              <w:t xml:space="preserve"> e as transações comerciais ocorria tranquilamente até os romanos invadirem a Inglaterra.</w:t>
            </w:r>
          </w:p>
          <w:p w14:paraId="527B9E61" w14:textId="77777777" w:rsidR="007344FB" w:rsidRPr="00E377A9" w:rsidRDefault="007344FB" w:rsidP="009C3110">
            <w:pPr>
              <w:pStyle w:val="NormalWeb"/>
              <w:shd w:val="clear" w:color="auto" w:fill="FFFFFF"/>
              <w:spacing w:before="240" w:beforeAutospacing="0" w:after="240" w:afterAutospacing="0"/>
              <w:jc w:val="both"/>
              <w:rPr>
                <w:rFonts w:asciiTheme="majorHAnsi" w:hAnsiTheme="majorHAnsi" w:cstheme="majorHAnsi"/>
                <w:i/>
                <w:color w:val="666666"/>
                <w:sz w:val="22"/>
                <w:szCs w:val="22"/>
              </w:rPr>
            </w:pPr>
            <w:r w:rsidRPr="00E377A9">
              <w:rPr>
                <w:rFonts w:asciiTheme="majorHAnsi" w:hAnsiTheme="majorHAnsi" w:cstheme="majorHAnsi"/>
                <w:i/>
                <w:color w:val="666666"/>
                <w:sz w:val="22"/>
                <w:szCs w:val="22"/>
              </w:rPr>
              <w:t>A partir de então as unidades passaram e entrar em conflito, ou em divergência de definição. O Rei Eduardo II, já em 1324, achou por bem fazer uma tentativa de unificação, definindo a polegada com base na unidade anteriormente existente, o "</w:t>
            </w:r>
            <w:proofErr w:type="spellStart"/>
            <w:r w:rsidRPr="00E377A9">
              <w:rPr>
                <w:rFonts w:asciiTheme="majorHAnsi" w:hAnsiTheme="majorHAnsi" w:cstheme="majorHAnsi"/>
                <w:i/>
                <w:color w:val="666666"/>
                <w:sz w:val="22"/>
                <w:szCs w:val="22"/>
              </w:rPr>
              <w:t>barleycorn</w:t>
            </w:r>
            <w:proofErr w:type="spellEnd"/>
            <w:r w:rsidRPr="00E377A9">
              <w:rPr>
                <w:rFonts w:asciiTheme="majorHAnsi" w:hAnsiTheme="majorHAnsi" w:cstheme="majorHAnsi"/>
                <w:i/>
                <w:color w:val="666666"/>
                <w:sz w:val="22"/>
                <w:szCs w:val="22"/>
              </w:rPr>
              <w:t>". Sendo assim, uma polegada inglesa passou a ser equivalente a 3 grãos de cevada, e, igualmente, a 1/12 de um pé. Como uma jarda ("</w:t>
            </w:r>
            <w:hyperlink r:id="rId15" w:tgtFrame="_blank" w:history="1">
              <w:r w:rsidRPr="00E377A9">
                <w:rPr>
                  <w:rStyle w:val="Hyperlink"/>
                  <w:rFonts w:asciiTheme="majorHAnsi" w:eastAsia="Verdana" w:hAnsiTheme="majorHAnsi" w:cstheme="majorHAnsi"/>
                  <w:i/>
                  <w:color w:val="B5132B"/>
                  <w:sz w:val="22"/>
                  <w:szCs w:val="22"/>
                </w:rPr>
                <w:t>Yard</w:t>
              </w:r>
            </w:hyperlink>
            <w:r w:rsidRPr="00E377A9">
              <w:rPr>
                <w:rFonts w:asciiTheme="majorHAnsi" w:hAnsiTheme="majorHAnsi" w:cstheme="majorHAnsi"/>
                <w:i/>
                <w:color w:val="666666"/>
                <w:sz w:val="22"/>
                <w:szCs w:val="22"/>
              </w:rPr>
              <w:t>") corresponde a 3 pés, a conta fica fácil: 1 jarda = 36 polegadas.</w:t>
            </w:r>
          </w:p>
          <w:p w14:paraId="6B77C22E" w14:textId="77777777" w:rsidR="007344FB" w:rsidRPr="00E377A9" w:rsidRDefault="007344FB" w:rsidP="009C3110">
            <w:pPr>
              <w:pStyle w:val="NormalWeb"/>
              <w:shd w:val="clear" w:color="auto" w:fill="FFFFFF"/>
              <w:spacing w:before="240" w:beforeAutospacing="0" w:after="240" w:afterAutospacing="0"/>
              <w:jc w:val="both"/>
              <w:rPr>
                <w:rFonts w:asciiTheme="majorHAnsi" w:hAnsiTheme="majorHAnsi" w:cstheme="majorHAnsi"/>
                <w:i/>
                <w:color w:val="666666"/>
                <w:sz w:val="22"/>
                <w:szCs w:val="22"/>
              </w:rPr>
            </w:pPr>
            <w:r w:rsidRPr="00E377A9">
              <w:rPr>
                <w:rFonts w:asciiTheme="majorHAnsi" w:hAnsiTheme="majorHAnsi" w:cstheme="majorHAnsi"/>
                <w:i/>
                <w:color w:val="666666"/>
                <w:sz w:val="22"/>
                <w:szCs w:val="22"/>
              </w:rPr>
              <w:t>De acordo com pesquisas realizadas em</w:t>
            </w:r>
            <w:r w:rsidRPr="00E377A9">
              <w:rPr>
                <w:rStyle w:val="apple-converted-space"/>
                <w:rFonts w:asciiTheme="majorHAnsi" w:hAnsiTheme="majorHAnsi" w:cstheme="majorHAnsi"/>
                <w:i/>
                <w:color w:val="666666"/>
                <w:sz w:val="22"/>
                <w:szCs w:val="22"/>
              </w:rPr>
              <w:t> </w:t>
            </w:r>
            <w:hyperlink r:id="rId16" w:tgtFrame="_blank" w:history="1">
              <w:r w:rsidRPr="00E377A9">
                <w:rPr>
                  <w:rStyle w:val="Hyperlink"/>
                  <w:rFonts w:asciiTheme="majorHAnsi" w:eastAsia="Verdana" w:hAnsiTheme="majorHAnsi" w:cstheme="majorHAnsi"/>
                  <w:i/>
                  <w:color w:val="B5132B"/>
                  <w:sz w:val="22"/>
                  <w:szCs w:val="22"/>
                </w:rPr>
                <w:t>bibliografia técnica</w:t>
              </w:r>
            </w:hyperlink>
            <w:r w:rsidRPr="00E377A9">
              <w:rPr>
                <w:rFonts w:asciiTheme="majorHAnsi" w:hAnsiTheme="majorHAnsi" w:cstheme="majorHAnsi"/>
                <w:i/>
                <w:color w:val="666666"/>
                <w:sz w:val="22"/>
                <w:szCs w:val="22"/>
              </w:rPr>
              <w:t>, verifica-se que o comprimento do grão de cevada fica em torno de 8 a 10 mm, e a largura em torno de 3 mm a 6 mm, dependendo do modo de cultivo e outros parâmetros de cultura.</w:t>
            </w:r>
          </w:p>
          <w:p w14:paraId="6C6161D5" w14:textId="77777777" w:rsidR="007344FB" w:rsidRPr="00E377A9" w:rsidRDefault="007344FB" w:rsidP="009C3110">
            <w:pPr>
              <w:pStyle w:val="NormalWeb"/>
              <w:shd w:val="clear" w:color="auto" w:fill="FFFFFF"/>
              <w:spacing w:before="240" w:beforeAutospacing="0" w:after="240" w:afterAutospacing="0"/>
              <w:jc w:val="both"/>
              <w:rPr>
                <w:rFonts w:asciiTheme="majorHAnsi" w:hAnsiTheme="majorHAnsi" w:cstheme="majorHAnsi"/>
                <w:i/>
                <w:color w:val="666666"/>
                <w:sz w:val="22"/>
                <w:szCs w:val="22"/>
              </w:rPr>
            </w:pPr>
            <w:r w:rsidRPr="00E377A9">
              <w:rPr>
                <w:rFonts w:asciiTheme="majorHAnsi" w:hAnsiTheme="majorHAnsi" w:cstheme="majorHAnsi"/>
                <w:i/>
                <w:color w:val="666666"/>
                <w:sz w:val="22"/>
                <w:szCs w:val="22"/>
              </w:rPr>
              <w:t xml:space="preserve">Então, se pensarmos em 3 grãos enfileirados ao comprido, a dimensão aproxima-se da definição de uma polegada: 1 </w:t>
            </w:r>
            <w:proofErr w:type="spellStart"/>
            <w:r w:rsidRPr="00E377A9">
              <w:rPr>
                <w:rFonts w:asciiTheme="majorHAnsi" w:hAnsiTheme="majorHAnsi" w:cstheme="majorHAnsi"/>
                <w:i/>
                <w:color w:val="666666"/>
                <w:sz w:val="22"/>
                <w:szCs w:val="22"/>
              </w:rPr>
              <w:t>inch</w:t>
            </w:r>
            <w:proofErr w:type="spellEnd"/>
            <w:r w:rsidRPr="00E377A9">
              <w:rPr>
                <w:rFonts w:asciiTheme="majorHAnsi" w:hAnsiTheme="majorHAnsi" w:cstheme="majorHAnsi"/>
                <w:i/>
                <w:color w:val="666666"/>
                <w:sz w:val="22"/>
                <w:szCs w:val="22"/>
              </w:rPr>
              <w:t xml:space="preserve"> = 3 </w:t>
            </w:r>
            <w:proofErr w:type="spellStart"/>
            <w:r w:rsidRPr="00E377A9">
              <w:rPr>
                <w:rFonts w:asciiTheme="majorHAnsi" w:hAnsiTheme="majorHAnsi" w:cstheme="majorHAnsi"/>
                <w:i/>
                <w:color w:val="666666"/>
                <w:sz w:val="22"/>
                <w:szCs w:val="22"/>
              </w:rPr>
              <w:t>barleycorn</w:t>
            </w:r>
            <w:proofErr w:type="spellEnd"/>
            <w:r w:rsidRPr="00E377A9">
              <w:rPr>
                <w:rFonts w:asciiTheme="majorHAnsi" w:hAnsiTheme="majorHAnsi" w:cstheme="majorHAnsi"/>
                <w:i/>
                <w:color w:val="666666"/>
                <w:sz w:val="22"/>
                <w:szCs w:val="22"/>
              </w:rPr>
              <w:t xml:space="preserve"> (3 grãos de cevada), obviamente que com uma </w:t>
            </w:r>
            <w:proofErr w:type="gramStart"/>
            <w:r w:rsidRPr="00E377A9">
              <w:rPr>
                <w:rFonts w:asciiTheme="majorHAnsi" w:hAnsiTheme="majorHAnsi" w:cstheme="majorHAnsi"/>
                <w:i/>
                <w:color w:val="666666"/>
                <w:sz w:val="22"/>
                <w:szCs w:val="22"/>
              </w:rPr>
              <w:t>enorme incertezas</w:t>
            </w:r>
            <w:proofErr w:type="gramEnd"/>
            <w:r w:rsidRPr="00E377A9">
              <w:rPr>
                <w:rFonts w:asciiTheme="majorHAnsi" w:hAnsiTheme="majorHAnsi" w:cstheme="majorHAnsi"/>
                <w:i/>
                <w:color w:val="666666"/>
                <w:sz w:val="22"/>
                <w:szCs w:val="22"/>
              </w:rPr>
              <w:t xml:space="preserve"> de medição.</w:t>
            </w:r>
          </w:p>
        </w:tc>
      </w:tr>
      <w:tr w:rsidR="007344FB" w:rsidRPr="00E377A9" w14:paraId="28A95153" w14:textId="77777777" w:rsidTr="007344FB">
        <w:trPr>
          <w:trHeight w:val="1033"/>
          <w:jc w:val="center"/>
        </w:trPr>
        <w:tc>
          <w:tcPr>
            <w:tcW w:w="9199" w:type="dxa"/>
            <w:vAlign w:val="center"/>
          </w:tcPr>
          <w:p w14:paraId="1F52B0A5" w14:textId="64002987" w:rsidR="00185A81" w:rsidRDefault="009A5E6D" w:rsidP="009C3110">
            <w:pPr>
              <w:pStyle w:val="Corpodetexto"/>
              <w:tabs>
                <w:tab w:val="left" w:pos="426"/>
              </w:tabs>
              <w:spacing w:before="240" w:after="240"/>
              <w:ind w:left="0" w:right="170"/>
              <w:jc w:val="both"/>
              <w:rPr>
                <w:rStyle w:val="Forte"/>
                <w:rFonts w:asciiTheme="majorHAnsi" w:hAnsiTheme="majorHAnsi" w:cstheme="majorHAnsi"/>
                <w:i/>
                <w:color w:val="666666"/>
                <w:sz w:val="22"/>
                <w:szCs w:val="22"/>
                <w:shd w:val="clear" w:color="auto" w:fill="FFFFFF"/>
                <w:lang w:val="pt-BR"/>
              </w:rPr>
            </w:pPr>
            <w:r w:rsidRPr="00E377A9">
              <w:rPr>
                <w:rFonts w:asciiTheme="majorHAnsi" w:hAnsiTheme="majorHAnsi" w:cstheme="majorHAnsi"/>
                <w:i/>
                <w:noProof/>
                <w:sz w:val="22"/>
                <w:szCs w:val="22"/>
                <w:lang w:val="pt-BR" w:eastAsia="pt-BR"/>
              </w:rPr>
              <w:lastRenderedPageBreak/>
              <w:drawing>
                <wp:inline distT="0" distB="0" distL="0" distR="0" wp14:anchorId="524D9B01" wp14:editId="19003FBB">
                  <wp:extent cx="4135794" cy="206829"/>
                  <wp:effectExtent l="0" t="0" r="0"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35794" cy="206829"/>
                          </a:xfrm>
                          <a:prstGeom prst="rect">
                            <a:avLst/>
                          </a:prstGeom>
                        </pic:spPr>
                      </pic:pic>
                    </a:graphicData>
                  </a:graphic>
                </wp:inline>
              </w:drawing>
            </w:r>
          </w:p>
          <w:p w14:paraId="79C84327" w14:textId="7545FCCD" w:rsidR="00185A81" w:rsidRDefault="00185A81" w:rsidP="009C3110">
            <w:pPr>
              <w:pStyle w:val="Corpodetexto"/>
              <w:tabs>
                <w:tab w:val="left" w:pos="426"/>
              </w:tabs>
              <w:spacing w:before="240" w:after="240"/>
              <w:ind w:left="0" w:right="170"/>
              <w:jc w:val="both"/>
              <w:rPr>
                <w:rStyle w:val="Forte"/>
                <w:rFonts w:asciiTheme="majorHAnsi" w:hAnsiTheme="majorHAnsi" w:cstheme="majorHAnsi"/>
                <w:i/>
                <w:color w:val="666666"/>
                <w:sz w:val="22"/>
                <w:szCs w:val="22"/>
                <w:shd w:val="clear" w:color="auto" w:fill="FFFFFF"/>
                <w:lang w:val="pt-BR"/>
              </w:rPr>
            </w:pPr>
            <w:r w:rsidRPr="00E377A9">
              <w:rPr>
                <w:rFonts w:asciiTheme="majorHAnsi" w:hAnsiTheme="majorHAnsi" w:cstheme="majorHAnsi"/>
                <w:noProof/>
                <w:sz w:val="22"/>
                <w:szCs w:val="22"/>
                <w:lang w:val="pt-BR" w:eastAsia="pt-BR"/>
              </w:rPr>
              <w:drawing>
                <wp:anchor distT="0" distB="0" distL="114300" distR="114300" simplePos="0" relativeHeight="251691008" behindDoc="0" locked="0" layoutInCell="1" allowOverlap="1" wp14:anchorId="6DB24BCC" wp14:editId="577BFD33">
                  <wp:simplePos x="0" y="0"/>
                  <wp:positionH relativeFrom="column">
                    <wp:posOffset>-1430655</wp:posOffset>
                  </wp:positionH>
                  <wp:positionV relativeFrom="paragraph">
                    <wp:posOffset>80645</wp:posOffset>
                  </wp:positionV>
                  <wp:extent cx="1258570" cy="1464310"/>
                  <wp:effectExtent l="0" t="0" r="0" b="2540"/>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58570" cy="1464310"/>
                          </a:xfrm>
                          <a:prstGeom prst="rect">
                            <a:avLst/>
                          </a:prstGeom>
                        </pic:spPr>
                      </pic:pic>
                    </a:graphicData>
                  </a:graphic>
                  <wp14:sizeRelH relativeFrom="page">
                    <wp14:pctWidth>0</wp14:pctWidth>
                  </wp14:sizeRelH>
                  <wp14:sizeRelV relativeFrom="page">
                    <wp14:pctHeight>0</wp14:pctHeight>
                  </wp14:sizeRelV>
                </wp:anchor>
              </w:drawing>
            </w:r>
          </w:p>
          <w:p w14:paraId="4AAD711B" w14:textId="77777777" w:rsidR="007344FB" w:rsidRDefault="007344FB" w:rsidP="009C3110">
            <w:pPr>
              <w:pStyle w:val="Corpodetexto"/>
              <w:tabs>
                <w:tab w:val="left" w:pos="426"/>
              </w:tabs>
              <w:spacing w:before="240" w:after="240"/>
              <w:ind w:left="0" w:right="170"/>
              <w:jc w:val="both"/>
              <w:rPr>
                <w:rFonts w:asciiTheme="majorHAnsi" w:hAnsiTheme="majorHAnsi" w:cstheme="majorHAnsi"/>
                <w:i/>
                <w:color w:val="666666"/>
                <w:sz w:val="22"/>
                <w:szCs w:val="22"/>
                <w:shd w:val="clear" w:color="auto" w:fill="FFFFFF"/>
                <w:lang w:val="pt-BR"/>
              </w:rPr>
            </w:pPr>
            <w:r w:rsidRPr="00E377A9">
              <w:rPr>
                <w:rStyle w:val="Forte"/>
                <w:rFonts w:asciiTheme="majorHAnsi" w:hAnsiTheme="majorHAnsi" w:cstheme="majorHAnsi"/>
                <w:i/>
                <w:color w:val="666666"/>
                <w:sz w:val="22"/>
                <w:szCs w:val="22"/>
                <w:shd w:val="clear" w:color="auto" w:fill="FFFFFF"/>
                <w:lang w:val="pt-BR"/>
              </w:rPr>
              <w:t>Palmo</w:t>
            </w:r>
            <w:r w:rsidRPr="00E377A9">
              <w:rPr>
                <w:rStyle w:val="apple-converted-space"/>
                <w:rFonts w:asciiTheme="majorHAnsi" w:hAnsiTheme="majorHAnsi" w:cstheme="majorHAnsi"/>
                <w:i/>
                <w:color w:val="666666"/>
                <w:sz w:val="22"/>
                <w:szCs w:val="22"/>
                <w:shd w:val="clear" w:color="auto" w:fill="FFFFFF"/>
                <w:lang w:val="pt-BR"/>
              </w:rPr>
              <w:t> </w:t>
            </w:r>
            <w:r w:rsidRPr="00E377A9">
              <w:rPr>
                <w:rFonts w:asciiTheme="majorHAnsi" w:hAnsiTheme="majorHAnsi" w:cstheme="majorHAnsi"/>
                <w:i/>
                <w:color w:val="666666"/>
                <w:sz w:val="22"/>
                <w:szCs w:val="22"/>
                <w:shd w:val="clear" w:color="auto" w:fill="FFFFFF"/>
                <w:lang w:val="pt-BR"/>
              </w:rPr>
              <w:t>é uma medida de comprimento que se obtém com a mão toda aberta, medindo do dedo polegar ao mínimo, cuja distância gira em torno de 22 centímetros. Além disso, palmo também é uma unidade de medida inglesa, ainda utilizada em alguns países, como nos Estados Unidos. Um palmo inglês mede nove polegadas ou 22,86 centímetros.</w:t>
            </w:r>
          </w:p>
          <w:p w14:paraId="7AD90201" w14:textId="77777777" w:rsidR="00185A81" w:rsidRDefault="00185A81" w:rsidP="009C3110">
            <w:pPr>
              <w:pStyle w:val="Corpodetexto"/>
              <w:tabs>
                <w:tab w:val="left" w:pos="426"/>
              </w:tabs>
              <w:spacing w:before="240" w:after="240"/>
              <w:ind w:left="0" w:right="170"/>
              <w:jc w:val="both"/>
              <w:rPr>
                <w:rFonts w:asciiTheme="majorHAnsi" w:hAnsiTheme="majorHAnsi" w:cstheme="majorHAnsi"/>
                <w:i/>
                <w:color w:val="666666"/>
                <w:sz w:val="22"/>
                <w:szCs w:val="22"/>
                <w:shd w:val="clear" w:color="auto" w:fill="FFFFFF"/>
                <w:lang w:val="pt-BR"/>
              </w:rPr>
            </w:pPr>
          </w:p>
          <w:p w14:paraId="02A5AB4D" w14:textId="424F5DA4" w:rsidR="00185A81" w:rsidRPr="00E377A9" w:rsidRDefault="00185A81" w:rsidP="009C3110">
            <w:pPr>
              <w:pStyle w:val="Corpodetexto"/>
              <w:tabs>
                <w:tab w:val="left" w:pos="426"/>
              </w:tabs>
              <w:spacing w:before="240" w:after="240"/>
              <w:ind w:left="0" w:right="170"/>
              <w:jc w:val="both"/>
              <w:rPr>
                <w:rFonts w:asciiTheme="majorHAnsi" w:hAnsiTheme="majorHAnsi" w:cstheme="majorHAnsi"/>
                <w:i/>
                <w:color w:val="333333"/>
                <w:sz w:val="22"/>
                <w:szCs w:val="22"/>
                <w:lang w:val="pt-BR"/>
              </w:rPr>
            </w:pPr>
          </w:p>
        </w:tc>
      </w:tr>
      <w:tr w:rsidR="007344FB" w:rsidRPr="00E377A9" w14:paraId="622CD408" w14:textId="77777777" w:rsidTr="007344FB">
        <w:trPr>
          <w:trHeight w:val="39"/>
          <w:jc w:val="center"/>
        </w:trPr>
        <w:tc>
          <w:tcPr>
            <w:tcW w:w="9199" w:type="dxa"/>
            <w:vAlign w:val="center"/>
          </w:tcPr>
          <w:p w14:paraId="1CF9D4F9" w14:textId="77777777" w:rsidR="00185A81" w:rsidRDefault="00185A81" w:rsidP="009C3110">
            <w:pPr>
              <w:pStyle w:val="Corpodetexto"/>
              <w:tabs>
                <w:tab w:val="left" w:pos="426"/>
              </w:tabs>
              <w:spacing w:before="240" w:after="240"/>
              <w:ind w:left="0" w:right="170"/>
              <w:jc w:val="both"/>
              <w:rPr>
                <w:rFonts w:asciiTheme="majorHAnsi" w:hAnsiTheme="majorHAnsi" w:cstheme="majorHAnsi"/>
                <w:i/>
                <w:color w:val="666666"/>
                <w:sz w:val="22"/>
                <w:szCs w:val="22"/>
                <w:shd w:val="clear" w:color="auto" w:fill="FFFFFF"/>
                <w:lang w:val="pt-BR"/>
              </w:rPr>
            </w:pPr>
            <w:r w:rsidRPr="00E377A9">
              <w:rPr>
                <w:rFonts w:asciiTheme="majorHAnsi" w:hAnsiTheme="majorHAnsi" w:cstheme="majorHAnsi"/>
                <w:noProof/>
                <w:sz w:val="22"/>
                <w:szCs w:val="22"/>
                <w:lang w:val="pt-BR" w:eastAsia="pt-BR"/>
              </w:rPr>
              <w:drawing>
                <wp:anchor distT="0" distB="0" distL="114300" distR="114300" simplePos="0" relativeHeight="251692032" behindDoc="0" locked="0" layoutInCell="1" allowOverlap="1" wp14:anchorId="764540D6" wp14:editId="50C6A2C6">
                  <wp:simplePos x="0" y="0"/>
                  <wp:positionH relativeFrom="column">
                    <wp:posOffset>-18415</wp:posOffset>
                  </wp:positionH>
                  <wp:positionV relativeFrom="paragraph">
                    <wp:posOffset>672465</wp:posOffset>
                  </wp:positionV>
                  <wp:extent cx="1424940" cy="1400810"/>
                  <wp:effectExtent l="0" t="0" r="3810" b="8890"/>
                  <wp:wrapSquare wrapText="bothSides"/>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24940" cy="1400810"/>
                          </a:xfrm>
                          <a:prstGeom prst="rect">
                            <a:avLst/>
                          </a:prstGeom>
                        </pic:spPr>
                      </pic:pic>
                    </a:graphicData>
                  </a:graphic>
                  <wp14:sizeRelH relativeFrom="page">
                    <wp14:pctWidth>0</wp14:pctWidth>
                  </wp14:sizeRelH>
                  <wp14:sizeRelV relativeFrom="page">
                    <wp14:pctHeight>0</wp14:pctHeight>
                  </wp14:sizeRelV>
                </wp:anchor>
              </w:drawing>
            </w:r>
            <w:r w:rsidR="007344FB" w:rsidRPr="00E377A9">
              <w:rPr>
                <w:rFonts w:asciiTheme="majorHAnsi" w:hAnsiTheme="majorHAnsi" w:cstheme="majorHAnsi"/>
                <w:i/>
                <w:noProof/>
                <w:sz w:val="22"/>
                <w:szCs w:val="22"/>
                <w:lang w:val="pt-BR" w:eastAsia="pt-BR"/>
              </w:rPr>
              <w:drawing>
                <wp:inline distT="0" distB="0" distL="0" distR="0" wp14:anchorId="2F595A31" wp14:editId="11E5E4D7">
                  <wp:extent cx="4006395" cy="239485"/>
                  <wp:effectExtent l="0" t="0" r="0" b="825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35253" cy="253165"/>
                          </a:xfrm>
                          <a:prstGeom prst="rect">
                            <a:avLst/>
                          </a:prstGeom>
                        </pic:spPr>
                      </pic:pic>
                    </a:graphicData>
                  </a:graphic>
                </wp:inline>
              </w:drawing>
            </w:r>
            <w:r w:rsidR="007344FB" w:rsidRPr="00E377A9">
              <w:rPr>
                <w:rFonts w:asciiTheme="majorHAnsi" w:hAnsiTheme="majorHAnsi" w:cstheme="majorHAnsi"/>
                <w:i/>
                <w:color w:val="333333"/>
                <w:sz w:val="22"/>
                <w:szCs w:val="22"/>
                <w:lang w:val="pt-BR"/>
              </w:rPr>
              <w:br/>
            </w:r>
          </w:p>
          <w:p w14:paraId="6F5F677C" w14:textId="77777777" w:rsidR="007344FB" w:rsidRDefault="007344FB" w:rsidP="009C3110">
            <w:pPr>
              <w:pStyle w:val="Corpodetexto"/>
              <w:tabs>
                <w:tab w:val="left" w:pos="426"/>
              </w:tabs>
              <w:spacing w:before="240" w:after="240"/>
              <w:ind w:left="0" w:right="170"/>
              <w:jc w:val="both"/>
              <w:rPr>
                <w:rFonts w:asciiTheme="majorHAnsi" w:hAnsiTheme="majorHAnsi" w:cstheme="majorHAnsi"/>
                <w:i/>
                <w:color w:val="666666"/>
                <w:sz w:val="22"/>
                <w:szCs w:val="22"/>
                <w:shd w:val="clear" w:color="auto" w:fill="FFFFFF"/>
                <w:lang w:val="pt-BR"/>
              </w:rPr>
            </w:pPr>
            <w:r w:rsidRPr="00E377A9">
              <w:rPr>
                <w:rFonts w:asciiTheme="majorHAnsi" w:hAnsiTheme="majorHAnsi" w:cstheme="majorHAnsi"/>
                <w:i/>
                <w:color w:val="666666"/>
                <w:sz w:val="22"/>
                <w:szCs w:val="22"/>
                <w:shd w:val="clear" w:color="auto" w:fill="FFFFFF"/>
                <w:lang w:val="pt-BR"/>
              </w:rPr>
              <w:t>O</w:t>
            </w:r>
            <w:r w:rsidRPr="00E377A9">
              <w:rPr>
                <w:rStyle w:val="apple-converted-space"/>
                <w:rFonts w:asciiTheme="majorHAnsi" w:hAnsiTheme="majorHAnsi" w:cstheme="majorHAnsi"/>
                <w:i/>
                <w:color w:val="666666"/>
                <w:sz w:val="22"/>
                <w:szCs w:val="22"/>
                <w:shd w:val="clear" w:color="auto" w:fill="FFFFFF"/>
                <w:lang w:val="pt-BR"/>
              </w:rPr>
              <w:t> </w:t>
            </w:r>
            <w:r w:rsidRPr="00E377A9">
              <w:rPr>
                <w:rStyle w:val="Forte"/>
                <w:rFonts w:asciiTheme="majorHAnsi" w:hAnsiTheme="majorHAnsi" w:cstheme="majorHAnsi"/>
                <w:i/>
                <w:color w:val="666666"/>
                <w:sz w:val="22"/>
                <w:szCs w:val="22"/>
                <w:shd w:val="clear" w:color="auto" w:fill="FFFFFF"/>
                <w:lang w:val="pt-BR"/>
              </w:rPr>
              <w:t>pé</w:t>
            </w:r>
            <w:r w:rsidRPr="00E377A9">
              <w:rPr>
                <w:rStyle w:val="apple-converted-space"/>
                <w:rFonts w:asciiTheme="majorHAnsi" w:hAnsiTheme="majorHAnsi" w:cstheme="majorHAnsi"/>
                <w:i/>
                <w:color w:val="666666"/>
                <w:sz w:val="22"/>
                <w:szCs w:val="22"/>
                <w:shd w:val="clear" w:color="auto" w:fill="FFFFFF"/>
                <w:lang w:val="pt-BR"/>
              </w:rPr>
              <w:t> </w:t>
            </w:r>
            <w:r w:rsidRPr="00E377A9">
              <w:rPr>
                <w:rFonts w:asciiTheme="majorHAnsi" w:hAnsiTheme="majorHAnsi" w:cstheme="majorHAnsi"/>
                <w:i/>
                <w:color w:val="666666"/>
                <w:sz w:val="22"/>
                <w:szCs w:val="22"/>
                <w:shd w:val="clear" w:color="auto" w:fill="FFFFFF"/>
                <w:lang w:val="pt-BR"/>
              </w:rPr>
              <w:t xml:space="preserve">como medida foi usado em quase todas culturas, e era geralmente dividido em 12 ou 10 polegadas (ou em 16 "dedos"). O primeiro padrão de medida originou-se na Suméria, onde uma definição foi gravada na estátua de </w:t>
            </w:r>
            <w:proofErr w:type="spellStart"/>
            <w:r w:rsidRPr="00E377A9">
              <w:rPr>
                <w:rFonts w:asciiTheme="majorHAnsi" w:hAnsiTheme="majorHAnsi" w:cstheme="majorHAnsi"/>
                <w:i/>
                <w:color w:val="666666"/>
                <w:sz w:val="22"/>
                <w:szCs w:val="22"/>
                <w:shd w:val="clear" w:color="auto" w:fill="FFFFFF"/>
                <w:lang w:val="pt-BR"/>
              </w:rPr>
              <w:t>Gudéia</w:t>
            </w:r>
            <w:proofErr w:type="spellEnd"/>
            <w:r w:rsidRPr="00E377A9">
              <w:rPr>
                <w:rFonts w:asciiTheme="majorHAnsi" w:hAnsiTheme="majorHAnsi" w:cstheme="majorHAnsi"/>
                <w:i/>
                <w:color w:val="666666"/>
                <w:sz w:val="22"/>
                <w:szCs w:val="22"/>
                <w:shd w:val="clear" w:color="auto" w:fill="FFFFFF"/>
                <w:lang w:val="pt-BR"/>
              </w:rPr>
              <w:t xml:space="preserve"> da cidade de </w:t>
            </w:r>
            <w:proofErr w:type="spellStart"/>
            <w:r w:rsidRPr="00E377A9">
              <w:rPr>
                <w:rFonts w:asciiTheme="majorHAnsi" w:hAnsiTheme="majorHAnsi" w:cstheme="majorHAnsi"/>
                <w:i/>
                <w:color w:val="666666"/>
                <w:sz w:val="22"/>
                <w:szCs w:val="22"/>
                <w:shd w:val="clear" w:color="auto" w:fill="FFFFFF"/>
                <w:lang w:val="pt-BR"/>
              </w:rPr>
              <w:t>Lagash</w:t>
            </w:r>
            <w:proofErr w:type="spellEnd"/>
            <w:r w:rsidRPr="00E377A9">
              <w:rPr>
                <w:rFonts w:asciiTheme="majorHAnsi" w:hAnsiTheme="majorHAnsi" w:cstheme="majorHAnsi"/>
                <w:i/>
                <w:color w:val="666666"/>
                <w:sz w:val="22"/>
                <w:szCs w:val="22"/>
                <w:shd w:val="clear" w:color="auto" w:fill="FFFFFF"/>
                <w:lang w:val="pt-BR"/>
              </w:rPr>
              <w:t>, por volta de 2575 AC. Certos metrologistas especulam que a unidade imperial foi adaptada de uma medida egípcia pelos gregos e, posteriormente um pouco maior, pelos romanos.</w:t>
            </w:r>
          </w:p>
          <w:p w14:paraId="2731B6A0" w14:textId="77777777" w:rsidR="00185A81" w:rsidRDefault="00185A81" w:rsidP="009C3110">
            <w:pPr>
              <w:pStyle w:val="Corpodetexto"/>
              <w:tabs>
                <w:tab w:val="left" w:pos="426"/>
              </w:tabs>
              <w:spacing w:before="240" w:after="240"/>
              <w:ind w:left="0" w:right="170"/>
              <w:jc w:val="both"/>
              <w:rPr>
                <w:rFonts w:asciiTheme="majorHAnsi" w:hAnsiTheme="majorHAnsi" w:cstheme="majorHAnsi"/>
                <w:i/>
                <w:color w:val="666666"/>
                <w:sz w:val="22"/>
                <w:szCs w:val="22"/>
                <w:shd w:val="clear" w:color="auto" w:fill="FFFFFF"/>
                <w:lang w:val="pt-BR"/>
              </w:rPr>
            </w:pPr>
          </w:p>
          <w:p w14:paraId="0D03B469" w14:textId="376C1EC9" w:rsidR="00185A81" w:rsidRPr="00E377A9" w:rsidRDefault="00185A81" w:rsidP="009C3110">
            <w:pPr>
              <w:pStyle w:val="Corpodetexto"/>
              <w:tabs>
                <w:tab w:val="left" w:pos="426"/>
              </w:tabs>
              <w:spacing w:before="240" w:after="240"/>
              <w:ind w:left="0" w:right="170"/>
              <w:jc w:val="both"/>
              <w:rPr>
                <w:rFonts w:asciiTheme="majorHAnsi" w:hAnsiTheme="majorHAnsi" w:cstheme="majorHAnsi"/>
                <w:i/>
                <w:color w:val="666666"/>
                <w:sz w:val="22"/>
                <w:szCs w:val="22"/>
                <w:shd w:val="clear" w:color="auto" w:fill="FFFFFF"/>
                <w:lang w:val="pt-BR"/>
              </w:rPr>
            </w:pPr>
          </w:p>
        </w:tc>
      </w:tr>
      <w:tr w:rsidR="007344FB" w:rsidRPr="00E377A9" w14:paraId="51CFDE3D" w14:textId="77777777" w:rsidTr="007344FB">
        <w:trPr>
          <w:trHeight w:val="39"/>
          <w:jc w:val="center"/>
        </w:trPr>
        <w:tc>
          <w:tcPr>
            <w:tcW w:w="9199" w:type="dxa"/>
            <w:vAlign w:val="center"/>
          </w:tcPr>
          <w:p w14:paraId="63D97A6F" w14:textId="1E701DB1" w:rsidR="007344FB" w:rsidRPr="00E377A9" w:rsidRDefault="00185A81" w:rsidP="009C3110">
            <w:pPr>
              <w:pStyle w:val="Corpodetexto"/>
              <w:tabs>
                <w:tab w:val="left" w:pos="426"/>
              </w:tabs>
              <w:spacing w:before="240" w:after="240" w:line="360" w:lineRule="auto"/>
              <w:ind w:left="0" w:right="172"/>
              <w:jc w:val="both"/>
              <w:rPr>
                <w:rFonts w:asciiTheme="majorHAnsi" w:hAnsiTheme="majorHAnsi" w:cstheme="majorHAnsi"/>
                <w:i/>
                <w:color w:val="666666"/>
                <w:sz w:val="22"/>
                <w:szCs w:val="22"/>
                <w:shd w:val="clear" w:color="auto" w:fill="FFFFFF"/>
                <w:lang w:val="pt-BR"/>
              </w:rPr>
            </w:pPr>
            <w:r>
              <w:rPr>
                <w:noProof/>
                <w:lang w:eastAsia="pt-BR"/>
              </w:rPr>
              <w:drawing>
                <wp:anchor distT="0" distB="0" distL="114300" distR="114300" simplePos="0" relativeHeight="251694080" behindDoc="0" locked="0" layoutInCell="1" allowOverlap="1" wp14:anchorId="0B30A892" wp14:editId="760FB62A">
                  <wp:simplePos x="0" y="0"/>
                  <wp:positionH relativeFrom="column">
                    <wp:posOffset>-59055</wp:posOffset>
                  </wp:positionH>
                  <wp:positionV relativeFrom="paragraph">
                    <wp:posOffset>499745</wp:posOffset>
                  </wp:positionV>
                  <wp:extent cx="2272665" cy="1219200"/>
                  <wp:effectExtent l="0" t="0" r="0" b="0"/>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72665" cy="1219200"/>
                          </a:xfrm>
                          <a:prstGeom prst="rect">
                            <a:avLst/>
                          </a:prstGeom>
                        </pic:spPr>
                      </pic:pic>
                    </a:graphicData>
                  </a:graphic>
                  <wp14:sizeRelH relativeFrom="page">
                    <wp14:pctWidth>0</wp14:pctWidth>
                  </wp14:sizeRelH>
                  <wp14:sizeRelV relativeFrom="page">
                    <wp14:pctHeight>0</wp14:pctHeight>
                  </wp14:sizeRelV>
                </wp:anchor>
              </w:drawing>
            </w:r>
            <w:r w:rsidR="007344FB" w:rsidRPr="00E377A9">
              <w:rPr>
                <w:rFonts w:asciiTheme="majorHAnsi" w:hAnsiTheme="majorHAnsi" w:cstheme="majorHAnsi"/>
                <w:i/>
                <w:noProof/>
                <w:sz w:val="22"/>
                <w:szCs w:val="22"/>
                <w:lang w:val="pt-BR" w:eastAsia="pt-BR"/>
              </w:rPr>
              <w:drawing>
                <wp:inline distT="0" distB="0" distL="0" distR="0" wp14:anchorId="4E73D10C" wp14:editId="5A6D02D3">
                  <wp:extent cx="3964314" cy="239486"/>
                  <wp:effectExtent l="0" t="0" r="0" b="825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63610" cy="251526"/>
                          </a:xfrm>
                          <a:prstGeom prst="rect">
                            <a:avLst/>
                          </a:prstGeom>
                        </pic:spPr>
                      </pic:pic>
                    </a:graphicData>
                  </a:graphic>
                </wp:inline>
              </w:drawing>
            </w:r>
          </w:p>
          <w:p w14:paraId="53CC609E" w14:textId="77777777" w:rsidR="007344FB" w:rsidRDefault="007344FB" w:rsidP="009C3110">
            <w:pPr>
              <w:pStyle w:val="Corpodetexto"/>
              <w:tabs>
                <w:tab w:val="left" w:pos="426"/>
              </w:tabs>
              <w:spacing w:before="240" w:after="240"/>
              <w:ind w:left="0" w:right="170"/>
              <w:jc w:val="both"/>
              <w:rPr>
                <w:rFonts w:asciiTheme="majorHAnsi" w:hAnsiTheme="majorHAnsi" w:cstheme="majorHAnsi"/>
                <w:i/>
                <w:color w:val="666666"/>
                <w:sz w:val="22"/>
                <w:szCs w:val="22"/>
                <w:shd w:val="clear" w:color="auto" w:fill="FFFFFF"/>
                <w:lang w:val="pt-BR"/>
              </w:rPr>
            </w:pPr>
            <w:r w:rsidRPr="00E377A9">
              <w:rPr>
                <w:rFonts w:asciiTheme="majorHAnsi" w:hAnsiTheme="majorHAnsi" w:cstheme="majorHAnsi"/>
                <w:i/>
                <w:color w:val="666666"/>
                <w:sz w:val="22"/>
                <w:szCs w:val="22"/>
                <w:shd w:val="clear" w:color="auto" w:fill="FFFFFF"/>
                <w:lang w:val="pt-BR"/>
              </w:rPr>
              <w:t>A</w:t>
            </w:r>
            <w:r w:rsidRPr="00E377A9">
              <w:rPr>
                <w:rStyle w:val="apple-converted-space"/>
                <w:rFonts w:asciiTheme="majorHAnsi" w:hAnsiTheme="majorHAnsi" w:cstheme="majorHAnsi"/>
                <w:i/>
                <w:color w:val="666666"/>
                <w:sz w:val="22"/>
                <w:szCs w:val="22"/>
                <w:shd w:val="clear" w:color="auto" w:fill="FFFFFF"/>
                <w:lang w:val="pt-BR"/>
              </w:rPr>
              <w:t> </w:t>
            </w:r>
            <w:r w:rsidRPr="00E377A9">
              <w:rPr>
                <w:rStyle w:val="Forte"/>
                <w:rFonts w:asciiTheme="majorHAnsi" w:hAnsiTheme="majorHAnsi" w:cstheme="majorHAnsi"/>
                <w:i/>
                <w:color w:val="666666"/>
                <w:sz w:val="22"/>
                <w:szCs w:val="22"/>
                <w:shd w:val="clear" w:color="auto" w:fill="FFFFFF"/>
                <w:lang w:val="pt-BR"/>
              </w:rPr>
              <w:t>jarda</w:t>
            </w:r>
            <w:r w:rsidRPr="00E377A9">
              <w:rPr>
                <w:rStyle w:val="apple-converted-space"/>
                <w:rFonts w:asciiTheme="majorHAnsi" w:hAnsiTheme="majorHAnsi" w:cstheme="majorHAnsi"/>
                <w:i/>
                <w:color w:val="666666"/>
                <w:sz w:val="22"/>
                <w:szCs w:val="22"/>
                <w:shd w:val="clear" w:color="auto" w:fill="FFFFFF"/>
                <w:lang w:val="pt-BR"/>
              </w:rPr>
              <w:t> </w:t>
            </w:r>
            <w:r w:rsidRPr="00E377A9">
              <w:rPr>
                <w:rFonts w:asciiTheme="majorHAnsi" w:hAnsiTheme="majorHAnsi" w:cstheme="majorHAnsi"/>
                <w:i/>
                <w:color w:val="666666"/>
                <w:sz w:val="22"/>
                <w:szCs w:val="22"/>
                <w:shd w:val="clear" w:color="auto" w:fill="FFFFFF"/>
                <w:lang w:val="pt-BR"/>
              </w:rPr>
              <w:t xml:space="preserve">é a unidade de comprimento básica nos sistemas de medida utilizados nos Estados Unidos e no Reino Unido. No século XII, o rei Henrique I da Inglaterra fixou a jarda como a distância entre seu nariz e o polegar de seu braço estendido. Atualmente é usada no futebol americano. O símbolo da jarda é yd, do inglês </w:t>
            </w:r>
            <w:proofErr w:type="spellStart"/>
            <w:r w:rsidRPr="00E377A9">
              <w:rPr>
                <w:rFonts w:asciiTheme="majorHAnsi" w:hAnsiTheme="majorHAnsi" w:cstheme="majorHAnsi"/>
                <w:i/>
                <w:color w:val="666666"/>
                <w:sz w:val="22"/>
                <w:szCs w:val="22"/>
                <w:shd w:val="clear" w:color="auto" w:fill="FFFFFF"/>
                <w:lang w:val="pt-BR"/>
              </w:rPr>
              <w:t>yard</w:t>
            </w:r>
            <w:proofErr w:type="spellEnd"/>
            <w:r w:rsidRPr="00E377A9">
              <w:rPr>
                <w:rFonts w:asciiTheme="majorHAnsi" w:hAnsiTheme="majorHAnsi" w:cstheme="majorHAnsi"/>
                <w:i/>
                <w:color w:val="666666"/>
                <w:sz w:val="22"/>
                <w:szCs w:val="22"/>
                <w:shd w:val="clear" w:color="auto" w:fill="FFFFFF"/>
                <w:lang w:val="pt-BR"/>
              </w:rPr>
              <w:t>.</w:t>
            </w:r>
          </w:p>
          <w:p w14:paraId="293ADA27" w14:textId="64E0C846" w:rsidR="00185A81" w:rsidRPr="00E377A9" w:rsidRDefault="00185A81" w:rsidP="009C3110">
            <w:pPr>
              <w:pStyle w:val="Corpodetexto"/>
              <w:tabs>
                <w:tab w:val="left" w:pos="426"/>
              </w:tabs>
              <w:spacing w:before="240" w:after="240"/>
              <w:ind w:left="0" w:right="170"/>
              <w:jc w:val="both"/>
              <w:rPr>
                <w:rFonts w:asciiTheme="majorHAnsi" w:hAnsiTheme="majorHAnsi" w:cstheme="majorHAnsi"/>
                <w:i/>
                <w:color w:val="333333"/>
                <w:sz w:val="22"/>
                <w:szCs w:val="22"/>
                <w:lang w:val="pt-BR"/>
              </w:rPr>
            </w:pPr>
          </w:p>
        </w:tc>
      </w:tr>
      <w:tr w:rsidR="007344FB" w:rsidRPr="00E377A9" w14:paraId="42A97AEB" w14:textId="77777777" w:rsidTr="007344FB">
        <w:trPr>
          <w:trHeight w:val="1108"/>
          <w:jc w:val="center"/>
        </w:trPr>
        <w:tc>
          <w:tcPr>
            <w:tcW w:w="9199" w:type="dxa"/>
            <w:vAlign w:val="center"/>
          </w:tcPr>
          <w:p w14:paraId="09B432DE" w14:textId="60ABA291" w:rsidR="007344FB" w:rsidRPr="00E377A9" w:rsidRDefault="007344FB" w:rsidP="009C3110">
            <w:pPr>
              <w:pStyle w:val="Corpodetexto"/>
              <w:tabs>
                <w:tab w:val="left" w:pos="426"/>
              </w:tabs>
              <w:spacing w:before="240" w:after="240" w:line="360" w:lineRule="auto"/>
              <w:ind w:left="0" w:right="172"/>
              <w:jc w:val="both"/>
              <w:rPr>
                <w:rFonts w:asciiTheme="majorHAnsi" w:hAnsiTheme="majorHAnsi" w:cstheme="majorHAnsi"/>
                <w:i/>
                <w:color w:val="666666"/>
                <w:sz w:val="22"/>
                <w:szCs w:val="22"/>
                <w:shd w:val="clear" w:color="auto" w:fill="FFFFFF"/>
                <w:lang w:val="pt-BR"/>
              </w:rPr>
            </w:pPr>
            <w:r w:rsidRPr="00E377A9">
              <w:rPr>
                <w:rFonts w:asciiTheme="majorHAnsi" w:hAnsiTheme="majorHAnsi" w:cstheme="majorHAnsi"/>
                <w:i/>
                <w:noProof/>
                <w:sz w:val="22"/>
                <w:szCs w:val="22"/>
                <w:lang w:val="pt-BR" w:eastAsia="pt-BR"/>
              </w:rPr>
              <w:drawing>
                <wp:inline distT="0" distB="0" distL="0" distR="0" wp14:anchorId="59BB85BB" wp14:editId="15CD9B11">
                  <wp:extent cx="3912611" cy="239486"/>
                  <wp:effectExtent l="0" t="0" r="0" b="825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46237" cy="247665"/>
                          </a:xfrm>
                          <a:prstGeom prst="rect">
                            <a:avLst/>
                          </a:prstGeom>
                        </pic:spPr>
                      </pic:pic>
                    </a:graphicData>
                  </a:graphic>
                </wp:inline>
              </w:drawing>
            </w:r>
          </w:p>
          <w:p w14:paraId="61102006" w14:textId="33887A6E" w:rsidR="007344FB" w:rsidRPr="00E377A9" w:rsidRDefault="00185A81" w:rsidP="009C3110">
            <w:pPr>
              <w:pStyle w:val="Corpodetexto"/>
              <w:tabs>
                <w:tab w:val="left" w:pos="426"/>
              </w:tabs>
              <w:spacing w:before="240" w:after="240"/>
              <w:ind w:left="0" w:right="170"/>
              <w:jc w:val="both"/>
              <w:rPr>
                <w:rFonts w:asciiTheme="majorHAnsi" w:hAnsiTheme="majorHAnsi" w:cstheme="majorHAnsi"/>
                <w:i/>
                <w:color w:val="333333"/>
                <w:sz w:val="22"/>
                <w:szCs w:val="22"/>
                <w:lang w:val="pt-BR"/>
              </w:rPr>
            </w:pPr>
            <w:r>
              <w:rPr>
                <w:noProof/>
                <w:lang w:eastAsia="pt-BR"/>
              </w:rPr>
              <w:drawing>
                <wp:anchor distT="0" distB="0" distL="114300" distR="114300" simplePos="0" relativeHeight="251695104" behindDoc="0" locked="0" layoutInCell="1" allowOverlap="1" wp14:anchorId="02FB9CBA" wp14:editId="50A284AD">
                  <wp:simplePos x="0" y="0"/>
                  <wp:positionH relativeFrom="column">
                    <wp:posOffset>-33655</wp:posOffset>
                  </wp:positionH>
                  <wp:positionV relativeFrom="paragraph">
                    <wp:posOffset>324485</wp:posOffset>
                  </wp:positionV>
                  <wp:extent cx="2350770" cy="1143000"/>
                  <wp:effectExtent l="0" t="0" r="0" b="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0770" cy="1143000"/>
                          </a:xfrm>
                          <a:prstGeom prst="rect">
                            <a:avLst/>
                          </a:prstGeom>
                        </pic:spPr>
                      </pic:pic>
                    </a:graphicData>
                  </a:graphic>
                  <wp14:sizeRelH relativeFrom="page">
                    <wp14:pctWidth>0</wp14:pctWidth>
                  </wp14:sizeRelH>
                  <wp14:sizeRelV relativeFrom="page">
                    <wp14:pctHeight>0</wp14:pctHeight>
                  </wp14:sizeRelV>
                </wp:anchor>
              </w:drawing>
            </w:r>
            <w:r w:rsidR="007344FB" w:rsidRPr="00E377A9">
              <w:rPr>
                <w:rFonts w:asciiTheme="majorHAnsi" w:hAnsiTheme="majorHAnsi" w:cstheme="majorHAnsi"/>
                <w:i/>
                <w:color w:val="666666"/>
                <w:sz w:val="22"/>
                <w:szCs w:val="22"/>
                <w:shd w:val="clear" w:color="auto" w:fill="FFFFFF"/>
                <w:lang w:val="pt-BR"/>
              </w:rPr>
              <w:t>A</w:t>
            </w:r>
            <w:r w:rsidR="007344FB" w:rsidRPr="00E377A9">
              <w:rPr>
                <w:rStyle w:val="apple-converted-space"/>
                <w:rFonts w:asciiTheme="majorHAnsi" w:hAnsiTheme="majorHAnsi" w:cstheme="majorHAnsi"/>
                <w:i/>
                <w:color w:val="666666"/>
                <w:sz w:val="22"/>
                <w:szCs w:val="22"/>
                <w:shd w:val="clear" w:color="auto" w:fill="FFFFFF"/>
                <w:lang w:val="pt-BR"/>
              </w:rPr>
              <w:t> </w:t>
            </w:r>
            <w:r w:rsidR="007344FB" w:rsidRPr="00E377A9">
              <w:rPr>
                <w:rStyle w:val="Forte"/>
                <w:rFonts w:asciiTheme="majorHAnsi" w:hAnsiTheme="majorHAnsi" w:cstheme="majorHAnsi"/>
                <w:i/>
                <w:color w:val="666666"/>
                <w:sz w:val="22"/>
                <w:szCs w:val="22"/>
                <w:shd w:val="clear" w:color="auto" w:fill="FFFFFF"/>
                <w:lang w:val="pt-BR"/>
              </w:rPr>
              <w:t>braça</w:t>
            </w:r>
            <w:r w:rsidR="007344FB" w:rsidRPr="00E377A9">
              <w:rPr>
                <w:rStyle w:val="apple-converted-space"/>
                <w:rFonts w:asciiTheme="majorHAnsi" w:hAnsiTheme="majorHAnsi" w:cstheme="majorHAnsi"/>
                <w:i/>
                <w:color w:val="666666"/>
                <w:sz w:val="22"/>
                <w:szCs w:val="22"/>
                <w:shd w:val="clear" w:color="auto" w:fill="FFFFFF"/>
                <w:lang w:val="pt-BR"/>
              </w:rPr>
              <w:t> </w:t>
            </w:r>
            <w:r w:rsidR="007344FB" w:rsidRPr="00E377A9">
              <w:rPr>
                <w:rFonts w:asciiTheme="majorHAnsi" w:hAnsiTheme="majorHAnsi" w:cstheme="majorHAnsi"/>
                <w:i/>
                <w:color w:val="666666"/>
                <w:sz w:val="22"/>
                <w:szCs w:val="22"/>
                <w:shd w:val="clear" w:color="auto" w:fill="FFFFFF"/>
                <w:lang w:val="pt-BR"/>
              </w:rPr>
              <w:t xml:space="preserve">é uma antiga medida de comprimento que atualmente ainda é usada e compreendida por muitos trabalhadores rurais e outras pessoas envolvidas com o meio rural. Ao conjunto de 3.000 braças se dá o nome de légua. O termo braça também é usado na língua portuguesa como tradução do inglês </w:t>
            </w:r>
            <w:proofErr w:type="spellStart"/>
            <w:r w:rsidR="007344FB" w:rsidRPr="00E377A9">
              <w:rPr>
                <w:rFonts w:asciiTheme="majorHAnsi" w:hAnsiTheme="majorHAnsi" w:cstheme="majorHAnsi"/>
                <w:i/>
                <w:color w:val="666666"/>
                <w:sz w:val="22"/>
                <w:szCs w:val="22"/>
                <w:shd w:val="clear" w:color="auto" w:fill="FFFFFF"/>
                <w:lang w:val="pt-BR"/>
              </w:rPr>
              <w:t>fathom</w:t>
            </w:r>
            <w:proofErr w:type="spellEnd"/>
            <w:r w:rsidR="007344FB" w:rsidRPr="00E377A9">
              <w:rPr>
                <w:rFonts w:asciiTheme="majorHAnsi" w:hAnsiTheme="majorHAnsi" w:cstheme="majorHAnsi"/>
                <w:i/>
                <w:color w:val="666666"/>
                <w:sz w:val="22"/>
                <w:szCs w:val="22"/>
                <w:shd w:val="clear" w:color="auto" w:fill="FFFFFF"/>
                <w:lang w:val="pt-BR"/>
              </w:rPr>
              <w:t>, unidade de comprimento do sistema imperial britânico que corresponde a 6 pés ou 72 polegadas (1,8288 m). É utilizada comumente para a medida de profundidades marítimas.</w:t>
            </w:r>
          </w:p>
        </w:tc>
      </w:tr>
      <w:tr w:rsidR="007344FB" w:rsidRPr="00E377A9" w14:paraId="78EBBB3F" w14:textId="77777777" w:rsidTr="007344FB">
        <w:trPr>
          <w:trHeight w:val="1309"/>
          <w:jc w:val="center"/>
        </w:trPr>
        <w:tc>
          <w:tcPr>
            <w:tcW w:w="9199" w:type="dxa"/>
            <w:vAlign w:val="center"/>
          </w:tcPr>
          <w:p w14:paraId="1A2E208D" w14:textId="40706ADC" w:rsidR="007344FB" w:rsidRPr="00E377A9" w:rsidRDefault="00185A81" w:rsidP="00185A81">
            <w:pPr>
              <w:pStyle w:val="Corpodetexto"/>
              <w:tabs>
                <w:tab w:val="left" w:pos="426"/>
              </w:tabs>
              <w:spacing w:before="240" w:after="240"/>
              <w:ind w:left="0" w:right="170"/>
              <w:jc w:val="both"/>
              <w:rPr>
                <w:rFonts w:asciiTheme="majorHAnsi" w:hAnsiTheme="majorHAnsi" w:cstheme="majorHAnsi"/>
                <w:i/>
                <w:color w:val="333333"/>
                <w:sz w:val="22"/>
                <w:szCs w:val="22"/>
                <w:lang w:val="pt-BR"/>
              </w:rPr>
            </w:pPr>
            <w:r>
              <w:rPr>
                <w:noProof/>
                <w:lang w:eastAsia="pt-BR"/>
              </w:rPr>
              <w:drawing>
                <wp:anchor distT="0" distB="0" distL="114300" distR="114300" simplePos="0" relativeHeight="251696128" behindDoc="0" locked="0" layoutInCell="1" allowOverlap="1" wp14:anchorId="671C9DEC" wp14:editId="1CA1A644">
                  <wp:simplePos x="0" y="0"/>
                  <wp:positionH relativeFrom="column">
                    <wp:posOffset>469265</wp:posOffset>
                  </wp:positionH>
                  <wp:positionV relativeFrom="paragraph">
                    <wp:posOffset>475615</wp:posOffset>
                  </wp:positionV>
                  <wp:extent cx="1790700" cy="1768475"/>
                  <wp:effectExtent l="0" t="0" r="0" b="3175"/>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790700" cy="1768475"/>
                          </a:xfrm>
                          <a:prstGeom prst="rect">
                            <a:avLst/>
                          </a:prstGeom>
                        </pic:spPr>
                      </pic:pic>
                    </a:graphicData>
                  </a:graphic>
                  <wp14:sizeRelH relativeFrom="page">
                    <wp14:pctWidth>0</wp14:pctWidth>
                  </wp14:sizeRelH>
                  <wp14:sizeRelV relativeFrom="page">
                    <wp14:pctHeight>0</wp14:pctHeight>
                  </wp14:sizeRelV>
                </wp:anchor>
              </w:drawing>
            </w:r>
            <w:r w:rsidR="007344FB" w:rsidRPr="00E377A9">
              <w:rPr>
                <w:rFonts w:asciiTheme="majorHAnsi" w:hAnsiTheme="majorHAnsi" w:cstheme="majorHAnsi"/>
                <w:i/>
                <w:noProof/>
                <w:sz w:val="22"/>
                <w:szCs w:val="22"/>
                <w:lang w:val="pt-BR" w:eastAsia="pt-BR"/>
              </w:rPr>
              <w:drawing>
                <wp:inline distT="0" distB="0" distL="0" distR="0" wp14:anchorId="4397E533" wp14:editId="2E191DE8">
                  <wp:extent cx="3977817" cy="239486"/>
                  <wp:effectExtent l="0" t="0" r="3810" b="825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15029" cy="253767"/>
                          </a:xfrm>
                          <a:prstGeom prst="rect">
                            <a:avLst/>
                          </a:prstGeom>
                        </pic:spPr>
                      </pic:pic>
                    </a:graphicData>
                  </a:graphic>
                </wp:inline>
              </w:drawing>
            </w:r>
          </w:p>
          <w:p w14:paraId="4737336E" w14:textId="77777777" w:rsidR="00185A81" w:rsidRDefault="00185A81" w:rsidP="009C3110">
            <w:pPr>
              <w:pStyle w:val="Corpodetexto"/>
              <w:tabs>
                <w:tab w:val="left" w:pos="426"/>
              </w:tabs>
              <w:spacing w:before="240" w:after="240"/>
              <w:ind w:left="0" w:right="170"/>
              <w:jc w:val="both"/>
              <w:rPr>
                <w:rFonts w:asciiTheme="majorHAnsi" w:hAnsiTheme="majorHAnsi" w:cstheme="majorHAnsi"/>
                <w:i/>
                <w:color w:val="666666"/>
                <w:sz w:val="22"/>
                <w:szCs w:val="22"/>
                <w:shd w:val="clear" w:color="auto" w:fill="FFFFFF"/>
                <w:lang w:val="pt-BR"/>
              </w:rPr>
            </w:pPr>
          </w:p>
          <w:p w14:paraId="76A37C7D" w14:textId="44670D27" w:rsidR="007344FB" w:rsidRPr="00E377A9" w:rsidRDefault="007344FB" w:rsidP="00185A81">
            <w:pPr>
              <w:pStyle w:val="Corpodetexto"/>
              <w:tabs>
                <w:tab w:val="left" w:pos="426"/>
              </w:tabs>
              <w:spacing w:before="240" w:after="240"/>
              <w:ind w:left="3540" w:right="170"/>
              <w:jc w:val="both"/>
              <w:rPr>
                <w:rFonts w:asciiTheme="majorHAnsi" w:hAnsiTheme="majorHAnsi" w:cstheme="majorHAnsi"/>
                <w:i/>
                <w:color w:val="333333"/>
                <w:sz w:val="22"/>
                <w:szCs w:val="22"/>
                <w:lang w:val="pt-BR"/>
              </w:rPr>
            </w:pPr>
            <w:r w:rsidRPr="00E377A9">
              <w:rPr>
                <w:rFonts w:asciiTheme="majorHAnsi" w:hAnsiTheme="majorHAnsi" w:cstheme="majorHAnsi"/>
                <w:i/>
                <w:color w:val="666666"/>
                <w:sz w:val="22"/>
                <w:szCs w:val="22"/>
                <w:shd w:val="clear" w:color="auto" w:fill="FFFFFF"/>
                <w:lang w:val="pt-BR"/>
              </w:rPr>
              <w:t>O</w:t>
            </w:r>
            <w:r w:rsidRPr="00E377A9">
              <w:rPr>
                <w:rStyle w:val="apple-converted-space"/>
                <w:rFonts w:asciiTheme="majorHAnsi" w:hAnsiTheme="majorHAnsi" w:cstheme="majorHAnsi"/>
                <w:i/>
                <w:color w:val="666666"/>
                <w:sz w:val="22"/>
                <w:szCs w:val="22"/>
                <w:shd w:val="clear" w:color="auto" w:fill="FFFFFF"/>
                <w:lang w:val="pt-BR"/>
              </w:rPr>
              <w:t> </w:t>
            </w:r>
            <w:r w:rsidRPr="00E377A9">
              <w:rPr>
                <w:rStyle w:val="Forte"/>
                <w:rFonts w:asciiTheme="majorHAnsi" w:hAnsiTheme="majorHAnsi" w:cstheme="majorHAnsi"/>
                <w:i/>
                <w:color w:val="666666"/>
                <w:sz w:val="22"/>
                <w:szCs w:val="22"/>
                <w:shd w:val="clear" w:color="auto" w:fill="FFFFFF"/>
                <w:lang w:val="pt-BR"/>
              </w:rPr>
              <w:t>Passo</w:t>
            </w:r>
            <w:r w:rsidRPr="00E377A9">
              <w:rPr>
                <w:rStyle w:val="apple-converted-space"/>
                <w:rFonts w:asciiTheme="majorHAnsi" w:hAnsiTheme="majorHAnsi" w:cstheme="majorHAnsi"/>
                <w:i/>
                <w:color w:val="666666"/>
                <w:sz w:val="22"/>
                <w:szCs w:val="22"/>
                <w:shd w:val="clear" w:color="auto" w:fill="FFFFFF"/>
                <w:lang w:val="pt-BR"/>
              </w:rPr>
              <w:t> </w:t>
            </w:r>
            <w:r w:rsidRPr="00E377A9">
              <w:rPr>
                <w:rFonts w:asciiTheme="majorHAnsi" w:hAnsiTheme="majorHAnsi" w:cstheme="majorHAnsi"/>
                <w:i/>
                <w:color w:val="666666"/>
                <w:sz w:val="22"/>
                <w:szCs w:val="22"/>
                <w:shd w:val="clear" w:color="auto" w:fill="FFFFFF"/>
                <w:lang w:val="pt-BR"/>
              </w:rPr>
              <w:t>era uma unidade de medida de comprimento usada no Império Romano. Era equivalente a 5 pés, ou de acordo com o atual Sistema Internacional de Unidades, a 0,82 metros. O passo equivalia, inicialmente, à medida aproximada do passo de um legionário.</w:t>
            </w:r>
          </w:p>
        </w:tc>
      </w:tr>
    </w:tbl>
    <w:p w14:paraId="067B5933"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Percebendo que as medidas variavam de um corpo para outro, os reinos começaram a utilizar o corpo do rei como padrão para suas medidas, e esse padrão tinha que ser respeitado por quem realizasse medições naquele reino. O único problema é que se o rei morresse, todas as medidas tinham que ser modificadas.</w:t>
      </w:r>
    </w:p>
    <w:p w14:paraId="4519B000"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noProof/>
          <w:sz w:val="22"/>
          <w:szCs w:val="22"/>
          <w:lang w:val="pt-BR" w:eastAsia="pt-BR"/>
        </w:rPr>
        <w:drawing>
          <wp:anchor distT="0" distB="0" distL="114300" distR="114300" simplePos="0" relativeHeight="251682816" behindDoc="0" locked="0" layoutInCell="1" allowOverlap="1" wp14:anchorId="0F57C685" wp14:editId="35679483">
            <wp:simplePos x="0" y="0"/>
            <wp:positionH relativeFrom="column">
              <wp:posOffset>-1270</wp:posOffset>
            </wp:positionH>
            <wp:positionV relativeFrom="paragraph">
              <wp:posOffset>143510</wp:posOffset>
            </wp:positionV>
            <wp:extent cx="1340485" cy="1487170"/>
            <wp:effectExtent l="152400" t="152400" r="354965" b="360680"/>
            <wp:wrapSquare wrapText="bothSides"/>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40485" cy="14871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377A9">
        <w:rPr>
          <w:rFonts w:asciiTheme="majorHAnsi" w:hAnsiTheme="majorHAnsi" w:cstheme="majorHAnsi"/>
          <w:color w:val="333333"/>
          <w:sz w:val="22"/>
          <w:szCs w:val="22"/>
          <w:lang w:val="pt-BR"/>
        </w:rPr>
        <w:t xml:space="preserve">O faraó </w:t>
      </w:r>
      <w:proofErr w:type="spellStart"/>
      <w:r w:rsidRPr="00E377A9">
        <w:rPr>
          <w:rFonts w:asciiTheme="majorHAnsi" w:hAnsiTheme="majorHAnsi" w:cstheme="majorHAnsi"/>
          <w:color w:val="333333"/>
          <w:sz w:val="22"/>
          <w:szCs w:val="22"/>
          <w:lang w:val="pt-BR"/>
        </w:rPr>
        <w:t>Khufu</w:t>
      </w:r>
      <w:proofErr w:type="spellEnd"/>
      <w:r w:rsidRPr="00E377A9">
        <w:rPr>
          <w:rFonts w:asciiTheme="majorHAnsi" w:hAnsiTheme="majorHAnsi" w:cstheme="majorHAnsi"/>
          <w:color w:val="333333"/>
          <w:sz w:val="22"/>
          <w:szCs w:val="22"/>
          <w:lang w:val="pt-BR"/>
        </w:rPr>
        <w:t xml:space="preserve"> foi o primeiro a decretar a utilização de um padrão único para as medidas dos Egípcios. </w:t>
      </w:r>
    </w:p>
    <w:p w14:paraId="0581CBDE" w14:textId="707AA410" w:rsidR="003D1E11" w:rsidRPr="00E377A9"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 xml:space="preserve">O padrão escolhido foi feito de granito preto e chamado de </w:t>
      </w:r>
      <w:r w:rsidR="00715ACC">
        <w:rPr>
          <w:rFonts w:asciiTheme="majorHAnsi" w:hAnsiTheme="majorHAnsi" w:cstheme="majorHAnsi"/>
          <w:color w:val="333333"/>
          <w:sz w:val="22"/>
          <w:szCs w:val="22"/>
          <w:lang w:val="pt-BR"/>
        </w:rPr>
        <w:t>“</w:t>
      </w:r>
      <w:r w:rsidRPr="00E377A9">
        <w:rPr>
          <w:rFonts w:asciiTheme="majorHAnsi" w:hAnsiTheme="majorHAnsi" w:cstheme="majorHAnsi"/>
          <w:color w:val="333333"/>
          <w:sz w:val="22"/>
          <w:szCs w:val="22"/>
          <w:lang w:val="pt-BR"/>
        </w:rPr>
        <w:t xml:space="preserve">Cúbito Real Egípcio”. Seu comprimento era equivalente à distância do cotovelo até a ponta do dedo médio do faraó. </w:t>
      </w:r>
    </w:p>
    <w:p w14:paraId="5F76AB49"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 xml:space="preserve">Este padrão foi muito eficiente pois garantiu que a base da Grande Pirâmide (2900 </w:t>
      </w:r>
      <w:proofErr w:type="spellStart"/>
      <w:r w:rsidRPr="00E377A9">
        <w:rPr>
          <w:rFonts w:asciiTheme="majorHAnsi" w:hAnsiTheme="majorHAnsi" w:cstheme="majorHAnsi"/>
          <w:color w:val="333333"/>
          <w:sz w:val="22"/>
          <w:szCs w:val="22"/>
          <w:lang w:val="pt-BR"/>
        </w:rPr>
        <w:t>a.C</w:t>
      </w:r>
      <w:proofErr w:type="spellEnd"/>
      <w:r w:rsidRPr="00E377A9">
        <w:rPr>
          <w:rFonts w:asciiTheme="majorHAnsi" w:hAnsiTheme="majorHAnsi" w:cstheme="majorHAnsi"/>
          <w:color w:val="333333"/>
          <w:sz w:val="22"/>
          <w:szCs w:val="22"/>
          <w:lang w:val="pt-BR"/>
        </w:rPr>
        <w:t>) fosse perfeitamente quadrada. O comprimento de cada lado não se desviou mais que 0,05% do seu valor médio de 228,6 metros.</w:t>
      </w:r>
    </w:p>
    <w:p w14:paraId="6695ECBA"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sz w:val="22"/>
          <w:szCs w:val="22"/>
          <w:lang w:val="pt-BR"/>
        </w:rPr>
      </w:pPr>
      <w:r w:rsidRPr="00E377A9">
        <w:rPr>
          <w:rFonts w:asciiTheme="majorHAnsi" w:hAnsiTheme="majorHAnsi" w:cstheme="majorHAnsi"/>
          <w:color w:val="333333"/>
          <w:sz w:val="22"/>
          <w:szCs w:val="22"/>
          <w:lang w:val="pt-BR"/>
        </w:rPr>
        <w:t xml:space="preserve">Mas ainda assim, ausência de padrão de unidade criava muitos problemas para o comércio, pois cada região utilizava um tipo diferente de padrão que muitas vezes eram subjetivos e pouco confiáveis. </w:t>
      </w:r>
    </w:p>
    <w:p w14:paraId="20A79A47" w14:textId="77777777" w:rsidR="003D1E11" w:rsidRPr="00E377A9" w:rsidRDefault="003D1E11" w:rsidP="003D1E11">
      <w:pPr>
        <w:pStyle w:val="Corpodetexto"/>
        <w:spacing w:before="240" w:after="240" w:line="360" w:lineRule="auto"/>
        <w:ind w:left="0" w:right="227"/>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 xml:space="preserve">Bom, agora que conhecemos um pouquinho mais sobre a importância das medições no nosso dia a dia e sabemos como essa história começou, que tal conhecer a ciência que estuda essas medições?  </w:t>
      </w:r>
    </w:p>
    <w:p w14:paraId="58D64F30"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O nome dessa ciência é METROLOGIA.</w:t>
      </w:r>
    </w:p>
    <w:p w14:paraId="30A8C386"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Vamos a ela!</w:t>
      </w:r>
    </w:p>
    <w:p w14:paraId="5561B269" w14:textId="2657B6F3" w:rsidR="003D1E11" w:rsidRPr="00E377A9" w:rsidRDefault="003D1E11" w:rsidP="00E2648F">
      <w:pPr>
        <w:pStyle w:val="Estilo1"/>
        <w:numPr>
          <w:ilvl w:val="0"/>
          <w:numId w:val="46"/>
        </w:numPr>
        <w:tabs>
          <w:tab w:val="left" w:pos="567"/>
        </w:tabs>
        <w:ind w:left="0" w:hanging="11"/>
        <w:rPr>
          <w:rFonts w:asciiTheme="majorHAnsi" w:hAnsiTheme="majorHAnsi" w:cstheme="majorHAnsi"/>
          <w:lang w:val="pt-BR"/>
        </w:rPr>
      </w:pPr>
      <w:bookmarkStart w:id="2" w:name="_D.__A_Metrologia"/>
      <w:bookmarkStart w:id="3" w:name="_bookmark4"/>
      <w:bookmarkStart w:id="4" w:name="_Toc35517400"/>
      <w:bookmarkEnd w:id="2"/>
      <w:bookmarkEnd w:id="3"/>
      <w:r w:rsidRPr="00E377A9">
        <w:rPr>
          <w:rFonts w:asciiTheme="majorHAnsi" w:hAnsiTheme="majorHAnsi" w:cstheme="majorHAnsi"/>
          <w:lang w:val="pt-BR"/>
        </w:rPr>
        <w:t>Metrologia, a ciência das medições</w:t>
      </w:r>
      <w:bookmarkEnd w:id="4"/>
      <w:r w:rsidRPr="00E377A9">
        <w:rPr>
          <w:rFonts w:asciiTheme="majorHAnsi" w:hAnsiTheme="majorHAnsi" w:cstheme="majorHAnsi"/>
          <w:lang w:val="pt-BR"/>
        </w:rPr>
        <w:t xml:space="preserve"> </w:t>
      </w:r>
    </w:p>
    <w:p w14:paraId="200651F8" w14:textId="480A7C60" w:rsidR="003D1E11" w:rsidRPr="00E377A9" w:rsidRDefault="004C735A" w:rsidP="003D1E11">
      <w:pPr>
        <w:pStyle w:val="Corpodetexto"/>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noProof/>
          <w:lang w:val="pt-BR" w:eastAsia="pt-BR"/>
        </w:rPr>
        <w:drawing>
          <wp:anchor distT="0" distB="0" distL="114300" distR="114300" simplePos="0" relativeHeight="251683840" behindDoc="0" locked="0" layoutInCell="1" allowOverlap="1" wp14:anchorId="61B94845" wp14:editId="37DB5EAC">
            <wp:simplePos x="0" y="0"/>
            <wp:positionH relativeFrom="column">
              <wp:posOffset>55880</wp:posOffset>
            </wp:positionH>
            <wp:positionV relativeFrom="paragraph">
              <wp:posOffset>504190</wp:posOffset>
            </wp:positionV>
            <wp:extent cx="1564005" cy="1694180"/>
            <wp:effectExtent l="152400" t="152400" r="360045" b="363220"/>
            <wp:wrapSquare wrapText="bothSides"/>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564005" cy="16941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68D8051" w14:textId="79165174" w:rsidR="004C735A"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 xml:space="preserve">A palavra Metrologia vem do Grego: </w:t>
      </w:r>
    </w:p>
    <w:p w14:paraId="2D83592F" w14:textId="6D807745" w:rsidR="003D1E11" w:rsidRPr="00E377A9" w:rsidRDefault="003D1E11" w:rsidP="007344FB">
      <w:pPr>
        <w:pStyle w:val="Corpodetexto"/>
        <w:numPr>
          <w:ilvl w:val="0"/>
          <w:numId w:val="17"/>
        </w:numPr>
        <w:spacing w:before="240" w:after="240" w:line="360" w:lineRule="auto"/>
        <w:ind w:left="0" w:right="172" w:firstLine="0"/>
        <w:jc w:val="both"/>
        <w:rPr>
          <w:rFonts w:asciiTheme="majorHAnsi" w:hAnsiTheme="majorHAnsi" w:cstheme="majorHAnsi"/>
          <w:color w:val="333333"/>
          <w:sz w:val="22"/>
          <w:szCs w:val="22"/>
          <w:lang w:val="pt-BR"/>
        </w:rPr>
      </w:pPr>
      <w:proofErr w:type="spellStart"/>
      <w:r w:rsidRPr="00E377A9">
        <w:rPr>
          <w:rFonts w:asciiTheme="majorHAnsi" w:hAnsiTheme="majorHAnsi" w:cstheme="majorHAnsi"/>
          <w:b/>
          <w:color w:val="333333"/>
          <w:sz w:val="22"/>
          <w:szCs w:val="22"/>
          <w:lang w:val="pt-BR"/>
        </w:rPr>
        <w:t>métron</w:t>
      </w:r>
      <w:proofErr w:type="spellEnd"/>
      <w:r w:rsidRPr="00E377A9">
        <w:rPr>
          <w:rFonts w:asciiTheme="majorHAnsi" w:hAnsiTheme="majorHAnsi" w:cstheme="majorHAnsi"/>
          <w:b/>
          <w:color w:val="333333"/>
          <w:sz w:val="22"/>
          <w:szCs w:val="22"/>
          <w:lang w:val="pt-BR"/>
        </w:rPr>
        <w:t xml:space="preserve"> </w:t>
      </w:r>
      <w:r w:rsidRPr="00E377A9">
        <w:rPr>
          <w:rFonts w:asciiTheme="majorHAnsi" w:hAnsiTheme="majorHAnsi" w:cstheme="majorHAnsi"/>
          <w:color w:val="333333"/>
          <w:sz w:val="22"/>
          <w:szCs w:val="22"/>
          <w:lang w:val="pt-BR"/>
        </w:rPr>
        <w:t xml:space="preserve">+ </w:t>
      </w:r>
      <w:r w:rsidRPr="00E377A9">
        <w:rPr>
          <w:rFonts w:asciiTheme="majorHAnsi" w:hAnsiTheme="majorHAnsi" w:cstheme="majorHAnsi"/>
          <w:b/>
          <w:color w:val="333333"/>
          <w:sz w:val="22"/>
          <w:szCs w:val="22"/>
          <w:lang w:val="pt-BR"/>
        </w:rPr>
        <w:t>logos</w:t>
      </w:r>
      <w:r w:rsidRPr="00E377A9">
        <w:rPr>
          <w:rFonts w:asciiTheme="majorHAnsi" w:hAnsiTheme="majorHAnsi" w:cstheme="majorHAnsi"/>
          <w:color w:val="333333"/>
          <w:sz w:val="22"/>
          <w:szCs w:val="22"/>
          <w:lang w:val="pt-BR"/>
        </w:rPr>
        <w:t xml:space="preserve"> </w:t>
      </w:r>
    </w:p>
    <w:p w14:paraId="23011B7F" w14:textId="77777777" w:rsidR="003D1E11" w:rsidRPr="00E377A9" w:rsidRDefault="003D1E11" w:rsidP="003D1E11">
      <w:pPr>
        <w:pStyle w:val="Corpodetexto"/>
        <w:numPr>
          <w:ilvl w:val="0"/>
          <w:numId w:val="17"/>
        </w:numPr>
        <w:spacing w:before="240" w:after="240" w:line="360" w:lineRule="auto"/>
        <w:ind w:left="0" w:right="172" w:firstLine="0"/>
        <w:jc w:val="both"/>
        <w:rPr>
          <w:rFonts w:asciiTheme="majorHAnsi" w:hAnsiTheme="majorHAnsi" w:cstheme="majorHAnsi"/>
          <w:color w:val="333333"/>
          <w:sz w:val="22"/>
          <w:szCs w:val="22"/>
          <w:lang w:val="pt-BR"/>
        </w:rPr>
      </w:pPr>
      <w:proofErr w:type="spellStart"/>
      <w:r w:rsidRPr="00E377A9">
        <w:rPr>
          <w:rFonts w:asciiTheme="majorHAnsi" w:hAnsiTheme="majorHAnsi" w:cstheme="majorHAnsi"/>
          <w:b/>
          <w:color w:val="333333"/>
          <w:sz w:val="22"/>
          <w:szCs w:val="22"/>
          <w:lang w:val="pt-BR"/>
        </w:rPr>
        <w:t>métron</w:t>
      </w:r>
      <w:proofErr w:type="spellEnd"/>
      <w:r w:rsidRPr="00E377A9">
        <w:rPr>
          <w:rFonts w:asciiTheme="majorHAnsi" w:hAnsiTheme="majorHAnsi" w:cstheme="majorHAnsi"/>
          <w:b/>
          <w:color w:val="333333"/>
          <w:sz w:val="22"/>
          <w:szCs w:val="22"/>
          <w:lang w:val="pt-BR"/>
        </w:rPr>
        <w:t xml:space="preserve"> (</w:t>
      </w:r>
      <w:proofErr w:type="spellStart"/>
      <w:r w:rsidRPr="00E377A9">
        <w:rPr>
          <w:rFonts w:asciiTheme="majorHAnsi" w:hAnsiTheme="majorHAnsi" w:cstheme="majorHAnsi"/>
          <w:b/>
          <w:color w:val="333333"/>
          <w:sz w:val="22"/>
          <w:szCs w:val="22"/>
          <w:lang w:val="pt-BR"/>
        </w:rPr>
        <w:t>μετρον</w:t>
      </w:r>
      <w:proofErr w:type="spellEnd"/>
      <w:r w:rsidRPr="00E377A9">
        <w:rPr>
          <w:rFonts w:asciiTheme="majorHAnsi" w:hAnsiTheme="majorHAnsi" w:cstheme="majorHAnsi"/>
          <w:b/>
          <w:color w:val="333333"/>
          <w:sz w:val="22"/>
          <w:szCs w:val="22"/>
          <w:lang w:val="pt-BR"/>
        </w:rPr>
        <w:t xml:space="preserve">) </w:t>
      </w:r>
      <w:r w:rsidRPr="00E377A9">
        <w:rPr>
          <w:rFonts w:asciiTheme="majorHAnsi" w:hAnsiTheme="majorHAnsi" w:cstheme="majorHAnsi"/>
          <w:color w:val="333333"/>
          <w:sz w:val="22"/>
          <w:szCs w:val="22"/>
          <w:lang w:val="pt-BR"/>
        </w:rPr>
        <w:t xml:space="preserve">que significa: medir, avaliar   </w:t>
      </w:r>
    </w:p>
    <w:p w14:paraId="7C888C2F" w14:textId="77777777" w:rsidR="003D1E11" w:rsidRPr="00E377A9" w:rsidRDefault="003D1E11" w:rsidP="003D1E11">
      <w:pPr>
        <w:pStyle w:val="Corpodetexto"/>
        <w:numPr>
          <w:ilvl w:val="0"/>
          <w:numId w:val="17"/>
        </w:numPr>
        <w:spacing w:before="240" w:after="240" w:line="360" w:lineRule="auto"/>
        <w:ind w:left="0" w:right="172" w:firstLine="0"/>
        <w:jc w:val="both"/>
        <w:rPr>
          <w:rFonts w:asciiTheme="majorHAnsi" w:hAnsiTheme="majorHAnsi" w:cstheme="majorHAnsi"/>
          <w:color w:val="333333"/>
          <w:sz w:val="22"/>
          <w:szCs w:val="22"/>
          <w:lang w:val="pt-BR"/>
        </w:rPr>
      </w:pPr>
      <w:r w:rsidRPr="00E377A9">
        <w:rPr>
          <w:rFonts w:asciiTheme="majorHAnsi" w:hAnsiTheme="majorHAnsi" w:cstheme="majorHAnsi"/>
          <w:b/>
          <w:color w:val="333333"/>
          <w:sz w:val="22"/>
          <w:szCs w:val="22"/>
          <w:lang w:val="pt-BR"/>
        </w:rPr>
        <w:t>logos (</w:t>
      </w:r>
      <w:proofErr w:type="spellStart"/>
      <w:r w:rsidRPr="00E377A9">
        <w:rPr>
          <w:rFonts w:asciiTheme="majorHAnsi" w:hAnsiTheme="majorHAnsi" w:cstheme="majorHAnsi"/>
          <w:b/>
          <w:color w:val="333333"/>
          <w:sz w:val="22"/>
          <w:szCs w:val="22"/>
          <w:lang w:val="pt-BR"/>
        </w:rPr>
        <w:t>λογοσ</w:t>
      </w:r>
      <w:proofErr w:type="spellEnd"/>
      <w:r w:rsidRPr="00E377A9">
        <w:rPr>
          <w:rFonts w:asciiTheme="majorHAnsi" w:hAnsiTheme="majorHAnsi" w:cstheme="majorHAnsi"/>
          <w:b/>
          <w:color w:val="333333"/>
          <w:sz w:val="22"/>
          <w:szCs w:val="22"/>
          <w:lang w:val="pt-BR"/>
        </w:rPr>
        <w:t>)</w:t>
      </w:r>
      <w:r w:rsidRPr="00E377A9">
        <w:rPr>
          <w:rFonts w:asciiTheme="majorHAnsi" w:hAnsiTheme="majorHAnsi" w:cstheme="majorHAnsi"/>
          <w:color w:val="333333"/>
          <w:sz w:val="22"/>
          <w:szCs w:val="22"/>
          <w:lang w:val="pt-BR"/>
        </w:rPr>
        <w:t xml:space="preserve"> que significa: palavra, razão, estudo</w:t>
      </w:r>
    </w:p>
    <w:p w14:paraId="1D76D7FE"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p>
    <w:p w14:paraId="7348FAEB"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A Metrologia é uma das ciências a mais antigas e estuda as medições e suas aplicações. Ela se ocupa de todas as variáveis teóricas e práticas que interferem direta ou indiretamente em medições, buscando estabelecer padrões e níveis de confiança nas medições.</w:t>
      </w:r>
    </w:p>
    <w:p w14:paraId="51CF0CCB"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A compreensão de como a Metrologia é aplicada é simplesmente fundamental para praticamente todas as profissões baseadas no conhecimento científico. A utilização e os conceitos de Metrologia são aplicados à indústria, aos laboratórios, a avaliação de conformidade, a calibração de instrumentos de medição a ao controle de processos de fabricação.</w:t>
      </w:r>
    </w:p>
    <w:p w14:paraId="0F2AB8AB"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Atualmente, devido à confiabilidade dos sistemas de medição, da utilização de regulamentos, normas e especificações técnicas, é possível produzir peças e ou acessórios em diferentes países e essas peças se encaixarem perfeitamente, conforme o esperado.</w:t>
      </w:r>
    </w:p>
    <w:p w14:paraId="74FB2154"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Imagine, por exemplo, que um carro será montado no Brasil, e cada uma das milhares de peças foi fabricada em uma fábrica diferente, e um país diferente, e no final, todas elas deverão ser perfeitamente compatíveis.</w:t>
      </w:r>
    </w:p>
    <w:p w14:paraId="613A8FF8"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b/>
          <w:bCs/>
          <w:color w:val="333333"/>
          <w:sz w:val="22"/>
          <w:szCs w:val="22"/>
          <w:lang w:val="pt-BR"/>
        </w:rPr>
      </w:pPr>
      <w:r w:rsidRPr="00E377A9">
        <w:rPr>
          <w:rFonts w:asciiTheme="majorHAnsi" w:hAnsiTheme="majorHAnsi" w:cstheme="majorHAnsi"/>
          <w:b/>
          <w:bCs/>
          <w:color w:val="333333"/>
          <w:sz w:val="22"/>
          <w:szCs w:val="22"/>
          <w:lang w:val="pt-BR"/>
        </w:rPr>
        <w:t>Agora vamos falar sobre as áreas da metrologia?</w:t>
      </w:r>
    </w:p>
    <w:p w14:paraId="1EB2120F" w14:textId="77777777" w:rsidR="003D1E11" w:rsidRPr="00E377A9" w:rsidRDefault="003D1E11" w:rsidP="003D1E11">
      <w:pPr>
        <w:pStyle w:val="PargrafodaLista"/>
        <w:numPr>
          <w:ilvl w:val="0"/>
          <w:numId w:val="31"/>
        </w:numPr>
        <w:tabs>
          <w:tab w:val="left" w:pos="709"/>
        </w:tabs>
        <w:spacing w:before="240" w:after="240" w:line="360" w:lineRule="auto"/>
        <w:outlineLvl w:val="1"/>
        <w:rPr>
          <w:rFonts w:asciiTheme="majorHAnsi" w:eastAsia="Franklin Gothic Medium" w:hAnsiTheme="majorHAnsi" w:cstheme="majorHAnsi"/>
          <w:b/>
          <w:vanish/>
          <w:color w:val="C00000"/>
          <w:sz w:val="28"/>
          <w:szCs w:val="36"/>
          <w:lang w:val="pt-BR"/>
        </w:rPr>
      </w:pPr>
      <w:bookmarkStart w:id="5" w:name="_Toc1052999"/>
      <w:bookmarkStart w:id="6" w:name="_Toc1053027"/>
      <w:bookmarkStart w:id="7" w:name="_Toc1053237"/>
      <w:bookmarkStart w:id="8" w:name="_Toc1053314"/>
      <w:bookmarkStart w:id="9" w:name="_Toc1053334"/>
      <w:bookmarkStart w:id="10" w:name="_Toc1053374"/>
      <w:bookmarkStart w:id="11" w:name="_Toc1053455"/>
      <w:bookmarkStart w:id="12" w:name="_Toc1053486"/>
      <w:bookmarkStart w:id="13" w:name="_Toc1053512"/>
      <w:bookmarkStart w:id="14" w:name="_Toc1053649"/>
      <w:bookmarkStart w:id="15" w:name="_Toc1054005"/>
      <w:bookmarkStart w:id="16" w:name="_Toc1054154"/>
      <w:bookmarkStart w:id="17" w:name="_Toc1054874"/>
      <w:bookmarkStart w:id="18" w:name="_Toc22563394"/>
      <w:bookmarkStart w:id="19" w:name="_Toc35517308"/>
      <w:bookmarkStart w:id="20" w:name="_Toc35517381"/>
      <w:bookmarkStart w:id="21" w:name="_Toc35517401"/>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306B91AE" w14:textId="77777777" w:rsidR="003D1E11" w:rsidRPr="00E377A9" w:rsidRDefault="003D1E11" w:rsidP="003D1E11">
      <w:pPr>
        <w:pStyle w:val="PargrafodaLista"/>
        <w:numPr>
          <w:ilvl w:val="0"/>
          <w:numId w:val="31"/>
        </w:numPr>
        <w:tabs>
          <w:tab w:val="left" w:pos="709"/>
        </w:tabs>
        <w:spacing w:before="240" w:after="240" w:line="360" w:lineRule="auto"/>
        <w:outlineLvl w:val="1"/>
        <w:rPr>
          <w:rFonts w:asciiTheme="majorHAnsi" w:eastAsia="Franklin Gothic Medium" w:hAnsiTheme="majorHAnsi" w:cstheme="majorHAnsi"/>
          <w:b/>
          <w:vanish/>
          <w:color w:val="C00000"/>
          <w:sz w:val="28"/>
          <w:szCs w:val="36"/>
          <w:lang w:val="pt-BR"/>
        </w:rPr>
      </w:pPr>
      <w:bookmarkStart w:id="22" w:name="_Toc1053000"/>
      <w:bookmarkStart w:id="23" w:name="_Toc1053028"/>
      <w:bookmarkStart w:id="24" w:name="_Toc1053238"/>
      <w:bookmarkStart w:id="25" w:name="_Toc1053315"/>
      <w:bookmarkStart w:id="26" w:name="_Toc1053335"/>
      <w:bookmarkStart w:id="27" w:name="_Toc1053375"/>
      <w:bookmarkStart w:id="28" w:name="_Toc1053456"/>
      <w:bookmarkStart w:id="29" w:name="_Toc1053487"/>
      <w:bookmarkStart w:id="30" w:name="_Toc1053513"/>
      <w:bookmarkStart w:id="31" w:name="_Toc1053650"/>
      <w:bookmarkStart w:id="32" w:name="_Toc1054006"/>
      <w:bookmarkStart w:id="33" w:name="_Toc1054155"/>
      <w:bookmarkStart w:id="34" w:name="_Toc1054875"/>
      <w:bookmarkStart w:id="35" w:name="_Toc22563395"/>
      <w:bookmarkStart w:id="36" w:name="_Toc35517309"/>
      <w:bookmarkStart w:id="37" w:name="_Toc35517382"/>
      <w:bookmarkStart w:id="38" w:name="_Toc35517402"/>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29C09DF3" w14:textId="77777777" w:rsidR="003D1E11" w:rsidRPr="007344FB" w:rsidRDefault="003D1E11" w:rsidP="003D1E11">
      <w:pPr>
        <w:pStyle w:val="Ttulo3"/>
        <w:keepNext w:val="0"/>
        <w:keepLines w:val="0"/>
        <w:widowControl w:val="0"/>
        <w:numPr>
          <w:ilvl w:val="1"/>
          <w:numId w:val="31"/>
        </w:numPr>
        <w:spacing w:before="100" w:beforeAutospacing="1" w:after="100" w:afterAutospacing="1" w:line="240" w:lineRule="auto"/>
        <w:ind w:left="0" w:firstLine="0"/>
        <w:rPr>
          <w:rFonts w:cstheme="majorHAnsi"/>
          <w:b/>
          <w:color w:val="0066B2"/>
        </w:rPr>
      </w:pPr>
      <w:bookmarkStart w:id="39" w:name="_Toc35517403"/>
      <w:r w:rsidRPr="007344FB">
        <w:rPr>
          <w:rFonts w:cstheme="majorHAnsi"/>
          <w:b/>
          <w:color w:val="0066B2"/>
        </w:rPr>
        <w:t>Áreas da Metrologia</w:t>
      </w:r>
      <w:bookmarkEnd w:id="39"/>
    </w:p>
    <w:p w14:paraId="5D782FAB"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color w:val="333333"/>
          <w:sz w:val="22"/>
          <w:szCs w:val="22"/>
          <w:lang w:val="pt-BR"/>
        </w:rPr>
      </w:pPr>
      <w:r w:rsidRPr="00E377A9">
        <w:rPr>
          <w:rFonts w:asciiTheme="majorHAnsi" w:hAnsiTheme="majorHAnsi" w:cstheme="majorHAnsi"/>
          <w:color w:val="333333"/>
          <w:sz w:val="22"/>
          <w:szCs w:val="22"/>
          <w:lang w:val="pt-BR"/>
        </w:rPr>
        <w:t>A metrologia está dividida em três grandes áreas. Vamos a elas:</w:t>
      </w:r>
      <w:bookmarkStart w:id="40" w:name="_Toc427916372"/>
    </w:p>
    <w:p w14:paraId="66C99C65" w14:textId="77777777" w:rsidR="003D1E11" w:rsidRPr="00E377A9" w:rsidRDefault="003D1E11" w:rsidP="003D1E11">
      <w:pPr>
        <w:pStyle w:val="Corpodetexto"/>
        <w:spacing w:before="240" w:after="240" w:line="360" w:lineRule="auto"/>
        <w:ind w:left="0" w:right="172"/>
        <w:jc w:val="both"/>
        <w:rPr>
          <w:rStyle w:val="Ttulo3Char"/>
          <w:rFonts w:cstheme="majorHAnsi"/>
          <w:b/>
          <w:color w:val="333333"/>
          <w:sz w:val="22"/>
          <w:szCs w:val="22"/>
          <w:lang w:val="pt-BR"/>
        </w:rPr>
      </w:pPr>
    </w:p>
    <w:p w14:paraId="5F81B065" w14:textId="77777777" w:rsidR="003D1E11" w:rsidRPr="007344FB" w:rsidRDefault="003D1E11" w:rsidP="003D1E11">
      <w:pPr>
        <w:pStyle w:val="Ttulo3"/>
        <w:keepNext w:val="0"/>
        <w:keepLines w:val="0"/>
        <w:widowControl w:val="0"/>
        <w:numPr>
          <w:ilvl w:val="2"/>
          <w:numId w:val="31"/>
        </w:numPr>
        <w:tabs>
          <w:tab w:val="left" w:pos="4111"/>
        </w:tabs>
        <w:spacing w:before="240" w:after="240" w:line="360" w:lineRule="auto"/>
        <w:ind w:left="0" w:firstLine="0"/>
        <w:rPr>
          <w:rFonts w:cstheme="majorHAnsi"/>
          <w:b/>
          <w:color w:val="0066B2"/>
        </w:rPr>
      </w:pPr>
      <w:bookmarkStart w:id="41" w:name="_Toc35517404"/>
      <w:r w:rsidRPr="007344FB">
        <w:rPr>
          <w:rFonts w:cstheme="majorHAnsi"/>
          <w:b/>
          <w:noProof/>
          <w:color w:val="0066B2"/>
          <w:sz w:val="22"/>
          <w:szCs w:val="22"/>
          <w:lang w:eastAsia="pt-BR"/>
        </w:rPr>
        <w:drawing>
          <wp:anchor distT="0" distB="0" distL="114300" distR="114300" simplePos="0" relativeHeight="251684864" behindDoc="0" locked="0" layoutInCell="1" allowOverlap="1" wp14:anchorId="21A25F57" wp14:editId="6D3060AC">
            <wp:simplePos x="0" y="0"/>
            <wp:positionH relativeFrom="column">
              <wp:posOffset>-34502</wp:posOffset>
            </wp:positionH>
            <wp:positionV relativeFrom="paragraph">
              <wp:posOffset>33020</wp:posOffset>
            </wp:positionV>
            <wp:extent cx="1673225" cy="1121410"/>
            <wp:effectExtent l="152400" t="152400" r="365125" b="364490"/>
            <wp:wrapSquare wrapText="bothSides"/>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673225" cy="11214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344FB">
        <w:rPr>
          <w:rFonts w:cstheme="majorHAnsi"/>
          <w:b/>
          <w:color w:val="0066B2"/>
        </w:rPr>
        <w:t>Metrologia Científica</w:t>
      </w:r>
      <w:bookmarkEnd w:id="40"/>
      <w:bookmarkEnd w:id="41"/>
    </w:p>
    <w:p w14:paraId="0D590D81"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sz w:val="22"/>
          <w:szCs w:val="22"/>
          <w:lang w:val="pt-BR"/>
        </w:rPr>
      </w:pPr>
      <w:r w:rsidRPr="00E377A9">
        <w:rPr>
          <w:rFonts w:asciiTheme="majorHAnsi" w:hAnsiTheme="majorHAnsi" w:cstheme="majorHAnsi"/>
          <w:sz w:val="22"/>
          <w:szCs w:val="22"/>
          <w:lang w:val="pt-BR"/>
        </w:rPr>
        <w:t>Essa é a área da metrologia que visa manter e aprimorar os padrões internacionais de medição e desenvolver novas tecnologias de medição. É a área dedicada à pesquisa e ao desenvolvimento de equipamentos e métodos de medição.</w:t>
      </w:r>
    </w:p>
    <w:p w14:paraId="2C67B62D"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sz w:val="22"/>
          <w:szCs w:val="22"/>
          <w:lang w:val="pt-BR"/>
        </w:rPr>
      </w:pPr>
    </w:p>
    <w:p w14:paraId="21C4AB8D" w14:textId="77777777" w:rsidR="003D1E11" w:rsidRPr="007344FB" w:rsidRDefault="003D1E11" w:rsidP="003D1E11">
      <w:pPr>
        <w:pStyle w:val="Ttulo3"/>
        <w:keepNext w:val="0"/>
        <w:keepLines w:val="0"/>
        <w:widowControl w:val="0"/>
        <w:numPr>
          <w:ilvl w:val="2"/>
          <w:numId w:val="31"/>
        </w:numPr>
        <w:tabs>
          <w:tab w:val="left" w:pos="4111"/>
        </w:tabs>
        <w:spacing w:before="240" w:after="240" w:line="360" w:lineRule="auto"/>
        <w:ind w:left="0" w:firstLine="0"/>
        <w:rPr>
          <w:rFonts w:cstheme="majorHAnsi"/>
          <w:b/>
          <w:color w:val="0066B2"/>
        </w:rPr>
      </w:pPr>
      <w:bookmarkStart w:id="42" w:name="_Toc35517405"/>
      <w:r w:rsidRPr="007344FB">
        <w:rPr>
          <w:rFonts w:cstheme="majorHAnsi"/>
          <w:b/>
          <w:noProof/>
          <w:color w:val="0066B2"/>
          <w:sz w:val="22"/>
          <w:szCs w:val="22"/>
          <w:lang w:eastAsia="pt-BR"/>
        </w:rPr>
        <w:drawing>
          <wp:anchor distT="0" distB="0" distL="114300" distR="114300" simplePos="0" relativeHeight="251685888" behindDoc="0" locked="0" layoutInCell="1" allowOverlap="1" wp14:anchorId="73F99F0B" wp14:editId="4A574CE0">
            <wp:simplePos x="0" y="0"/>
            <wp:positionH relativeFrom="column">
              <wp:posOffset>15240</wp:posOffset>
            </wp:positionH>
            <wp:positionV relativeFrom="paragraph">
              <wp:posOffset>27094</wp:posOffset>
            </wp:positionV>
            <wp:extent cx="1723390" cy="1170305"/>
            <wp:effectExtent l="152400" t="152400" r="353060" b="353695"/>
            <wp:wrapSquare wrapText="bothSides"/>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723390" cy="11703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344FB">
        <w:rPr>
          <w:rFonts w:cstheme="majorHAnsi"/>
          <w:b/>
          <w:color w:val="0066B2"/>
          <w:sz w:val="22"/>
          <w:szCs w:val="22"/>
        </w:rPr>
        <w:t xml:space="preserve"> </w:t>
      </w:r>
      <w:bookmarkStart w:id="43" w:name="_Toc427916373"/>
      <w:r w:rsidRPr="007344FB">
        <w:rPr>
          <w:rFonts w:cstheme="majorHAnsi"/>
          <w:b/>
          <w:color w:val="0066B2"/>
        </w:rPr>
        <w:t>Metrologia Industrial</w:t>
      </w:r>
      <w:bookmarkEnd w:id="42"/>
      <w:bookmarkEnd w:id="43"/>
      <w:r w:rsidRPr="007344FB">
        <w:rPr>
          <w:rFonts w:cstheme="majorHAnsi"/>
          <w:b/>
          <w:color w:val="0066B2"/>
        </w:rPr>
        <w:t xml:space="preserve"> </w:t>
      </w:r>
    </w:p>
    <w:p w14:paraId="10F5F37A"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sz w:val="22"/>
          <w:szCs w:val="22"/>
          <w:lang w:val="pt-BR"/>
        </w:rPr>
      </w:pPr>
      <w:r w:rsidRPr="00E377A9">
        <w:rPr>
          <w:rFonts w:asciiTheme="majorHAnsi" w:hAnsiTheme="majorHAnsi" w:cstheme="majorHAnsi"/>
          <w:sz w:val="22"/>
          <w:szCs w:val="22"/>
          <w:lang w:val="pt-BR"/>
        </w:rPr>
        <w:t>A Metrologia Industrial atua no campo da indústria e procura definir e aperfeiçoar critérios para a aceitação de um instrumento ou método de medição válido para um determinado nível de confiança, a fim de tornar o processo produtivo mais eficiente, reduzindo custos de produção e retrabalho.</w:t>
      </w:r>
    </w:p>
    <w:p w14:paraId="468A4C16"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sz w:val="22"/>
          <w:szCs w:val="22"/>
          <w:lang w:val="pt-BR"/>
        </w:rPr>
      </w:pPr>
    </w:p>
    <w:p w14:paraId="4295CDBF" w14:textId="77777777" w:rsidR="003D1E11" w:rsidRPr="007344FB" w:rsidRDefault="003D1E11" w:rsidP="003D1E11">
      <w:pPr>
        <w:pStyle w:val="Ttulo3"/>
        <w:keepNext w:val="0"/>
        <w:keepLines w:val="0"/>
        <w:widowControl w:val="0"/>
        <w:numPr>
          <w:ilvl w:val="2"/>
          <w:numId w:val="31"/>
        </w:numPr>
        <w:tabs>
          <w:tab w:val="left" w:pos="4111"/>
          <w:tab w:val="left" w:pos="4395"/>
        </w:tabs>
        <w:spacing w:before="240" w:after="240" w:line="360" w:lineRule="auto"/>
        <w:ind w:left="0" w:firstLine="0"/>
        <w:rPr>
          <w:rFonts w:cstheme="majorHAnsi"/>
          <w:b/>
          <w:color w:val="0066B2"/>
        </w:rPr>
      </w:pPr>
      <w:bookmarkStart w:id="44" w:name="_Toc427916374"/>
      <w:bookmarkStart w:id="45" w:name="_Toc35517406"/>
      <w:r w:rsidRPr="007344FB">
        <w:rPr>
          <w:rFonts w:cstheme="majorHAnsi"/>
          <w:b/>
          <w:noProof/>
          <w:color w:val="0066B2"/>
          <w:sz w:val="22"/>
          <w:szCs w:val="22"/>
          <w:lang w:eastAsia="pt-BR"/>
        </w:rPr>
        <w:drawing>
          <wp:anchor distT="0" distB="0" distL="114300" distR="114300" simplePos="0" relativeHeight="251686912" behindDoc="0" locked="0" layoutInCell="1" allowOverlap="1" wp14:anchorId="122D0C2A" wp14:editId="6538521D">
            <wp:simplePos x="0" y="0"/>
            <wp:positionH relativeFrom="margin">
              <wp:align>left</wp:align>
            </wp:positionH>
            <wp:positionV relativeFrom="paragraph">
              <wp:posOffset>4022</wp:posOffset>
            </wp:positionV>
            <wp:extent cx="1695450" cy="1365250"/>
            <wp:effectExtent l="152400" t="152400" r="361950" b="368300"/>
            <wp:wrapSquare wrapText="bothSides"/>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695450" cy="1365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344FB">
        <w:rPr>
          <w:rFonts w:cstheme="majorHAnsi"/>
          <w:b/>
          <w:color w:val="0066B2"/>
        </w:rPr>
        <w:t>A Metrologia Legal</w:t>
      </w:r>
      <w:bookmarkEnd w:id="44"/>
      <w:bookmarkEnd w:id="45"/>
    </w:p>
    <w:p w14:paraId="0802E57E" w14:textId="77777777" w:rsidR="003D1E11" w:rsidRPr="00E377A9" w:rsidRDefault="003D1E11" w:rsidP="003D1E11">
      <w:pPr>
        <w:pStyle w:val="Corpodetexto"/>
        <w:spacing w:before="240" w:after="240" w:line="360" w:lineRule="auto"/>
        <w:ind w:left="0" w:right="172"/>
        <w:jc w:val="both"/>
        <w:rPr>
          <w:rFonts w:asciiTheme="majorHAnsi" w:hAnsiTheme="majorHAnsi" w:cstheme="majorHAnsi"/>
          <w:sz w:val="22"/>
          <w:szCs w:val="22"/>
          <w:lang w:val="pt-BR"/>
        </w:rPr>
      </w:pPr>
      <w:bookmarkStart w:id="46" w:name="_E.__O_Sistema_Internacional_de_Unidades"/>
      <w:bookmarkStart w:id="47" w:name="_bookmark5"/>
      <w:bookmarkEnd w:id="46"/>
      <w:bookmarkEnd w:id="47"/>
      <w:r w:rsidRPr="00E377A9">
        <w:rPr>
          <w:rFonts w:asciiTheme="majorHAnsi" w:hAnsiTheme="majorHAnsi" w:cstheme="majorHAnsi"/>
          <w:sz w:val="22"/>
          <w:szCs w:val="22"/>
          <w:lang w:val="pt-BR"/>
        </w:rPr>
        <w:t>Essa é a área da metrologia que mais interessa ao cidadão comum, pois tem como objetivo principal proteger o consumidor.</w:t>
      </w:r>
    </w:p>
    <w:p w14:paraId="722AC2BA" w14:textId="77777777" w:rsidR="002C3043" w:rsidRPr="00E377A9" w:rsidRDefault="003D1E11" w:rsidP="003D1E11">
      <w:pPr>
        <w:pStyle w:val="Corpodetexto"/>
        <w:spacing w:before="240" w:after="240" w:line="360" w:lineRule="auto"/>
        <w:ind w:left="0" w:right="172"/>
        <w:jc w:val="both"/>
        <w:rPr>
          <w:rFonts w:asciiTheme="majorHAnsi" w:hAnsiTheme="majorHAnsi" w:cstheme="majorHAnsi"/>
          <w:lang w:val="pt-BR"/>
        </w:rPr>
      </w:pPr>
      <w:r w:rsidRPr="00E377A9">
        <w:rPr>
          <w:rFonts w:asciiTheme="majorHAnsi" w:hAnsiTheme="majorHAnsi" w:cstheme="majorHAnsi"/>
          <w:sz w:val="22"/>
          <w:szCs w:val="22"/>
          <w:lang w:val="pt-BR"/>
        </w:rPr>
        <w:t xml:space="preserve">Ela trata das unidades de medida, dos métodos e instrumentos de medição, de acordo com as exigências técnicas e legais obrigatórias. Dentre as áreas da metrologia legal, destacam-se as operações de compra e venda, brinquedo, equipamentos médicos e hospitalares, segurança ocupacional, produtos pré-medidos (aqueles que são medidos na ausência do consumidor) e toda e qualquer medição que envolva risco indesejável ao consumidor. </w:t>
      </w:r>
    </w:p>
    <w:p w14:paraId="6D7D3CFF" w14:textId="77777777" w:rsidR="00A20A02" w:rsidRPr="00E377A9" w:rsidRDefault="00A20A02" w:rsidP="00E2648F">
      <w:pPr>
        <w:pStyle w:val="Estilo1"/>
        <w:numPr>
          <w:ilvl w:val="0"/>
          <w:numId w:val="46"/>
        </w:numPr>
        <w:tabs>
          <w:tab w:val="left" w:pos="567"/>
        </w:tabs>
        <w:ind w:left="0" w:hanging="11"/>
        <w:rPr>
          <w:rFonts w:asciiTheme="majorHAnsi" w:hAnsiTheme="majorHAnsi" w:cstheme="majorHAnsi"/>
          <w:lang w:val="pt-BR"/>
        </w:rPr>
      </w:pPr>
      <w:bookmarkStart w:id="48" w:name="_Toc35517407"/>
      <w:r w:rsidRPr="00E377A9">
        <w:rPr>
          <w:rFonts w:asciiTheme="majorHAnsi" w:hAnsiTheme="majorHAnsi" w:cstheme="majorHAnsi"/>
          <w:lang w:val="pt-BR"/>
        </w:rPr>
        <w:t>O Sistema Internacional de Unidades – SI</w:t>
      </w:r>
      <w:bookmarkEnd w:id="48"/>
    </w:p>
    <w:p w14:paraId="47A54144" w14:textId="683FC3F4" w:rsidR="00A20A02" w:rsidRPr="00E377A9"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rPr>
        <w:t xml:space="preserve">O </w:t>
      </w:r>
      <w:bookmarkStart w:id="49" w:name="SI"/>
      <w:r w:rsidRPr="00E377A9">
        <w:rPr>
          <w:rFonts w:asciiTheme="majorHAnsi" w:hAnsiTheme="majorHAnsi" w:cstheme="majorHAnsi"/>
        </w:rPr>
        <w:fldChar w:fldCharType="begin"/>
      </w:r>
      <w:r w:rsidRPr="00E377A9">
        <w:rPr>
          <w:rFonts w:asciiTheme="majorHAnsi" w:hAnsiTheme="majorHAnsi" w:cstheme="majorHAnsi"/>
        </w:rPr>
        <w:instrText xml:space="preserve"> HYPERLINK "http://www.inmetro.gov.br/inovacao/publicacoes/si_versao_final.pdf" </w:instrText>
      </w:r>
      <w:r w:rsidRPr="00E377A9">
        <w:rPr>
          <w:rFonts w:asciiTheme="majorHAnsi" w:hAnsiTheme="majorHAnsi" w:cstheme="majorHAnsi"/>
        </w:rPr>
        <w:fldChar w:fldCharType="separate"/>
      </w:r>
      <w:r w:rsidRPr="00E377A9">
        <w:rPr>
          <w:rStyle w:val="Hyperlink"/>
          <w:rFonts w:asciiTheme="majorHAnsi" w:hAnsiTheme="majorHAnsi" w:cstheme="majorHAnsi"/>
        </w:rPr>
        <w:t>Sistema Internacional de Unidades (SI)</w:t>
      </w:r>
      <w:r w:rsidRPr="00E377A9">
        <w:rPr>
          <w:rFonts w:asciiTheme="majorHAnsi" w:hAnsiTheme="majorHAnsi" w:cstheme="majorHAnsi"/>
        </w:rPr>
        <w:fldChar w:fldCharType="end"/>
      </w:r>
      <w:r w:rsidRPr="00E377A9">
        <w:rPr>
          <w:rFonts w:asciiTheme="majorHAnsi" w:hAnsiTheme="majorHAnsi" w:cstheme="majorHAnsi"/>
        </w:rPr>
        <w:t xml:space="preserve"> </w:t>
      </w:r>
      <w:bookmarkEnd w:id="49"/>
      <w:r w:rsidRPr="00E377A9">
        <w:rPr>
          <w:rFonts w:asciiTheme="majorHAnsi" w:hAnsiTheme="majorHAnsi" w:cstheme="majorHAnsi"/>
        </w:rPr>
        <w:t xml:space="preserve">é o sistema de medição mais usado do mundo. Esse sistema serve para realizar medidas padronizadas e utiliza apenas uma </w:t>
      </w:r>
      <w:r w:rsidRPr="00E377A9">
        <w:rPr>
          <w:rFonts w:asciiTheme="majorHAnsi" w:hAnsiTheme="majorHAnsi" w:cstheme="majorHAnsi"/>
          <w:b/>
        </w:rPr>
        <w:t>unidade</w:t>
      </w:r>
      <w:r w:rsidRPr="00E377A9">
        <w:rPr>
          <w:rFonts w:asciiTheme="majorHAnsi" w:hAnsiTheme="majorHAnsi" w:cstheme="majorHAnsi"/>
        </w:rPr>
        <w:t xml:space="preserve"> para cada </w:t>
      </w:r>
      <w:r w:rsidRPr="00E377A9">
        <w:rPr>
          <w:rFonts w:asciiTheme="majorHAnsi" w:hAnsiTheme="majorHAnsi" w:cstheme="majorHAnsi"/>
          <w:b/>
        </w:rPr>
        <w:t>grandeza física</w:t>
      </w:r>
      <w:r w:rsidRPr="00E377A9">
        <w:rPr>
          <w:rFonts w:asciiTheme="majorHAnsi" w:hAnsiTheme="majorHAnsi" w:cstheme="majorHAnsi"/>
        </w:rPr>
        <w:t xml:space="preserve">. </w:t>
      </w:r>
    </w:p>
    <w:p w14:paraId="29C5A871" w14:textId="05391245" w:rsidR="00A20A02" w:rsidRPr="00E377A9" w:rsidRDefault="004C735A" w:rsidP="00A20A02">
      <w:pPr>
        <w:spacing w:before="240" w:after="240" w:line="360" w:lineRule="auto"/>
        <w:jc w:val="both"/>
        <w:rPr>
          <w:rFonts w:asciiTheme="majorHAnsi" w:hAnsiTheme="majorHAnsi" w:cstheme="majorHAnsi"/>
        </w:rPr>
      </w:pPr>
      <w:r w:rsidRPr="00E377A9">
        <w:rPr>
          <w:rFonts w:asciiTheme="majorHAnsi" w:hAnsiTheme="majorHAnsi" w:cstheme="majorHAnsi"/>
          <w:noProof/>
          <w:lang w:eastAsia="pt-BR"/>
        </w:rPr>
        <w:drawing>
          <wp:anchor distT="0" distB="0" distL="114300" distR="114300" simplePos="0" relativeHeight="251661312" behindDoc="0" locked="0" layoutInCell="1" allowOverlap="1" wp14:anchorId="3CB31ED7" wp14:editId="69822CC0">
            <wp:simplePos x="0" y="0"/>
            <wp:positionH relativeFrom="column">
              <wp:posOffset>60325</wp:posOffset>
            </wp:positionH>
            <wp:positionV relativeFrom="paragraph">
              <wp:posOffset>161290</wp:posOffset>
            </wp:positionV>
            <wp:extent cx="1244600" cy="1728470"/>
            <wp:effectExtent l="152400" t="152400" r="355600" b="367030"/>
            <wp:wrapSquare wrapText="bothSides"/>
            <wp:docPr id="197" name="Imagem 19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44600" cy="17284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20A02" w:rsidRPr="00E377A9">
        <w:rPr>
          <w:rFonts w:asciiTheme="majorHAnsi" w:hAnsiTheme="majorHAnsi" w:cstheme="majorHAnsi"/>
        </w:rPr>
        <w:t>O SI foi criado em 1960 e é utilizado em quase todo o mundo. Seu objetivo é uniformizar e facilitar as medições e as relações internacionais.</w:t>
      </w:r>
    </w:p>
    <w:p w14:paraId="71B8AEB2" w14:textId="714D485F" w:rsidR="00A20A02" w:rsidRPr="00E377A9" w:rsidRDefault="00A20A02" w:rsidP="00A20A02">
      <w:pPr>
        <w:pStyle w:val="NormalWeb"/>
        <w:shd w:val="clear" w:color="auto" w:fill="FFFFFF"/>
        <w:spacing w:before="240" w:beforeAutospacing="0" w:after="240" w:afterAutospacing="0" w:line="360" w:lineRule="auto"/>
        <w:rPr>
          <w:rFonts w:asciiTheme="majorHAnsi" w:hAnsiTheme="majorHAnsi" w:cstheme="majorHAnsi"/>
          <w:color w:val="000000"/>
          <w:sz w:val="22"/>
          <w:szCs w:val="22"/>
        </w:rPr>
      </w:pPr>
      <w:r w:rsidRPr="00E377A9">
        <w:rPr>
          <w:rFonts w:asciiTheme="majorHAnsi" w:hAnsiTheme="majorHAnsi" w:cstheme="majorHAnsi"/>
          <w:b/>
          <w:color w:val="000000"/>
          <w:sz w:val="22"/>
          <w:szCs w:val="22"/>
        </w:rPr>
        <w:t>Vamos voltar um pouquinho no tempo, para que você entenda o porquê da criação do SI.</w:t>
      </w:r>
    </w:p>
    <w:p w14:paraId="5512DBBF" w14:textId="77777777" w:rsidR="00A20A02" w:rsidRPr="00E377A9"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rPr>
        <w:t xml:space="preserve">Em 1789, com a Revolução Francesa, uma crescente necessidade de mudança envolveu toda a Europa, as velhas medidas baseadas no corpo dos reis eram consideradas um fardo, assim como todo o sistema de medição utilizado na época. A necessidade de converter uma medida em outra era tão importante quanto a necessidade de converter uma moeda em outra. Foi aí que surgiu um sistema novo e universal de unidade de medidas, um sistema cientifico, não mais baseado na anatomia da realeza, e foi chamado </w:t>
      </w:r>
      <w:proofErr w:type="gramStart"/>
      <w:r w:rsidRPr="00E377A9">
        <w:rPr>
          <w:rFonts w:asciiTheme="majorHAnsi" w:hAnsiTheme="majorHAnsi" w:cstheme="majorHAnsi"/>
        </w:rPr>
        <w:t xml:space="preserve">de  </w:t>
      </w:r>
      <w:r w:rsidRPr="00E377A9">
        <w:rPr>
          <w:rFonts w:asciiTheme="majorHAnsi" w:hAnsiTheme="majorHAnsi" w:cstheme="majorHAnsi"/>
          <w:b/>
        </w:rPr>
        <w:t>Sistema</w:t>
      </w:r>
      <w:proofErr w:type="gramEnd"/>
      <w:r w:rsidRPr="00E377A9">
        <w:rPr>
          <w:rFonts w:asciiTheme="majorHAnsi" w:hAnsiTheme="majorHAnsi" w:cstheme="majorHAnsi"/>
          <w:b/>
        </w:rPr>
        <w:t xml:space="preserve"> Métrico Decimal</w:t>
      </w:r>
      <w:r w:rsidRPr="00E377A9">
        <w:rPr>
          <w:rFonts w:asciiTheme="majorHAnsi" w:hAnsiTheme="majorHAnsi" w:cstheme="majorHAnsi"/>
        </w:rPr>
        <w:t xml:space="preserve">. </w:t>
      </w:r>
    </w:p>
    <w:p w14:paraId="4F851C9B" w14:textId="77777777" w:rsidR="00A20A02" w:rsidRPr="00E377A9"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noProof/>
          <w:lang w:eastAsia="pt-BR"/>
        </w:rPr>
        <w:drawing>
          <wp:anchor distT="0" distB="0" distL="114300" distR="114300" simplePos="0" relativeHeight="251663360" behindDoc="0" locked="0" layoutInCell="1" allowOverlap="1" wp14:anchorId="74D5D9F3" wp14:editId="4B1746BF">
            <wp:simplePos x="0" y="0"/>
            <wp:positionH relativeFrom="column">
              <wp:posOffset>-1270</wp:posOffset>
            </wp:positionH>
            <wp:positionV relativeFrom="paragraph">
              <wp:posOffset>281940</wp:posOffset>
            </wp:positionV>
            <wp:extent cx="1510665" cy="1121410"/>
            <wp:effectExtent l="152400" t="152400" r="356235" b="364490"/>
            <wp:wrapSquare wrapText="bothSides"/>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510665" cy="11214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377A9">
        <w:rPr>
          <w:rFonts w:asciiTheme="majorHAnsi" w:hAnsiTheme="majorHAnsi" w:cstheme="majorHAnsi"/>
        </w:rPr>
        <w:t xml:space="preserve">Esse sistema foi constituído inicialmente por três unidades básicas: o </w:t>
      </w:r>
      <w:r w:rsidRPr="00E377A9">
        <w:rPr>
          <w:rFonts w:asciiTheme="majorHAnsi" w:hAnsiTheme="majorHAnsi" w:cstheme="majorHAnsi"/>
          <w:b/>
        </w:rPr>
        <w:t>metro</w:t>
      </w:r>
      <w:r w:rsidRPr="00E377A9">
        <w:rPr>
          <w:rFonts w:asciiTheme="majorHAnsi" w:hAnsiTheme="majorHAnsi" w:cstheme="majorHAnsi"/>
        </w:rPr>
        <w:t xml:space="preserve">, o </w:t>
      </w:r>
      <w:r w:rsidRPr="00E377A9">
        <w:rPr>
          <w:rFonts w:asciiTheme="majorHAnsi" w:hAnsiTheme="majorHAnsi" w:cstheme="majorHAnsi"/>
          <w:b/>
        </w:rPr>
        <w:t>litro</w:t>
      </w:r>
      <w:r w:rsidRPr="00E377A9">
        <w:rPr>
          <w:rFonts w:asciiTheme="majorHAnsi" w:hAnsiTheme="majorHAnsi" w:cstheme="majorHAnsi"/>
        </w:rPr>
        <w:t xml:space="preserve"> e o </w:t>
      </w:r>
      <w:r w:rsidRPr="00E377A9">
        <w:rPr>
          <w:rFonts w:asciiTheme="majorHAnsi" w:hAnsiTheme="majorHAnsi" w:cstheme="majorHAnsi"/>
          <w:b/>
        </w:rPr>
        <w:t>kilograma</w:t>
      </w:r>
      <w:r w:rsidRPr="00E377A9">
        <w:rPr>
          <w:rFonts w:asciiTheme="majorHAnsi" w:hAnsiTheme="majorHAnsi" w:cstheme="majorHAnsi"/>
        </w:rPr>
        <w:t xml:space="preserve">. </w:t>
      </w:r>
    </w:p>
    <w:p w14:paraId="40A74791" w14:textId="77777777" w:rsidR="00A20A02" w:rsidRPr="00E377A9"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rPr>
        <w:t xml:space="preserve">Em 1799 o </w:t>
      </w:r>
      <w:r w:rsidRPr="00E377A9">
        <w:rPr>
          <w:rFonts w:asciiTheme="majorHAnsi" w:hAnsiTheme="majorHAnsi" w:cstheme="majorHAnsi"/>
          <w:b/>
        </w:rPr>
        <w:t>metro</w:t>
      </w:r>
      <w:r w:rsidRPr="00E377A9">
        <w:rPr>
          <w:rFonts w:asciiTheme="majorHAnsi" w:hAnsiTheme="majorHAnsi" w:cstheme="majorHAnsi"/>
        </w:rPr>
        <w:t xml:space="preserve"> foi definido como sendo uma barra de platina de seção retangular, com 25,3 mm de largura e 4 mm de espessura, para 1 metro de comprimento de ponta a ponta. Na mesma época, foi confeccionado um padrão de massa (kilograma) para representar o peso de 1 dm3 de água pura, na temperatura de 4,44 </w:t>
      </w:r>
      <w:proofErr w:type="spellStart"/>
      <w:r w:rsidRPr="00E377A9">
        <w:rPr>
          <w:rFonts w:asciiTheme="majorHAnsi" w:hAnsiTheme="majorHAnsi" w:cstheme="majorHAnsi"/>
        </w:rPr>
        <w:t>oC.</w:t>
      </w:r>
      <w:proofErr w:type="spellEnd"/>
      <w:r w:rsidRPr="00E377A9">
        <w:rPr>
          <w:rFonts w:asciiTheme="majorHAnsi" w:hAnsiTheme="majorHAnsi" w:cstheme="majorHAnsi"/>
        </w:rPr>
        <w:t xml:space="preserve"> O kilograma foi representado por um cilindro de platina e irídio com diâmetro igual à altura de 39 mm. Esses padrões vigoraram por mais de 90 anos.</w:t>
      </w:r>
    </w:p>
    <w:p w14:paraId="6C7156AC" w14:textId="77777777" w:rsidR="00A20A02" w:rsidRPr="00E377A9"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noProof/>
          <w:lang w:eastAsia="pt-BR"/>
        </w:rPr>
        <w:drawing>
          <wp:anchor distT="0" distB="0" distL="114300" distR="114300" simplePos="0" relativeHeight="251664384" behindDoc="0" locked="0" layoutInCell="1" allowOverlap="1" wp14:anchorId="5701F6CF" wp14:editId="016652D9">
            <wp:simplePos x="0" y="0"/>
            <wp:positionH relativeFrom="column">
              <wp:posOffset>-1270</wp:posOffset>
            </wp:positionH>
            <wp:positionV relativeFrom="paragraph">
              <wp:posOffset>635</wp:posOffset>
            </wp:positionV>
            <wp:extent cx="1510665" cy="433705"/>
            <wp:effectExtent l="152400" t="152400" r="356235" b="366395"/>
            <wp:wrapSquare wrapText="bothSides"/>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10665" cy="4337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377A9">
        <w:rPr>
          <w:rFonts w:asciiTheme="majorHAnsi" w:hAnsiTheme="majorHAnsi" w:cstheme="majorHAnsi"/>
        </w:rPr>
        <w:t>Em 1875 dezessete Países assinaram, em Paris, uma convenção internacional chamada </w:t>
      </w:r>
      <w:r w:rsidRPr="00E377A9">
        <w:rPr>
          <w:rFonts w:asciiTheme="majorHAnsi" w:hAnsiTheme="majorHAnsi" w:cstheme="majorHAnsi"/>
          <w:b/>
        </w:rPr>
        <w:t>Convenção do Metro</w:t>
      </w:r>
      <w:r w:rsidRPr="00E377A9">
        <w:rPr>
          <w:rFonts w:asciiTheme="majorHAnsi" w:hAnsiTheme="majorHAnsi" w:cstheme="majorHAnsi"/>
        </w:rPr>
        <w:t> com o propósito de estabelecer uma autoridade internacional no campo de </w:t>
      </w:r>
      <w:hyperlink r:id="rId36" w:tooltip="Metrologia" w:history="1">
        <w:r w:rsidRPr="00E377A9">
          <w:rPr>
            <w:rFonts w:asciiTheme="majorHAnsi" w:hAnsiTheme="majorHAnsi" w:cstheme="majorHAnsi"/>
            <w:b/>
          </w:rPr>
          <w:t>metrologia</w:t>
        </w:r>
      </w:hyperlink>
      <w:r w:rsidRPr="00E377A9">
        <w:rPr>
          <w:rFonts w:asciiTheme="majorHAnsi" w:hAnsiTheme="majorHAnsi" w:cstheme="majorHAnsi"/>
        </w:rPr>
        <w:t xml:space="preserve">. </w:t>
      </w:r>
    </w:p>
    <w:p w14:paraId="5316EBE2" w14:textId="77777777" w:rsidR="00A20A02" w:rsidRPr="00E377A9"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rPr>
        <w:t xml:space="preserve">Os signatários decidiram criar três instituições para conduzir as atividades internacionais em matéria de um sistema uniforme de medidas. Uma dessas instituições foi o Bureau </w:t>
      </w:r>
      <w:proofErr w:type="spellStart"/>
      <w:r w:rsidRPr="00E377A9">
        <w:rPr>
          <w:rFonts w:asciiTheme="majorHAnsi" w:hAnsiTheme="majorHAnsi" w:cstheme="majorHAnsi"/>
        </w:rPr>
        <w:t>International</w:t>
      </w:r>
      <w:proofErr w:type="spellEnd"/>
      <w:r w:rsidRPr="00E377A9">
        <w:rPr>
          <w:rFonts w:asciiTheme="majorHAnsi" w:hAnsiTheme="majorHAnsi" w:cstheme="majorHAnsi"/>
        </w:rPr>
        <w:t xml:space="preserve"> </w:t>
      </w:r>
      <w:proofErr w:type="spellStart"/>
      <w:r w:rsidRPr="00E377A9">
        <w:rPr>
          <w:rFonts w:asciiTheme="majorHAnsi" w:hAnsiTheme="majorHAnsi" w:cstheme="majorHAnsi"/>
        </w:rPr>
        <w:t>des</w:t>
      </w:r>
      <w:proofErr w:type="spellEnd"/>
      <w:r w:rsidRPr="00E377A9">
        <w:rPr>
          <w:rFonts w:asciiTheme="majorHAnsi" w:hAnsiTheme="majorHAnsi" w:cstheme="majorHAnsi"/>
        </w:rPr>
        <w:t xml:space="preserve"> </w:t>
      </w:r>
      <w:proofErr w:type="spellStart"/>
      <w:r w:rsidRPr="00E377A9">
        <w:rPr>
          <w:rFonts w:asciiTheme="majorHAnsi" w:hAnsiTheme="majorHAnsi" w:cstheme="majorHAnsi"/>
        </w:rPr>
        <w:t>Poids</w:t>
      </w:r>
      <w:proofErr w:type="spellEnd"/>
      <w:r w:rsidRPr="00E377A9">
        <w:rPr>
          <w:rFonts w:asciiTheme="majorHAnsi" w:hAnsiTheme="majorHAnsi" w:cstheme="majorHAnsi"/>
        </w:rPr>
        <w:t xml:space="preserve"> </w:t>
      </w:r>
      <w:proofErr w:type="gramStart"/>
      <w:r w:rsidRPr="00E377A9">
        <w:rPr>
          <w:rFonts w:asciiTheme="majorHAnsi" w:hAnsiTheme="majorHAnsi" w:cstheme="majorHAnsi"/>
        </w:rPr>
        <w:t>et Mesures</w:t>
      </w:r>
      <w:proofErr w:type="gramEnd"/>
      <w:r w:rsidRPr="00E377A9">
        <w:rPr>
          <w:rFonts w:asciiTheme="majorHAnsi" w:hAnsiTheme="majorHAnsi" w:cstheme="majorHAnsi"/>
        </w:rPr>
        <w:t xml:space="preserve"> (BIPM).</w:t>
      </w:r>
    </w:p>
    <w:p w14:paraId="3164306B" w14:textId="77777777" w:rsidR="00A20A02" w:rsidRPr="00E377A9" w:rsidRDefault="00A20A02" w:rsidP="00A20A02">
      <w:pPr>
        <w:spacing w:before="240" w:after="240" w:line="360" w:lineRule="auto"/>
        <w:jc w:val="both"/>
        <w:rPr>
          <w:rFonts w:asciiTheme="majorHAnsi" w:hAnsiTheme="majorHAnsi" w:cstheme="majorHAnsi"/>
        </w:rPr>
      </w:pPr>
    </w:p>
    <w:p w14:paraId="6BA24140" w14:textId="77777777" w:rsidR="00A20A02" w:rsidRPr="00E377A9"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rPr>
        <w:t xml:space="preserve">O BIPM é um laboratório permanente e também o centro mundial da metrologia científica. Entre suas atividades estão o estabelecimento de normas de base, das escalas das quantidades de capital físico, além da manutenção dos padrões e protótipos internacionais (é lá, por exemplo, que </w:t>
      </w:r>
      <w:proofErr w:type="gramStart"/>
      <w:r w:rsidRPr="00E377A9">
        <w:rPr>
          <w:rFonts w:asciiTheme="majorHAnsi" w:hAnsiTheme="majorHAnsi" w:cstheme="majorHAnsi"/>
        </w:rPr>
        <w:t>encontra-se</w:t>
      </w:r>
      <w:proofErr w:type="gramEnd"/>
      <w:r w:rsidRPr="00E377A9">
        <w:rPr>
          <w:rFonts w:asciiTheme="majorHAnsi" w:hAnsiTheme="majorHAnsi" w:cstheme="majorHAnsi"/>
        </w:rPr>
        <w:t xml:space="preserve"> o protótipo internacional do quilo).</w:t>
      </w:r>
    </w:p>
    <w:p w14:paraId="4AAE1FEC" w14:textId="77777777" w:rsidR="00A20A02" w:rsidRPr="00E377A9"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rPr>
        <w:t>As outras duas instituições serão estudas na aula 03.</w:t>
      </w:r>
    </w:p>
    <w:p w14:paraId="150B7B53" w14:textId="77777777" w:rsidR="00A20A02"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rPr>
        <w:t>Atualmente, a Convenção do Metro conta com 55 Estados Membros e 41 Estados Observadores. O Brasil participou da criação do Tratado, mas por falta de recursos ausentou-se no período de 1931 a 1953.</w:t>
      </w:r>
    </w:p>
    <w:p w14:paraId="6283BA8C" w14:textId="77777777" w:rsidR="004C735A" w:rsidRDefault="004C735A" w:rsidP="00A20A02">
      <w:pPr>
        <w:spacing w:before="240" w:after="240" w:line="360" w:lineRule="auto"/>
        <w:jc w:val="both"/>
        <w:rPr>
          <w:rFonts w:asciiTheme="majorHAnsi" w:hAnsiTheme="majorHAnsi" w:cstheme="majorHAnsi"/>
        </w:rPr>
      </w:pPr>
    </w:p>
    <w:p w14:paraId="41FBB750" w14:textId="089D1178" w:rsidR="004C735A" w:rsidRPr="007344FB" w:rsidRDefault="004C735A" w:rsidP="00A20A02">
      <w:pPr>
        <w:spacing w:before="240" w:after="240" w:line="360" w:lineRule="auto"/>
        <w:jc w:val="both"/>
        <w:rPr>
          <w:rFonts w:asciiTheme="majorHAnsi" w:hAnsiTheme="majorHAnsi" w:cstheme="majorHAnsi"/>
          <w:b/>
          <w:color w:val="0066B2"/>
          <w:sz w:val="24"/>
          <w:szCs w:val="24"/>
        </w:rPr>
      </w:pPr>
      <w:r w:rsidRPr="007344FB">
        <w:rPr>
          <w:rFonts w:asciiTheme="majorHAnsi" w:hAnsiTheme="majorHAnsi" w:cstheme="majorHAnsi"/>
          <w:b/>
          <w:color w:val="0066B2"/>
          <w:sz w:val="24"/>
          <w:szCs w:val="24"/>
        </w:rPr>
        <w:t>Como surgiu o SI</w:t>
      </w:r>
    </w:p>
    <w:p w14:paraId="7486E9C7" w14:textId="77777777" w:rsidR="00A20A02" w:rsidRPr="00E377A9"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rPr>
        <w:t xml:space="preserve">Logo após a Convenção do Metro, foi criado o primeiro laboratório nacional de padrões na Alemanha. Em seguida foram criados os laboratórios ingleses e americanos. Com o passar do tempo, surgiu a figura do </w:t>
      </w:r>
      <w:r w:rsidRPr="00E377A9">
        <w:rPr>
          <w:rFonts w:asciiTheme="majorHAnsi" w:hAnsiTheme="majorHAnsi" w:cstheme="majorHAnsi"/>
          <w:b/>
        </w:rPr>
        <w:t>Instituto Nacional de Metrologia – INM</w:t>
      </w:r>
      <w:r w:rsidRPr="00E377A9">
        <w:rPr>
          <w:rFonts w:asciiTheme="majorHAnsi" w:hAnsiTheme="majorHAnsi" w:cstheme="majorHAnsi"/>
        </w:rPr>
        <w:t xml:space="preserve">. </w:t>
      </w:r>
    </w:p>
    <w:p w14:paraId="76C37432" w14:textId="77777777" w:rsidR="00A20A02" w:rsidRPr="00E377A9"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rPr>
        <w:t xml:space="preserve">Mas até 1960 ainda havia vários sistemas de unidades de medida espalhados pelo mundo. Essa grande quantidade de unidades fundamentais, por serem diferentes de uma região para outra, atrapalhavam o sistema de medidas e, consequentemente, o comércio. </w:t>
      </w:r>
    </w:p>
    <w:p w14:paraId="434D9A93" w14:textId="77777777" w:rsidR="00A20A02" w:rsidRPr="00E377A9"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rPr>
        <w:t xml:space="preserve">Em 1960, a 11° </w:t>
      </w:r>
      <w:r w:rsidRPr="00E377A9">
        <w:rPr>
          <w:rFonts w:asciiTheme="majorHAnsi" w:hAnsiTheme="majorHAnsi" w:cstheme="majorHAnsi"/>
          <w:b/>
        </w:rPr>
        <w:t>Conferência Geral de Pesos e Medidas –</w:t>
      </w:r>
      <w:r w:rsidRPr="00E377A9">
        <w:rPr>
          <w:rFonts w:asciiTheme="majorHAnsi" w:hAnsiTheme="majorHAnsi" w:cstheme="majorHAnsi"/>
        </w:rPr>
        <w:t xml:space="preserve"> CGPM instituiu o Sistema Internacional de Unidades – SI, sistema esse, que estabeleceu a cada grandeza somente uma unidade. Na 14° CGPM que ocorreu em 1971, foram selecionadas as </w:t>
      </w:r>
      <w:r w:rsidRPr="00E377A9">
        <w:rPr>
          <w:rFonts w:asciiTheme="majorHAnsi" w:hAnsiTheme="majorHAnsi" w:cstheme="majorHAnsi"/>
          <w:b/>
        </w:rPr>
        <w:t>unidades</w:t>
      </w:r>
      <w:r w:rsidRPr="00E377A9">
        <w:rPr>
          <w:rFonts w:asciiTheme="majorHAnsi" w:hAnsiTheme="majorHAnsi" w:cstheme="majorHAnsi"/>
        </w:rPr>
        <w:t xml:space="preserve"> </w:t>
      </w:r>
      <w:r w:rsidRPr="00E377A9">
        <w:rPr>
          <w:rFonts w:asciiTheme="majorHAnsi" w:hAnsiTheme="majorHAnsi" w:cstheme="majorHAnsi"/>
          <w:b/>
        </w:rPr>
        <w:t>de base do SI</w:t>
      </w:r>
      <w:r w:rsidRPr="00E377A9">
        <w:rPr>
          <w:rFonts w:asciiTheme="majorHAnsi" w:hAnsiTheme="majorHAnsi" w:cstheme="majorHAnsi"/>
        </w:rPr>
        <w:t>, que são: </w:t>
      </w:r>
      <w:r w:rsidRPr="00E377A9">
        <w:rPr>
          <w:rStyle w:val="nfase"/>
          <w:rFonts w:asciiTheme="majorHAnsi" w:hAnsiTheme="majorHAnsi" w:cstheme="majorHAnsi"/>
          <w:b/>
          <w:color w:val="000000"/>
        </w:rPr>
        <w:t>metro</w:t>
      </w:r>
      <w:r w:rsidRPr="00E377A9">
        <w:rPr>
          <w:rStyle w:val="nfase"/>
          <w:rFonts w:asciiTheme="majorHAnsi" w:hAnsiTheme="majorHAnsi" w:cstheme="majorHAnsi"/>
          <w:color w:val="000000"/>
        </w:rPr>
        <w:t xml:space="preserve">, </w:t>
      </w:r>
      <w:r w:rsidRPr="00E377A9">
        <w:rPr>
          <w:rStyle w:val="nfase"/>
          <w:rFonts w:asciiTheme="majorHAnsi" w:hAnsiTheme="majorHAnsi" w:cstheme="majorHAnsi"/>
          <w:b/>
          <w:color w:val="000000"/>
        </w:rPr>
        <w:t>kilograma</w:t>
      </w:r>
      <w:r w:rsidRPr="00E377A9">
        <w:rPr>
          <w:rStyle w:val="nfase"/>
          <w:rFonts w:asciiTheme="majorHAnsi" w:hAnsiTheme="majorHAnsi" w:cstheme="majorHAnsi"/>
          <w:color w:val="000000"/>
        </w:rPr>
        <w:t xml:space="preserve">, </w:t>
      </w:r>
      <w:r w:rsidRPr="00E377A9">
        <w:rPr>
          <w:rStyle w:val="nfase"/>
          <w:rFonts w:asciiTheme="majorHAnsi" w:hAnsiTheme="majorHAnsi" w:cstheme="majorHAnsi"/>
          <w:b/>
          <w:color w:val="000000"/>
        </w:rPr>
        <w:t>segundo</w:t>
      </w:r>
      <w:r w:rsidRPr="00E377A9">
        <w:rPr>
          <w:rStyle w:val="nfase"/>
          <w:rFonts w:asciiTheme="majorHAnsi" w:hAnsiTheme="majorHAnsi" w:cstheme="majorHAnsi"/>
          <w:color w:val="000000"/>
        </w:rPr>
        <w:t xml:space="preserve">, </w:t>
      </w:r>
      <w:r w:rsidRPr="00E377A9">
        <w:rPr>
          <w:rStyle w:val="nfase"/>
          <w:rFonts w:asciiTheme="majorHAnsi" w:hAnsiTheme="majorHAnsi" w:cstheme="majorHAnsi"/>
          <w:b/>
          <w:color w:val="000000"/>
        </w:rPr>
        <w:t>ampère</w:t>
      </w:r>
      <w:r w:rsidRPr="00E377A9">
        <w:rPr>
          <w:rStyle w:val="nfase"/>
          <w:rFonts w:asciiTheme="majorHAnsi" w:hAnsiTheme="majorHAnsi" w:cstheme="majorHAnsi"/>
          <w:color w:val="000000"/>
        </w:rPr>
        <w:t xml:space="preserve">, </w:t>
      </w:r>
      <w:r w:rsidRPr="00E377A9">
        <w:rPr>
          <w:rStyle w:val="nfase"/>
          <w:rFonts w:asciiTheme="majorHAnsi" w:hAnsiTheme="majorHAnsi" w:cstheme="majorHAnsi"/>
          <w:b/>
          <w:color w:val="000000"/>
        </w:rPr>
        <w:t>kelvin</w:t>
      </w:r>
      <w:r w:rsidRPr="00E377A9">
        <w:rPr>
          <w:rStyle w:val="nfase"/>
          <w:rFonts w:asciiTheme="majorHAnsi" w:hAnsiTheme="majorHAnsi" w:cstheme="majorHAnsi"/>
          <w:color w:val="000000"/>
        </w:rPr>
        <w:t xml:space="preserve">, </w:t>
      </w:r>
      <w:r w:rsidRPr="00E377A9">
        <w:rPr>
          <w:rStyle w:val="nfase"/>
          <w:rFonts w:asciiTheme="majorHAnsi" w:hAnsiTheme="majorHAnsi" w:cstheme="majorHAnsi"/>
          <w:b/>
          <w:color w:val="000000"/>
        </w:rPr>
        <w:t>mol</w:t>
      </w:r>
      <w:r w:rsidRPr="00E377A9">
        <w:rPr>
          <w:rStyle w:val="nfase"/>
          <w:rFonts w:asciiTheme="majorHAnsi" w:hAnsiTheme="majorHAnsi" w:cstheme="majorHAnsi"/>
          <w:color w:val="000000"/>
        </w:rPr>
        <w:t xml:space="preserve"> e </w:t>
      </w:r>
      <w:r w:rsidRPr="00E377A9">
        <w:rPr>
          <w:rStyle w:val="nfase"/>
          <w:rFonts w:asciiTheme="majorHAnsi" w:hAnsiTheme="majorHAnsi" w:cstheme="majorHAnsi"/>
          <w:b/>
          <w:color w:val="000000"/>
        </w:rPr>
        <w:t>candela</w:t>
      </w:r>
      <w:r w:rsidRPr="00E377A9">
        <w:rPr>
          <w:rStyle w:val="nfase"/>
          <w:rFonts w:asciiTheme="majorHAnsi" w:hAnsiTheme="majorHAnsi" w:cstheme="majorHAnsi"/>
          <w:color w:val="000000"/>
        </w:rPr>
        <w:t xml:space="preserve">, que correspondem às grandezas fundamentais: </w:t>
      </w:r>
      <w:r w:rsidRPr="00E377A9">
        <w:rPr>
          <w:rStyle w:val="nfase"/>
          <w:rFonts w:asciiTheme="majorHAnsi" w:hAnsiTheme="majorHAnsi" w:cstheme="majorHAnsi"/>
          <w:b/>
          <w:color w:val="000000"/>
        </w:rPr>
        <w:t>comprimento</w:t>
      </w:r>
      <w:r w:rsidRPr="00E377A9">
        <w:rPr>
          <w:rStyle w:val="nfase"/>
          <w:rFonts w:asciiTheme="majorHAnsi" w:hAnsiTheme="majorHAnsi" w:cstheme="majorHAnsi"/>
          <w:color w:val="000000"/>
        </w:rPr>
        <w:t xml:space="preserve">, </w:t>
      </w:r>
      <w:r w:rsidRPr="00E377A9">
        <w:rPr>
          <w:rStyle w:val="nfase"/>
          <w:rFonts w:asciiTheme="majorHAnsi" w:hAnsiTheme="majorHAnsi" w:cstheme="majorHAnsi"/>
          <w:b/>
          <w:color w:val="000000"/>
        </w:rPr>
        <w:t>massa</w:t>
      </w:r>
      <w:r w:rsidRPr="00E377A9">
        <w:rPr>
          <w:rStyle w:val="nfase"/>
          <w:rFonts w:asciiTheme="majorHAnsi" w:hAnsiTheme="majorHAnsi" w:cstheme="majorHAnsi"/>
          <w:color w:val="000000"/>
        </w:rPr>
        <w:t xml:space="preserve">, </w:t>
      </w:r>
      <w:r w:rsidRPr="00E377A9">
        <w:rPr>
          <w:rStyle w:val="nfase"/>
          <w:rFonts w:asciiTheme="majorHAnsi" w:hAnsiTheme="majorHAnsi" w:cstheme="majorHAnsi"/>
          <w:b/>
          <w:color w:val="000000"/>
        </w:rPr>
        <w:t>tempo</w:t>
      </w:r>
      <w:r w:rsidRPr="00E377A9">
        <w:rPr>
          <w:rStyle w:val="nfase"/>
          <w:rFonts w:asciiTheme="majorHAnsi" w:hAnsiTheme="majorHAnsi" w:cstheme="majorHAnsi"/>
          <w:color w:val="000000"/>
        </w:rPr>
        <w:t xml:space="preserve">, </w:t>
      </w:r>
      <w:r w:rsidRPr="00E377A9">
        <w:rPr>
          <w:rStyle w:val="nfase"/>
          <w:rFonts w:asciiTheme="majorHAnsi" w:hAnsiTheme="majorHAnsi" w:cstheme="majorHAnsi"/>
          <w:b/>
          <w:color w:val="000000"/>
        </w:rPr>
        <w:t>intensidade</w:t>
      </w:r>
      <w:r w:rsidRPr="00E377A9">
        <w:rPr>
          <w:rStyle w:val="nfase"/>
          <w:rFonts w:asciiTheme="majorHAnsi" w:hAnsiTheme="majorHAnsi" w:cstheme="majorHAnsi"/>
          <w:color w:val="000000"/>
        </w:rPr>
        <w:t xml:space="preserve"> de </w:t>
      </w:r>
      <w:r w:rsidRPr="00E377A9">
        <w:rPr>
          <w:rStyle w:val="nfase"/>
          <w:rFonts w:asciiTheme="majorHAnsi" w:hAnsiTheme="majorHAnsi" w:cstheme="majorHAnsi"/>
          <w:b/>
          <w:color w:val="000000"/>
        </w:rPr>
        <w:t>corrente</w:t>
      </w:r>
      <w:r w:rsidRPr="00E377A9">
        <w:rPr>
          <w:rStyle w:val="nfase"/>
          <w:rFonts w:asciiTheme="majorHAnsi" w:hAnsiTheme="majorHAnsi" w:cstheme="majorHAnsi"/>
          <w:color w:val="000000"/>
        </w:rPr>
        <w:t xml:space="preserve"> </w:t>
      </w:r>
      <w:r w:rsidRPr="00E377A9">
        <w:rPr>
          <w:rStyle w:val="nfase"/>
          <w:rFonts w:asciiTheme="majorHAnsi" w:hAnsiTheme="majorHAnsi" w:cstheme="majorHAnsi"/>
          <w:b/>
          <w:color w:val="000000"/>
        </w:rPr>
        <w:t>elétrica</w:t>
      </w:r>
      <w:r w:rsidRPr="00E377A9">
        <w:rPr>
          <w:rStyle w:val="nfase"/>
          <w:rFonts w:asciiTheme="majorHAnsi" w:hAnsiTheme="majorHAnsi" w:cstheme="majorHAnsi"/>
          <w:color w:val="000000"/>
        </w:rPr>
        <w:t xml:space="preserve">, </w:t>
      </w:r>
      <w:r w:rsidRPr="00E377A9">
        <w:rPr>
          <w:rStyle w:val="nfase"/>
          <w:rFonts w:asciiTheme="majorHAnsi" w:hAnsiTheme="majorHAnsi" w:cstheme="majorHAnsi"/>
          <w:b/>
          <w:color w:val="000000"/>
        </w:rPr>
        <w:t>temperatura</w:t>
      </w:r>
      <w:r w:rsidRPr="00E377A9">
        <w:rPr>
          <w:rStyle w:val="nfase"/>
          <w:rFonts w:asciiTheme="majorHAnsi" w:hAnsiTheme="majorHAnsi" w:cstheme="majorHAnsi"/>
          <w:color w:val="000000"/>
        </w:rPr>
        <w:t xml:space="preserve">, </w:t>
      </w:r>
      <w:r w:rsidRPr="00E377A9">
        <w:rPr>
          <w:rStyle w:val="nfase"/>
          <w:rFonts w:asciiTheme="majorHAnsi" w:hAnsiTheme="majorHAnsi" w:cstheme="majorHAnsi"/>
          <w:b/>
          <w:color w:val="000000"/>
        </w:rPr>
        <w:t>quantidade</w:t>
      </w:r>
      <w:r w:rsidRPr="00E377A9">
        <w:rPr>
          <w:rStyle w:val="nfase"/>
          <w:rFonts w:asciiTheme="majorHAnsi" w:hAnsiTheme="majorHAnsi" w:cstheme="majorHAnsi"/>
          <w:color w:val="000000"/>
        </w:rPr>
        <w:t xml:space="preserve"> </w:t>
      </w:r>
      <w:r w:rsidRPr="00E377A9">
        <w:rPr>
          <w:rStyle w:val="nfase"/>
          <w:rFonts w:asciiTheme="majorHAnsi" w:hAnsiTheme="majorHAnsi" w:cstheme="majorHAnsi"/>
          <w:b/>
          <w:color w:val="000000"/>
        </w:rPr>
        <w:t>de</w:t>
      </w:r>
      <w:r w:rsidRPr="00E377A9">
        <w:rPr>
          <w:rStyle w:val="nfase"/>
          <w:rFonts w:asciiTheme="majorHAnsi" w:hAnsiTheme="majorHAnsi" w:cstheme="majorHAnsi"/>
          <w:color w:val="000000"/>
        </w:rPr>
        <w:t xml:space="preserve"> </w:t>
      </w:r>
      <w:r w:rsidRPr="00E377A9">
        <w:rPr>
          <w:rStyle w:val="nfase"/>
          <w:rFonts w:asciiTheme="majorHAnsi" w:hAnsiTheme="majorHAnsi" w:cstheme="majorHAnsi"/>
          <w:b/>
          <w:color w:val="000000"/>
        </w:rPr>
        <w:t>matéria</w:t>
      </w:r>
      <w:r w:rsidRPr="00E377A9">
        <w:rPr>
          <w:rStyle w:val="nfase"/>
          <w:rFonts w:asciiTheme="majorHAnsi" w:hAnsiTheme="majorHAnsi" w:cstheme="majorHAnsi"/>
          <w:color w:val="000000"/>
        </w:rPr>
        <w:t xml:space="preserve"> e </w:t>
      </w:r>
      <w:r w:rsidRPr="00E377A9">
        <w:rPr>
          <w:rStyle w:val="nfase"/>
          <w:rFonts w:asciiTheme="majorHAnsi" w:hAnsiTheme="majorHAnsi" w:cstheme="majorHAnsi"/>
          <w:b/>
          <w:color w:val="000000"/>
        </w:rPr>
        <w:t>intensidade</w:t>
      </w:r>
      <w:r w:rsidRPr="00E377A9">
        <w:rPr>
          <w:rStyle w:val="nfase"/>
          <w:rFonts w:asciiTheme="majorHAnsi" w:hAnsiTheme="majorHAnsi" w:cstheme="majorHAnsi"/>
          <w:color w:val="000000"/>
        </w:rPr>
        <w:t xml:space="preserve"> </w:t>
      </w:r>
      <w:r w:rsidRPr="00E377A9">
        <w:rPr>
          <w:rStyle w:val="nfase"/>
          <w:rFonts w:asciiTheme="majorHAnsi" w:hAnsiTheme="majorHAnsi" w:cstheme="majorHAnsi"/>
          <w:b/>
          <w:color w:val="000000"/>
        </w:rPr>
        <w:t>luminosa</w:t>
      </w:r>
      <w:r w:rsidRPr="00E377A9">
        <w:rPr>
          <w:rStyle w:val="nfase"/>
          <w:rFonts w:asciiTheme="majorHAnsi" w:hAnsiTheme="majorHAnsi" w:cstheme="majorHAnsi"/>
          <w:color w:val="000000"/>
        </w:rPr>
        <w:t xml:space="preserve">. </w:t>
      </w:r>
      <w:r w:rsidRPr="00E377A9">
        <w:rPr>
          <w:rFonts w:asciiTheme="majorHAnsi" w:hAnsiTheme="majorHAnsi" w:cstheme="majorHAnsi"/>
        </w:rPr>
        <w:t>Nessa mesma conferência foram estabelecidos também, seus símbolos, unidades derivadas, unidades suplementares e prefixos.</w:t>
      </w:r>
    </w:p>
    <w:p w14:paraId="132FCF59" w14:textId="77777777" w:rsidR="00A20A02" w:rsidRPr="00E377A9"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rPr>
        <w:t xml:space="preserve">Em 1961, foi criado o </w:t>
      </w:r>
      <w:r w:rsidRPr="00E377A9">
        <w:rPr>
          <w:rFonts w:asciiTheme="majorHAnsi" w:hAnsiTheme="majorHAnsi" w:cstheme="majorHAnsi"/>
          <w:b/>
        </w:rPr>
        <w:t>Instituto Nacional de Pesos e Medidas</w:t>
      </w:r>
      <w:r w:rsidRPr="00E377A9">
        <w:rPr>
          <w:rFonts w:asciiTheme="majorHAnsi" w:hAnsiTheme="majorHAnsi" w:cstheme="majorHAnsi"/>
        </w:rPr>
        <w:t xml:space="preserve"> (INPM), que implantou a Rede Brasileira de Metrologia Legal e Qualidade, os atuais </w:t>
      </w:r>
      <w:proofErr w:type="spellStart"/>
      <w:r w:rsidRPr="00E377A9">
        <w:rPr>
          <w:rFonts w:asciiTheme="majorHAnsi" w:hAnsiTheme="majorHAnsi" w:cstheme="majorHAnsi"/>
        </w:rPr>
        <w:t>IPEMs</w:t>
      </w:r>
      <w:proofErr w:type="spellEnd"/>
      <w:r w:rsidRPr="00E377A9">
        <w:rPr>
          <w:rFonts w:asciiTheme="majorHAnsi" w:hAnsiTheme="majorHAnsi" w:cstheme="majorHAnsi"/>
        </w:rPr>
        <w:t>, e instituiu o Sistema Internacional de Unidades (SI) em todo o território nacional.</w:t>
      </w:r>
    </w:p>
    <w:p w14:paraId="2C3249EC" w14:textId="77777777" w:rsidR="00A20A02" w:rsidRPr="00E377A9"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rPr>
        <w:t>Entre as principais potências mundiais, EUA foi um dos poucos Países que não adotaram o SI como o sistema de medição oficial.</w:t>
      </w:r>
    </w:p>
    <w:p w14:paraId="204AAC3E" w14:textId="77777777" w:rsidR="00A20A02" w:rsidRPr="00E377A9" w:rsidRDefault="00A20A02" w:rsidP="00A20A02">
      <w:pPr>
        <w:spacing w:before="240" w:after="240" w:line="360" w:lineRule="auto"/>
        <w:jc w:val="both"/>
        <w:rPr>
          <w:rFonts w:asciiTheme="majorHAnsi" w:hAnsiTheme="majorHAnsi" w:cstheme="majorHAnsi"/>
          <w:i/>
        </w:rPr>
      </w:pPr>
      <w:r w:rsidRPr="00E377A9">
        <w:rPr>
          <w:rFonts w:asciiTheme="majorHAnsi" w:hAnsiTheme="majorHAnsi" w:cstheme="majorHAnsi"/>
        </w:rPr>
        <w:t>Observe o mapa abaixo:</w:t>
      </w:r>
    </w:p>
    <w:p w14:paraId="6BBE8144" w14:textId="77777777" w:rsidR="00A20A02" w:rsidRPr="00E377A9" w:rsidRDefault="00A20A02" w:rsidP="00A20A02">
      <w:pPr>
        <w:spacing w:before="240" w:after="240" w:line="360" w:lineRule="auto"/>
        <w:jc w:val="both"/>
        <w:rPr>
          <w:rFonts w:asciiTheme="majorHAnsi" w:hAnsiTheme="majorHAnsi" w:cstheme="majorHAnsi"/>
          <w:i/>
        </w:rPr>
      </w:pPr>
      <w:r w:rsidRPr="00E377A9">
        <w:rPr>
          <w:rFonts w:asciiTheme="majorHAnsi" w:hAnsiTheme="majorHAnsi" w:cstheme="majorHAnsi"/>
          <w:noProof/>
          <w:lang w:eastAsia="pt-BR"/>
        </w:rPr>
        <w:drawing>
          <wp:anchor distT="0" distB="0" distL="114300" distR="114300" simplePos="0" relativeHeight="251662336" behindDoc="0" locked="0" layoutInCell="1" allowOverlap="1" wp14:anchorId="4D84F4AC" wp14:editId="00AB39EA">
            <wp:simplePos x="0" y="0"/>
            <wp:positionH relativeFrom="margin">
              <wp:posOffset>972820</wp:posOffset>
            </wp:positionH>
            <wp:positionV relativeFrom="paragraph">
              <wp:posOffset>8890</wp:posOffset>
            </wp:positionV>
            <wp:extent cx="3750310" cy="1903095"/>
            <wp:effectExtent l="19050" t="76200" r="173990" b="306705"/>
            <wp:wrapSquare wrapText="bothSides"/>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aíses SI.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50310" cy="19030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671F722" w14:textId="77777777" w:rsidR="00A20A02" w:rsidRPr="00E377A9" w:rsidRDefault="00A20A02" w:rsidP="00A20A02">
      <w:pPr>
        <w:spacing w:before="240" w:after="240" w:line="360" w:lineRule="auto"/>
        <w:jc w:val="both"/>
        <w:rPr>
          <w:rFonts w:asciiTheme="majorHAnsi" w:hAnsiTheme="majorHAnsi" w:cstheme="majorHAnsi"/>
          <w:i/>
        </w:rPr>
      </w:pPr>
    </w:p>
    <w:p w14:paraId="5D227657" w14:textId="77777777" w:rsidR="00A20A02" w:rsidRPr="00E377A9" w:rsidRDefault="00A20A02" w:rsidP="00A20A02">
      <w:pPr>
        <w:spacing w:before="240" w:after="240" w:line="360" w:lineRule="auto"/>
        <w:jc w:val="both"/>
        <w:rPr>
          <w:rFonts w:asciiTheme="majorHAnsi" w:hAnsiTheme="majorHAnsi" w:cstheme="majorHAnsi"/>
          <w:i/>
        </w:rPr>
      </w:pPr>
    </w:p>
    <w:p w14:paraId="0E22E124" w14:textId="77777777" w:rsidR="00A20A02" w:rsidRPr="00E377A9" w:rsidRDefault="00A20A02" w:rsidP="00A20A02">
      <w:pPr>
        <w:spacing w:before="240" w:after="240" w:line="360" w:lineRule="auto"/>
        <w:jc w:val="both"/>
        <w:rPr>
          <w:rFonts w:asciiTheme="majorHAnsi" w:hAnsiTheme="majorHAnsi" w:cstheme="majorHAnsi"/>
          <w:i/>
        </w:rPr>
      </w:pPr>
    </w:p>
    <w:p w14:paraId="6B23ED61" w14:textId="77777777" w:rsidR="00A20A02" w:rsidRPr="00E377A9" w:rsidRDefault="00A20A02" w:rsidP="00A20A02">
      <w:pPr>
        <w:spacing w:before="240" w:after="240" w:line="360" w:lineRule="auto"/>
        <w:jc w:val="both"/>
        <w:rPr>
          <w:rFonts w:asciiTheme="majorHAnsi" w:hAnsiTheme="majorHAnsi" w:cstheme="majorHAnsi"/>
          <w:i/>
        </w:rPr>
      </w:pPr>
    </w:p>
    <w:p w14:paraId="5C569121" w14:textId="77777777" w:rsidR="00A20A02" w:rsidRPr="00E377A9" w:rsidRDefault="00A20A02" w:rsidP="00A20A02">
      <w:pPr>
        <w:spacing w:before="240" w:after="240" w:line="360" w:lineRule="auto"/>
        <w:jc w:val="both"/>
        <w:rPr>
          <w:rFonts w:asciiTheme="majorHAnsi" w:hAnsiTheme="majorHAnsi" w:cstheme="majorHAnsi"/>
          <w:i/>
        </w:rPr>
      </w:pPr>
    </w:p>
    <w:p w14:paraId="000A989A" w14:textId="77777777" w:rsidR="00A20A02" w:rsidRPr="00E377A9" w:rsidRDefault="00A20A02" w:rsidP="00A20A02">
      <w:pPr>
        <w:spacing w:before="240" w:after="240" w:line="360" w:lineRule="auto"/>
        <w:jc w:val="both"/>
        <w:rPr>
          <w:rFonts w:asciiTheme="majorHAnsi" w:hAnsiTheme="majorHAnsi" w:cstheme="majorHAnsi"/>
          <w:i/>
        </w:rPr>
      </w:pPr>
      <w:r w:rsidRPr="00E377A9">
        <w:rPr>
          <w:rFonts w:asciiTheme="majorHAnsi" w:hAnsiTheme="majorHAnsi" w:cstheme="majorHAnsi"/>
          <w:i/>
        </w:rPr>
        <w:t>“O mapa mostra os Países por data de adoção do sistema métrico ou do SI. As cores do verde ao vermelho mostram o padrão do sistema métrico entre 1795-1998. A cor preta identifica os países que não adotaram o sistema métrico como o seu sistema primário de medição. A cor branca identifica os países que já utilizavam o sistema métrico no momento em que conquistaram a sua independência”. (Wikipédia.org)</w:t>
      </w:r>
    </w:p>
    <w:p w14:paraId="318CF7DB" w14:textId="77777777" w:rsidR="00A20A02" w:rsidRPr="00E377A9" w:rsidRDefault="00A20A02" w:rsidP="00A20A02">
      <w:pPr>
        <w:spacing w:before="240" w:after="240" w:line="360" w:lineRule="auto"/>
        <w:jc w:val="both"/>
        <w:rPr>
          <w:rFonts w:asciiTheme="majorHAnsi" w:hAnsiTheme="majorHAnsi" w:cstheme="majorHAnsi"/>
        </w:rPr>
      </w:pPr>
    </w:p>
    <w:p w14:paraId="080D50F9" w14:textId="77777777" w:rsidR="00A20A02" w:rsidRPr="00E377A9"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rPr>
        <w:t xml:space="preserve">Em 1973, nasce o </w:t>
      </w:r>
      <w:r w:rsidRPr="00E377A9">
        <w:rPr>
          <w:rFonts w:asciiTheme="majorHAnsi" w:hAnsiTheme="majorHAnsi" w:cstheme="majorHAnsi"/>
          <w:b/>
        </w:rPr>
        <w:t>Instituto Nacional de Metrologia, Normalização e Qualidade Industrial</w:t>
      </w:r>
      <w:r w:rsidRPr="00E377A9">
        <w:rPr>
          <w:rFonts w:asciiTheme="majorHAnsi" w:hAnsiTheme="majorHAnsi" w:cstheme="majorHAnsi"/>
        </w:rPr>
        <w:t xml:space="preserve">, o </w:t>
      </w:r>
      <w:hyperlink r:id="rId38" w:history="1">
        <w:r w:rsidRPr="00E377A9">
          <w:rPr>
            <w:rStyle w:val="Hyperlink"/>
            <w:rFonts w:asciiTheme="majorHAnsi" w:hAnsiTheme="majorHAnsi" w:cstheme="majorHAnsi"/>
          </w:rPr>
          <w:t>INMETRO</w:t>
        </w:r>
      </w:hyperlink>
      <w:r w:rsidRPr="00E377A9">
        <w:rPr>
          <w:rFonts w:asciiTheme="majorHAnsi" w:hAnsiTheme="majorHAnsi" w:cstheme="majorHAnsi"/>
        </w:rPr>
        <w:t xml:space="preserve"> , com o objetivo de fortalecer as empresas nacionais, aumentando a sua produtividade por meio da adoção de mecanismos destinados à melhoria da qualidade de produtos e serviços.</w:t>
      </w:r>
    </w:p>
    <w:p w14:paraId="01E81B5B" w14:textId="77777777" w:rsidR="00A20A02" w:rsidRPr="00E377A9"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rPr>
        <w:t xml:space="preserve">Em novembro de 2018, o BIPM revisou as definições para o kilograma, </w:t>
      </w:r>
      <w:proofErr w:type="spellStart"/>
      <w:r w:rsidRPr="00E377A9">
        <w:rPr>
          <w:rFonts w:asciiTheme="majorHAnsi" w:hAnsiTheme="majorHAnsi" w:cstheme="majorHAnsi"/>
        </w:rPr>
        <w:t>ampére</w:t>
      </w:r>
      <w:proofErr w:type="spellEnd"/>
      <w:r w:rsidRPr="00E377A9">
        <w:rPr>
          <w:rFonts w:asciiTheme="majorHAnsi" w:hAnsiTheme="majorHAnsi" w:cstheme="majorHAnsi"/>
        </w:rPr>
        <w:t>, kelvin e mol, que serão tornadas efetivas a partir de maio de 2019.</w:t>
      </w:r>
    </w:p>
    <w:p w14:paraId="406E1CB1" w14:textId="77777777" w:rsidR="00A20A02" w:rsidRPr="00E377A9" w:rsidRDefault="00A20A02" w:rsidP="00A20A02">
      <w:pPr>
        <w:pStyle w:val="Default"/>
        <w:spacing w:before="240" w:after="240" w:line="360" w:lineRule="auto"/>
        <w:jc w:val="both"/>
        <w:rPr>
          <w:rFonts w:asciiTheme="majorHAnsi" w:hAnsiTheme="majorHAnsi" w:cstheme="majorHAnsi"/>
          <w:color w:val="auto"/>
          <w:sz w:val="22"/>
          <w:szCs w:val="22"/>
        </w:rPr>
      </w:pPr>
      <w:r w:rsidRPr="00E377A9">
        <w:rPr>
          <w:rFonts w:asciiTheme="majorHAnsi" w:hAnsiTheme="majorHAnsi" w:cstheme="majorHAnsi"/>
          <w:color w:val="auto"/>
          <w:sz w:val="22"/>
          <w:szCs w:val="22"/>
        </w:rPr>
        <w:t xml:space="preserve">Assim como em 1983 com a utilização da constante física fundamental </w:t>
      </w:r>
      <w:r w:rsidRPr="00E377A9">
        <w:rPr>
          <w:rFonts w:asciiTheme="majorHAnsi" w:hAnsiTheme="majorHAnsi" w:cstheme="majorHAnsi"/>
          <w:b/>
          <w:color w:val="auto"/>
          <w:sz w:val="22"/>
          <w:szCs w:val="22"/>
        </w:rPr>
        <w:t>c</w:t>
      </w:r>
      <w:r w:rsidRPr="00E377A9">
        <w:rPr>
          <w:rFonts w:asciiTheme="majorHAnsi" w:hAnsiTheme="majorHAnsi" w:cstheme="majorHAnsi"/>
          <w:color w:val="auto"/>
          <w:sz w:val="22"/>
          <w:szCs w:val="22"/>
        </w:rPr>
        <w:t xml:space="preserve"> (velocidade da luz) e a redefinição do metro, a nova proposta do SI redefiniu quatro outras unidades de base a partir de constantes físicas fundamentais: </w:t>
      </w:r>
    </w:p>
    <w:p w14:paraId="5B4F99B4" w14:textId="77777777" w:rsidR="00A20A02" w:rsidRPr="00E377A9" w:rsidRDefault="00A20A02" w:rsidP="00A20A02">
      <w:pPr>
        <w:pStyle w:val="Default"/>
        <w:spacing w:before="240" w:after="240" w:line="360" w:lineRule="auto"/>
        <w:jc w:val="both"/>
        <w:rPr>
          <w:rFonts w:asciiTheme="majorHAnsi" w:hAnsiTheme="majorHAnsi" w:cstheme="majorHAnsi"/>
          <w:color w:val="auto"/>
          <w:sz w:val="22"/>
          <w:szCs w:val="22"/>
        </w:rPr>
      </w:pPr>
      <w:r w:rsidRPr="00E377A9">
        <w:rPr>
          <w:rFonts w:asciiTheme="majorHAnsi" w:hAnsiTheme="majorHAnsi" w:cstheme="majorHAnsi"/>
          <w:color w:val="auto"/>
          <w:sz w:val="22"/>
          <w:szCs w:val="22"/>
        </w:rPr>
        <w:t xml:space="preserve">O </w:t>
      </w:r>
      <w:r w:rsidRPr="00E377A9">
        <w:rPr>
          <w:rFonts w:asciiTheme="majorHAnsi" w:hAnsiTheme="majorHAnsi" w:cstheme="majorHAnsi"/>
          <w:b/>
          <w:color w:val="auto"/>
          <w:sz w:val="22"/>
          <w:szCs w:val="22"/>
        </w:rPr>
        <w:t>kilograma</w:t>
      </w:r>
      <w:r w:rsidRPr="00E377A9">
        <w:rPr>
          <w:rFonts w:asciiTheme="majorHAnsi" w:hAnsiTheme="majorHAnsi" w:cstheme="majorHAnsi"/>
          <w:color w:val="auto"/>
          <w:sz w:val="22"/>
          <w:szCs w:val="22"/>
        </w:rPr>
        <w:t xml:space="preserve"> (que passou a utilizar a constante de Planck, </w:t>
      </w:r>
      <w:r w:rsidRPr="00E377A9">
        <w:rPr>
          <w:rFonts w:asciiTheme="majorHAnsi" w:hAnsiTheme="majorHAnsi" w:cstheme="majorHAnsi"/>
          <w:b/>
          <w:color w:val="auto"/>
          <w:sz w:val="22"/>
          <w:szCs w:val="22"/>
        </w:rPr>
        <w:t>h</w:t>
      </w:r>
      <w:r w:rsidRPr="00E377A9">
        <w:rPr>
          <w:rFonts w:asciiTheme="majorHAnsi" w:hAnsiTheme="majorHAnsi" w:cstheme="majorHAnsi"/>
          <w:color w:val="auto"/>
          <w:sz w:val="22"/>
          <w:szCs w:val="22"/>
        </w:rPr>
        <w:t>).</w:t>
      </w:r>
    </w:p>
    <w:p w14:paraId="17C87259" w14:textId="77777777" w:rsidR="00A20A02" w:rsidRPr="00E377A9" w:rsidRDefault="00A20A02" w:rsidP="00A20A02">
      <w:pPr>
        <w:pStyle w:val="Default"/>
        <w:spacing w:before="240" w:after="240" w:line="360" w:lineRule="auto"/>
        <w:jc w:val="both"/>
        <w:rPr>
          <w:rFonts w:asciiTheme="majorHAnsi" w:hAnsiTheme="majorHAnsi" w:cstheme="majorHAnsi"/>
          <w:color w:val="auto"/>
          <w:sz w:val="22"/>
          <w:szCs w:val="22"/>
        </w:rPr>
      </w:pPr>
      <w:r w:rsidRPr="00E377A9">
        <w:rPr>
          <w:rFonts w:asciiTheme="majorHAnsi" w:hAnsiTheme="majorHAnsi" w:cstheme="majorHAnsi"/>
          <w:color w:val="auto"/>
          <w:sz w:val="22"/>
          <w:szCs w:val="22"/>
        </w:rPr>
        <w:t xml:space="preserve">O </w:t>
      </w:r>
      <w:r w:rsidRPr="00E377A9">
        <w:rPr>
          <w:rFonts w:asciiTheme="majorHAnsi" w:hAnsiTheme="majorHAnsi" w:cstheme="majorHAnsi"/>
          <w:b/>
          <w:color w:val="auto"/>
          <w:sz w:val="22"/>
          <w:szCs w:val="22"/>
        </w:rPr>
        <w:t>ampere</w:t>
      </w:r>
      <w:r w:rsidRPr="00E377A9">
        <w:rPr>
          <w:rFonts w:asciiTheme="majorHAnsi" w:hAnsiTheme="majorHAnsi" w:cstheme="majorHAnsi"/>
          <w:color w:val="auto"/>
          <w:sz w:val="22"/>
          <w:szCs w:val="22"/>
        </w:rPr>
        <w:t xml:space="preserve"> (que passou a utilizar a carga elétrica elementar, </w:t>
      </w:r>
      <w:r w:rsidRPr="00E377A9">
        <w:rPr>
          <w:rFonts w:asciiTheme="majorHAnsi" w:hAnsiTheme="majorHAnsi" w:cstheme="majorHAnsi"/>
          <w:b/>
          <w:color w:val="auto"/>
          <w:sz w:val="22"/>
          <w:szCs w:val="22"/>
        </w:rPr>
        <w:t>e</w:t>
      </w:r>
      <w:r w:rsidRPr="00E377A9">
        <w:rPr>
          <w:rFonts w:asciiTheme="majorHAnsi" w:hAnsiTheme="majorHAnsi" w:cstheme="majorHAnsi"/>
          <w:color w:val="auto"/>
          <w:sz w:val="22"/>
          <w:szCs w:val="22"/>
        </w:rPr>
        <w:t>).</w:t>
      </w:r>
    </w:p>
    <w:p w14:paraId="7FD77FA5" w14:textId="77777777" w:rsidR="00A20A02" w:rsidRPr="00E377A9" w:rsidRDefault="00A20A02" w:rsidP="00A20A02">
      <w:pPr>
        <w:pStyle w:val="Default"/>
        <w:spacing w:before="240" w:after="240" w:line="360" w:lineRule="auto"/>
        <w:jc w:val="both"/>
        <w:rPr>
          <w:rFonts w:asciiTheme="majorHAnsi" w:hAnsiTheme="majorHAnsi" w:cstheme="majorHAnsi"/>
          <w:color w:val="auto"/>
          <w:sz w:val="22"/>
          <w:szCs w:val="22"/>
        </w:rPr>
      </w:pPr>
      <w:r w:rsidRPr="00E377A9">
        <w:rPr>
          <w:rFonts w:asciiTheme="majorHAnsi" w:hAnsiTheme="majorHAnsi" w:cstheme="majorHAnsi"/>
          <w:color w:val="auto"/>
          <w:sz w:val="22"/>
          <w:szCs w:val="22"/>
        </w:rPr>
        <w:t xml:space="preserve">O </w:t>
      </w:r>
      <w:r w:rsidRPr="00E377A9">
        <w:rPr>
          <w:rFonts w:asciiTheme="majorHAnsi" w:hAnsiTheme="majorHAnsi" w:cstheme="majorHAnsi"/>
          <w:b/>
          <w:color w:val="auto"/>
          <w:sz w:val="22"/>
          <w:szCs w:val="22"/>
        </w:rPr>
        <w:t>kelvin</w:t>
      </w:r>
      <w:r w:rsidRPr="00E377A9">
        <w:rPr>
          <w:rFonts w:asciiTheme="majorHAnsi" w:hAnsiTheme="majorHAnsi" w:cstheme="majorHAnsi"/>
          <w:color w:val="auto"/>
          <w:sz w:val="22"/>
          <w:szCs w:val="22"/>
        </w:rPr>
        <w:t xml:space="preserve"> (que passou a utilizar a constante de </w:t>
      </w:r>
      <w:proofErr w:type="spellStart"/>
      <w:r w:rsidRPr="00E377A9">
        <w:rPr>
          <w:rFonts w:asciiTheme="majorHAnsi" w:hAnsiTheme="majorHAnsi" w:cstheme="majorHAnsi"/>
          <w:color w:val="auto"/>
          <w:sz w:val="22"/>
          <w:szCs w:val="22"/>
        </w:rPr>
        <w:t>Boltzman</w:t>
      </w:r>
      <w:proofErr w:type="spellEnd"/>
      <w:r w:rsidRPr="00E377A9">
        <w:rPr>
          <w:rFonts w:asciiTheme="majorHAnsi" w:hAnsiTheme="majorHAnsi" w:cstheme="majorHAnsi"/>
          <w:color w:val="auto"/>
          <w:sz w:val="22"/>
          <w:szCs w:val="22"/>
        </w:rPr>
        <w:t xml:space="preserve">, </w:t>
      </w:r>
      <w:r w:rsidRPr="00E377A9">
        <w:rPr>
          <w:rFonts w:asciiTheme="majorHAnsi" w:hAnsiTheme="majorHAnsi" w:cstheme="majorHAnsi"/>
          <w:b/>
          <w:color w:val="auto"/>
          <w:sz w:val="22"/>
          <w:szCs w:val="22"/>
        </w:rPr>
        <w:t>k</w:t>
      </w:r>
      <w:r w:rsidRPr="00E377A9">
        <w:rPr>
          <w:rFonts w:asciiTheme="majorHAnsi" w:hAnsiTheme="majorHAnsi" w:cstheme="majorHAnsi"/>
          <w:color w:val="auto"/>
          <w:sz w:val="22"/>
          <w:szCs w:val="22"/>
        </w:rPr>
        <w:t>).</w:t>
      </w:r>
    </w:p>
    <w:p w14:paraId="0948C971" w14:textId="77777777" w:rsidR="00A20A02" w:rsidRPr="00E377A9" w:rsidRDefault="00A20A02" w:rsidP="00A20A02">
      <w:pPr>
        <w:pStyle w:val="Default"/>
        <w:spacing w:before="240" w:after="240" w:line="360" w:lineRule="auto"/>
        <w:jc w:val="both"/>
        <w:rPr>
          <w:rFonts w:asciiTheme="majorHAnsi" w:hAnsiTheme="majorHAnsi" w:cstheme="majorHAnsi"/>
          <w:color w:val="auto"/>
          <w:sz w:val="22"/>
          <w:szCs w:val="22"/>
        </w:rPr>
      </w:pPr>
      <w:r w:rsidRPr="00E377A9">
        <w:rPr>
          <w:rFonts w:asciiTheme="majorHAnsi" w:hAnsiTheme="majorHAnsi" w:cstheme="majorHAnsi"/>
          <w:color w:val="auto"/>
          <w:sz w:val="22"/>
          <w:szCs w:val="22"/>
        </w:rPr>
        <w:t xml:space="preserve">O </w:t>
      </w:r>
      <w:r w:rsidRPr="00E377A9">
        <w:rPr>
          <w:rFonts w:asciiTheme="majorHAnsi" w:hAnsiTheme="majorHAnsi" w:cstheme="majorHAnsi"/>
          <w:b/>
          <w:color w:val="auto"/>
          <w:sz w:val="22"/>
          <w:szCs w:val="22"/>
        </w:rPr>
        <w:t>mol</w:t>
      </w:r>
      <w:r w:rsidRPr="00E377A9">
        <w:rPr>
          <w:rFonts w:asciiTheme="majorHAnsi" w:hAnsiTheme="majorHAnsi" w:cstheme="majorHAnsi"/>
          <w:color w:val="auto"/>
          <w:sz w:val="22"/>
          <w:szCs w:val="22"/>
        </w:rPr>
        <w:t xml:space="preserve"> (que passou a utilizar a constante de Avogadro, </w:t>
      </w:r>
      <w:r w:rsidRPr="00E377A9">
        <w:rPr>
          <w:rFonts w:asciiTheme="majorHAnsi" w:hAnsiTheme="majorHAnsi" w:cstheme="majorHAnsi"/>
          <w:b/>
          <w:color w:val="auto"/>
          <w:sz w:val="22"/>
          <w:szCs w:val="22"/>
        </w:rPr>
        <w:t>NA</w:t>
      </w:r>
      <w:r w:rsidRPr="00E377A9">
        <w:rPr>
          <w:rFonts w:asciiTheme="majorHAnsi" w:hAnsiTheme="majorHAnsi" w:cstheme="majorHAnsi"/>
          <w:color w:val="auto"/>
          <w:sz w:val="22"/>
          <w:szCs w:val="22"/>
        </w:rPr>
        <w:t xml:space="preserve">). </w:t>
      </w:r>
    </w:p>
    <w:p w14:paraId="4864A820" w14:textId="77777777" w:rsidR="00A20A02" w:rsidRPr="00E377A9" w:rsidRDefault="00A20A02" w:rsidP="00A20A02">
      <w:pPr>
        <w:pStyle w:val="Default"/>
        <w:spacing w:before="240" w:after="240" w:line="360" w:lineRule="auto"/>
        <w:jc w:val="both"/>
        <w:rPr>
          <w:rFonts w:asciiTheme="majorHAnsi" w:hAnsiTheme="majorHAnsi" w:cstheme="majorHAnsi"/>
          <w:color w:val="auto"/>
          <w:sz w:val="22"/>
          <w:szCs w:val="22"/>
        </w:rPr>
      </w:pPr>
      <w:r w:rsidRPr="00E377A9">
        <w:rPr>
          <w:rFonts w:asciiTheme="majorHAnsi" w:hAnsiTheme="majorHAnsi" w:cstheme="majorHAnsi"/>
          <w:color w:val="auto"/>
          <w:sz w:val="22"/>
          <w:szCs w:val="22"/>
        </w:rPr>
        <w:t>Estas quatro constantes físicas fundamentais (</w:t>
      </w:r>
      <w:r w:rsidRPr="00E377A9">
        <w:rPr>
          <w:rFonts w:asciiTheme="majorHAnsi" w:hAnsiTheme="majorHAnsi" w:cstheme="majorHAnsi"/>
          <w:b/>
          <w:color w:val="auto"/>
          <w:sz w:val="22"/>
          <w:szCs w:val="22"/>
        </w:rPr>
        <w:t>h</w:t>
      </w:r>
      <w:r w:rsidRPr="00E377A9">
        <w:rPr>
          <w:rFonts w:asciiTheme="majorHAnsi" w:hAnsiTheme="majorHAnsi" w:cstheme="majorHAnsi"/>
          <w:color w:val="auto"/>
          <w:sz w:val="22"/>
          <w:szCs w:val="22"/>
        </w:rPr>
        <w:t xml:space="preserve">, </w:t>
      </w:r>
      <w:r w:rsidRPr="00E377A9">
        <w:rPr>
          <w:rFonts w:asciiTheme="majorHAnsi" w:hAnsiTheme="majorHAnsi" w:cstheme="majorHAnsi"/>
          <w:b/>
          <w:color w:val="auto"/>
          <w:sz w:val="22"/>
          <w:szCs w:val="22"/>
        </w:rPr>
        <w:t>e</w:t>
      </w:r>
      <w:r w:rsidRPr="00E377A9">
        <w:rPr>
          <w:rFonts w:asciiTheme="majorHAnsi" w:hAnsiTheme="majorHAnsi" w:cstheme="majorHAnsi"/>
          <w:color w:val="auto"/>
          <w:sz w:val="22"/>
          <w:szCs w:val="22"/>
        </w:rPr>
        <w:t xml:space="preserve">, </w:t>
      </w:r>
      <w:r w:rsidRPr="00E377A9">
        <w:rPr>
          <w:rFonts w:asciiTheme="majorHAnsi" w:hAnsiTheme="majorHAnsi" w:cstheme="majorHAnsi"/>
          <w:b/>
          <w:color w:val="auto"/>
          <w:sz w:val="22"/>
          <w:szCs w:val="22"/>
        </w:rPr>
        <w:t>k</w:t>
      </w:r>
      <w:r w:rsidRPr="00E377A9">
        <w:rPr>
          <w:rFonts w:asciiTheme="majorHAnsi" w:hAnsiTheme="majorHAnsi" w:cstheme="majorHAnsi"/>
          <w:color w:val="auto"/>
          <w:sz w:val="22"/>
          <w:szCs w:val="22"/>
        </w:rPr>
        <w:t xml:space="preserve"> e </w:t>
      </w:r>
      <w:r w:rsidRPr="00E377A9">
        <w:rPr>
          <w:rFonts w:asciiTheme="majorHAnsi" w:hAnsiTheme="majorHAnsi" w:cstheme="majorHAnsi"/>
          <w:b/>
          <w:color w:val="auto"/>
          <w:sz w:val="22"/>
          <w:szCs w:val="22"/>
        </w:rPr>
        <w:t>NA</w:t>
      </w:r>
      <w:r w:rsidRPr="00E377A9">
        <w:rPr>
          <w:rFonts w:asciiTheme="majorHAnsi" w:hAnsiTheme="majorHAnsi" w:cstheme="majorHAnsi"/>
          <w:color w:val="auto"/>
          <w:sz w:val="22"/>
          <w:szCs w:val="22"/>
        </w:rPr>
        <w:t xml:space="preserve">), juntamente com as outras três já utilizadas anteriormente no SI (a frequência da transição </w:t>
      </w:r>
      <w:proofErr w:type="spellStart"/>
      <w:r w:rsidRPr="00E377A9">
        <w:rPr>
          <w:rFonts w:asciiTheme="majorHAnsi" w:hAnsiTheme="majorHAnsi" w:cstheme="majorHAnsi"/>
          <w:color w:val="auto"/>
          <w:sz w:val="22"/>
          <w:szCs w:val="22"/>
        </w:rPr>
        <w:t>hiperfina</w:t>
      </w:r>
      <w:proofErr w:type="spellEnd"/>
      <w:r w:rsidRPr="00E377A9">
        <w:rPr>
          <w:rFonts w:asciiTheme="majorHAnsi" w:hAnsiTheme="majorHAnsi" w:cstheme="majorHAnsi"/>
          <w:color w:val="auto"/>
          <w:sz w:val="22"/>
          <w:szCs w:val="22"/>
        </w:rPr>
        <w:t xml:space="preserve"> do estado fundamental do átomo de césio 133, </w:t>
      </w:r>
      <w:proofErr w:type="spellStart"/>
      <w:r w:rsidRPr="00E377A9">
        <w:rPr>
          <w:rFonts w:asciiTheme="majorHAnsi" w:hAnsiTheme="majorHAnsi" w:cstheme="majorHAnsi"/>
          <w:color w:val="auto"/>
          <w:sz w:val="22"/>
          <w:szCs w:val="22"/>
        </w:rPr>
        <w:t>ΔνCs</w:t>
      </w:r>
      <w:proofErr w:type="spellEnd"/>
      <w:r w:rsidRPr="00E377A9">
        <w:rPr>
          <w:rFonts w:asciiTheme="majorHAnsi" w:hAnsiTheme="majorHAnsi" w:cstheme="majorHAnsi"/>
          <w:color w:val="auto"/>
          <w:sz w:val="22"/>
          <w:szCs w:val="22"/>
        </w:rPr>
        <w:t xml:space="preserve">; a velocidade da luz no vácuo, c; e a eficácia luminosa, </w:t>
      </w:r>
      <w:proofErr w:type="spellStart"/>
      <w:r w:rsidRPr="00E377A9">
        <w:rPr>
          <w:rFonts w:asciiTheme="majorHAnsi" w:hAnsiTheme="majorHAnsi" w:cstheme="majorHAnsi"/>
          <w:color w:val="auto"/>
          <w:sz w:val="22"/>
          <w:szCs w:val="22"/>
        </w:rPr>
        <w:t>Kcd</w:t>
      </w:r>
      <w:proofErr w:type="spellEnd"/>
      <w:r w:rsidRPr="00E377A9">
        <w:rPr>
          <w:rFonts w:asciiTheme="majorHAnsi" w:hAnsiTheme="majorHAnsi" w:cstheme="majorHAnsi"/>
          <w:color w:val="auto"/>
          <w:sz w:val="22"/>
          <w:szCs w:val="22"/>
        </w:rPr>
        <w:t xml:space="preserve">), definem as </w:t>
      </w:r>
      <w:r w:rsidRPr="00E377A9">
        <w:rPr>
          <w:rFonts w:asciiTheme="majorHAnsi" w:hAnsiTheme="majorHAnsi" w:cstheme="majorHAnsi"/>
          <w:b/>
          <w:color w:val="auto"/>
          <w:sz w:val="22"/>
          <w:szCs w:val="22"/>
        </w:rPr>
        <w:t>sete unidades de base do SI</w:t>
      </w:r>
      <w:r w:rsidRPr="00E377A9">
        <w:rPr>
          <w:rFonts w:asciiTheme="majorHAnsi" w:hAnsiTheme="majorHAnsi" w:cstheme="majorHAnsi"/>
          <w:color w:val="auto"/>
          <w:sz w:val="22"/>
          <w:szCs w:val="22"/>
        </w:rPr>
        <w:t xml:space="preserve"> (relacionadas às grandezas tempo, comprimento, massa, corrente elétrica, temperatura termodinâmica, quantidade de substância e intensidade luminosa). </w:t>
      </w:r>
    </w:p>
    <w:p w14:paraId="5892B6AE" w14:textId="77777777" w:rsidR="00A20A02" w:rsidRPr="00E377A9" w:rsidRDefault="00A20A02" w:rsidP="00A20A02">
      <w:pPr>
        <w:pStyle w:val="Default"/>
        <w:spacing w:before="240" w:after="240" w:line="360" w:lineRule="auto"/>
        <w:jc w:val="both"/>
        <w:rPr>
          <w:rFonts w:asciiTheme="majorHAnsi" w:hAnsiTheme="majorHAnsi" w:cstheme="majorHAnsi"/>
          <w:color w:val="auto"/>
          <w:sz w:val="22"/>
          <w:szCs w:val="22"/>
        </w:rPr>
      </w:pPr>
      <w:r w:rsidRPr="00E377A9">
        <w:rPr>
          <w:rFonts w:asciiTheme="majorHAnsi" w:hAnsiTheme="majorHAnsi" w:cstheme="majorHAnsi"/>
          <w:color w:val="auto"/>
          <w:sz w:val="22"/>
          <w:szCs w:val="22"/>
        </w:rPr>
        <w:t>A definição do novo SI é apresentada em duas partes:</w:t>
      </w:r>
    </w:p>
    <w:p w14:paraId="0F771000" w14:textId="77777777" w:rsidR="00A20A02" w:rsidRPr="00E377A9" w:rsidRDefault="00A20A02" w:rsidP="00A20A02">
      <w:pPr>
        <w:pStyle w:val="Default"/>
        <w:spacing w:before="240" w:after="240" w:line="360" w:lineRule="auto"/>
        <w:jc w:val="both"/>
        <w:rPr>
          <w:rFonts w:asciiTheme="majorHAnsi" w:hAnsiTheme="majorHAnsi" w:cstheme="majorHAnsi"/>
          <w:color w:val="auto"/>
          <w:sz w:val="22"/>
          <w:szCs w:val="22"/>
        </w:rPr>
      </w:pPr>
      <w:r w:rsidRPr="00E377A9">
        <w:rPr>
          <w:rFonts w:asciiTheme="majorHAnsi" w:hAnsiTheme="majorHAnsi" w:cstheme="majorHAnsi"/>
          <w:color w:val="auto"/>
          <w:sz w:val="22"/>
          <w:szCs w:val="22"/>
        </w:rPr>
        <w:t xml:space="preserve">Na </w:t>
      </w:r>
      <w:r w:rsidRPr="00E377A9">
        <w:rPr>
          <w:rFonts w:asciiTheme="majorHAnsi" w:hAnsiTheme="majorHAnsi" w:cstheme="majorHAnsi"/>
          <w:b/>
          <w:color w:val="auto"/>
          <w:sz w:val="22"/>
          <w:szCs w:val="22"/>
        </w:rPr>
        <w:t>primeira parte</w:t>
      </w:r>
      <w:r w:rsidRPr="00E377A9">
        <w:rPr>
          <w:rFonts w:asciiTheme="majorHAnsi" w:hAnsiTheme="majorHAnsi" w:cstheme="majorHAnsi"/>
          <w:color w:val="auto"/>
          <w:sz w:val="22"/>
          <w:szCs w:val="22"/>
        </w:rPr>
        <w:t xml:space="preserve">, todo o sistema é definido por meio da declaração do valor numérico exato (e tornado imutável) de sete constantes físicas fundamentais, quando elas são expressas em termos das suas respectivas unidades SI. </w:t>
      </w:r>
    </w:p>
    <w:p w14:paraId="65AD7ADB" w14:textId="77777777" w:rsidR="00A20A02" w:rsidRPr="00E377A9" w:rsidRDefault="00A20A02" w:rsidP="00A20A02">
      <w:pPr>
        <w:pStyle w:val="Default"/>
        <w:spacing w:before="240" w:after="240" w:line="360" w:lineRule="auto"/>
        <w:jc w:val="both"/>
        <w:rPr>
          <w:rFonts w:asciiTheme="majorHAnsi" w:hAnsiTheme="majorHAnsi" w:cstheme="majorHAnsi"/>
          <w:sz w:val="22"/>
          <w:szCs w:val="22"/>
        </w:rPr>
      </w:pPr>
      <w:r w:rsidRPr="00E377A9">
        <w:rPr>
          <w:rFonts w:asciiTheme="majorHAnsi" w:hAnsiTheme="majorHAnsi" w:cstheme="majorHAnsi"/>
          <w:color w:val="auto"/>
          <w:sz w:val="22"/>
          <w:szCs w:val="22"/>
        </w:rPr>
        <w:t xml:space="preserve">Na </w:t>
      </w:r>
      <w:r w:rsidRPr="00E377A9">
        <w:rPr>
          <w:rFonts w:asciiTheme="majorHAnsi" w:hAnsiTheme="majorHAnsi" w:cstheme="majorHAnsi"/>
          <w:b/>
          <w:color w:val="auto"/>
          <w:sz w:val="22"/>
          <w:szCs w:val="22"/>
        </w:rPr>
        <w:t>segunda parte</w:t>
      </w:r>
      <w:r w:rsidRPr="00E377A9">
        <w:rPr>
          <w:rFonts w:asciiTheme="majorHAnsi" w:hAnsiTheme="majorHAnsi" w:cstheme="majorHAnsi"/>
          <w:color w:val="auto"/>
          <w:sz w:val="22"/>
          <w:szCs w:val="22"/>
        </w:rPr>
        <w:t>, as sete unidades de base do novo SI (as mesmas do SI atual) são definidas em termos destas constantes físicas declaradas na primeira parte, que passam a ser chamadas de “constantes definidoras”.</w:t>
      </w:r>
      <w:r w:rsidRPr="00E377A9">
        <w:rPr>
          <w:rFonts w:asciiTheme="majorHAnsi" w:hAnsiTheme="majorHAnsi" w:cstheme="majorHAnsi"/>
          <w:sz w:val="22"/>
          <w:szCs w:val="22"/>
        </w:rPr>
        <w:t xml:space="preserve"> </w:t>
      </w:r>
    </w:p>
    <w:p w14:paraId="4B4F1FDD" w14:textId="77777777" w:rsidR="00A20A02" w:rsidRPr="00E377A9"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rPr>
        <w:t>Vamos entender agora como funciona o Sistema Internacional de unidades, mas para isso você precisa entender alguns conceitos básicos.</w:t>
      </w:r>
    </w:p>
    <w:p w14:paraId="3586483D" w14:textId="77777777" w:rsidR="00A20A02" w:rsidRPr="00E377A9" w:rsidRDefault="00A20A02" w:rsidP="00CF075E">
      <w:pPr>
        <w:pStyle w:val="Estilo1"/>
        <w:numPr>
          <w:ilvl w:val="0"/>
          <w:numId w:val="46"/>
        </w:numPr>
        <w:tabs>
          <w:tab w:val="left" w:pos="567"/>
        </w:tabs>
        <w:ind w:left="0" w:hanging="11"/>
        <w:rPr>
          <w:rFonts w:asciiTheme="majorHAnsi" w:hAnsiTheme="majorHAnsi" w:cstheme="majorHAnsi"/>
          <w:lang w:val="pt-BR"/>
        </w:rPr>
      </w:pPr>
      <w:bookmarkStart w:id="50" w:name="_Toc35517408"/>
      <w:r w:rsidRPr="00E377A9">
        <w:rPr>
          <w:rFonts w:asciiTheme="majorHAnsi" w:hAnsiTheme="majorHAnsi" w:cstheme="majorHAnsi"/>
          <w:lang w:val="pt-BR"/>
        </w:rPr>
        <w:t>Grandezas e Unidades</w:t>
      </w:r>
      <w:bookmarkEnd w:id="50"/>
    </w:p>
    <w:p w14:paraId="7B8E15A9" w14:textId="77777777" w:rsidR="00A20A02" w:rsidRPr="00E377A9"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rPr>
        <w:t xml:space="preserve">Quando começamos a falar sobre o SI, logo dissemos que seu objetivo principal é padronizar as medições e que para isso, estão definidos nele, apenas uma </w:t>
      </w:r>
      <w:r w:rsidRPr="00E377A9">
        <w:rPr>
          <w:rFonts w:asciiTheme="majorHAnsi" w:hAnsiTheme="majorHAnsi" w:cstheme="majorHAnsi"/>
          <w:b/>
        </w:rPr>
        <w:t>unidade</w:t>
      </w:r>
      <w:r w:rsidRPr="00E377A9">
        <w:rPr>
          <w:rFonts w:asciiTheme="majorHAnsi" w:hAnsiTheme="majorHAnsi" w:cstheme="majorHAnsi"/>
        </w:rPr>
        <w:t xml:space="preserve"> para cada </w:t>
      </w:r>
      <w:r w:rsidRPr="00E377A9">
        <w:rPr>
          <w:rFonts w:asciiTheme="majorHAnsi" w:hAnsiTheme="majorHAnsi" w:cstheme="majorHAnsi"/>
          <w:b/>
        </w:rPr>
        <w:t>grandeza física</w:t>
      </w:r>
      <w:r w:rsidRPr="00E377A9">
        <w:rPr>
          <w:rFonts w:asciiTheme="majorHAnsi" w:hAnsiTheme="majorHAnsi" w:cstheme="majorHAnsi"/>
        </w:rPr>
        <w:t>.</w:t>
      </w:r>
    </w:p>
    <w:p w14:paraId="14E1FBDE" w14:textId="77777777" w:rsidR="00A20A02" w:rsidRPr="00E377A9" w:rsidRDefault="00A20A02" w:rsidP="00A20A02">
      <w:pPr>
        <w:spacing w:before="240" w:after="240" w:line="360" w:lineRule="auto"/>
        <w:rPr>
          <w:rFonts w:asciiTheme="majorHAnsi" w:hAnsiTheme="majorHAnsi" w:cstheme="majorHAnsi"/>
        </w:rPr>
      </w:pPr>
      <w:r w:rsidRPr="00E377A9">
        <w:rPr>
          <w:rFonts w:asciiTheme="majorHAnsi" w:hAnsiTheme="majorHAnsi" w:cstheme="majorHAnsi"/>
        </w:rPr>
        <w:t>Ok, mas você sabe o que é uma Grandeza Física?</w:t>
      </w:r>
    </w:p>
    <w:p w14:paraId="3C8836B6" w14:textId="77777777" w:rsidR="00A20A02" w:rsidRPr="00E377A9" w:rsidRDefault="00A20A02" w:rsidP="00A20A02">
      <w:pPr>
        <w:spacing w:before="240" w:after="240" w:line="360" w:lineRule="auto"/>
        <w:rPr>
          <w:rFonts w:asciiTheme="majorHAnsi" w:hAnsiTheme="majorHAnsi" w:cstheme="majorHAnsi"/>
        </w:rPr>
      </w:pPr>
      <w:r w:rsidRPr="00E377A9">
        <w:rPr>
          <w:rFonts w:asciiTheme="majorHAnsi" w:hAnsiTheme="majorHAnsi" w:cstheme="majorHAnsi"/>
        </w:rPr>
        <w:t>Simples! Grandeza Física é tudo aquilo que pode ser medido.</w:t>
      </w:r>
    </w:p>
    <w:p w14:paraId="50A7AD65" w14:textId="77777777" w:rsidR="00A20A02" w:rsidRPr="00E377A9" w:rsidRDefault="00A20A02" w:rsidP="00A20A02">
      <w:pPr>
        <w:spacing w:before="240" w:after="240" w:line="360" w:lineRule="auto"/>
        <w:rPr>
          <w:rFonts w:asciiTheme="majorHAnsi" w:hAnsiTheme="majorHAnsi" w:cstheme="majorHAnsi"/>
        </w:rPr>
      </w:pPr>
      <w:r w:rsidRPr="00E377A9">
        <w:rPr>
          <w:rFonts w:asciiTheme="majorHAnsi" w:hAnsiTheme="majorHAnsi" w:cstheme="majorHAnsi"/>
        </w:rPr>
        <w:t xml:space="preserve">Por exemplo: comprimento, tempo, massa e força, velocidade. </w:t>
      </w:r>
    </w:p>
    <w:p w14:paraId="4BB3EE42" w14:textId="77777777" w:rsidR="00A20A02" w:rsidRPr="00E377A9" w:rsidRDefault="00A20A02" w:rsidP="00A20A02">
      <w:pPr>
        <w:spacing w:before="240" w:after="240" w:line="360" w:lineRule="auto"/>
        <w:rPr>
          <w:rFonts w:asciiTheme="majorHAnsi" w:hAnsiTheme="majorHAnsi" w:cstheme="majorHAnsi"/>
        </w:rPr>
      </w:pPr>
      <w:r w:rsidRPr="00E377A9">
        <w:rPr>
          <w:rFonts w:asciiTheme="majorHAnsi" w:hAnsiTheme="majorHAnsi" w:cstheme="majorHAnsi"/>
        </w:rPr>
        <w:t xml:space="preserve">Para cada </w:t>
      </w:r>
      <w:r w:rsidRPr="00E377A9">
        <w:rPr>
          <w:rFonts w:asciiTheme="majorHAnsi" w:hAnsiTheme="majorHAnsi" w:cstheme="majorHAnsi"/>
          <w:b/>
        </w:rPr>
        <w:t>grandeza física</w:t>
      </w:r>
      <w:r w:rsidRPr="00E377A9">
        <w:rPr>
          <w:rFonts w:asciiTheme="majorHAnsi" w:hAnsiTheme="majorHAnsi" w:cstheme="majorHAnsi"/>
        </w:rPr>
        <w:t xml:space="preserve"> existe uma </w:t>
      </w:r>
      <w:r w:rsidRPr="00E377A9">
        <w:rPr>
          <w:rFonts w:asciiTheme="majorHAnsi" w:hAnsiTheme="majorHAnsi" w:cstheme="majorHAnsi"/>
          <w:b/>
        </w:rPr>
        <w:t>unidade</w:t>
      </w:r>
      <w:r w:rsidRPr="00E377A9">
        <w:rPr>
          <w:rFonts w:asciiTheme="majorHAnsi" w:hAnsiTheme="majorHAnsi" w:cstheme="majorHAnsi"/>
        </w:rPr>
        <w:t xml:space="preserve"> que é utilizada para medir essa grandeza. </w:t>
      </w:r>
    </w:p>
    <w:p w14:paraId="50C82966" w14:textId="77777777" w:rsidR="00A20A02" w:rsidRPr="00E377A9" w:rsidRDefault="00A20A02" w:rsidP="00A20A02">
      <w:pPr>
        <w:spacing w:before="240" w:after="240" w:line="360" w:lineRule="auto"/>
        <w:rPr>
          <w:rFonts w:asciiTheme="majorHAnsi" w:hAnsiTheme="majorHAnsi" w:cstheme="majorHAnsi"/>
        </w:rPr>
      </w:pPr>
      <w:r w:rsidRPr="00E377A9">
        <w:rPr>
          <w:rFonts w:asciiTheme="majorHAnsi" w:hAnsiTheme="majorHAnsi" w:cstheme="majorHAnsi"/>
        </w:rPr>
        <w:t>É muito comum ocorrer confusão entre esses conceitos, então, para não cometer esse erro, veja a diferença:</w:t>
      </w:r>
    </w:p>
    <w:p w14:paraId="29E91C93" w14:textId="77777777" w:rsidR="00A20A02" w:rsidRPr="00E377A9" w:rsidRDefault="00A20A02" w:rsidP="00A20A02">
      <w:pPr>
        <w:spacing w:before="240" w:after="240" w:line="360" w:lineRule="auto"/>
        <w:rPr>
          <w:rFonts w:asciiTheme="majorHAnsi" w:hAnsiTheme="majorHAnsi" w:cs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8128"/>
      </w:tblGrid>
      <w:tr w:rsidR="00A20A02" w:rsidRPr="00E377A9" w14:paraId="264BF55F" w14:textId="77777777" w:rsidTr="007344FB">
        <w:trPr>
          <w:trHeight w:val="20"/>
        </w:trPr>
        <w:tc>
          <w:tcPr>
            <w:tcW w:w="1500" w:type="dxa"/>
            <w:shd w:val="clear" w:color="auto" w:fill="0066B2"/>
            <w:vAlign w:val="center"/>
          </w:tcPr>
          <w:p w14:paraId="6EFA0A2B" w14:textId="77777777" w:rsidR="00A20A02" w:rsidRPr="00E377A9" w:rsidRDefault="00A20A02" w:rsidP="00A20A02">
            <w:pPr>
              <w:spacing w:line="360" w:lineRule="auto"/>
              <w:jc w:val="center"/>
              <w:rPr>
                <w:rFonts w:asciiTheme="majorHAnsi" w:eastAsia="Times New Roman" w:hAnsiTheme="majorHAnsi" w:cstheme="majorHAnsi"/>
                <w:b/>
                <w:bCs/>
                <w:color w:val="FFFFFF"/>
                <w:lang w:eastAsia="pt-BR"/>
              </w:rPr>
            </w:pPr>
            <w:r w:rsidRPr="00E377A9">
              <w:rPr>
                <w:rFonts w:asciiTheme="majorHAnsi" w:eastAsia="Times New Roman" w:hAnsiTheme="majorHAnsi" w:cstheme="majorHAnsi"/>
                <w:color w:val="FFFFFF"/>
                <w:lang w:eastAsia="pt-BR"/>
              </w:rPr>
              <w:t>GRANDEZA</w:t>
            </w:r>
          </w:p>
        </w:tc>
        <w:tc>
          <w:tcPr>
            <w:tcW w:w="0" w:type="auto"/>
            <w:vAlign w:val="center"/>
          </w:tcPr>
          <w:p w14:paraId="0964FA80" w14:textId="77777777" w:rsidR="00A20A02" w:rsidRPr="00E377A9" w:rsidRDefault="00A20A02" w:rsidP="00A20A02">
            <w:pPr>
              <w:spacing w:after="120"/>
              <w:jc w:val="both"/>
              <w:rPr>
                <w:rFonts w:asciiTheme="majorHAnsi" w:hAnsiTheme="majorHAnsi" w:cstheme="majorHAnsi"/>
              </w:rPr>
            </w:pPr>
            <w:r w:rsidRPr="00E377A9">
              <w:rPr>
                <w:rFonts w:asciiTheme="majorHAnsi" w:hAnsiTheme="majorHAnsi" w:cstheme="majorHAnsi"/>
              </w:rPr>
              <w:t>É tudo aquilo que pode ser medido.</w:t>
            </w:r>
          </w:p>
          <w:p w14:paraId="01EAC31E" w14:textId="77777777" w:rsidR="00A20A02" w:rsidRPr="00E377A9" w:rsidRDefault="00A20A02" w:rsidP="00A20A02">
            <w:pPr>
              <w:spacing w:after="120"/>
              <w:jc w:val="both"/>
              <w:rPr>
                <w:rFonts w:asciiTheme="majorHAnsi" w:eastAsia="Times New Roman" w:hAnsiTheme="majorHAnsi" w:cstheme="majorHAnsi"/>
                <w:lang w:eastAsia="pt-BR"/>
              </w:rPr>
            </w:pPr>
            <w:r w:rsidRPr="00E377A9">
              <w:rPr>
                <w:rFonts w:asciiTheme="majorHAnsi" w:hAnsiTheme="majorHAnsi" w:cstheme="majorHAnsi"/>
                <w:i/>
              </w:rPr>
              <w:t>O comprimento de uma folha de papel por exemplo</w:t>
            </w:r>
            <w:r w:rsidRPr="00E377A9">
              <w:rPr>
                <w:rFonts w:asciiTheme="majorHAnsi" w:hAnsiTheme="majorHAnsi" w:cstheme="majorHAnsi"/>
              </w:rPr>
              <w:t>.</w:t>
            </w:r>
          </w:p>
        </w:tc>
      </w:tr>
      <w:tr w:rsidR="00A20A02" w:rsidRPr="00E377A9" w14:paraId="2CDDF2FC" w14:textId="77777777" w:rsidTr="007344FB">
        <w:trPr>
          <w:trHeight w:val="20"/>
        </w:trPr>
        <w:tc>
          <w:tcPr>
            <w:tcW w:w="1500" w:type="dxa"/>
            <w:shd w:val="clear" w:color="auto" w:fill="0066B2"/>
            <w:vAlign w:val="center"/>
          </w:tcPr>
          <w:p w14:paraId="4B10FC14" w14:textId="77777777" w:rsidR="00A20A02" w:rsidRPr="00E377A9" w:rsidRDefault="00A20A02" w:rsidP="00A20A02">
            <w:pPr>
              <w:spacing w:line="360" w:lineRule="auto"/>
              <w:jc w:val="center"/>
              <w:rPr>
                <w:rFonts w:asciiTheme="majorHAnsi" w:eastAsia="Times New Roman" w:hAnsiTheme="majorHAnsi" w:cstheme="majorHAnsi"/>
                <w:b/>
                <w:bCs/>
                <w:color w:val="FFFFFF"/>
                <w:lang w:eastAsia="pt-BR"/>
              </w:rPr>
            </w:pPr>
            <w:r w:rsidRPr="00E377A9">
              <w:rPr>
                <w:rFonts w:asciiTheme="majorHAnsi" w:eastAsia="Times New Roman" w:hAnsiTheme="majorHAnsi" w:cstheme="majorHAnsi"/>
                <w:color w:val="FFFFFF"/>
                <w:lang w:eastAsia="pt-BR"/>
              </w:rPr>
              <w:t>MEDIDA</w:t>
            </w:r>
          </w:p>
        </w:tc>
        <w:tc>
          <w:tcPr>
            <w:tcW w:w="0" w:type="auto"/>
            <w:vAlign w:val="center"/>
          </w:tcPr>
          <w:p w14:paraId="65A36F71" w14:textId="77777777" w:rsidR="00A20A02" w:rsidRPr="00E377A9" w:rsidRDefault="00A20A02" w:rsidP="00A20A02">
            <w:pPr>
              <w:spacing w:after="120"/>
              <w:jc w:val="both"/>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É a comparação de uma grandeza física com outra da mesma espécie.</w:t>
            </w:r>
          </w:p>
          <w:p w14:paraId="49F73CA2" w14:textId="77777777" w:rsidR="00A20A02" w:rsidRPr="00E377A9" w:rsidRDefault="00A20A02" w:rsidP="00A20A02">
            <w:pPr>
              <w:spacing w:after="120"/>
              <w:jc w:val="both"/>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 xml:space="preserve">Se quando medimos alguma grandeza física, estamos efetuando uma comparação, para realizar essa comparação, precisamos de um padrão. Esse padrão é chamado de </w:t>
            </w:r>
            <w:r w:rsidRPr="00E377A9">
              <w:rPr>
                <w:rFonts w:asciiTheme="majorHAnsi" w:eastAsia="Times New Roman" w:hAnsiTheme="majorHAnsi" w:cstheme="majorHAnsi"/>
                <w:b/>
                <w:bCs/>
                <w:lang w:eastAsia="pt-BR"/>
              </w:rPr>
              <w:t>unidade</w:t>
            </w:r>
            <w:r w:rsidRPr="00E377A9">
              <w:rPr>
                <w:rFonts w:asciiTheme="majorHAnsi" w:eastAsia="Times New Roman" w:hAnsiTheme="majorHAnsi" w:cstheme="majorHAnsi"/>
                <w:lang w:eastAsia="pt-BR"/>
              </w:rPr>
              <w:t>.</w:t>
            </w:r>
          </w:p>
        </w:tc>
      </w:tr>
      <w:tr w:rsidR="00A20A02" w:rsidRPr="00E377A9" w14:paraId="3F246D33" w14:textId="77777777" w:rsidTr="007344FB">
        <w:trPr>
          <w:trHeight w:val="20"/>
        </w:trPr>
        <w:tc>
          <w:tcPr>
            <w:tcW w:w="0" w:type="auto"/>
            <w:shd w:val="clear" w:color="auto" w:fill="0066B2"/>
            <w:vAlign w:val="center"/>
            <w:hideMark/>
          </w:tcPr>
          <w:p w14:paraId="59BF891C" w14:textId="77777777" w:rsidR="00A20A02" w:rsidRPr="00E377A9" w:rsidRDefault="00A20A02" w:rsidP="00A20A02">
            <w:pPr>
              <w:spacing w:line="360" w:lineRule="auto"/>
              <w:jc w:val="center"/>
              <w:rPr>
                <w:rFonts w:asciiTheme="majorHAnsi" w:eastAsia="Times New Roman" w:hAnsiTheme="majorHAnsi" w:cstheme="majorHAnsi"/>
                <w:b/>
                <w:bCs/>
                <w:color w:val="FFFFFF"/>
                <w:lang w:eastAsia="pt-BR"/>
              </w:rPr>
            </w:pPr>
            <w:r w:rsidRPr="00E377A9">
              <w:rPr>
                <w:rFonts w:asciiTheme="majorHAnsi" w:eastAsia="Times New Roman" w:hAnsiTheme="majorHAnsi" w:cstheme="majorHAnsi"/>
                <w:color w:val="FFFFFF"/>
                <w:lang w:eastAsia="pt-BR"/>
              </w:rPr>
              <w:t>UNIDADE</w:t>
            </w:r>
          </w:p>
        </w:tc>
        <w:tc>
          <w:tcPr>
            <w:tcW w:w="0" w:type="auto"/>
            <w:vAlign w:val="center"/>
            <w:hideMark/>
          </w:tcPr>
          <w:p w14:paraId="23FBCFAA" w14:textId="77777777" w:rsidR="00A20A02" w:rsidRPr="00E377A9" w:rsidRDefault="00A20A02" w:rsidP="00A20A02">
            <w:pPr>
              <w:spacing w:after="120"/>
              <w:jc w:val="both"/>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É o padrão que escolhemos para realizar as medidas que desejamos.</w:t>
            </w:r>
          </w:p>
          <w:p w14:paraId="0E5A7418" w14:textId="77777777" w:rsidR="00A20A02" w:rsidRPr="00E377A9" w:rsidRDefault="00A20A02" w:rsidP="00A20A02">
            <w:pPr>
              <w:spacing w:after="120"/>
              <w:jc w:val="both"/>
              <w:rPr>
                <w:rFonts w:asciiTheme="majorHAnsi" w:eastAsia="Times New Roman" w:hAnsiTheme="majorHAnsi" w:cstheme="majorHAnsi"/>
                <w:i/>
                <w:lang w:eastAsia="pt-BR"/>
              </w:rPr>
            </w:pPr>
            <w:r w:rsidRPr="00E377A9">
              <w:rPr>
                <w:rFonts w:asciiTheme="majorHAnsi" w:eastAsia="Times New Roman" w:hAnsiTheme="majorHAnsi" w:cstheme="majorHAnsi"/>
                <w:i/>
                <w:lang w:eastAsia="pt-BR"/>
              </w:rPr>
              <w:t>Um metro, por exemplo.</w:t>
            </w:r>
          </w:p>
        </w:tc>
      </w:tr>
    </w:tbl>
    <w:p w14:paraId="737E0502" w14:textId="77777777" w:rsidR="00A20A02" w:rsidRPr="00E377A9" w:rsidRDefault="00A20A02" w:rsidP="00A20A02">
      <w:pPr>
        <w:spacing w:before="240" w:after="240" w:line="360" w:lineRule="auto"/>
        <w:jc w:val="both"/>
        <w:rPr>
          <w:rFonts w:asciiTheme="majorHAnsi" w:hAnsiTheme="majorHAnsi" w:cstheme="majorHAnsi"/>
        </w:rPr>
      </w:pPr>
    </w:p>
    <w:p w14:paraId="44930281" w14:textId="77777777" w:rsidR="00A20A02" w:rsidRPr="00E377A9"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noProof/>
          <w:lang w:eastAsia="pt-BR"/>
        </w:rPr>
        <w:drawing>
          <wp:anchor distT="0" distB="0" distL="114300" distR="114300" simplePos="0" relativeHeight="251665408" behindDoc="0" locked="0" layoutInCell="1" allowOverlap="1" wp14:anchorId="43D97344" wp14:editId="0827C675">
            <wp:simplePos x="0" y="0"/>
            <wp:positionH relativeFrom="margin">
              <wp:posOffset>-635</wp:posOffset>
            </wp:positionH>
            <wp:positionV relativeFrom="paragraph">
              <wp:posOffset>5291</wp:posOffset>
            </wp:positionV>
            <wp:extent cx="2755265" cy="1845310"/>
            <wp:effectExtent l="0" t="0" r="6985" b="254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755265" cy="18453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6D3F48A" w14:textId="77777777" w:rsidR="00A20A02" w:rsidRPr="00E377A9"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rPr>
        <w:t xml:space="preserve">Então, para </w:t>
      </w:r>
      <w:r w:rsidRPr="00E377A9">
        <w:rPr>
          <w:rFonts w:asciiTheme="majorHAnsi" w:hAnsiTheme="majorHAnsi" w:cstheme="majorHAnsi"/>
          <w:b/>
        </w:rPr>
        <w:t>medir</w:t>
      </w:r>
      <w:r w:rsidRPr="00E377A9">
        <w:rPr>
          <w:rFonts w:asciiTheme="majorHAnsi" w:hAnsiTheme="majorHAnsi" w:cstheme="majorHAnsi"/>
        </w:rPr>
        <w:t xml:space="preserve"> a grandeza física “</w:t>
      </w:r>
      <w:r w:rsidRPr="00E377A9">
        <w:rPr>
          <w:rFonts w:asciiTheme="majorHAnsi" w:hAnsiTheme="majorHAnsi" w:cstheme="majorHAnsi"/>
          <w:b/>
        </w:rPr>
        <w:t>comprimento</w:t>
      </w:r>
      <w:r w:rsidRPr="00E377A9">
        <w:rPr>
          <w:rFonts w:asciiTheme="majorHAnsi" w:hAnsiTheme="majorHAnsi" w:cstheme="majorHAnsi"/>
        </w:rPr>
        <w:t>”, por exemplo, você utiliza a unidade "</w:t>
      </w:r>
      <w:r w:rsidRPr="00E377A9">
        <w:rPr>
          <w:rFonts w:asciiTheme="majorHAnsi" w:hAnsiTheme="majorHAnsi" w:cstheme="majorHAnsi"/>
          <w:b/>
        </w:rPr>
        <w:t>metro</w:t>
      </w:r>
      <w:r w:rsidRPr="00E377A9">
        <w:rPr>
          <w:rFonts w:asciiTheme="majorHAnsi" w:hAnsiTheme="majorHAnsi" w:cstheme="majorHAnsi"/>
        </w:rPr>
        <w:t xml:space="preserve">”. </w:t>
      </w:r>
    </w:p>
    <w:p w14:paraId="1C593EA2" w14:textId="77777777" w:rsidR="00A20A02" w:rsidRPr="00E377A9" w:rsidRDefault="00A20A02" w:rsidP="00A20A02">
      <w:pPr>
        <w:spacing w:before="240" w:after="240" w:line="360" w:lineRule="auto"/>
        <w:jc w:val="both"/>
        <w:rPr>
          <w:rFonts w:asciiTheme="majorHAnsi" w:hAnsiTheme="majorHAnsi" w:cstheme="majorHAnsi"/>
        </w:rPr>
      </w:pPr>
    </w:p>
    <w:p w14:paraId="26C480EE" w14:textId="77777777" w:rsidR="00A20A02" w:rsidRPr="00E377A9"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rPr>
        <w:t>Ficou mais claro?</w:t>
      </w:r>
    </w:p>
    <w:p w14:paraId="5B92E727" w14:textId="77777777" w:rsidR="00A20A02" w:rsidRPr="00E377A9" w:rsidRDefault="00A20A02" w:rsidP="00A20A02">
      <w:pPr>
        <w:spacing w:before="240" w:after="240" w:line="360" w:lineRule="auto"/>
        <w:jc w:val="both"/>
        <w:rPr>
          <w:rFonts w:asciiTheme="majorHAnsi" w:hAnsiTheme="majorHAnsi" w:cstheme="majorHAnsi"/>
        </w:rPr>
      </w:pPr>
    </w:p>
    <w:p w14:paraId="2DBAA1F4" w14:textId="77777777" w:rsidR="00CF075E" w:rsidRPr="00E377A9" w:rsidRDefault="00CF075E" w:rsidP="00CF075E">
      <w:pPr>
        <w:pStyle w:val="PargrafodaLista"/>
        <w:numPr>
          <w:ilvl w:val="0"/>
          <w:numId w:val="31"/>
        </w:numPr>
        <w:spacing w:before="100" w:beforeAutospacing="1" w:after="100" w:afterAutospacing="1"/>
        <w:outlineLvl w:val="2"/>
        <w:rPr>
          <w:rFonts w:asciiTheme="majorHAnsi" w:eastAsiaTheme="majorEastAsia" w:hAnsiTheme="majorHAnsi" w:cstheme="majorHAnsi"/>
          <w:vanish/>
          <w:color w:val="1F4D78" w:themeColor="accent1" w:themeShade="7F"/>
          <w:sz w:val="24"/>
          <w:szCs w:val="24"/>
          <w:lang w:val="pt-BR"/>
        </w:rPr>
      </w:pPr>
      <w:bookmarkStart w:id="51" w:name="_Toc1053006"/>
      <w:bookmarkStart w:id="52" w:name="_Toc1053033"/>
      <w:bookmarkStart w:id="53" w:name="_Toc1053245"/>
      <w:bookmarkStart w:id="54" w:name="_Toc1053322"/>
      <w:bookmarkStart w:id="55" w:name="_Toc1053342"/>
      <w:bookmarkStart w:id="56" w:name="_Toc1053382"/>
      <w:bookmarkStart w:id="57" w:name="_Toc1053463"/>
      <w:bookmarkStart w:id="58" w:name="_Toc1053494"/>
      <w:bookmarkStart w:id="59" w:name="_Toc1053520"/>
      <w:bookmarkStart w:id="60" w:name="_Toc1053657"/>
      <w:bookmarkStart w:id="61" w:name="_Toc1054013"/>
      <w:bookmarkStart w:id="62" w:name="_Toc1054162"/>
      <w:bookmarkStart w:id="63" w:name="_Toc1054882"/>
      <w:bookmarkStart w:id="64" w:name="_Toc22563402"/>
      <w:bookmarkStart w:id="65" w:name="_Toc35517316"/>
      <w:bookmarkStart w:id="66" w:name="_Toc35517389"/>
      <w:bookmarkStart w:id="67" w:name="_Toc35517409"/>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6BE3DEDC" w14:textId="77777777" w:rsidR="00CF075E" w:rsidRPr="00E377A9" w:rsidRDefault="00CF075E" w:rsidP="00CF075E">
      <w:pPr>
        <w:pStyle w:val="PargrafodaLista"/>
        <w:numPr>
          <w:ilvl w:val="0"/>
          <w:numId w:val="31"/>
        </w:numPr>
        <w:spacing w:before="100" w:beforeAutospacing="1" w:after="100" w:afterAutospacing="1"/>
        <w:outlineLvl w:val="2"/>
        <w:rPr>
          <w:rFonts w:asciiTheme="majorHAnsi" w:eastAsiaTheme="majorEastAsia" w:hAnsiTheme="majorHAnsi" w:cstheme="majorHAnsi"/>
          <w:vanish/>
          <w:color w:val="1F4D78" w:themeColor="accent1" w:themeShade="7F"/>
          <w:sz w:val="24"/>
          <w:szCs w:val="24"/>
          <w:lang w:val="pt-BR"/>
        </w:rPr>
      </w:pPr>
      <w:bookmarkStart w:id="68" w:name="_Toc22563403"/>
      <w:bookmarkStart w:id="69" w:name="_Toc35517317"/>
      <w:bookmarkStart w:id="70" w:name="_Toc35517390"/>
      <w:bookmarkStart w:id="71" w:name="_Toc35517410"/>
      <w:bookmarkEnd w:id="68"/>
      <w:bookmarkEnd w:id="69"/>
      <w:bookmarkEnd w:id="70"/>
      <w:bookmarkEnd w:id="71"/>
    </w:p>
    <w:p w14:paraId="1FE99A3B" w14:textId="77777777" w:rsidR="00A20A02" w:rsidRPr="007344FB" w:rsidRDefault="00A20A02" w:rsidP="00CF075E">
      <w:pPr>
        <w:pStyle w:val="Ttulo3"/>
        <w:keepNext w:val="0"/>
        <w:keepLines w:val="0"/>
        <w:widowControl w:val="0"/>
        <w:numPr>
          <w:ilvl w:val="1"/>
          <w:numId w:val="31"/>
        </w:numPr>
        <w:spacing w:before="100" w:beforeAutospacing="1" w:after="100" w:afterAutospacing="1" w:line="240" w:lineRule="auto"/>
        <w:ind w:left="432"/>
        <w:rPr>
          <w:rFonts w:cstheme="majorHAnsi"/>
          <w:b/>
          <w:color w:val="0066B2"/>
        </w:rPr>
      </w:pPr>
      <w:bookmarkStart w:id="72" w:name="_Toc35517411"/>
      <w:r w:rsidRPr="007344FB">
        <w:rPr>
          <w:rFonts w:cstheme="majorHAnsi"/>
          <w:b/>
          <w:color w:val="0066B2"/>
        </w:rPr>
        <w:t>Grandezas Fundamentais</w:t>
      </w:r>
      <w:bookmarkEnd w:id="72"/>
    </w:p>
    <w:p w14:paraId="5FCE8A18" w14:textId="77777777" w:rsidR="00A20A02" w:rsidRPr="00E377A9"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rPr>
        <w:t xml:space="preserve">Cada ramo da Física possui seu próprio conjunto de unidades, que são capazes de medir todas as grandezas que fazem parte desse ramo. Esse conjunto de unidades é chamado de </w:t>
      </w:r>
      <w:r w:rsidRPr="00E377A9">
        <w:rPr>
          <w:rFonts w:asciiTheme="majorHAnsi" w:hAnsiTheme="majorHAnsi" w:cstheme="majorHAnsi"/>
          <w:b/>
        </w:rPr>
        <w:t>Sistema Corrente de Unidades</w:t>
      </w:r>
      <w:r w:rsidRPr="00E377A9">
        <w:rPr>
          <w:rFonts w:asciiTheme="majorHAnsi" w:hAnsiTheme="majorHAnsi" w:cstheme="majorHAnsi"/>
        </w:rPr>
        <w:t xml:space="preserve">. As unidades, selecionadas para fazer parte desse Sistema, são chamadas de </w:t>
      </w:r>
      <w:r w:rsidRPr="00E377A9">
        <w:rPr>
          <w:rFonts w:asciiTheme="majorHAnsi" w:hAnsiTheme="majorHAnsi" w:cstheme="majorHAnsi"/>
          <w:b/>
        </w:rPr>
        <w:t>unidades fundamentais</w:t>
      </w:r>
      <w:r w:rsidRPr="00E377A9">
        <w:rPr>
          <w:rFonts w:asciiTheme="majorHAnsi" w:hAnsiTheme="majorHAnsi" w:cstheme="majorHAnsi"/>
        </w:rPr>
        <w:t xml:space="preserve">, e as grandezas que dão origem a elas, são chamadas de </w:t>
      </w:r>
      <w:r w:rsidRPr="00E377A9">
        <w:rPr>
          <w:rFonts w:asciiTheme="majorHAnsi" w:hAnsiTheme="majorHAnsi" w:cstheme="majorHAnsi"/>
          <w:b/>
        </w:rPr>
        <w:t>grandezas físicas fundamentais</w:t>
      </w:r>
      <w:r w:rsidRPr="00E377A9">
        <w:rPr>
          <w:rFonts w:asciiTheme="majorHAnsi" w:hAnsiTheme="majorHAnsi" w:cstheme="majorHAnsi"/>
        </w:rPr>
        <w:t>.</w:t>
      </w:r>
    </w:p>
    <w:p w14:paraId="1194B18F" w14:textId="77777777" w:rsidR="00A20A02" w:rsidRPr="00E377A9" w:rsidRDefault="00A20A02" w:rsidP="00A20A02">
      <w:pPr>
        <w:spacing w:before="240" w:after="240" w:line="360" w:lineRule="auto"/>
        <w:rPr>
          <w:rFonts w:asciiTheme="majorHAnsi" w:hAnsiTheme="majorHAnsi" w:cstheme="majorHAnsi"/>
        </w:rPr>
      </w:pPr>
      <w:r w:rsidRPr="00E377A9">
        <w:rPr>
          <w:rFonts w:asciiTheme="majorHAnsi" w:hAnsiTheme="majorHAnsi" w:cstheme="majorHAnsi"/>
        </w:rPr>
        <w:t>Na tabela abaixo você pode ver as sete grandezas físicas fundamentais e suas unidades de base:</w:t>
      </w:r>
    </w:p>
    <w:tbl>
      <w:tblPr>
        <w:tblW w:w="5000" w:type="pct"/>
        <w:tblCellSpacing w:w="7" w:type="dxa"/>
        <w:shd w:val="clear" w:color="auto" w:fill="999999"/>
        <w:tblCellMar>
          <w:top w:w="75" w:type="dxa"/>
          <w:left w:w="75" w:type="dxa"/>
          <w:bottom w:w="75" w:type="dxa"/>
          <w:right w:w="75" w:type="dxa"/>
        </w:tblCellMar>
        <w:tblLook w:val="04A0" w:firstRow="1" w:lastRow="0" w:firstColumn="1" w:lastColumn="0" w:noHBand="0" w:noVBand="1"/>
      </w:tblPr>
      <w:tblGrid>
        <w:gridCol w:w="3614"/>
        <w:gridCol w:w="4374"/>
        <w:gridCol w:w="1650"/>
      </w:tblGrid>
      <w:tr w:rsidR="00A20A02" w:rsidRPr="00E377A9" w14:paraId="24FB3E1F" w14:textId="77777777" w:rsidTr="007344FB">
        <w:trPr>
          <w:trHeight w:val="57"/>
          <w:tblCellSpacing w:w="7" w:type="dxa"/>
        </w:trPr>
        <w:tc>
          <w:tcPr>
            <w:tcW w:w="1863" w:type="pct"/>
            <w:shd w:val="clear" w:color="auto" w:fill="0066B2"/>
            <w:vAlign w:val="center"/>
          </w:tcPr>
          <w:p w14:paraId="7BCBA62E" w14:textId="77777777" w:rsidR="00A20A02" w:rsidRPr="00E377A9" w:rsidRDefault="00A20A02" w:rsidP="00A20A02">
            <w:pPr>
              <w:spacing w:before="240" w:after="240"/>
              <w:jc w:val="center"/>
              <w:rPr>
                <w:rFonts w:asciiTheme="majorHAnsi" w:eastAsia="Times New Roman" w:hAnsiTheme="majorHAnsi" w:cstheme="majorHAnsi"/>
                <w:b/>
                <w:bCs/>
                <w:color w:val="FFFFFF"/>
                <w:lang w:eastAsia="pt-BR"/>
              </w:rPr>
            </w:pPr>
            <w:r w:rsidRPr="00E377A9">
              <w:rPr>
                <w:rFonts w:asciiTheme="majorHAnsi" w:eastAsia="Times New Roman" w:hAnsiTheme="majorHAnsi" w:cstheme="majorHAnsi"/>
                <w:b/>
                <w:bCs/>
                <w:color w:val="FFFFFF"/>
                <w:lang w:eastAsia="pt-BR"/>
              </w:rPr>
              <w:t>GRANDEZA FUNDAMENTAL</w:t>
            </w:r>
          </w:p>
        </w:tc>
        <w:tc>
          <w:tcPr>
            <w:tcW w:w="2261" w:type="pct"/>
            <w:shd w:val="clear" w:color="auto" w:fill="0066B2"/>
            <w:vAlign w:val="center"/>
          </w:tcPr>
          <w:p w14:paraId="4EB335FC" w14:textId="77777777" w:rsidR="00A20A02" w:rsidRPr="00E377A9" w:rsidRDefault="00A20A02" w:rsidP="00A20A02">
            <w:pPr>
              <w:spacing w:before="240" w:after="240"/>
              <w:jc w:val="center"/>
              <w:rPr>
                <w:rFonts w:asciiTheme="majorHAnsi" w:eastAsia="Times New Roman" w:hAnsiTheme="majorHAnsi" w:cstheme="majorHAnsi"/>
                <w:b/>
                <w:bCs/>
                <w:color w:val="FFFFFF"/>
                <w:lang w:eastAsia="pt-BR"/>
              </w:rPr>
            </w:pPr>
            <w:r w:rsidRPr="00E377A9">
              <w:rPr>
                <w:rFonts w:asciiTheme="majorHAnsi" w:eastAsia="Times New Roman" w:hAnsiTheme="majorHAnsi" w:cstheme="majorHAnsi"/>
                <w:b/>
                <w:bCs/>
                <w:color w:val="FFFFFF"/>
                <w:lang w:eastAsia="pt-BR"/>
              </w:rPr>
              <w:t>UNIDADE FUNDAMENTAL</w:t>
            </w:r>
          </w:p>
        </w:tc>
        <w:tc>
          <w:tcPr>
            <w:tcW w:w="845" w:type="pct"/>
            <w:shd w:val="clear" w:color="auto" w:fill="0066B2"/>
            <w:vAlign w:val="center"/>
          </w:tcPr>
          <w:p w14:paraId="4C2AE760" w14:textId="77777777" w:rsidR="00A20A02" w:rsidRPr="00E377A9" w:rsidRDefault="00A20A02" w:rsidP="00A20A02">
            <w:pPr>
              <w:spacing w:before="240" w:after="240"/>
              <w:jc w:val="center"/>
              <w:rPr>
                <w:rFonts w:asciiTheme="majorHAnsi" w:eastAsia="Times New Roman" w:hAnsiTheme="majorHAnsi" w:cstheme="majorHAnsi"/>
                <w:b/>
                <w:bCs/>
                <w:color w:val="FFFFFF"/>
                <w:lang w:eastAsia="pt-BR"/>
              </w:rPr>
            </w:pPr>
            <w:r w:rsidRPr="00E377A9">
              <w:rPr>
                <w:rFonts w:asciiTheme="majorHAnsi" w:eastAsia="Times New Roman" w:hAnsiTheme="majorHAnsi" w:cstheme="majorHAnsi"/>
                <w:b/>
                <w:bCs/>
                <w:color w:val="FFFFFF"/>
                <w:lang w:eastAsia="pt-BR"/>
              </w:rPr>
              <w:t>SÍMBOLO</w:t>
            </w:r>
          </w:p>
        </w:tc>
      </w:tr>
      <w:tr w:rsidR="00A20A02" w:rsidRPr="00E377A9" w14:paraId="1695E76F" w14:textId="77777777" w:rsidTr="00A20A02">
        <w:trPr>
          <w:trHeight w:val="57"/>
          <w:tblCellSpacing w:w="7" w:type="dxa"/>
        </w:trPr>
        <w:tc>
          <w:tcPr>
            <w:tcW w:w="1863" w:type="pct"/>
            <w:shd w:val="clear" w:color="auto" w:fill="F2F2F2"/>
            <w:vAlign w:val="center"/>
            <w:hideMark/>
          </w:tcPr>
          <w:p w14:paraId="558AE27C" w14:textId="77777777" w:rsidR="00A20A02" w:rsidRPr="00E377A9" w:rsidRDefault="00A20A02" w:rsidP="00A20A02">
            <w:pPr>
              <w:spacing w:before="120" w:after="120"/>
              <w:jc w:val="center"/>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Comprimento</w:t>
            </w:r>
          </w:p>
        </w:tc>
        <w:tc>
          <w:tcPr>
            <w:tcW w:w="2261" w:type="pct"/>
            <w:shd w:val="clear" w:color="auto" w:fill="F2F2F2"/>
            <w:vAlign w:val="center"/>
            <w:hideMark/>
          </w:tcPr>
          <w:p w14:paraId="4C1F83DE" w14:textId="77777777" w:rsidR="00A20A02" w:rsidRPr="00E377A9" w:rsidRDefault="00A20A02" w:rsidP="00A20A02">
            <w:pPr>
              <w:spacing w:before="120" w:after="120"/>
              <w:jc w:val="center"/>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metro</w:t>
            </w:r>
          </w:p>
        </w:tc>
        <w:tc>
          <w:tcPr>
            <w:tcW w:w="845" w:type="pct"/>
            <w:shd w:val="clear" w:color="auto" w:fill="F2F2F2"/>
            <w:vAlign w:val="center"/>
            <w:hideMark/>
          </w:tcPr>
          <w:p w14:paraId="7012A6CD" w14:textId="77777777" w:rsidR="00A20A02" w:rsidRPr="00E377A9" w:rsidRDefault="00A20A02" w:rsidP="00A20A02">
            <w:pPr>
              <w:spacing w:before="120" w:after="120"/>
              <w:jc w:val="center"/>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m</w:t>
            </w:r>
          </w:p>
        </w:tc>
      </w:tr>
      <w:tr w:rsidR="00A20A02" w:rsidRPr="00E377A9" w14:paraId="0C392C79" w14:textId="77777777" w:rsidTr="00A20A02">
        <w:trPr>
          <w:trHeight w:val="57"/>
          <w:tblCellSpacing w:w="7" w:type="dxa"/>
        </w:trPr>
        <w:tc>
          <w:tcPr>
            <w:tcW w:w="1863" w:type="pct"/>
            <w:shd w:val="clear" w:color="auto" w:fill="FFFFFF"/>
            <w:vAlign w:val="center"/>
            <w:hideMark/>
          </w:tcPr>
          <w:p w14:paraId="0FDC429A" w14:textId="77777777" w:rsidR="00A20A02" w:rsidRPr="00E377A9" w:rsidRDefault="00A20A02" w:rsidP="00A20A02">
            <w:pPr>
              <w:spacing w:before="120" w:after="120"/>
              <w:jc w:val="center"/>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Massa</w:t>
            </w:r>
          </w:p>
        </w:tc>
        <w:tc>
          <w:tcPr>
            <w:tcW w:w="2261" w:type="pct"/>
            <w:shd w:val="clear" w:color="auto" w:fill="FFFFFF"/>
            <w:vAlign w:val="center"/>
            <w:hideMark/>
          </w:tcPr>
          <w:p w14:paraId="0FF3C70B" w14:textId="77777777" w:rsidR="00A20A02" w:rsidRPr="00E377A9" w:rsidRDefault="00A20A02" w:rsidP="00A20A02">
            <w:pPr>
              <w:spacing w:before="120" w:after="120"/>
              <w:jc w:val="center"/>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kilograma</w:t>
            </w:r>
          </w:p>
        </w:tc>
        <w:tc>
          <w:tcPr>
            <w:tcW w:w="845" w:type="pct"/>
            <w:shd w:val="clear" w:color="auto" w:fill="FFFFFF"/>
            <w:vAlign w:val="center"/>
            <w:hideMark/>
          </w:tcPr>
          <w:p w14:paraId="1627B436" w14:textId="77777777" w:rsidR="00A20A02" w:rsidRPr="00E377A9" w:rsidRDefault="00A20A02" w:rsidP="00A20A02">
            <w:pPr>
              <w:spacing w:before="120" w:after="120"/>
              <w:jc w:val="center"/>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kg</w:t>
            </w:r>
          </w:p>
        </w:tc>
      </w:tr>
      <w:tr w:rsidR="00A20A02" w:rsidRPr="00E377A9" w14:paraId="63F8F760" w14:textId="77777777" w:rsidTr="00A20A02">
        <w:trPr>
          <w:trHeight w:val="57"/>
          <w:tblCellSpacing w:w="7" w:type="dxa"/>
        </w:trPr>
        <w:tc>
          <w:tcPr>
            <w:tcW w:w="1863" w:type="pct"/>
            <w:shd w:val="clear" w:color="auto" w:fill="F2F2F2"/>
            <w:vAlign w:val="center"/>
            <w:hideMark/>
          </w:tcPr>
          <w:p w14:paraId="086BE1EC" w14:textId="77777777" w:rsidR="00A20A02" w:rsidRPr="00E377A9" w:rsidRDefault="00A20A02" w:rsidP="00A20A02">
            <w:pPr>
              <w:spacing w:before="120" w:after="120"/>
              <w:jc w:val="center"/>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Tempo</w:t>
            </w:r>
          </w:p>
        </w:tc>
        <w:tc>
          <w:tcPr>
            <w:tcW w:w="2261" w:type="pct"/>
            <w:shd w:val="clear" w:color="auto" w:fill="F2F2F2"/>
            <w:vAlign w:val="center"/>
            <w:hideMark/>
          </w:tcPr>
          <w:p w14:paraId="2DC6C48C" w14:textId="77777777" w:rsidR="00A20A02" w:rsidRPr="00E377A9" w:rsidRDefault="00A20A02" w:rsidP="00A20A02">
            <w:pPr>
              <w:spacing w:before="120" w:after="120"/>
              <w:jc w:val="center"/>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segundo</w:t>
            </w:r>
          </w:p>
        </w:tc>
        <w:tc>
          <w:tcPr>
            <w:tcW w:w="845" w:type="pct"/>
            <w:shd w:val="clear" w:color="auto" w:fill="F2F2F2"/>
            <w:vAlign w:val="center"/>
            <w:hideMark/>
          </w:tcPr>
          <w:p w14:paraId="3D6EEFF9" w14:textId="77777777" w:rsidR="00A20A02" w:rsidRPr="00E377A9" w:rsidRDefault="00A20A02" w:rsidP="00A20A02">
            <w:pPr>
              <w:spacing w:before="120" w:after="120"/>
              <w:jc w:val="center"/>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s</w:t>
            </w:r>
          </w:p>
        </w:tc>
      </w:tr>
      <w:tr w:rsidR="00A20A02" w:rsidRPr="00E377A9" w14:paraId="50623798" w14:textId="77777777" w:rsidTr="00A20A02">
        <w:trPr>
          <w:trHeight w:val="57"/>
          <w:tblCellSpacing w:w="7" w:type="dxa"/>
        </w:trPr>
        <w:tc>
          <w:tcPr>
            <w:tcW w:w="1863" w:type="pct"/>
            <w:shd w:val="clear" w:color="auto" w:fill="FFFFFF"/>
            <w:vAlign w:val="center"/>
            <w:hideMark/>
          </w:tcPr>
          <w:p w14:paraId="6137087F" w14:textId="77777777" w:rsidR="00A20A02" w:rsidRPr="00E377A9" w:rsidRDefault="00A20A02" w:rsidP="00A20A02">
            <w:pPr>
              <w:spacing w:before="120" w:after="120"/>
              <w:jc w:val="center"/>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Corrente Elétrica</w:t>
            </w:r>
          </w:p>
        </w:tc>
        <w:tc>
          <w:tcPr>
            <w:tcW w:w="2261" w:type="pct"/>
            <w:shd w:val="clear" w:color="auto" w:fill="FFFFFF"/>
            <w:vAlign w:val="center"/>
            <w:hideMark/>
          </w:tcPr>
          <w:p w14:paraId="174DDC30" w14:textId="77777777" w:rsidR="00A20A02" w:rsidRPr="00E377A9" w:rsidRDefault="00A20A02" w:rsidP="00A20A02">
            <w:pPr>
              <w:spacing w:before="120" w:after="120"/>
              <w:jc w:val="center"/>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ampère</w:t>
            </w:r>
          </w:p>
        </w:tc>
        <w:tc>
          <w:tcPr>
            <w:tcW w:w="845" w:type="pct"/>
            <w:shd w:val="clear" w:color="auto" w:fill="FFFFFF"/>
            <w:vAlign w:val="center"/>
            <w:hideMark/>
          </w:tcPr>
          <w:p w14:paraId="2104CE11" w14:textId="77777777" w:rsidR="00A20A02" w:rsidRPr="00E377A9" w:rsidRDefault="00A20A02" w:rsidP="00A20A02">
            <w:pPr>
              <w:spacing w:before="120" w:after="120"/>
              <w:jc w:val="center"/>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A</w:t>
            </w:r>
          </w:p>
        </w:tc>
      </w:tr>
      <w:tr w:rsidR="00A20A02" w:rsidRPr="00E377A9" w14:paraId="221B4732" w14:textId="77777777" w:rsidTr="00A20A02">
        <w:trPr>
          <w:trHeight w:val="57"/>
          <w:tblCellSpacing w:w="7" w:type="dxa"/>
        </w:trPr>
        <w:tc>
          <w:tcPr>
            <w:tcW w:w="1863" w:type="pct"/>
            <w:shd w:val="clear" w:color="auto" w:fill="F2F2F2"/>
            <w:vAlign w:val="center"/>
            <w:hideMark/>
          </w:tcPr>
          <w:p w14:paraId="62FB9EC1" w14:textId="77777777" w:rsidR="00A20A02" w:rsidRPr="00E377A9" w:rsidRDefault="00A20A02" w:rsidP="00A20A02">
            <w:pPr>
              <w:spacing w:before="120" w:after="120"/>
              <w:jc w:val="center"/>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Temperatura</w:t>
            </w:r>
          </w:p>
        </w:tc>
        <w:tc>
          <w:tcPr>
            <w:tcW w:w="2261" w:type="pct"/>
            <w:shd w:val="clear" w:color="auto" w:fill="F2F2F2"/>
            <w:vAlign w:val="center"/>
            <w:hideMark/>
          </w:tcPr>
          <w:p w14:paraId="6A063877" w14:textId="77777777" w:rsidR="00A20A02" w:rsidRPr="00E377A9" w:rsidRDefault="00A20A02" w:rsidP="00A20A02">
            <w:pPr>
              <w:spacing w:before="120" w:after="120"/>
              <w:jc w:val="center"/>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kelvin</w:t>
            </w:r>
          </w:p>
        </w:tc>
        <w:tc>
          <w:tcPr>
            <w:tcW w:w="845" w:type="pct"/>
            <w:shd w:val="clear" w:color="auto" w:fill="F2F2F2"/>
            <w:vAlign w:val="center"/>
            <w:hideMark/>
          </w:tcPr>
          <w:p w14:paraId="0BB10BB8" w14:textId="77777777" w:rsidR="00A20A02" w:rsidRPr="00E377A9" w:rsidRDefault="00A20A02" w:rsidP="00A20A02">
            <w:pPr>
              <w:spacing w:before="120" w:after="120"/>
              <w:jc w:val="center"/>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K</w:t>
            </w:r>
          </w:p>
        </w:tc>
      </w:tr>
      <w:tr w:rsidR="00A20A02" w:rsidRPr="00E377A9" w14:paraId="1A70ECDF" w14:textId="77777777" w:rsidTr="00A20A02">
        <w:trPr>
          <w:trHeight w:val="57"/>
          <w:tblCellSpacing w:w="7" w:type="dxa"/>
        </w:trPr>
        <w:tc>
          <w:tcPr>
            <w:tcW w:w="1863" w:type="pct"/>
            <w:shd w:val="clear" w:color="auto" w:fill="FFFFFF"/>
            <w:vAlign w:val="center"/>
            <w:hideMark/>
          </w:tcPr>
          <w:p w14:paraId="0B87093B" w14:textId="77777777" w:rsidR="00A20A02" w:rsidRPr="00E377A9" w:rsidRDefault="00A20A02" w:rsidP="00A20A02">
            <w:pPr>
              <w:spacing w:before="120" w:after="120"/>
              <w:jc w:val="center"/>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Quantidade de Substância</w:t>
            </w:r>
          </w:p>
        </w:tc>
        <w:tc>
          <w:tcPr>
            <w:tcW w:w="2261" w:type="pct"/>
            <w:shd w:val="clear" w:color="auto" w:fill="FFFFFF"/>
            <w:vAlign w:val="center"/>
            <w:hideMark/>
          </w:tcPr>
          <w:p w14:paraId="5679DB86" w14:textId="77777777" w:rsidR="00A20A02" w:rsidRPr="00E377A9" w:rsidRDefault="00A20A02" w:rsidP="00A20A02">
            <w:pPr>
              <w:spacing w:before="120" w:after="120"/>
              <w:jc w:val="center"/>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mol</w:t>
            </w:r>
          </w:p>
        </w:tc>
        <w:tc>
          <w:tcPr>
            <w:tcW w:w="845" w:type="pct"/>
            <w:shd w:val="clear" w:color="auto" w:fill="FFFFFF"/>
            <w:vAlign w:val="center"/>
            <w:hideMark/>
          </w:tcPr>
          <w:p w14:paraId="1BE77B46" w14:textId="77777777" w:rsidR="00A20A02" w:rsidRPr="00E377A9" w:rsidRDefault="00A20A02" w:rsidP="00A20A02">
            <w:pPr>
              <w:spacing w:before="120" w:after="120"/>
              <w:jc w:val="center"/>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mol</w:t>
            </w:r>
          </w:p>
        </w:tc>
      </w:tr>
      <w:tr w:rsidR="00A20A02" w:rsidRPr="00E377A9" w14:paraId="4C48BDAE" w14:textId="77777777" w:rsidTr="00A20A02">
        <w:trPr>
          <w:trHeight w:val="57"/>
          <w:tblCellSpacing w:w="7" w:type="dxa"/>
        </w:trPr>
        <w:tc>
          <w:tcPr>
            <w:tcW w:w="1863" w:type="pct"/>
            <w:shd w:val="clear" w:color="auto" w:fill="F2F2F2"/>
            <w:vAlign w:val="center"/>
            <w:hideMark/>
          </w:tcPr>
          <w:p w14:paraId="793BE294" w14:textId="77777777" w:rsidR="00A20A02" w:rsidRPr="00E377A9" w:rsidRDefault="00A20A02" w:rsidP="00A20A02">
            <w:pPr>
              <w:spacing w:before="120" w:after="120"/>
              <w:jc w:val="center"/>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Intensidade Luminosa</w:t>
            </w:r>
          </w:p>
        </w:tc>
        <w:tc>
          <w:tcPr>
            <w:tcW w:w="2261" w:type="pct"/>
            <w:shd w:val="clear" w:color="auto" w:fill="F2F2F2"/>
            <w:vAlign w:val="center"/>
            <w:hideMark/>
          </w:tcPr>
          <w:p w14:paraId="0970311E" w14:textId="77777777" w:rsidR="00A20A02" w:rsidRPr="00E377A9" w:rsidRDefault="00A20A02" w:rsidP="00A20A02">
            <w:pPr>
              <w:spacing w:before="120" w:after="120"/>
              <w:jc w:val="center"/>
              <w:rPr>
                <w:rFonts w:asciiTheme="majorHAnsi" w:eastAsia="Times New Roman" w:hAnsiTheme="majorHAnsi" w:cstheme="majorHAnsi"/>
                <w:lang w:eastAsia="pt-BR"/>
              </w:rPr>
            </w:pPr>
            <w:r w:rsidRPr="00E377A9">
              <w:rPr>
                <w:rFonts w:asciiTheme="majorHAnsi" w:eastAsia="Times New Roman" w:hAnsiTheme="majorHAnsi" w:cstheme="majorHAnsi"/>
                <w:lang w:eastAsia="pt-BR"/>
              </w:rPr>
              <w:t>candela</w:t>
            </w:r>
          </w:p>
        </w:tc>
        <w:tc>
          <w:tcPr>
            <w:tcW w:w="845" w:type="pct"/>
            <w:shd w:val="clear" w:color="auto" w:fill="F2F2F2"/>
            <w:vAlign w:val="center"/>
            <w:hideMark/>
          </w:tcPr>
          <w:p w14:paraId="30190E5C" w14:textId="77777777" w:rsidR="00A20A02" w:rsidRPr="00E377A9" w:rsidRDefault="00A20A02" w:rsidP="00A20A02">
            <w:pPr>
              <w:spacing w:before="120" w:after="120"/>
              <w:jc w:val="center"/>
              <w:rPr>
                <w:rFonts w:asciiTheme="majorHAnsi" w:eastAsia="Times New Roman" w:hAnsiTheme="majorHAnsi" w:cstheme="majorHAnsi"/>
                <w:lang w:eastAsia="pt-BR"/>
              </w:rPr>
            </w:pPr>
            <w:proofErr w:type="spellStart"/>
            <w:r w:rsidRPr="00E377A9">
              <w:rPr>
                <w:rFonts w:asciiTheme="majorHAnsi" w:eastAsia="Times New Roman" w:hAnsiTheme="majorHAnsi" w:cstheme="majorHAnsi"/>
                <w:lang w:eastAsia="pt-BR"/>
              </w:rPr>
              <w:t>cd</w:t>
            </w:r>
            <w:proofErr w:type="spellEnd"/>
          </w:p>
        </w:tc>
      </w:tr>
    </w:tbl>
    <w:p w14:paraId="1DA1A962" w14:textId="77777777" w:rsidR="00A20A02" w:rsidRPr="00E377A9" w:rsidRDefault="00A20A02" w:rsidP="00A20A02">
      <w:pPr>
        <w:spacing w:before="240" w:after="240" w:line="360" w:lineRule="auto"/>
        <w:jc w:val="both"/>
        <w:rPr>
          <w:rFonts w:asciiTheme="majorHAnsi" w:hAnsiTheme="majorHAnsi" w:cstheme="majorHAnsi"/>
        </w:rPr>
      </w:pPr>
      <w:r w:rsidRPr="00E377A9">
        <w:rPr>
          <w:rFonts w:asciiTheme="majorHAnsi" w:hAnsiTheme="majorHAnsi" w:cstheme="majorHAnsi"/>
        </w:rPr>
        <w:t xml:space="preserve">O kilograma é a única unidade de base cujo nome contém um prefixo (quilo k + grama g = kg). Se você observar as demais grandezas verá que temos 1m, 1s, 1A, mas no caso do kilograma temos 1000g, isto é, 1kg. </w:t>
      </w:r>
    </w:p>
    <w:p w14:paraId="5DEBE107" w14:textId="77777777" w:rsidR="00A20A02" w:rsidRPr="00E377A9" w:rsidRDefault="00A20A02" w:rsidP="00A20A02">
      <w:pPr>
        <w:spacing w:before="240" w:after="240" w:line="360" w:lineRule="auto"/>
        <w:jc w:val="both"/>
        <w:rPr>
          <w:rFonts w:asciiTheme="majorHAnsi" w:hAnsiTheme="majorHAnsi" w:cstheme="majorHAnsi"/>
        </w:rPr>
      </w:pPr>
    </w:p>
    <w:p w14:paraId="3D24ADDF" w14:textId="6C87A71F" w:rsidR="00A20A02" w:rsidRPr="007344FB" w:rsidRDefault="004C735A" w:rsidP="00A20A02">
      <w:pPr>
        <w:pStyle w:val="Ttulo3"/>
        <w:keepNext w:val="0"/>
        <w:keepLines w:val="0"/>
        <w:widowControl w:val="0"/>
        <w:numPr>
          <w:ilvl w:val="1"/>
          <w:numId w:val="31"/>
        </w:numPr>
        <w:spacing w:before="100" w:beforeAutospacing="1" w:after="100" w:afterAutospacing="1" w:line="240" w:lineRule="auto"/>
        <w:ind w:left="0" w:firstLine="0"/>
        <w:rPr>
          <w:rFonts w:cstheme="majorHAnsi"/>
          <w:b/>
          <w:color w:val="0066B2"/>
        </w:rPr>
      </w:pPr>
      <w:bookmarkStart w:id="73" w:name="_Toc35517412"/>
      <w:r>
        <w:rPr>
          <w:noProof/>
        </w:rPr>
        <w:drawing>
          <wp:anchor distT="0" distB="0" distL="114300" distR="114300" simplePos="0" relativeHeight="251688960" behindDoc="0" locked="0" layoutInCell="1" allowOverlap="1" wp14:anchorId="08752E52" wp14:editId="64F25B31">
            <wp:simplePos x="0" y="0"/>
            <wp:positionH relativeFrom="margin">
              <wp:align>left</wp:align>
            </wp:positionH>
            <wp:positionV relativeFrom="paragraph">
              <wp:posOffset>366395</wp:posOffset>
            </wp:positionV>
            <wp:extent cx="2473960" cy="1409700"/>
            <wp:effectExtent l="0" t="0" r="2540" b="0"/>
            <wp:wrapSquare wrapText="bothSides"/>
            <wp:docPr id="9" name="Imagem 9" descr="https://entib.org.br/entib/imagens/Fund.Metrologia_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tib.org.br/entib/imagens/Fund.Metrologia_SI.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7396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A02" w:rsidRPr="007344FB">
        <w:rPr>
          <w:rFonts w:cstheme="majorHAnsi"/>
          <w:b/>
          <w:color w:val="0066B2"/>
        </w:rPr>
        <w:t>Unidades e suas definições:</w:t>
      </w:r>
      <w:bookmarkEnd w:id="73"/>
    </w:p>
    <w:p w14:paraId="432F262B" w14:textId="7F4DF39C" w:rsidR="00A20A02" w:rsidRPr="00E377A9" w:rsidRDefault="00A20A02" w:rsidP="00A20A02">
      <w:pPr>
        <w:pStyle w:val="conteudo"/>
        <w:shd w:val="clear" w:color="auto" w:fill="FFFFFF"/>
        <w:spacing w:before="240" w:beforeAutospacing="0" w:after="240" w:afterAutospacing="0" w:line="360" w:lineRule="auto"/>
        <w:jc w:val="both"/>
        <w:rPr>
          <w:rFonts w:asciiTheme="majorHAnsi" w:hAnsiTheme="majorHAnsi" w:cstheme="majorHAnsi"/>
          <w:sz w:val="22"/>
          <w:szCs w:val="22"/>
        </w:rPr>
      </w:pPr>
      <w:r w:rsidRPr="00E377A9">
        <w:rPr>
          <w:rFonts w:asciiTheme="majorHAnsi" w:hAnsiTheme="majorHAnsi" w:cstheme="majorHAnsi"/>
          <w:sz w:val="22"/>
          <w:szCs w:val="22"/>
        </w:rPr>
        <w:t>Em novembro de 2018, a Metrologia deu um passo histórico, durante a </w:t>
      </w:r>
      <w:hyperlink r:id="rId41" w:history="1">
        <w:r w:rsidRPr="00E377A9">
          <w:rPr>
            <w:rStyle w:val="Hyperlink"/>
            <w:rFonts w:asciiTheme="majorHAnsi" w:eastAsia="Franklin Gothic Medium" w:hAnsiTheme="majorHAnsi" w:cstheme="majorHAnsi"/>
            <w:sz w:val="22"/>
            <w:szCs w:val="22"/>
          </w:rPr>
          <w:t>26ª reunião</w:t>
        </w:r>
      </w:hyperlink>
      <w:r w:rsidRPr="00E377A9">
        <w:rPr>
          <w:rFonts w:asciiTheme="majorHAnsi" w:hAnsiTheme="majorHAnsi" w:cstheme="majorHAnsi"/>
          <w:sz w:val="22"/>
          <w:szCs w:val="22"/>
        </w:rPr>
        <w:t> da Conferência Geral de Pesos e Medidas (CGPM), com a formalização da decisão que tornou efetivas as definições revisadas do kilograma, ampere, kelvin e mol (quatro das sete unidades de medida em que se baseia o Sistema Internacional de Unidades - SI).</w:t>
      </w:r>
    </w:p>
    <w:p w14:paraId="02D81784" w14:textId="77777777" w:rsidR="00A20A02" w:rsidRPr="00E377A9" w:rsidRDefault="00A20A02" w:rsidP="00A20A02">
      <w:pPr>
        <w:pStyle w:val="conteudo"/>
        <w:shd w:val="clear" w:color="auto" w:fill="FFFFFF"/>
        <w:spacing w:before="240" w:beforeAutospacing="0" w:after="240" w:afterAutospacing="0" w:line="360" w:lineRule="auto"/>
        <w:rPr>
          <w:rFonts w:asciiTheme="majorHAnsi" w:hAnsiTheme="majorHAnsi" w:cstheme="majorHAnsi"/>
          <w:b/>
        </w:rPr>
      </w:pPr>
      <w:r w:rsidRPr="00E377A9">
        <w:rPr>
          <w:rFonts w:asciiTheme="majorHAnsi" w:hAnsiTheme="majorHAnsi" w:cstheme="majorHAnsi"/>
          <w:sz w:val="22"/>
          <w:szCs w:val="22"/>
        </w:rPr>
        <w:t xml:space="preserve">Até então as unidades de base do SI </w:t>
      </w:r>
      <w:r w:rsidRPr="00E377A9">
        <w:rPr>
          <w:rFonts w:asciiTheme="majorHAnsi" w:hAnsiTheme="majorHAnsi" w:cstheme="majorHAnsi"/>
          <w:b/>
          <w:sz w:val="22"/>
          <w:szCs w:val="22"/>
          <w:u w:val="single"/>
        </w:rPr>
        <w:t>eram</w:t>
      </w:r>
      <w:r w:rsidRPr="00E377A9">
        <w:rPr>
          <w:rFonts w:asciiTheme="majorHAnsi" w:hAnsiTheme="majorHAnsi" w:cstheme="majorHAnsi"/>
          <w:b/>
          <w:sz w:val="22"/>
          <w:szCs w:val="22"/>
        </w:rPr>
        <w:t xml:space="preserve"> definidas</w:t>
      </w:r>
      <w:r w:rsidRPr="00E377A9">
        <w:rPr>
          <w:rFonts w:asciiTheme="majorHAnsi" w:hAnsiTheme="majorHAnsi" w:cstheme="majorHAnsi"/>
          <w:sz w:val="22"/>
          <w:szCs w:val="22"/>
        </w:rPr>
        <w:t xml:space="preserve"> da seguinte forma:</w:t>
      </w:r>
    </w:p>
    <w:tbl>
      <w:tblPr>
        <w:tblW w:w="5000" w:type="pct"/>
        <w:tblBorders>
          <w:top w:val="single" w:sz="18" w:space="0" w:color="E1B937"/>
          <w:left w:val="single" w:sz="18" w:space="0" w:color="E1B937"/>
          <w:bottom w:val="single" w:sz="18" w:space="0" w:color="E1B937"/>
          <w:right w:val="single" w:sz="18" w:space="0" w:color="E1B937"/>
          <w:insideH w:val="single" w:sz="18" w:space="0" w:color="E1B937"/>
          <w:insideV w:val="single" w:sz="18" w:space="0" w:color="E1B937"/>
        </w:tblBorders>
        <w:tblLayout w:type="fixed"/>
        <w:tblLook w:val="04A0" w:firstRow="1" w:lastRow="0" w:firstColumn="1" w:lastColumn="0" w:noHBand="0" w:noVBand="1"/>
      </w:tblPr>
      <w:tblGrid>
        <w:gridCol w:w="2101"/>
        <w:gridCol w:w="1690"/>
        <w:gridCol w:w="5801"/>
      </w:tblGrid>
      <w:tr w:rsidR="00A20A02" w:rsidRPr="00E377A9" w14:paraId="5A60601D" w14:textId="77777777" w:rsidTr="007344FB">
        <w:trPr>
          <w:trHeight w:val="1304"/>
        </w:trPr>
        <w:tc>
          <w:tcPr>
            <w:tcW w:w="1089" w:type="pct"/>
            <w:shd w:val="clear" w:color="auto" w:fill="auto"/>
            <w:vAlign w:val="center"/>
          </w:tcPr>
          <w:p w14:paraId="370AD8E7" w14:textId="77777777" w:rsidR="00A20A02" w:rsidRPr="00E377A9" w:rsidRDefault="00A20A02" w:rsidP="00A20A02">
            <w:pPr>
              <w:jc w:val="center"/>
              <w:rPr>
                <w:rFonts w:asciiTheme="majorHAnsi" w:eastAsia="Times New Roman" w:hAnsiTheme="majorHAnsi" w:cstheme="majorHAnsi"/>
                <w:lang w:eastAsia="pt-BR"/>
              </w:rPr>
            </w:pPr>
            <w:r w:rsidRPr="00E377A9">
              <w:rPr>
                <w:rFonts w:asciiTheme="majorHAnsi" w:hAnsiTheme="majorHAnsi" w:cstheme="majorHAnsi"/>
                <w:noProof/>
                <w:lang w:eastAsia="pt-BR"/>
              </w:rPr>
              <w:drawing>
                <wp:anchor distT="0" distB="0" distL="114300" distR="114300" simplePos="0" relativeHeight="251680768" behindDoc="1" locked="0" layoutInCell="1" allowOverlap="1" wp14:anchorId="78F531C5" wp14:editId="71834667">
                  <wp:simplePos x="0" y="0"/>
                  <wp:positionH relativeFrom="column">
                    <wp:posOffset>153035</wp:posOffset>
                  </wp:positionH>
                  <wp:positionV relativeFrom="paragraph">
                    <wp:posOffset>104775</wp:posOffset>
                  </wp:positionV>
                  <wp:extent cx="906780" cy="640080"/>
                  <wp:effectExtent l="0" t="0" r="7620" b="7620"/>
                  <wp:wrapNone/>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06780" cy="640080"/>
                          </a:xfrm>
                          <a:prstGeom prst="rect">
                            <a:avLst/>
                          </a:prstGeom>
                        </pic:spPr>
                      </pic:pic>
                    </a:graphicData>
                  </a:graphic>
                  <wp14:sizeRelH relativeFrom="page">
                    <wp14:pctWidth>0</wp14:pctWidth>
                  </wp14:sizeRelH>
                  <wp14:sizeRelV relativeFrom="page">
                    <wp14:pctHeight>0</wp14:pctHeight>
                  </wp14:sizeRelV>
                </wp:anchor>
              </w:drawing>
            </w:r>
          </w:p>
        </w:tc>
        <w:tc>
          <w:tcPr>
            <w:tcW w:w="876" w:type="pct"/>
            <w:vAlign w:val="center"/>
            <w:hideMark/>
          </w:tcPr>
          <w:p w14:paraId="362FE75E" w14:textId="77777777" w:rsidR="00A20A02" w:rsidRPr="007344FB" w:rsidRDefault="00A20A02" w:rsidP="00A20A02">
            <w:pPr>
              <w:jc w:val="center"/>
              <w:rPr>
                <w:rFonts w:asciiTheme="majorHAnsi" w:eastAsia="Times New Roman" w:hAnsiTheme="majorHAnsi" w:cstheme="majorHAnsi"/>
                <w:b/>
                <w:color w:val="0066B2"/>
                <w:lang w:eastAsia="pt-BR"/>
              </w:rPr>
            </w:pPr>
            <w:r w:rsidRPr="007344FB">
              <w:rPr>
                <w:rFonts w:asciiTheme="majorHAnsi" w:eastAsia="Times New Roman" w:hAnsiTheme="majorHAnsi" w:cstheme="majorHAnsi"/>
                <w:b/>
                <w:color w:val="0066B2"/>
                <w:lang w:eastAsia="pt-BR"/>
              </w:rPr>
              <w:t>metro (m)</w:t>
            </w:r>
          </w:p>
          <w:p w14:paraId="66CBDCA2" w14:textId="77777777" w:rsidR="00A20A02" w:rsidRPr="00E377A9" w:rsidRDefault="00A20A02" w:rsidP="00A20A02">
            <w:pPr>
              <w:jc w:val="center"/>
              <w:rPr>
                <w:rFonts w:asciiTheme="majorHAnsi" w:eastAsia="Times New Roman" w:hAnsiTheme="majorHAnsi" w:cstheme="majorHAnsi"/>
                <w:i/>
                <w:lang w:eastAsia="pt-BR"/>
              </w:rPr>
            </w:pPr>
            <w:r w:rsidRPr="00E377A9">
              <w:rPr>
                <w:rFonts w:asciiTheme="majorHAnsi" w:eastAsia="Times New Roman" w:hAnsiTheme="majorHAnsi" w:cstheme="majorHAnsi"/>
                <w:i/>
                <w:lang w:eastAsia="pt-BR"/>
              </w:rPr>
              <w:t>Grandeza comprimento</w:t>
            </w:r>
          </w:p>
        </w:tc>
        <w:tc>
          <w:tcPr>
            <w:tcW w:w="3006" w:type="pct"/>
            <w:vAlign w:val="center"/>
          </w:tcPr>
          <w:p w14:paraId="35DC2ABD" w14:textId="77777777" w:rsidR="00A20A02" w:rsidRPr="007344FB" w:rsidRDefault="00A20A02" w:rsidP="00A20A02">
            <w:pPr>
              <w:jc w:val="both"/>
              <w:rPr>
                <w:rFonts w:asciiTheme="majorHAnsi" w:eastAsia="Times New Roman" w:hAnsiTheme="majorHAnsi" w:cstheme="majorHAnsi"/>
                <w:i/>
                <w:lang w:eastAsia="pt-BR"/>
              </w:rPr>
            </w:pPr>
            <w:r w:rsidRPr="007344FB">
              <w:rPr>
                <w:rFonts w:asciiTheme="majorHAnsi" w:hAnsiTheme="majorHAnsi" w:cstheme="majorHAnsi"/>
                <w:i/>
              </w:rPr>
              <w:t>Comprimento do trajeto percorrido pela luz no vácuo durante um intervalo de tempo de 1/299 792 458 de segundo.</w:t>
            </w:r>
          </w:p>
        </w:tc>
      </w:tr>
      <w:tr w:rsidR="00A20A02" w:rsidRPr="00E377A9" w14:paraId="28161378" w14:textId="77777777" w:rsidTr="007344FB">
        <w:trPr>
          <w:trHeight w:val="1304"/>
        </w:trPr>
        <w:tc>
          <w:tcPr>
            <w:tcW w:w="1089" w:type="pct"/>
            <w:shd w:val="clear" w:color="auto" w:fill="auto"/>
            <w:vAlign w:val="center"/>
          </w:tcPr>
          <w:p w14:paraId="3E540F01" w14:textId="77777777" w:rsidR="00A20A02" w:rsidRPr="00E377A9" w:rsidRDefault="00A20A02" w:rsidP="00A20A02">
            <w:pPr>
              <w:jc w:val="center"/>
              <w:rPr>
                <w:rFonts w:asciiTheme="majorHAnsi" w:eastAsia="Times New Roman" w:hAnsiTheme="majorHAnsi" w:cstheme="majorHAnsi"/>
                <w:lang w:eastAsia="pt-BR"/>
              </w:rPr>
            </w:pPr>
            <w:r w:rsidRPr="00E377A9">
              <w:rPr>
                <w:rFonts w:asciiTheme="majorHAnsi" w:hAnsiTheme="majorHAnsi" w:cstheme="majorHAnsi"/>
                <w:noProof/>
                <w:lang w:eastAsia="pt-BR"/>
              </w:rPr>
              <w:drawing>
                <wp:anchor distT="0" distB="0" distL="114300" distR="114300" simplePos="0" relativeHeight="251673600" behindDoc="1" locked="0" layoutInCell="1" allowOverlap="1" wp14:anchorId="5430D6BA" wp14:editId="70AA7A67">
                  <wp:simplePos x="0" y="0"/>
                  <wp:positionH relativeFrom="column">
                    <wp:posOffset>358775</wp:posOffset>
                  </wp:positionH>
                  <wp:positionV relativeFrom="paragraph">
                    <wp:posOffset>-66675</wp:posOffset>
                  </wp:positionV>
                  <wp:extent cx="575310" cy="858520"/>
                  <wp:effectExtent l="0" t="0" r="0" b="0"/>
                  <wp:wrapNone/>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5310" cy="858520"/>
                          </a:xfrm>
                          <a:prstGeom prst="rect">
                            <a:avLst/>
                          </a:prstGeom>
                        </pic:spPr>
                      </pic:pic>
                    </a:graphicData>
                  </a:graphic>
                  <wp14:sizeRelH relativeFrom="page">
                    <wp14:pctWidth>0</wp14:pctWidth>
                  </wp14:sizeRelH>
                  <wp14:sizeRelV relativeFrom="page">
                    <wp14:pctHeight>0</wp14:pctHeight>
                  </wp14:sizeRelV>
                </wp:anchor>
              </w:drawing>
            </w:r>
          </w:p>
        </w:tc>
        <w:tc>
          <w:tcPr>
            <w:tcW w:w="876" w:type="pct"/>
            <w:vAlign w:val="center"/>
            <w:hideMark/>
          </w:tcPr>
          <w:p w14:paraId="39D0645E" w14:textId="77777777" w:rsidR="00A20A02" w:rsidRPr="007344FB" w:rsidRDefault="00A20A02" w:rsidP="00A20A02">
            <w:pPr>
              <w:jc w:val="center"/>
              <w:rPr>
                <w:rFonts w:asciiTheme="majorHAnsi" w:eastAsia="Times New Roman" w:hAnsiTheme="majorHAnsi" w:cstheme="majorHAnsi"/>
                <w:b/>
                <w:color w:val="0066B2"/>
                <w:lang w:eastAsia="pt-BR"/>
              </w:rPr>
            </w:pPr>
            <w:r w:rsidRPr="007344FB">
              <w:rPr>
                <w:rFonts w:asciiTheme="majorHAnsi" w:eastAsia="Times New Roman" w:hAnsiTheme="majorHAnsi" w:cstheme="majorHAnsi"/>
                <w:b/>
                <w:color w:val="0066B2"/>
                <w:lang w:eastAsia="pt-BR"/>
              </w:rPr>
              <w:t>kilograma (kg)</w:t>
            </w:r>
          </w:p>
          <w:p w14:paraId="0AA73D2C" w14:textId="77777777" w:rsidR="00A20A02" w:rsidRPr="00E377A9" w:rsidRDefault="00A20A02" w:rsidP="00A20A02">
            <w:pPr>
              <w:jc w:val="center"/>
              <w:rPr>
                <w:rFonts w:asciiTheme="majorHAnsi" w:eastAsia="Times New Roman" w:hAnsiTheme="majorHAnsi" w:cstheme="majorHAnsi"/>
                <w:i/>
                <w:lang w:eastAsia="pt-BR"/>
              </w:rPr>
            </w:pPr>
            <w:r w:rsidRPr="00E377A9">
              <w:rPr>
                <w:rFonts w:asciiTheme="majorHAnsi" w:eastAsia="Times New Roman" w:hAnsiTheme="majorHAnsi" w:cstheme="majorHAnsi"/>
                <w:i/>
                <w:lang w:eastAsia="pt-BR"/>
              </w:rPr>
              <w:t>Grandeza massa</w:t>
            </w:r>
          </w:p>
        </w:tc>
        <w:tc>
          <w:tcPr>
            <w:tcW w:w="3006" w:type="pct"/>
            <w:vAlign w:val="center"/>
          </w:tcPr>
          <w:p w14:paraId="4CE27E5A" w14:textId="77777777" w:rsidR="00A20A02" w:rsidRPr="00E377A9" w:rsidRDefault="00A20A02" w:rsidP="00A20A02">
            <w:pPr>
              <w:jc w:val="both"/>
              <w:rPr>
                <w:rFonts w:asciiTheme="majorHAnsi" w:eastAsia="Times New Roman" w:hAnsiTheme="majorHAnsi" w:cstheme="majorHAnsi"/>
                <w:i/>
                <w:lang w:eastAsia="pt-BR"/>
              </w:rPr>
            </w:pPr>
            <w:r w:rsidRPr="00E377A9">
              <w:rPr>
                <w:rFonts w:asciiTheme="majorHAnsi" w:hAnsiTheme="majorHAnsi" w:cstheme="majorHAnsi"/>
                <w:i/>
              </w:rPr>
              <w:t>Kilograma</w:t>
            </w:r>
            <w:r w:rsidRPr="00E377A9">
              <w:rPr>
                <w:rFonts w:asciiTheme="majorHAnsi" w:hAnsiTheme="majorHAnsi" w:cstheme="majorHAnsi"/>
                <w:b/>
                <w:i/>
              </w:rPr>
              <w:t xml:space="preserve"> </w:t>
            </w:r>
            <w:r w:rsidRPr="00E377A9">
              <w:rPr>
                <w:rFonts w:asciiTheme="majorHAnsi" w:hAnsiTheme="majorHAnsi" w:cstheme="majorHAnsi"/>
                <w:i/>
              </w:rPr>
              <w:t>equivalente à massa do protótipo internacional do kilograma, que é um cilindro de uma liga de platina e irídio com 39 milimetros de diâmetro e 39 milimetros de altura cuja massa deve ser igual a 1 decímetro cúbico de água destilada à 4,44°C.</w:t>
            </w:r>
          </w:p>
        </w:tc>
      </w:tr>
      <w:tr w:rsidR="00A20A02" w:rsidRPr="00E377A9" w14:paraId="2C943C08" w14:textId="77777777" w:rsidTr="007344FB">
        <w:trPr>
          <w:trHeight w:val="1587"/>
        </w:trPr>
        <w:tc>
          <w:tcPr>
            <w:tcW w:w="1089" w:type="pct"/>
            <w:shd w:val="clear" w:color="auto" w:fill="auto"/>
            <w:vAlign w:val="center"/>
          </w:tcPr>
          <w:p w14:paraId="71F5B516" w14:textId="77777777" w:rsidR="00A20A02" w:rsidRPr="00E377A9" w:rsidRDefault="00A20A02" w:rsidP="00A20A02">
            <w:pPr>
              <w:jc w:val="center"/>
              <w:rPr>
                <w:rFonts w:asciiTheme="majorHAnsi" w:eastAsia="Times New Roman" w:hAnsiTheme="majorHAnsi" w:cstheme="majorHAnsi"/>
                <w:lang w:eastAsia="pt-BR"/>
              </w:rPr>
            </w:pPr>
            <w:r w:rsidRPr="00E377A9">
              <w:rPr>
                <w:rFonts w:asciiTheme="majorHAnsi" w:hAnsiTheme="majorHAnsi" w:cstheme="majorHAnsi"/>
                <w:noProof/>
                <w:lang w:eastAsia="pt-BR"/>
              </w:rPr>
              <w:drawing>
                <wp:anchor distT="0" distB="0" distL="114300" distR="114300" simplePos="0" relativeHeight="251677696" behindDoc="1" locked="0" layoutInCell="1" allowOverlap="1" wp14:anchorId="5726C3A4" wp14:editId="052C5F18">
                  <wp:simplePos x="0" y="0"/>
                  <wp:positionH relativeFrom="column">
                    <wp:posOffset>282575</wp:posOffset>
                  </wp:positionH>
                  <wp:positionV relativeFrom="paragraph">
                    <wp:posOffset>20955</wp:posOffset>
                  </wp:positionV>
                  <wp:extent cx="643280" cy="949325"/>
                  <wp:effectExtent l="0" t="0" r="4445" b="3175"/>
                  <wp:wrapNone/>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3280" cy="949325"/>
                          </a:xfrm>
                          <a:prstGeom prst="rect">
                            <a:avLst/>
                          </a:prstGeom>
                        </pic:spPr>
                      </pic:pic>
                    </a:graphicData>
                  </a:graphic>
                  <wp14:sizeRelH relativeFrom="page">
                    <wp14:pctWidth>0</wp14:pctWidth>
                  </wp14:sizeRelH>
                  <wp14:sizeRelV relativeFrom="page">
                    <wp14:pctHeight>0</wp14:pctHeight>
                  </wp14:sizeRelV>
                </wp:anchor>
              </w:drawing>
            </w:r>
          </w:p>
        </w:tc>
        <w:tc>
          <w:tcPr>
            <w:tcW w:w="876" w:type="pct"/>
            <w:vAlign w:val="center"/>
            <w:hideMark/>
          </w:tcPr>
          <w:p w14:paraId="7A310CAB" w14:textId="77777777" w:rsidR="00A20A02" w:rsidRPr="007344FB" w:rsidRDefault="00A20A02" w:rsidP="00A20A02">
            <w:pPr>
              <w:jc w:val="center"/>
              <w:rPr>
                <w:rFonts w:asciiTheme="majorHAnsi" w:eastAsia="Times New Roman" w:hAnsiTheme="majorHAnsi" w:cstheme="majorHAnsi"/>
                <w:b/>
                <w:color w:val="0066B2"/>
                <w:lang w:eastAsia="pt-BR"/>
              </w:rPr>
            </w:pPr>
            <w:r w:rsidRPr="007344FB">
              <w:rPr>
                <w:rFonts w:asciiTheme="majorHAnsi" w:eastAsia="Times New Roman" w:hAnsiTheme="majorHAnsi" w:cstheme="majorHAnsi"/>
                <w:b/>
                <w:color w:val="0066B2"/>
                <w:lang w:eastAsia="pt-BR"/>
              </w:rPr>
              <w:t>segundo (s)</w:t>
            </w:r>
          </w:p>
          <w:p w14:paraId="46BFE9BE" w14:textId="77777777" w:rsidR="00A20A02" w:rsidRPr="00E377A9" w:rsidRDefault="00A20A02" w:rsidP="00A20A02">
            <w:pPr>
              <w:jc w:val="center"/>
              <w:rPr>
                <w:rFonts w:asciiTheme="majorHAnsi" w:eastAsia="Times New Roman" w:hAnsiTheme="majorHAnsi" w:cstheme="majorHAnsi"/>
                <w:b/>
                <w:lang w:eastAsia="pt-BR"/>
              </w:rPr>
            </w:pPr>
            <w:r w:rsidRPr="00E377A9">
              <w:rPr>
                <w:rFonts w:asciiTheme="majorHAnsi" w:eastAsia="Times New Roman" w:hAnsiTheme="majorHAnsi" w:cstheme="majorHAnsi"/>
                <w:i/>
                <w:lang w:eastAsia="pt-BR"/>
              </w:rPr>
              <w:t>Grandeza tempo</w:t>
            </w:r>
          </w:p>
        </w:tc>
        <w:tc>
          <w:tcPr>
            <w:tcW w:w="3006" w:type="pct"/>
            <w:vAlign w:val="center"/>
          </w:tcPr>
          <w:p w14:paraId="4B76EDF9" w14:textId="77777777" w:rsidR="00A20A02" w:rsidRPr="00E377A9" w:rsidRDefault="00A20A02" w:rsidP="00A20A02">
            <w:pPr>
              <w:jc w:val="both"/>
              <w:rPr>
                <w:rFonts w:asciiTheme="majorHAnsi" w:eastAsia="Times New Roman" w:hAnsiTheme="majorHAnsi" w:cstheme="majorHAnsi"/>
                <w:i/>
                <w:lang w:eastAsia="pt-BR"/>
              </w:rPr>
            </w:pPr>
            <w:r w:rsidRPr="00E377A9">
              <w:rPr>
                <w:rFonts w:asciiTheme="majorHAnsi" w:hAnsiTheme="majorHAnsi" w:cstheme="majorHAnsi"/>
                <w:i/>
              </w:rPr>
              <w:t xml:space="preserve">Equivalente à duração de 9 192 631 770 períodos da radiação correspondente à transição entre os dois níveis </w:t>
            </w:r>
            <w:proofErr w:type="spellStart"/>
            <w:r w:rsidRPr="00E377A9">
              <w:rPr>
                <w:rFonts w:asciiTheme="majorHAnsi" w:hAnsiTheme="majorHAnsi" w:cstheme="majorHAnsi"/>
                <w:i/>
              </w:rPr>
              <w:t>hiperfinos</w:t>
            </w:r>
            <w:proofErr w:type="spellEnd"/>
            <w:r w:rsidRPr="00E377A9">
              <w:rPr>
                <w:rFonts w:asciiTheme="majorHAnsi" w:hAnsiTheme="majorHAnsi" w:cstheme="majorHAnsi"/>
                <w:i/>
              </w:rPr>
              <w:t xml:space="preserve"> do estado fundamental do átomo de césio 133.</w:t>
            </w:r>
          </w:p>
        </w:tc>
      </w:tr>
      <w:tr w:rsidR="00A20A02" w:rsidRPr="00E377A9" w14:paraId="1EF2B871" w14:textId="77777777" w:rsidTr="007344FB">
        <w:trPr>
          <w:trHeight w:val="1304"/>
        </w:trPr>
        <w:tc>
          <w:tcPr>
            <w:tcW w:w="1089" w:type="pct"/>
            <w:shd w:val="clear" w:color="auto" w:fill="auto"/>
            <w:vAlign w:val="center"/>
          </w:tcPr>
          <w:p w14:paraId="4DCFB8D3" w14:textId="77777777" w:rsidR="00A20A02" w:rsidRPr="00E377A9" w:rsidRDefault="00A20A02" w:rsidP="00A20A02">
            <w:pPr>
              <w:jc w:val="center"/>
              <w:rPr>
                <w:rFonts w:asciiTheme="majorHAnsi" w:eastAsia="Times New Roman" w:hAnsiTheme="majorHAnsi" w:cstheme="majorHAnsi"/>
                <w:lang w:eastAsia="pt-BR"/>
              </w:rPr>
            </w:pPr>
            <w:r w:rsidRPr="00E377A9">
              <w:rPr>
                <w:rFonts w:asciiTheme="majorHAnsi" w:hAnsiTheme="majorHAnsi" w:cstheme="majorHAnsi"/>
                <w:noProof/>
                <w:lang w:eastAsia="pt-BR"/>
              </w:rPr>
              <w:drawing>
                <wp:anchor distT="0" distB="0" distL="114300" distR="114300" simplePos="0" relativeHeight="251679744" behindDoc="1" locked="0" layoutInCell="1" allowOverlap="1" wp14:anchorId="1248E082" wp14:editId="10D984F7">
                  <wp:simplePos x="0" y="0"/>
                  <wp:positionH relativeFrom="column">
                    <wp:posOffset>202565</wp:posOffset>
                  </wp:positionH>
                  <wp:positionV relativeFrom="paragraph">
                    <wp:posOffset>149860</wp:posOffset>
                  </wp:positionV>
                  <wp:extent cx="905934" cy="802773"/>
                  <wp:effectExtent l="0" t="0" r="8890" b="0"/>
                  <wp:wrapNone/>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05934" cy="802773"/>
                          </a:xfrm>
                          <a:prstGeom prst="rect">
                            <a:avLst/>
                          </a:prstGeom>
                        </pic:spPr>
                      </pic:pic>
                    </a:graphicData>
                  </a:graphic>
                  <wp14:sizeRelH relativeFrom="page">
                    <wp14:pctWidth>0</wp14:pctWidth>
                  </wp14:sizeRelH>
                  <wp14:sizeRelV relativeFrom="page">
                    <wp14:pctHeight>0</wp14:pctHeight>
                  </wp14:sizeRelV>
                </wp:anchor>
              </w:drawing>
            </w:r>
          </w:p>
        </w:tc>
        <w:tc>
          <w:tcPr>
            <w:tcW w:w="876" w:type="pct"/>
            <w:vAlign w:val="center"/>
            <w:hideMark/>
          </w:tcPr>
          <w:p w14:paraId="34F26027" w14:textId="77777777" w:rsidR="00A20A02" w:rsidRPr="007344FB" w:rsidRDefault="00A20A02" w:rsidP="00A20A02">
            <w:pPr>
              <w:jc w:val="center"/>
              <w:rPr>
                <w:rFonts w:asciiTheme="majorHAnsi" w:eastAsia="Times New Roman" w:hAnsiTheme="majorHAnsi" w:cstheme="majorHAnsi"/>
                <w:b/>
                <w:color w:val="0066B2"/>
                <w:lang w:eastAsia="pt-BR"/>
              </w:rPr>
            </w:pPr>
            <w:r w:rsidRPr="007344FB">
              <w:rPr>
                <w:rFonts w:asciiTheme="majorHAnsi" w:eastAsia="Times New Roman" w:hAnsiTheme="majorHAnsi" w:cstheme="majorHAnsi"/>
                <w:b/>
                <w:color w:val="0066B2"/>
                <w:lang w:eastAsia="pt-BR"/>
              </w:rPr>
              <w:t>ampère (A)</w:t>
            </w:r>
          </w:p>
          <w:p w14:paraId="515F886A" w14:textId="77777777" w:rsidR="00A20A02" w:rsidRPr="00E377A9" w:rsidRDefault="00A20A02" w:rsidP="00A20A02">
            <w:pPr>
              <w:jc w:val="center"/>
              <w:rPr>
                <w:rFonts w:asciiTheme="majorHAnsi" w:eastAsia="Times New Roman" w:hAnsiTheme="majorHAnsi" w:cstheme="majorHAnsi"/>
                <w:b/>
                <w:lang w:eastAsia="pt-BR"/>
              </w:rPr>
            </w:pPr>
            <w:r w:rsidRPr="00E377A9">
              <w:rPr>
                <w:rFonts w:asciiTheme="majorHAnsi" w:eastAsia="Times New Roman" w:hAnsiTheme="majorHAnsi" w:cstheme="majorHAnsi"/>
                <w:i/>
                <w:lang w:eastAsia="pt-BR"/>
              </w:rPr>
              <w:t>Grandeza corrente elétrica</w:t>
            </w:r>
          </w:p>
        </w:tc>
        <w:tc>
          <w:tcPr>
            <w:tcW w:w="3006" w:type="pct"/>
            <w:vAlign w:val="center"/>
          </w:tcPr>
          <w:p w14:paraId="590138F3" w14:textId="77777777" w:rsidR="00A20A02" w:rsidRPr="00E377A9" w:rsidRDefault="00A20A02" w:rsidP="00A20A02">
            <w:pPr>
              <w:jc w:val="both"/>
              <w:rPr>
                <w:rFonts w:asciiTheme="majorHAnsi" w:eastAsia="Times New Roman" w:hAnsiTheme="majorHAnsi" w:cstheme="majorHAnsi"/>
                <w:i/>
                <w:lang w:eastAsia="pt-BR"/>
              </w:rPr>
            </w:pPr>
            <w:r w:rsidRPr="00E377A9">
              <w:rPr>
                <w:rFonts w:asciiTheme="majorHAnsi" w:hAnsiTheme="majorHAnsi" w:cstheme="majorHAnsi"/>
                <w:i/>
              </w:rPr>
              <w:t>Equivalente à intensidade de uma corrente elétrica constante que, se mantida em dois condutores paralelos, retilíneos, de comprimento infinito, de seção circular desprezível, e situados à distância de 1 metro entre si, no vácuo, produz entre estes condutores uma força igual a 2 x 10-7 newton por metro de comprimento.</w:t>
            </w:r>
          </w:p>
        </w:tc>
      </w:tr>
      <w:tr w:rsidR="00A20A02" w:rsidRPr="00E377A9" w14:paraId="4FFF4F7D" w14:textId="77777777" w:rsidTr="007344FB">
        <w:trPr>
          <w:trHeight w:val="1304"/>
        </w:trPr>
        <w:tc>
          <w:tcPr>
            <w:tcW w:w="1089" w:type="pct"/>
            <w:shd w:val="clear" w:color="auto" w:fill="auto"/>
            <w:vAlign w:val="center"/>
          </w:tcPr>
          <w:p w14:paraId="609A8BAF" w14:textId="77777777" w:rsidR="00A20A02" w:rsidRPr="00E377A9" w:rsidRDefault="00A20A02" w:rsidP="00A20A02">
            <w:pPr>
              <w:jc w:val="center"/>
              <w:rPr>
                <w:rFonts w:asciiTheme="majorHAnsi" w:eastAsia="Times New Roman" w:hAnsiTheme="majorHAnsi" w:cstheme="majorHAnsi"/>
                <w:lang w:eastAsia="pt-BR"/>
              </w:rPr>
            </w:pPr>
            <w:r w:rsidRPr="00E377A9">
              <w:rPr>
                <w:rFonts w:asciiTheme="majorHAnsi" w:hAnsiTheme="majorHAnsi" w:cstheme="majorHAnsi"/>
                <w:noProof/>
                <w:lang w:eastAsia="pt-BR"/>
              </w:rPr>
              <w:drawing>
                <wp:anchor distT="0" distB="0" distL="114300" distR="114300" simplePos="0" relativeHeight="251678720" behindDoc="1" locked="0" layoutInCell="1" allowOverlap="1" wp14:anchorId="03CEB1E1" wp14:editId="2B8AB66B">
                  <wp:simplePos x="0" y="0"/>
                  <wp:positionH relativeFrom="column">
                    <wp:posOffset>146050</wp:posOffset>
                  </wp:positionH>
                  <wp:positionV relativeFrom="paragraph">
                    <wp:posOffset>309245</wp:posOffset>
                  </wp:positionV>
                  <wp:extent cx="875869" cy="891540"/>
                  <wp:effectExtent l="0" t="0" r="635" b="3810"/>
                  <wp:wrapNone/>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75869" cy="891540"/>
                          </a:xfrm>
                          <a:prstGeom prst="rect">
                            <a:avLst/>
                          </a:prstGeom>
                        </pic:spPr>
                      </pic:pic>
                    </a:graphicData>
                  </a:graphic>
                  <wp14:sizeRelH relativeFrom="margin">
                    <wp14:pctWidth>0</wp14:pctWidth>
                  </wp14:sizeRelH>
                  <wp14:sizeRelV relativeFrom="margin">
                    <wp14:pctHeight>0</wp14:pctHeight>
                  </wp14:sizeRelV>
                </wp:anchor>
              </w:drawing>
            </w:r>
          </w:p>
        </w:tc>
        <w:tc>
          <w:tcPr>
            <w:tcW w:w="876" w:type="pct"/>
            <w:vAlign w:val="center"/>
            <w:hideMark/>
          </w:tcPr>
          <w:p w14:paraId="23EDA11A" w14:textId="77777777" w:rsidR="00A20A02" w:rsidRPr="00E377A9" w:rsidRDefault="00A20A02" w:rsidP="00A20A02">
            <w:pPr>
              <w:jc w:val="center"/>
              <w:rPr>
                <w:rFonts w:asciiTheme="majorHAnsi" w:eastAsia="Times New Roman" w:hAnsiTheme="majorHAnsi" w:cstheme="majorHAnsi"/>
                <w:b/>
                <w:lang w:eastAsia="pt-BR"/>
              </w:rPr>
            </w:pPr>
            <w:r w:rsidRPr="007344FB">
              <w:rPr>
                <w:rFonts w:asciiTheme="majorHAnsi" w:eastAsia="Times New Roman" w:hAnsiTheme="majorHAnsi" w:cstheme="majorHAnsi"/>
                <w:b/>
                <w:color w:val="0066B2"/>
                <w:lang w:eastAsia="pt-BR"/>
              </w:rPr>
              <w:t>kelvin (K)</w:t>
            </w:r>
            <w:r w:rsidRPr="007344FB">
              <w:rPr>
                <w:rFonts w:asciiTheme="majorHAnsi" w:eastAsia="Times New Roman" w:hAnsiTheme="majorHAnsi" w:cstheme="majorHAnsi"/>
                <w:i/>
                <w:color w:val="0066B2"/>
                <w:lang w:eastAsia="pt-BR"/>
              </w:rPr>
              <w:t xml:space="preserve"> </w:t>
            </w:r>
            <w:r w:rsidRPr="00E377A9">
              <w:rPr>
                <w:rFonts w:asciiTheme="majorHAnsi" w:eastAsia="Times New Roman" w:hAnsiTheme="majorHAnsi" w:cstheme="majorHAnsi"/>
                <w:i/>
                <w:lang w:eastAsia="pt-BR"/>
              </w:rPr>
              <w:t>Grandeza temperatura</w:t>
            </w:r>
          </w:p>
        </w:tc>
        <w:tc>
          <w:tcPr>
            <w:tcW w:w="3006" w:type="pct"/>
            <w:vAlign w:val="center"/>
          </w:tcPr>
          <w:p w14:paraId="6E4A24D4" w14:textId="77777777" w:rsidR="00A20A02" w:rsidRPr="00E377A9" w:rsidRDefault="00A20A02" w:rsidP="00A20A02">
            <w:pPr>
              <w:jc w:val="both"/>
              <w:rPr>
                <w:rFonts w:asciiTheme="majorHAnsi" w:eastAsia="Times New Roman" w:hAnsiTheme="majorHAnsi" w:cstheme="majorHAnsi"/>
                <w:i/>
                <w:lang w:eastAsia="pt-BR"/>
              </w:rPr>
            </w:pPr>
            <w:r w:rsidRPr="00E377A9">
              <w:rPr>
                <w:rFonts w:asciiTheme="majorHAnsi" w:eastAsia="Times New Roman" w:hAnsiTheme="majorHAnsi" w:cstheme="majorHAnsi"/>
                <w:i/>
                <w:lang w:eastAsia="pt-BR"/>
              </w:rPr>
              <w:t>Definida como 1⁄273,16 da temperatura termodinâmica do ponto tríplice da água, ou seja, ao ponto triplo da água correspondem 273,16 kelvin.</w:t>
            </w:r>
          </w:p>
          <w:p w14:paraId="2D73D6AC" w14:textId="77777777" w:rsidR="00A20A02" w:rsidRPr="00E377A9" w:rsidRDefault="00A20A02" w:rsidP="00A20A02">
            <w:pPr>
              <w:jc w:val="both"/>
              <w:rPr>
                <w:rFonts w:asciiTheme="majorHAnsi" w:eastAsia="Times New Roman" w:hAnsiTheme="majorHAnsi" w:cstheme="majorHAnsi"/>
                <w:i/>
                <w:lang w:eastAsia="pt-BR"/>
              </w:rPr>
            </w:pPr>
            <w:r w:rsidRPr="00E377A9">
              <w:rPr>
                <w:rFonts w:asciiTheme="majorHAnsi" w:eastAsia="Times New Roman" w:hAnsiTheme="majorHAnsi" w:cstheme="majorHAnsi"/>
                <w:i/>
                <w:lang w:eastAsia="pt-BR"/>
              </w:rPr>
              <w:t>Obs.: Em termodinâmica, o ponto triplo é um estado particular de uma substância determinado por valores de temperatura e pressão, no qual as três fases de agregação da substância (sólido, líquido e gasoso) coexistem em equilíbrio. Isso acontece quando a água está a uma temperatura de 0,01ºC e a uma pressão de 0.0060373 atm.</w:t>
            </w:r>
          </w:p>
        </w:tc>
      </w:tr>
      <w:tr w:rsidR="00A20A02" w:rsidRPr="00E377A9" w14:paraId="265D7C72" w14:textId="77777777" w:rsidTr="007344FB">
        <w:trPr>
          <w:trHeight w:val="1304"/>
        </w:trPr>
        <w:tc>
          <w:tcPr>
            <w:tcW w:w="1089" w:type="pct"/>
            <w:shd w:val="clear" w:color="auto" w:fill="auto"/>
            <w:vAlign w:val="center"/>
          </w:tcPr>
          <w:p w14:paraId="1099416F" w14:textId="77777777" w:rsidR="00A20A02" w:rsidRPr="00E377A9" w:rsidRDefault="00A20A02" w:rsidP="00A20A02">
            <w:pPr>
              <w:jc w:val="center"/>
              <w:rPr>
                <w:rFonts w:asciiTheme="majorHAnsi" w:eastAsia="Times New Roman" w:hAnsiTheme="majorHAnsi" w:cstheme="majorHAnsi"/>
                <w:lang w:eastAsia="pt-BR"/>
              </w:rPr>
            </w:pPr>
            <w:r w:rsidRPr="00E377A9">
              <w:rPr>
                <w:rFonts w:asciiTheme="majorHAnsi" w:hAnsiTheme="majorHAnsi" w:cstheme="majorHAnsi"/>
                <w:noProof/>
                <w:lang w:eastAsia="pt-BR"/>
              </w:rPr>
              <w:drawing>
                <wp:inline distT="0" distB="0" distL="0" distR="0" wp14:anchorId="0384EAC3" wp14:editId="1D2EDDAF">
                  <wp:extent cx="838467" cy="829733"/>
                  <wp:effectExtent l="0" t="0" r="0" b="889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77603" cy="868462"/>
                          </a:xfrm>
                          <a:prstGeom prst="rect">
                            <a:avLst/>
                          </a:prstGeom>
                          <a:ln>
                            <a:noFill/>
                          </a:ln>
                          <a:effectLst>
                            <a:softEdge rad="112500"/>
                          </a:effectLst>
                        </pic:spPr>
                      </pic:pic>
                    </a:graphicData>
                  </a:graphic>
                </wp:inline>
              </w:drawing>
            </w:r>
          </w:p>
        </w:tc>
        <w:tc>
          <w:tcPr>
            <w:tcW w:w="876" w:type="pct"/>
            <w:vAlign w:val="center"/>
            <w:hideMark/>
          </w:tcPr>
          <w:p w14:paraId="626FFCB0" w14:textId="77777777" w:rsidR="00A20A02" w:rsidRPr="007344FB" w:rsidRDefault="00A20A02" w:rsidP="00A20A02">
            <w:pPr>
              <w:jc w:val="center"/>
              <w:rPr>
                <w:rFonts w:asciiTheme="majorHAnsi" w:eastAsia="Times New Roman" w:hAnsiTheme="majorHAnsi" w:cstheme="majorHAnsi"/>
                <w:b/>
                <w:color w:val="0066B2"/>
                <w:lang w:eastAsia="pt-BR"/>
              </w:rPr>
            </w:pPr>
            <w:r w:rsidRPr="007344FB">
              <w:rPr>
                <w:rFonts w:asciiTheme="majorHAnsi" w:eastAsia="Times New Roman" w:hAnsiTheme="majorHAnsi" w:cstheme="majorHAnsi"/>
                <w:b/>
                <w:color w:val="0066B2"/>
                <w:lang w:eastAsia="pt-BR"/>
              </w:rPr>
              <w:t>mol (mol)</w:t>
            </w:r>
          </w:p>
          <w:p w14:paraId="7D3DE312" w14:textId="77777777" w:rsidR="00A20A02" w:rsidRPr="00E377A9" w:rsidRDefault="00A20A02" w:rsidP="00A20A02">
            <w:pPr>
              <w:jc w:val="center"/>
              <w:rPr>
                <w:rFonts w:asciiTheme="majorHAnsi" w:eastAsia="Times New Roman" w:hAnsiTheme="majorHAnsi" w:cstheme="majorHAnsi"/>
                <w:b/>
                <w:lang w:eastAsia="pt-BR"/>
              </w:rPr>
            </w:pPr>
            <w:r w:rsidRPr="00E377A9">
              <w:rPr>
                <w:rFonts w:asciiTheme="majorHAnsi" w:eastAsia="Times New Roman" w:hAnsiTheme="majorHAnsi" w:cstheme="majorHAnsi"/>
                <w:i/>
                <w:lang w:eastAsia="pt-BR"/>
              </w:rPr>
              <w:t>Grandeza Quantidade de substância</w:t>
            </w:r>
          </w:p>
        </w:tc>
        <w:tc>
          <w:tcPr>
            <w:tcW w:w="3006" w:type="pct"/>
            <w:vAlign w:val="center"/>
          </w:tcPr>
          <w:p w14:paraId="4A3D2266" w14:textId="77777777" w:rsidR="00A20A02" w:rsidRPr="00E377A9" w:rsidRDefault="00A20A02" w:rsidP="00A20A02">
            <w:pPr>
              <w:jc w:val="both"/>
              <w:rPr>
                <w:rFonts w:asciiTheme="majorHAnsi" w:eastAsia="Times New Roman" w:hAnsiTheme="majorHAnsi" w:cstheme="majorHAnsi"/>
                <w:i/>
                <w:lang w:eastAsia="pt-BR"/>
              </w:rPr>
            </w:pPr>
            <w:r w:rsidRPr="00E377A9">
              <w:rPr>
                <w:rFonts w:asciiTheme="majorHAnsi" w:hAnsiTheme="majorHAnsi" w:cstheme="majorHAnsi"/>
                <w:i/>
              </w:rPr>
              <w:t>Equivalente à quantidade de substância de um sistema que contém tantas entidades elementares quantos átomos existem em 0,012 kilograma de carbono 12.</w:t>
            </w:r>
          </w:p>
        </w:tc>
      </w:tr>
      <w:tr w:rsidR="00A20A02" w:rsidRPr="00E377A9" w14:paraId="4E279976" w14:textId="77777777" w:rsidTr="007344FB">
        <w:trPr>
          <w:trHeight w:val="1304"/>
        </w:trPr>
        <w:tc>
          <w:tcPr>
            <w:tcW w:w="1089" w:type="pct"/>
            <w:shd w:val="clear" w:color="auto" w:fill="auto"/>
            <w:vAlign w:val="center"/>
          </w:tcPr>
          <w:p w14:paraId="6B7BEFA3" w14:textId="77777777" w:rsidR="00A20A02" w:rsidRPr="00E377A9" w:rsidRDefault="00A20A02" w:rsidP="00A20A02">
            <w:pPr>
              <w:jc w:val="center"/>
              <w:rPr>
                <w:rFonts w:asciiTheme="majorHAnsi" w:hAnsiTheme="majorHAnsi" w:cstheme="majorHAnsi"/>
              </w:rPr>
            </w:pPr>
            <w:r w:rsidRPr="00E377A9">
              <w:rPr>
                <w:rFonts w:asciiTheme="majorHAnsi" w:hAnsiTheme="majorHAnsi" w:cstheme="majorHAnsi"/>
                <w:noProof/>
                <w:lang w:eastAsia="pt-BR"/>
              </w:rPr>
              <w:drawing>
                <wp:inline distT="0" distB="0" distL="0" distR="0" wp14:anchorId="29FB47CF" wp14:editId="27FEA3BF">
                  <wp:extent cx="1092200" cy="773221"/>
                  <wp:effectExtent l="0" t="0" r="0" b="825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13148" cy="788051"/>
                          </a:xfrm>
                          <a:prstGeom prst="rect">
                            <a:avLst/>
                          </a:prstGeom>
                          <a:ln>
                            <a:noFill/>
                          </a:ln>
                          <a:effectLst>
                            <a:softEdge rad="112500"/>
                          </a:effectLst>
                        </pic:spPr>
                      </pic:pic>
                    </a:graphicData>
                  </a:graphic>
                </wp:inline>
              </w:drawing>
            </w:r>
          </w:p>
        </w:tc>
        <w:tc>
          <w:tcPr>
            <w:tcW w:w="876" w:type="pct"/>
            <w:vAlign w:val="center"/>
            <w:hideMark/>
          </w:tcPr>
          <w:p w14:paraId="0CA53256" w14:textId="77777777" w:rsidR="00A20A02" w:rsidRPr="007344FB" w:rsidRDefault="00A20A02" w:rsidP="00A20A02">
            <w:pPr>
              <w:jc w:val="center"/>
              <w:rPr>
                <w:rFonts w:asciiTheme="majorHAnsi" w:eastAsia="Times New Roman" w:hAnsiTheme="majorHAnsi" w:cstheme="majorHAnsi"/>
                <w:b/>
                <w:color w:val="0066B2"/>
                <w:lang w:eastAsia="pt-BR"/>
              </w:rPr>
            </w:pPr>
            <w:r w:rsidRPr="007344FB">
              <w:rPr>
                <w:rFonts w:asciiTheme="majorHAnsi" w:eastAsia="Times New Roman" w:hAnsiTheme="majorHAnsi" w:cstheme="majorHAnsi"/>
                <w:b/>
                <w:color w:val="0066B2"/>
                <w:lang w:eastAsia="pt-BR"/>
              </w:rPr>
              <w:t>candela (</w:t>
            </w:r>
            <w:proofErr w:type="spellStart"/>
            <w:r w:rsidRPr="007344FB">
              <w:rPr>
                <w:rFonts w:asciiTheme="majorHAnsi" w:eastAsia="Times New Roman" w:hAnsiTheme="majorHAnsi" w:cstheme="majorHAnsi"/>
                <w:b/>
                <w:color w:val="0066B2"/>
                <w:lang w:eastAsia="pt-BR"/>
              </w:rPr>
              <w:t>cd</w:t>
            </w:r>
            <w:proofErr w:type="spellEnd"/>
            <w:r w:rsidRPr="007344FB">
              <w:rPr>
                <w:rFonts w:asciiTheme="majorHAnsi" w:eastAsia="Times New Roman" w:hAnsiTheme="majorHAnsi" w:cstheme="majorHAnsi"/>
                <w:b/>
                <w:color w:val="0066B2"/>
                <w:lang w:eastAsia="pt-BR"/>
              </w:rPr>
              <w:t>)</w:t>
            </w:r>
          </w:p>
          <w:p w14:paraId="3888B2EF" w14:textId="77777777" w:rsidR="00A20A02" w:rsidRPr="00E377A9" w:rsidRDefault="00A20A02" w:rsidP="00A20A02">
            <w:pPr>
              <w:jc w:val="center"/>
              <w:rPr>
                <w:rFonts w:asciiTheme="majorHAnsi" w:eastAsia="Times New Roman" w:hAnsiTheme="majorHAnsi" w:cstheme="majorHAnsi"/>
                <w:b/>
                <w:lang w:eastAsia="pt-BR"/>
              </w:rPr>
            </w:pPr>
            <w:r w:rsidRPr="00E377A9">
              <w:rPr>
                <w:rFonts w:asciiTheme="majorHAnsi" w:eastAsia="Times New Roman" w:hAnsiTheme="majorHAnsi" w:cstheme="majorHAnsi"/>
                <w:i/>
                <w:lang w:eastAsia="pt-BR"/>
              </w:rPr>
              <w:t>Grandeza Intensidade Luminosa</w:t>
            </w:r>
          </w:p>
        </w:tc>
        <w:tc>
          <w:tcPr>
            <w:tcW w:w="3006" w:type="pct"/>
            <w:vAlign w:val="center"/>
          </w:tcPr>
          <w:p w14:paraId="6F453C4F" w14:textId="77777777" w:rsidR="00A20A02" w:rsidRPr="00E377A9" w:rsidRDefault="00A20A02" w:rsidP="00A20A02">
            <w:pPr>
              <w:jc w:val="both"/>
              <w:rPr>
                <w:rFonts w:asciiTheme="majorHAnsi" w:eastAsia="Times New Roman" w:hAnsiTheme="majorHAnsi" w:cstheme="majorHAnsi"/>
                <w:i/>
                <w:lang w:eastAsia="pt-BR"/>
              </w:rPr>
            </w:pPr>
            <w:r w:rsidRPr="00E377A9">
              <w:rPr>
                <w:rFonts w:asciiTheme="majorHAnsi" w:hAnsiTheme="majorHAnsi" w:cstheme="majorHAnsi"/>
                <w:i/>
              </w:rPr>
              <w:t>Equivalente à</w:t>
            </w:r>
            <w:r w:rsidRPr="00E377A9">
              <w:rPr>
                <w:rFonts w:asciiTheme="majorHAnsi" w:eastAsia="Times New Roman" w:hAnsiTheme="majorHAnsi" w:cstheme="majorHAnsi"/>
                <w:i/>
                <w:lang w:eastAsia="pt-BR"/>
              </w:rPr>
              <w:t xml:space="preserve"> intensidade luminosa, numa dada direção, emitida por uma fonte de radiação monocromática de frequência igual a 540x1012 Hz e cuja intensidade energética radiante, na mesma direção, é de 1⁄683 Watt por </w:t>
            </w:r>
            <w:proofErr w:type="spellStart"/>
            <w:r w:rsidRPr="00E377A9">
              <w:rPr>
                <w:rFonts w:asciiTheme="majorHAnsi" w:eastAsia="Times New Roman" w:hAnsiTheme="majorHAnsi" w:cstheme="majorHAnsi"/>
                <w:i/>
                <w:lang w:eastAsia="pt-BR"/>
              </w:rPr>
              <w:t>esterradiano</w:t>
            </w:r>
            <w:proofErr w:type="spellEnd"/>
            <w:r w:rsidRPr="00E377A9">
              <w:rPr>
                <w:rFonts w:asciiTheme="majorHAnsi" w:eastAsia="Times New Roman" w:hAnsiTheme="majorHAnsi" w:cstheme="majorHAnsi"/>
                <w:i/>
                <w:lang w:eastAsia="pt-BR"/>
              </w:rPr>
              <w:t>.</w:t>
            </w:r>
          </w:p>
        </w:tc>
      </w:tr>
    </w:tbl>
    <w:p w14:paraId="603719F5" w14:textId="77777777" w:rsidR="00A20A02" w:rsidRPr="00E377A9" w:rsidRDefault="00A20A02" w:rsidP="00A20A02">
      <w:pPr>
        <w:pStyle w:val="conteudo"/>
        <w:shd w:val="clear" w:color="auto" w:fill="FFFFFF"/>
        <w:spacing w:before="240" w:beforeAutospacing="0" w:after="240" w:afterAutospacing="0" w:line="360" w:lineRule="auto"/>
        <w:jc w:val="both"/>
        <w:rPr>
          <w:rFonts w:asciiTheme="majorHAnsi" w:hAnsiTheme="majorHAnsi" w:cstheme="majorHAnsi"/>
          <w:color w:val="0070C0"/>
          <w:sz w:val="28"/>
          <w:szCs w:val="28"/>
        </w:rPr>
      </w:pPr>
      <w:r w:rsidRPr="00E377A9">
        <w:rPr>
          <w:rFonts w:asciiTheme="majorHAnsi" w:hAnsiTheme="majorHAnsi" w:cstheme="majorHAnsi"/>
          <w:b/>
          <w:bCs/>
          <w:color w:val="0070C0"/>
          <w:sz w:val="28"/>
          <w:szCs w:val="28"/>
        </w:rPr>
        <w:t>E como elas ficaram?</w:t>
      </w:r>
    </w:p>
    <w:p w14:paraId="3CEBC0E4" w14:textId="77777777" w:rsidR="00A20A02" w:rsidRPr="00E377A9" w:rsidRDefault="00A20A02" w:rsidP="00A20A02">
      <w:pPr>
        <w:pStyle w:val="conteudo"/>
        <w:shd w:val="clear" w:color="auto" w:fill="FFFFFF"/>
        <w:spacing w:before="240" w:beforeAutospacing="0" w:after="240" w:afterAutospacing="0" w:line="360" w:lineRule="auto"/>
        <w:jc w:val="both"/>
        <w:rPr>
          <w:rFonts w:asciiTheme="majorHAnsi" w:hAnsiTheme="majorHAnsi" w:cstheme="majorHAnsi"/>
          <w:sz w:val="22"/>
          <w:szCs w:val="22"/>
        </w:rPr>
      </w:pPr>
      <w:r w:rsidRPr="00E377A9">
        <w:rPr>
          <w:rFonts w:asciiTheme="majorHAnsi" w:hAnsiTheme="majorHAnsi" w:cstheme="majorHAnsi"/>
          <w:sz w:val="22"/>
          <w:szCs w:val="22"/>
        </w:rPr>
        <w:t>As redefinições entraram em vigor em 20 de maio de 2019, data em que se comemora o Dia Mundial da Metrologia. Nesta celebração, a redefinição foi o tema central da campanha liderada mundialmente pelo BIPM e pela Organização Internacional de Metrologia Legal (OIML), que teve o assunto “Sistema Internacional de Unidades: em constante evolução” para demonstrar como a chamada ciência das medições e suas aplicações está em permanente aprimoramento e desempenha papel central na inovação e nas descobertas científicas, na indústria, no comércio internacional, na melhoria da qualidade de vida e na proteção do meio ambiente.</w:t>
      </w:r>
    </w:p>
    <w:p w14:paraId="3B53D274" w14:textId="77777777" w:rsidR="00A20A02" w:rsidRPr="00E377A9" w:rsidRDefault="00A20A02" w:rsidP="00A20A02">
      <w:pPr>
        <w:pStyle w:val="conteudo"/>
        <w:shd w:val="clear" w:color="auto" w:fill="FFFFFF"/>
        <w:spacing w:before="240" w:beforeAutospacing="0" w:after="240" w:afterAutospacing="0" w:line="360" w:lineRule="auto"/>
        <w:jc w:val="both"/>
        <w:rPr>
          <w:rFonts w:asciiTheme="majorHAnsi" w:hAnsiTheme="majorHAnsi" w:cstheme="majorHAnsi"/>
          <w:sz w:val="22"/>
          <w:szCs w:val="22"/>
        </w:rPr>
      </w:pPr>
      <w:r w:rsidRPr="00E377A9">
        <w:rPr>
          <w:rFonts w:asciiTheme="majorHAnsi" w:hAnsiTheme="majorHAnsi" w:cstheme="majorHAnsi"/>
          <w:sz w:val="22"/>
          <w:szCs w:val="22"/>
        </w:rPr>
        <w:t>Assim como nas outras vezes em que o SI foi revisado, todo cuidado foi tomado para que não houvesse impacto perceptível na vida cotidiana e para que as medições feitas com definições anteriores continuem válidas, considerando suas incertezas.</w:t>
      </w:r>
    </w:p>
    <w:p w14:paraId="19BD8E00" w14:textId="77777777" w:rsidR="00A20A02" w:rsidRPr="00E377A9" w:rsidRDefault="00A20A02" w:rsidP="00A20A02">
      <w:pPr>
        <w:pStyle w:val="conteudo"/>
        <w:shd w:val="clear" w:color="auto" w:fill="FFFFFF"/>
        <w:spacing w:before="240" w:beforeAutospacing="0" w:after="240" w:afterAutospacing="0" w:line="360" w:lineRule="auto"/>
        <w:jc w:val="both"/>
        <w:rPr>
          <w:rFonts w:asciiTheme="majorHAnsi" w:hAnsiTheme="majorHAnsi" w:cstheme="majorHAnsi"/>
          <w:sz w:val="22"/>
          <w:szCs w:val="22"/>
        </w:rPr>
      </w:pPr>
      <w:r w:rsidRPr="00E377A9">
        <w:rPr>
          <w:rFonts w:asciiTheme="majorHAnsi" w:hAnsiTheme="majorHAnsi" w:cstheme="majorHAnsi"/>
          <w:sz w:val="22"/>
          <w:szCs w:val="22"/>
        </w:rPr>
        <w:t>Poucos usuários fora do ambiente dos laboratórios dos Institutos Nacionais de Metrologia (</w:t>
      </w:r>
      <w:proofErr w:type="spellStart"/>
      <w:r w:rsidRPr="00E377A9">
        <w:rPr>
          <w:rFonts w:asciiTheme="majorHAnsi" w:hAnsiTheme="majorHAnsi" w:cstheme="majorHAnsi"/>
          <w:sz w:val="22"/>
          <w:szCs w:val="22"/>
        </w:rPr>
        <w:t>INMs</w:t>
      </w:r>
      <w:proofErr w:type="spellEnd"/>
      <w:r w:rsidRPr="00E377A9">
        <w:rPr>
          <w:rFonts w:asciiTheme="majorHAnsi" w:hAnsiTheme="majorHAnsi" w:cstheme="majorHAnsi"/>
          <w:sz w:val="22"/>
          <w:szCs w:val="22"/>
        </w:rPr>
        <w:t>), órgãos congêneres ao Inmetro espalhados pelo mundo, perceberam as mudanças. No dia a dia do cidadão-consumidor, por exemplo, esses efeitos não foram notados. A novidade, porém, trará transformações para a ciência e a indústria que utiliza tecnologia de ponta, como, por exemplo, em medições de caracterização física e química de nanomateriais.</w:t>
      </w:r>
    </w:p>
    <w:p w14:paraId="17FD5205" w14:textId="77777777" w:rsidR="00A20A02" w:rsidRPr="00E377A9" w:rsidRDefault="00A20A02" w:rsidP="00A20A02">
      <w:pPr>
        <w:pStyle w:val="Ttulo4"/>
        <w:shd w:val="clear" w:color="auto" w:fill="FFFFFF"/>
        <w:spacing w:before="240" w:after="240" w:line="360" w:lineRule="auto"/>
        <w:jc w:val="both"/>
        <w:rPr>
          <w:rFonts w:cstheme="majorHAnsi"/>
          <w:b/>
          <w:i w:val="0"/>
          <w:color w:val="0070C0"/>
          <w:sz w:val="28"/>
          <w:szCs w:val="28"/>
          <w:lang w:val="pt-BR"/>
        </w:rPr>
      </w:pPr>
      <w:r w:rsidRPr="00E377A9">
        <w:rPr>
          <w:rFonts w:cstheme="majorHAnsi"/>
          <w:b/>
          <w:i w:val="0"/>
          <w:color w:val="0070C0"/>
          <w:sz w:val="28"/>
          <w:szCs w:val="28"/>
          <w:lang w:val="pt-BR"/>
        </w:rPr>
        <w:t>Na prática, o que mudou?</w:t>
      </w:r>
    </w:p>
    <w:p w14:paraId="6C40503F" w14:textId="77777777" w:rsidR="00A20A02" w:rsidRPr="00E377A9" w:rsidRDefault="00A20A02" w:rsidP="00A20A02">
      <w:pPr>
        <w:pStyle w:val="conteudo"/>
        <w:shd w:val="clear" w:color="auto" w:fill="FFFFFF"/>
        <w:spacing w:before="240" w:beforeAutospacing="0" w:after="240" w:afterAutospacing="0" w:line="360" w:lineRule="auto"/>
        <w:jc w:val="both"/>
        <w:rPr>
          <w:rFonts w:asciiTheme="majorHAnsi" w:hAnsiTheme="majorHAnsi" w:cstheme="majorHAnsi"/>
          <w:sz w:val="22"/>
          <w:szCs w:val="22"/>
        </w:rPr>
      </w:pPr>
      <w:r w:rsidRPr="00E377A9">
        <w:rPr>
          <w:rFonts w:asciiTheme="majorHAnsi" w:hAnsiTheme="majorHAnsi" w:cstheme="majorHAnsi"/>
          <w:b/>
          <w:bCs/>
          <w:sz w:val="22"/>
          <w:szCs w:val="22"/>
          <w:u w:val="single"/>
        </w:rPr>
        <w:t>kilograma</w:t>
      </w:r>
      <w:r w:rsidRPr="00E377A9">
        <w:rPr>
          <w:rFonts w:asciiTheme="majorHAnsi" w:hAnsiTheme="majorHAnsi" w:cstheme="majorHAnsi"/>
          <w:b/>
          <w:bCs/>
          <w:sz w:val="22"/>
          <w:szCs w:val="22"/>
        </w:rPr>
        <w:t>: </w:t>
      </w:r>
      <w:r w:rsidRPr="00E377A9">
        <w:rPr>
          <w:rFonts w:asciiTheme="majorHAnsi" w:hAnsiTheme="majorHAnsi" w:cstheme="majorHAnsi"/>
          <w:sz w:val="22"/>
          <w:szCs w:val="22"/>
        </w:rPr>
        <w:t xml:space="preserve">sua redefinição é nos termos da constante de Planck, assegurando estabilidade de longo prazo à unidade de massa do SI (a definição deixou de ser baseada no protótipo de platina-irídio). Sua realização pode ser feita por qualquer método viável (exemplos: balança de </w:t>
      </w:r>
      <w:proofErr w:type="spellStart"/>
      <w:r w:rsidRPr="00E377A9">
        <w:rPr>
          <w:rFonts w:asciiTheme="majorHAnsi" w:hAnsiTheme="majorHAnsi" w:cstheme="majorHAnsi"/>
          <w:sz w:val="22"/>
          <w:szCs w:val="22"/>
        </w:rPr>
        <w:t>Kibble</w:t>
      </w:r>
      <w:proofErr w:type="spellEnd"/>
      <w:r w:rsidRPr="00E377A9">
        <w:rPr>
          <w:rFonts w:asciiTheme="majorHAnsi" w:hAnsiTheme="majorHAnsi" w:cstheme="majorHAnsi"/>
          <w:sz w:val="22"/>
          <w:szCs w:val="22"/>
        </w:rPr>
        <w:t xml:space="preserve"> – watt – ou o método da determinação da constante de Avogadro, por meio da estimativa do número de átomos em uma esfera de silício). Na prática, os usuários podem obter rastreabilidade ao SI valendo-se das mesmas fontes atuais (BIPM, Institutos Nacionais de Metrologia - </w:t>
      </w:r>
      <w:proofErr w:type="spellStart"/>
      <w:r w:rsidRPr="00E377A9">
        <w:rPr>
          <w:rFonts w:asciiTheme="majorHAnsi" w:hAnsiTheme="majorHAnsi" w:cstheme="majorHAnsi"/>
          <w:sz w:val="22"/>
          <w:szCs w:val="22"/>
        </w:rPr>
        <w:t>INMs</w:t>
      </w:r>
      <w:proofErr w:type="spellEnd"/>
      <w:r w:rsidRPr="00E377A9">
        <w:rPr>
          <w:rFonts w:asciiTheme="majorHAnsi" w:hAnsiTheme="majorHAnsi" w:cstheme="majorHAnsi"/>
          <w:sz w:val="22"/>
          <w:szCs w:val="22"/>
        </w:rPr>
        <w:t xml:space="preserve"> e laboratórios acreditados). Comparações internacionais asseguram sua consistência. O valor da constante de Planck foi fixado para assegurar que não haja mudanças no kilograma. As incertezas oferecidas pelos </w:t>
      </w:r>
      <w:proofErr w:type="spellStart"/>
      <w:r w:rsidRPr="00E377A9">
        <w:rPr>
          <w:rFonts w:asciiTheme="majorHAnsi" w:hAnsiTheme="majorHAnsi" w:cstheme="majorHAnsi"/>
          <w:sz w:val="22"/>
          <w:szCs w:val="22"/>
        </w:rPr>
        <w:t>INMs</w:t>
      </w:r>
      <w:proofErr w:type="spellEnd"/>
      <w:r w:rsidRPr="00E377A9">
        <w:rPr>
          <w:rFonts w:asciiTheme="majorHAnsi" w:hAnsiTheme="majorHAnsi" w:cstheme="majorHAnsi"/>
          <w:sz w:val="22"/>
          <w:szCs w:val="22"/>
        </w:rPr>
        <w:t xml:space="preserve"> a seus clientes de calibração não foram afetadas.</w:t>
      </w:r>
    </w:p>
    <w:p w14:paraId="7A537732" w14:textId="77777777" w:rsidR="00A20A02" w:rsidRPr="00E377A9" w:rsidRDefault="00A20A02" w:rsidP="00A20A02">
      <w:pPr>
        <w:pStyle w:val="conteudo"/>
        <w:shd w:val="clear" w:color="auto" w:fill="FFFFFF"/>
        <w:spacing w:before="240" w:beforeAutospacing="0" w:after="240" w:afterAutospacing="0" w:line="360" w:lineRule="auto"/>
        <w:jc w:val="both"/>
        <w:rPr>
          <w:rFonts w:asciiTheme="majorHAnsi" w:hAnsiTheme="majorHAnsi" w:cstheme="majorHAnsi"/>
          <w:sz w:val="22"/>
          <w:szCs w:val="22"/>
        </w:rPr>
      </w:pPr>
      <w:r w:rsidRPr="00E377A9">
        <w:rPr>
          <w:rFonts w:asciiTheme="majorHAnsi" w:hAnsiTheme="majorHAnsi" w:cstheme="majorHAnsi"/>
          <w:b/>
          <w:bCs/>
          <w:sz w:val="22"/>
          <w:szCs w:val="22"/>
          <w:u w:val="single"/>
        </w:rPr>
        <w:t>Ampère</w:t>
      </w:r>
      <w:r w:rsidRPr="00E377A9">
        <w:rPr>
          <w:rFonts w:asciiTheme="majorHAnsi" w:hAnsiTheme="majorHAnsi" w:cstheme="majorHAnsi"/>
          <w:sz w:val="22"/>
          <w:szCs w:val="22"/>
        </w:rPr>
        <w:t xml:space="preserve"> (e outras unidades elétricas): sua redefinição </w:t>
      </w:r>
      <w:proofErr w:type="gramStart"/>
      <w:r w:rsidRPr="00E377A9">
        <w:rPr>
          <w:rFonts w:asciiTheme="majorHAnsi" w:hAnsiTheme="majorHAnsi" w:cstheme="majorHAnsi"/>
          <w:sz w:val="22"/>
          <w:szCs w:val="22"/>
        </w:rPr>
        <w:t>é  a</w:t>
      </w:r>
      <w:proofErr w:type="gramEnd"/>
      <w:r w:rsidRPr="00E377A9">
        <w:rPr>
          <w:rFonts w:asciiTheme="majorHAnsi" w:hAnsiTheme="majorHAnsi" w:cstheme="majorHAnsi"/>
          <w:sz w:val="22"/>
          <w:szCs w:val="22"/>
        </w:rPr>
        <w:t xml:space="preserve"> partir da carga do elétron e sua redefinição não afetará a grande maioria dos usuários de medições. O volt e o ohm são definidos a partir da carga do elétron e da constante de Planck; o volt mudou cerca de 0,1 parte por milhão e o ohm ainda menos.</w:t>
      </w:r>
    </w:p>
    <w:p w14:paraId="6F10B22C" w14:textId="77777777" w:rsidR="00A20A02" w:rsidRPr="00E377A9" w:rsidRDefault="00A20A02" w:rsidP="00A20A02">
      <w:pPr>
        <w:pStyle w:val="conteudo"/>
        <w:shd w:val="clear" w:color="auto" w:fill="FFFFFF"/>
        <w:spacing w:before="240" w:beforeAutospacing="0" w:after="240" w:afterAutospacing="0" w:line="360" w:lineRule="auto"/>
        <w:jc w:val="both"/>
        <w:rPr>
          <w:rFonts w:asciiTheme="majorHAnsi" w:hAnsiTheme="majorHAnsi" w:cstheme="majorHAnsi"/>
          <w:sz w:val="22"/>
          <w:szCs w:val="22"/>
        </w:rPr>
      </w:pPr>
      <w:r w:rsidRPr="00E377A9">
        <w:rPr>
          <w:rFonts w:asciiTheme="majorHAnsi" w:hAnsiTheme="majorHAnsi" w:cstheme="majorHAnsi"/>
          <w:sz w:val="22"/>
          <w:szCs w:val="22"/>
        </w:rPr>
        <w:t xml:space="preserve">Sobre o tema, pesquisadores do </w:t>
      </w:r>
      <w:proofErr w:type="spellStart"/>
      <w:r w:rsidRPr="00E377A9">
        <w:rPr>
          <w:rFonts w:asciiTheme="majorHAnsi" w:hAnsiTheme="majorHAnsi" w:cstheme="majorHAnsi"/>
          <w:sz w:val="22"/>
          <w:szCs w:val="22"/>
        </w:rPr>
        <w:t>Lameq</w:t>
      </w:r>
      <w:proofErr w:type="spellEnd"/>
      <w:r w:rsidRPr="00E377A9">
        <w:rPr>
          <w:rFonts w:asciiTheme="majorHAnsi" w:hAnsiTheme="majorHAnsi" w:cstheme="majorHAnsi"/>
          <w:sz w:val="22"/>
          <w:szCs w:val="22"/>
        </w:rPr>
        <w:t xml:space="preserve"> publicaram o artigo “</w:t>
      </w:r>
      <w:hyperlink r:id="rId49" w:history="1">
        <w:r w:rsidRPr="00E377A9">
          <w:rPr>
            <w:rStyle w:val="Hyperlink"/>
            <w:rFonts w:asciiTheme="majorHAnsi" w:eastAsia="Verdana" w:hAnsiTheme="majorHAnsi" w:cstheme="majorHAnsi"/>
            <w:sz w:val="22"/>
            <w:szCs w:val="22"/>
          </w:rPr>
          <w:t>O novo SI e o seu impacto na metrologia elétrica no Brasil</w:t>
        </w:r>
      </w:hyperlink>
      <w:r w:rsidRPr="00E377A9">
        <w:rPr>
          <w:rFonts w:asciiTheme="majorHAnsi" w:hAnsiTheme="majorHAnsi" w:cstheme="majorHAnsi"/>
          <w:sz w:val="22"/>
          <w:szCs w:val="22"/>
        </w:rPr>
        <w:t>” no Congresso Metrologia 2017.</w:t>
      </w:r>
    </w:p>
    <w:p w14:paraId="6E90294F" w14:textId="77777777" w:rsidR="00A20A02" w:rsidRPr="00E377A9" w:rsidRDefault="00A20A02" w:rsidP="00A20A02">
      <w:pPr>
        <w:pStyle w:val="conteudo"/>
        <w:shd w:val="clear" w:color="auto" w:fill="FFFFFF"/>
        <w:spacing w:before="240" w:beforeAutospacing="0" w:after="240" w:afterAutospacing="0" w:line="360" w:lineRule="auto"/>
        <w:jc w:val="both"/>
        <w:rPr>
          <w:rFonts w:asciiTheme="majorHAnsi" w:hAnsiTheme="majorHAnsi" w:cstheme="majorHAnsi"/>
          <w:sz w:val="22"/>
          <w:szCs w:val="22"/>
        </w:rPr>
      </w:pPr>
      <w:r w:rsidRPr="00E377A9">
        <w:rPr>
          <w:rFonts w:asciiTheme="majorHAnsi" w:hAnsiTheme="majorHAnsi" w:cstheme="majorHAnsi"/>
          <w:b/>
          <w:bCs/>
          <w:sz w:val="22"/>
          <w:szCs w:val="22"/>
          <w:u w:val="single"/>
        </w:rPr>
        <w:t>Kelvin</w:t>
      </w:r>
      <w:r w:rsidRPr="00E377A9">
        <w:rPr>
          <w:rFonts w:asciiTheme="majorHAnsi" w:hAnsiTheme="majorHAnsi" w:cstheme="majorHAnsi"/>
          <w:sz w:val="22"/>
          <w:szCs w:val="22"/>
        </w:rPr>
        <w:t>: sua redefinição é nos termos da constante de Boltzmann e não tem efeito imediato na medição prática de temperatura ou na rastreabilidade dessas medições e, para a maioria dos usuários, passa despercebida. A redefinição assenta as bases para futuros aprimoramentos na medição. Uma definição livre de materialização e de limitações tecnológicas permite o desenvolvimento de novas técnicas, aperfeiçoadas, para tornar as medições rastreáveis ao SI, especialmente em temperaturas extremas.</w:t>
      </w:r>
    </w:p>
    <w:p w14:paraId="2B8DA81F" w14:textId="77777777" w:rsidR="00A20A02" w:rsidRDefault="00A20A02" w:rsidP="00A20A02">
      <w:pPr>
        <w:pStyle w:val="conteudo"/>
        <w:shd w:val="clear" w:color="auto" w:fill="FFFFFF"/>
        <w:spacing w:before="240" w:beforeAutospacing="0" w:after="240" w:afterAutospacing="0" w:line="360" w:lineRule="auto"/>
        <w:jc w:val="both"/>
        <w:rPr>
          <w:rFonts w:asciiTheme="majorHAnsi" w:hAnsiTheme="majorHAnsi" w:cstheme="majorHAnsi"/>
          <w:sz w:val="22"/>
          <w:szCs w:val="22"/>
        </w:rPr>
      </w:pPr>
      <w:r w:rsidRPr="00E377A9">
        <w:rPr>
          <w:rFonts w:asciiTheme="majorHAnsi" w:hAnsiTheme="majorHAnsi" w:cstheme="majorHAnsi"/>
          <w:b/>
          <w:bCs/>
          <w:sz w:val="22"/>
          <w:szCs w:val="22"/>
          <w:u w:val="single"/>
        </w:rPr>
        <w:t>Mol</w:t>
      </w:r>
      <w:r w:rsidRPr="00E377A9">
        <w:rPr>
          <w:rFonts w:asciiTheme="majorHAnsi" w:hAnsiTheme="majorHAnsi" w:cstheme="majorHAnsi"/>
          <w:sz w:val="22"/>
          <w:szCs w:val="22"/>
        </w:rPr>
        <w:t>: Foi redefinido respeitando uma quantidade específica de entidades (tipicamente átomos ou moléculas) e não depende mais da unidade de massa, o kilograma. A rastreabilidade continua podendo ser estabelecida por meio das técnicas já existentes, incluindo o uso de medição de massa juntamente com tabelas de pesos atômicos e a constante de massa molar (que continua sendo aproximadamente 1 g/mol). Os pesos atômicos não foram afetados pela mudança. A variação na incerteza é tão pequena que não requer nenhuma mudança nas medições.</w:t>
      </w:r>
    </w:p>
    <w:p w14:paraId="52EB0E24" w14:textId="77777777" w:rsidR="006A7D62" w:rsidRDefault="006A7D62" w:rsidP="00A20A02">
      <w:pPr>
        <w:pStyle w:val="conteudo"/>
        <w:shd w:val="clear" w:color="auto" w:fill="FFFFFF"/>
        <w:spacing w:before="240" w:beforeAutospacing="0" w:after="240" w:afterAutospacing="0" w:line="360" w:lineRule="auto"/>
        <w:jc w:val="both"/>
        <w:rPr>
          <w:rFonts w:asciiTheme="majorHAnsi" w:hAnsiTheme="majorHAnsi" w:cstheme="majorHAnsi"/>
          <w:sz w:val="22"/>
          <w:szCs w:val="22"/>
        </w:rPr>
      </w:pPr>
    </w:p>
    <w:p w14:paraId="1E8A5A64" w14:textId="77777777" w:rsidR="006A7D62" w:rsidRDefault="006A7D62" w:rsidP="00A20A02">
      <w:pPr>
        <w:pStyle w:val="conteudo"/>
        <w:shd w:val="clear" w:color="auto" w:fill="FFFFFF"/>
        <w:spacing w:before="240" w:beforeAutospacing="0" w:after="240" w:afterAutospacing="0" w:line="360" w:lineRule="auto"/>
        <w:jc w:val="both"/>
        <w:rPr>
          <w:rFonts w:asciiTheme="majorHAnsi" w:hAnsiTheme="majorHAnsi" w:cstheme="majorHAnsi"/>
          <w:sz w:val="22"/>
          <w:szCs w:val="22"/>
        </w:rPr>
      </w:pPr>
    </w:p>
    <w:p w14:paraId="3CBA639A" w14:textId="77777777" w:rsidR="006A7D62" w:rsidRDefault="006A7D62" w:rsidP="00A20A02">
      <w:pPr>
        <w:pStyle w:val="conteudo"/>
        <w:shd w:val="clear" w:color="auto" w:fill="FFFFFF"/>
        <w:spacing w:before="240" w:beforeAutospacing="0" w:after="240" w:afterAutospacing="0" w:line="360" w:lineRule="auto"/>
        <w:jc w:val="both"/>
        <w:rPr>
          <w:rFonts w:asciiTheme="majorHAnsi" w:hAnsiTheme="majorHAnsi" w:cstheme="majorHAnsi"/>
          <w:sz w:val="22"/>
          <w:szCs w:val="22"/>
        </w:rPr>
      </w:pPr>
    </w:p>
    <w:p w14:paraId="558BEA67" w14:textId="77777777" w:rsidR="006A7D62" w:rsidRPr="00E377A9" w:rsidRDefault="006A7D62" w:rsidP="00A20A02">
      <w:pPr>
        <w:pStyle w:val="conteudo"/>
        <w:shd w:val="clear" w:color="auto" w:fill="FFFFFF"/>
        <w:spacing w:before="240" w:beforeAutospacing="0" w:after="240" w:afterAutospacing="0" w:line="360" w:lineRule="auto"/>
        <w:jc w:val="both"/>
        <w:rPr>
          <w:rFonts w:asciiTheme="majorHAnsi" w:hAnsiTheme="majorHAnsi" w:cstheme="majorHAnsi"/>
          <w:sz w:val="22"/>
          <w:szCs w:val="22"/>
        </w:rPr>
      </w:pPr>
    </w:p>
    <w:p w14:paraId="747780CE" w14:textId="77777777" w:rsidR="00A20A02" w:rsidRPr="00E377A9" w:rsidRDefault="00A20A02" w:rsidP="00A20A02">
      <w:pPr>
        <w:tabs>
          <w:tab w:val="left" w:pos="8931"/>
        </w:tabs>
        <w:spacing w:before="240" w:after="240" w:line="360" w:lineRule="auto"/>
        <w:jc w:val="both"/>
        <w:rPr>
          <w:rFonts w:asciiTheme="majorHAnsi" w:hAnsiTheme="majorHAnsi" w:cstheme="majorHAnsi"/>
          <w:bCs/>
          <w:shd w:val="clear" w:color="auto" w:fill="FFFFFF"/>
        </w:rPr>
      </w:pPr>
      <w:r w:rsidRPr="00E377A9">
        <w:rPr>
          <w:rStyle w:val="Forte"/>
          <w:rFonts w:asciiTheme="majorHAnsi" w:hAnsiTheme="majorHAnsi" w:cstheme="majorHAnsi"/>
          <w:shd w:val="clear" w:color="auto" w:fill="FFFFFF"/>
        </w:rPr>
        <w:t xml:space="preserve">Veja como ficou </w:t>
      </w:r>
      <w:r w:rsidRPr="00E377A9">
        <w:rPr>
          <w:rStyle w:val="Forte"/>
          <w:rFonts w:asciiTheme="majorHAnsi" w:hAnsiTheme="majorHAnsi" w:cstheme="majorHAnsi"/>
          <w:u w:val="single"/>
          <w:shd w:val="clear" w:color="auto" w:fill="FFFFFF"/>
        </w:rPr>
        <w:t>a partir de maio de 2019</w:t>
      </w:r>
      <w:r w:rsidRPr="00E377A9">
        <w:rPr>
          <w:rStyle w:val="Forte"/>
          <w:rFonts w:asciiTheme="majorHAnsi" w:hAnsiTheme="majorHAnsi" w:cstheme="majorHAnsi"/>
          <w:shd w:val="clear" w:color="auto" w:fill="FFFFFF"/>
        </w:rPr>
        <w:t>:</w:t>
      </w:r>
    </w:p>
    <w:tbl>
      <w:tblPr>
        <w:tblW w:w="9623" w:type="dxa"/>
        <w:tblBorders>
          <w:top w:val="single" w:sz="18" w:space="0" w:color="E1B937"/>
          <w:left w:val="single" w:sz="18" w:space="0" w:color="E1B937"/>
          <w:bottom w:val="single" w:sz="18" w:space="0" w:color="E1B937"/>
          <w:right w:val="single" w:sz="18" w:space="0" w:color="E1B937"/>
          <w:insideH w:val="single" w:sz="18" w:space="0" w:color="E1B937"/>
          <w:insideV w:val="single" w:sz="18" w:space="0" w:color="E1B937"/>
        </w:tblBorders>
        <w:tblLayout w:type="fixed"/>
        <w:tblLook w:val="04A0" w:firstRow="1" w:lastRow="0" w:firstColumn="1" w:lastColumn="0" w:noHBand="0" w:noVBand="1"/>
      </w:tblPr>
      <w:tblGrid>
        <w:gridCol w:w="1695"/>
        <w:gridCol w:w="1561"/>
        <w:gridCol w:w="6367"/>
      </w:tblGrid>
      <w:tr w:rsidR="00A20A02" w:rsidRPr="00E377A9" w14:paraId="29F1CC6B" w14:textId="77777777" w:rsidTr="007344FB">
        <w:trPr>
          <w:trHeight w:val="1247"/>
        </w:trPr>
        <w:tc>
          <w:tcPr>
            <w:tcW w:w="881" w:type="pct"/>
            <w:shd w:val="clear" w:color="auto" w:fill="auto"/>
            <w:vAlign w:val="center"/>
          </w:tcPr>
          <w:p w14:paraId="27954CFB" w14:textId="77777777" w:rsidR="00A20A02" w:rsidRPr="00E377A9" w:rsidRDefault="00A20A02" w:rsidP="00A20A02">
            <w:pPr>
              <w:spacing w:before="240" w:after="240" w:line="360" w:lineRule="auto"/>
              <w:jc w:val="center"/>
              <w:rPr>
                <w:rFonts w:asciiTheme="majorHAnsi" w:eastAsia="Times New Roman" w:hAnsiTheme="majorHAnsi" w:cstheme="majorHAnsi"/>
                <w:b/>
                <w:bCs/>
                <w:lang w:eastAsia="pt-BR"/>
              </w:rPr>
            </w:pPr>
            <w:r w:rsidRPr="00E377A9">
              <w:rPr>
                <w:rFonts w:asciiTheme="majorHAnsi" w:hAnsiTheme="majorHAnsi" w:cstheme="majorHAnsi"/>
                <w:noProof/>
                <w:lang w:eastAsia="pt-BR"/>
              </w:rPr>
              <w:drawing>
                <wp:anchor distT="0" distB="0" distL="114300" distR="114300" simplePos="0" relativeHeight="251674624" behindDoc="0" locked="0" layoutInCell="1" allowOverlap="1" wp14:anchorId="6EDC9E2A" wp14:editId="20ACB1E9">
                  <wp:simplePos x="0" y="0"/>
                  <wp:positionH relativeFrom="column">
                    <wp:posOffset>-53975</wp:posOffset>
                  </wp:positionH>
                  <wp:positionV relativeFrom="paragraph">
                    <wp:posOffset>-51435</wp:posOffset>
                  </wp:positionV>
                  <wp:extent cx="949960" cy="670560"/>
                  <wp:effectExtent l="0" t="0" r="254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49960" cy="670560"/>
                          </a:xfrm>
                          <a:prstGeom prst="rect">
                            <a:avLst/>
                          </a:prstGeom>
                        </pic:spPr>
                      </pic:pic>
                    </a:graphicData>
                  </a:graphic>
                  <wp14:sizeRelH relativeFrom="page">
                    <wp14:pctWidth>0</wp14:pctWidth>
                  </wp14:sizeRelH>
                  <wp14:sizeRelV relativeFrom="page">
                    <wp14:pctHeight>0</wp14:pctHeight>
                  </wp14:sizeRelV>
                </wp:anchor>
              </w:drawing>
            </w:r>
          </w:p>
        </w:tc>
        <w:tc>
          <w:tcPr>
            <w:tcW w:w="811" w:type="pct"/>
            <w:vAlign w:val="center"/>
            <w:hideMark/>
          </w:tcPr>
          <w:p w14:paraId="25B713A0" w14:textId="77777777" w:rsidR="00A20A02" w:rsidRPr="007344FB" w:rsidRDefault="00A20A02" w:rsidP="00A20A02">
            <w:pPr>
              <w:jc w:val="center"/>
              <w:rPr>
                <w:rFonts w:asciiTheme="majorHAnsi" w:eastAsia="Times New Roman" w:hAnsiTheme="majorHAnsi" w:cstheme="majorHAnsi"/>
                <w:b/>
                <w:color w:val="0066B2"/>
                <w:lang w:eastAsia="pt-BR"/>
              </w:rPr>
            </w:pPr>
            <w:r w:rsidRPr="007344FB">
              <w:rPr>
                <w:rFonts w:asciiTheme="majorHAnsi" w:eastAsia="Times New Roman" w:hAnsiTheme="majorHAnsi" w:cstheme="majorHAnsi"/>
                <w:b/>
                <w:color w:val="0066B2"/>
                <w:lang w:eastAsia="pt-BR"/>
              </w:rPr>
              <w:t>metro (m)</w:t>
            </w:r>
          </w:p>
          <w:p w14:paraId="7B789DD0" w14:textId="77777777" w:rsidR="00A20A02" w:rsidRPr="00E377A9" w:rsidRDefault="00A20A02" w:rsidP="00A20A02">
            <w:pPr>
              <w:jc w:val="center"/>
              <w:rPr>
                <w:rFonts w:asciiTheme="majorHAnsi" w:eastAsia="Times New Roman" w:hAnsiTheme="majorHAnsi" w:cstheme="majorHAnsi"/>
                <w:lang w:eastAsia="pt-BR"/>
              </w:rPr>
            </w:pPr>
            <w:r w:rsidRPr="00E377A9">
              <w:rPr>
                <w:rFonts w:asciiTheme="majorHAnsi" w:eastAsia="Times New Roman" w:hAnsiTheme="majorHAnsi" w:cstheme="majorHAnsi"/>
                <w:i/>
                <w:iCs/>
                <w:lang w:eastAsia="pt-BR"/>
              </w:rPr>
              <w:t>Grandeza comprimento</w:t>
            </w:r>
          </w:p>
        </w:tc>
        <w:tc>
          <w:tcPr>
            <w:tcW w:w="3308" w:type="pct"/>
            <w:vAlign w:val="center"/>
            <w:hideMark/>
          </w:tcPr>
          <w:p w14:paraId="5D4B39B5" w14:textId="77777777" w:rsidR="00A20A02" w:rsidRPr="00E377A9" w:rsidRDefault="00A20A02" w:rsidP="00A20A02">
            <w:pPr>
              <w:jc w:val="both"/>
              <w:rPr>
                <w:rFonts w:asciiTheme="majorHAnsi" w:eastAsia="Times New Roman" w:hAnsiTheme="majorHAnsi" w:cstheme="majorHAnsi"/>
                <w:i/>
                <w:lang w:eastAsia="pt-BR"/>
              </w:rPr>
            </w:pPr>
            <w:r w:rsidRPr="00E377A9">
              <w:rPr>
                <w:rFonts w:asciiTheme="majorHAnsi" w:eastAsia="Times New Roman" w:hAnsiTheme="majorHAnsi" w:cstheme="majorHAnsi"/>
                <w:i/>
                <w:lang w:eastAsia="pt-BR"/>
              </w:rPr>
              <w:t>Comprimento do trajeto percorrido pela luz no vácuo durante um intervalo de tempo de 1/299 792 458 de segundo.</w:t>
            </w:r>
          </w:p>
        </w:tc>
      </w:tr>
      <w:tr w:rsidR="00A20A02" w:rsidRPr="00E377A9" w14:paraId="51835290" w14:textId="77777777" w:rsidTr="007344FB">
        <w:trPr>
          <w:trHeight w:val="1871"/>
        </w:trPr>
        <w:tc>
          <w:tcPr>
            <w:tcW w:w="881" w:type="pct"/>
            <w:shd w:val="clear" w:color="auto" w:fill="auto"/>
            <w:vAlign w:val="center"/>
          </w:tcPr>
          <w:p w14:paraId="3C3BDB6B" w14:textId="77777777" w:rsidR="00A20A02" w:rsidRPr="00E377A9" w:rsidRDefault="00A20A02" w:rsidP="00A20A02">
            <w:pPr>
              <w:spacing w:before="240" w:after="240" w:line="360" w:lineRule="auto"/>
              <w:jc w:val="center"/>
              <w:rPr>
                <w:rFonts w:asciiTheme="majorHAnsi" w:eastAsia="Times New Roman" w:hAnsiTheme="majorHAnsi" w:cstheme="majorHAnsi"/>
                <w:b/>
                <w:bCs/>
                <w:lang w:eastAsia="pt-BR"/>
              </w:rPr>
            </w:pPr>
            <w:r w:rsidRPr="00E377A9">
              <w:rPr>
                <w:rFonts w:asciiTheme="majorHAnsi" w:hAnsiTheme="majorHAnsi" w:cstheme="majorHAnsi"/>
                <w:noProof/>
                <w:lang w:eastAsia="pt-BR"/>
              </w:rPr>
              <w:drawing>
                <wp:anchor distT="0" distB="0" distL="114300" distR="114300" simplePos="0" relativeHeight="251671552" behindDoc="0" locked="0" layoutInCell="1" allowOverlap="1" wp14:anchorId="1C320CD7" wp14:editId="47235BBD">
                  <wp:simplePos x="0" y="0"/>
                  <wp:positionH relativeFrom="column">
                    <wp:posOffset>190500</wp:posOffset>
                  </wp:positionH>
                  <wp:positionV relativeFrom="paragraph">
                    <wp:posOffset>20955</wp:posOffset>
                  </wp:positionV>
                  <wp:extent cx="609600" cy="908685"/>
                  <wp:effectExtent l="0" t="0" r="0" b="5715"/>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09600" cy="908685"/>
                          </a:xfrm>
                          <a:prstGeom prst="rect">
                            <a:avLst/>
                          </a:prstGeom>
                        </pic:spPr>
                      </pic:pic>
                    </a:graphicData>
                  </a:graphic>
                  <wp14:sizeRelH relativeFrom="page">
                    <wp14:pctWidth>0</wp14:pctWidth>
                  </wp14:sizeRelH>
                  <wp14:sizeRelV relativeFrom="page">
                    <wp14:pctHeight>0</wp14:pctHeight>
                  </wp14:sizeRelV>
                </wp:anchor>
              </w:drawing>
            </w:r>
          </w:p>
          <w:p w14:paraId="5F5D7AB3" w14:textId="77777777" w:rsidR="00A20A02" w:rsidRPr="00E377A9" w:rsidRDefault="00A20A02" w:rsidP="00A20A02">
            <w:pPr>
              <w:spacing w:before="240" w:after="240" w:line="360" w:lineRule="auto"/>
              <w:jc w:val="center"/>
              <w:rPr>
                <w:rFonts w:asciiTheme="majorHAnsi" w:eastAsia="Times New Roman" w:hAnsiTheme="majorHAnsi" w:cstheme="majorHAnsi"/>
                <w:lang w:eastAsia="pt-BR"/>
              </w:rPr>
            </w:pPr>
          </w:p>
        </w:tc>
        <w:tc>
          <w:tcPr>
            <w:tcW w:w="811" w:type="pct"/>
            <w:vAlign w:val="center"/>
            <w:hideMark/>
          </w:tcPr>
          <w:p w14:paraId="20391546" w14:textId="77777777" w:rsidR="00A20A02" w:rsidRPr="007344FB" w:rsidRDefault="00A20A02" w:rsidP="00A20A02">
            <w:pPr>
              <w:jc w:val="center"/>
              <w:rPr>
                <w:rFonts w:asciiTheme="majorHAnsi" w:eastAsia="Times New Roman" w:hAnsiTheme="majorHAnsi" w:cstheme="majorHAnsi"/>
                <w:color w:val="0066B2"/>
                <w:lang w:eastAsia="pt-BR"/>
              </w:rPr>
            </w:pPr>
            <w:r w:rsidRPr="007344FB">
              <w:rPr>
                <w:rFonts w:asciiTheme="majorHAnsi" w:eastAsia="Times New Roman" w:hAnsiTheme="majorHAnsi" w:cstheme="majorHAnsi"/>
                <w:b/>
                <w:bCs/>
                <w:color w:val="0066B2"/>
                <w:lang w:eastAsia="pt-BR"/>
              </w:rPr>
              <w:t>kilograma (kg)</w:t>
            </w:r>
          </w:p>
          <w:p w14:paraId="48F1D5A7" w14:textId="77777777" w:rsidR="00A20A02" w:rsidRPr="00E377A9" w:rsidRDefault="00A20A02" w:rsidP="00A20A02">
            <w:pPr>
              <w:jc w:val="center"/>
              <w:rPr>
                <w:rFonts w:asciiTheme="majorHAnsi" w:eastAsia="Times New Roman" w:hAnsiTheme="majorHAnsi" w:cstheme="majorHAnsi"/>
                <w:lang w:eastAsia="pt-BR"/>
              </w:rPr>
            </w:pPr>
            <w:r w:rsidRPr="00E377A9">
              <w:rPr>
                <w:rFonts w:asciiTheme="majorHAnsi" w:eastAsia="Times New Roman" w:hAnsiTheme="majorHAnsi" w:cstheme="majorHAnsi"/>
                <w:i/>
                <w:iCs/>
                <w:lang w:eastAsia="pt-BR"/>
              </w:rPr>
              <w:t>Grandeza massa</w:t>
            </w:r>
          </w:p>
        </w:tc>
        <w:tc>
          <w:tcPr>
            <w:tcW w:w="3308" w:type="pct"/>
            <w:vAlign w:val="center"/>
          </w:tcPr>
          <w:p w14:paraId="009E3C7E" w14:textId="77777777" w:rsidR="00A20A02" w:rsidRPr="00E377A9" w:rsidRDefault="00A20A02" w:rsidP="00A20A02">
            <w:pPr>
              <w:jc w:val="both"/>
              <w:rPr>
                <w:rFonts w:asciiTheme="majorHAnsi" w:eastAsia="Times New Roman" w:hAnsiTheme="majorHAnsi" w:cstheme="majorHAnsi"/>
                <w:i/>
                <w:lang w:eastAsia="pt-BR"/>
              </w:rPr>
            </w:pPr>
            <w:r w:rsidRPr="00E377A9">
              <w:rPr>
                <w:rFonts w:asciiTheme="majorHAnsi" w:eastAsia="Times New Roman" w:hAnsiTheme="majorHAnsi" w:cstheme="majorHAnsi"/>
                <w:i/>
                <w:lang w:eastAsia="pt-BR"/>
              </w:rPr>
              <w:t xml:space="preserve">Definido nos termos da constante de Planck, assegurando estabilidade de longo prazo à unidade de massa do SI (a definição deixou de ser baseada no protótipo de platina-irídio). Sua realização pode ser realizada por qualquer método viável (exemplos: balança de </w:t>
            </w:r>
            <w:proofErr w:type="spellStart"/>
            <w:r w:rsidRPr="00E377A9">
              <w:rPr>
                <w:rFonts w:asciiTheme="majorHAnsi" w:eastAsia="Times New Roman" w:hAnsiTheme="majorHAnsi" w:cstheme="majorHAnsi"/>
                <w:i/>
                <w:lang w:eastAsia="pt-BR"/>
              </w:rPr>
              <w:t>Kibble</w:t>
            </w:r>
            <w:proofErr w:type="spellEnd"/>
            <w:r w:rsidRPr="00E377A9">
              <w:rPr>
                <w:rFonts w:asciiTheme="majorHAnsi" w:eastAsia="Times New Roman" w:hAnsiTheme="majorHAnsi" w:cstheme="majorHAnsi"/>
                <w:i/>
                <w:lang w:eastAsia="pt-BR"/>
              </w:rPr>
              <w:t xml:space="preserve"> – watt – ou o método da determinação da constante de Avogadro, por meio da estimativa do número de átomos em uma esfera de silício).</w:t>
            </w:r>
          </w:p>
        </w:tc>
      </w:tr>
      <w:tr w:rsidR="00A20A02" w:rsidRPr="00E377A9" w14:paraId="3338B29E" w14:textId="77777777" w:rsidTr="007344FB">
        <w:trPr>
          <w:trHeight w:val="1644"/>
        </w:trPr>
        <w:tc>
          <w:tcPr>
            <w:tcW w:w="881" w:type="pct"/>
            <w:shd w:val="clear" w:color="auto" w:fill="auto"/>
            <w:vAlign w:val="center"/>
          </w:tcPr>
          <w:p w14:paraId="36033F46" w14:textId="77777777" w:rsidR="00A20A02" w:rsidRPr="00E377A9" w:rsidRDefault="00A20A02" w:rsidP="00A20A02">
            <w:pPr>
              <w:spacing w:before="240" w:after="240" w:line="360" w:lineRule="auto"/>
              <w:jc w:val="center"/>
              <w:rPr>
                <w:rFonts w:asciiTheme="majorHAnsi" w:eastAsia="Times New Roman" w:hAnsiTheme="majorHAnsi" w:cstheme="majorHAnsi"/>
                <w:b/>
                <w:bCs/>
                <w:lang w:eastAsia="pt-BR"/>
              </w:rPr>
            </w:pPr>
            <w:r w:rsidRPr="00E377A9">
              <w:rPr>
                <w:rFonts w:asciiTheme="majorHAnsi" w:hAnsiTheme="majorHAnsi" w:cstheme="majorHAnsi"/>
                <w:noProof/>
                <w:lang w:eastAsia="pt-BR"/>
              </w:rPr>
              <w:drawing>
                <wp:anchor distT="0" distB="0" distL="114300" distR="114300" simplePos="0" relativeHeight="251675648" behindDoc="0" locked="0" layoutInCell="1" allowOverlap="1" wp14:anchorId="32832E03" wp14:editId="6D890673">
                  <wp:simplePos x="0" y="0"/>
                  <wp:positionH relativeFrom="column">
                    <wp:posOffset>196215</wp:posOffset>
                  </wp:positionH>
                  <wp:positionV relativeFrom="paragraph">
                    <wp:posOffset>13970</wp:posOffset>
                  </wp:positionV>
                  <wp:extent cx="558800" cy="82423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8800" cy="824230"/>
                          </a:xfrm>
                          <a:prstGeom prst="rect">
                            <a:avLst/>
                          </a:prstGeom>
                        </pic:spPr>
                      </pic:pic>
                    </a:graphicData>
                  </a:graphic>
                  <wp14:sizeRelH relativeFrom="page">
                    <wp14:pctWidth>0</wp14:pctWidth>
                  </wp14:sizeRelH>
                  <wp14:sizeRelV relativeFrom="page">
                    <wp14:pctHeight>0</wp14:pctHeight>
                  </wp14:sizeRelV>
                </wp:anchor>
              </w:drawing>
            </w:r>
          </w:p>
        </w:tc>
        <w:tc>
          <w:tcPr>
            <w:tcW w:w="811" w:type="pct"/>
            <w:vAlign w:val="center"/>
            <w:hideMark/>
          </w:tcPr>
          <w:p w14:paraId="359F2105" w14:textId="77777777" w:rsidR="00A20A02" w:rsidRPr="007344FB" w:rsidRDefault="00A20A02" w:rsidP="00A20A02">
            <w:pPr>
              <w:jc w:val="center"/>
              <w:rPr>
                <w:rFonts w:asciiTheme="majorHAnsi" w:eastAsia="Times New Roman" w:hAnsiTheme="majorHAnsi" w:cstheme="majorHAnsi"/>
                <w:color w:val="0066B2"/>
                <w:lang w:eastAsia="pt-BR"/>
              </w:rPr>
            </w:pPr>
            <w:r w:rsidRPr="007344FB">
              <w:rPr>
                <w:rFonts w:asciiTheme="majorHAnsi" w:eastAsia="Times New Roman" w:hAnsiTheme="majorHAnsi" w:cstheme="majorHAnsi"/>
                <w:b/>
                <w:bCs/>
                <w:color w:val="0066B2"/>
                <w:lang w:eastAsia="pt-BR"/>
              </w:rPr>
              <w:t>segundo (s)</w:t>
            </w:r>
          </w:p>
          <w:p w14:paraId="34C28652" w14:textId="77777777" w:rsidR="00A20A02" w:rsidRPr="00E377A9" w:rsidRDefault="00A20A02" w:rsidP="00A20A02">
            <w:pPr>
              <w:jc w:val="center"/>
              <w:rPr>
                <w:rFonts w:asciiTheme="majorHAnsi" w:eastAsia="Times New Roman" w:hAnsiTheme="majorHAnsi" w:cstheme="majorHAnsi"/>
                <w:lang w:eastAsia="pt-BR"/>
              </w:rPr>
            </w:pPr>
            <w:r w:rsidRPr="00E377A9">
              <w:rPr>
                <w:rFonts w:asciiTheme="majorHAnsi" w:eastAsia="Times New Roman" w:hAnsiTheme="majorHAnsi" w:cstheme="majorHAnsi"/>
                <w:i/>
                <w:iCs/>
                <w:lang w:eastAsia="pt-BR"/>
              </w:rPr>
              <w:t>Grandeza tempo</w:t>
            </w:r>
          </w:p>
        </w:tc>
        <w:tc>
          <w:tcPr>
            <w:tcW w:w="3308" w:type="pct"/>
            <w:vAlign w:val="center"/>
          </w:tcPr>
          <w:p w14:paraId="25A7D8E6" w14:textId="77777777" w:rsidR="00A20A02" w:rsidRPr="00E377A9" w:rsidRDefault="00A20A02" w:rsidP="00A20A02">
            <w:pPr>
              <w:jc w:val="both"/>
              <w:rPr>
                <w:rFonts w:asciiTheme="majorHAnsi" w:eastAsia="Times New Roman" w:hAnsiTheme="majorHAnsi" w:cstheme="majorHAnsi"/>
                <w:i/>
                <w:lang w:eastAsia="pt-BR"/>
              </w:rPr>
            </w:pPr>
            <w:r w:rsidRPr="00E377A9">
              <w:rPr>
                <w:rFonts w:asciiTheme="majorHAnsi" w:eastAsia="Times New Roman" w:hAnsiTheme="majorHAnsi" w:cstheme="majorHAnsi"/>
                <w:i/>
                <w:lang w:eastAsia="pt-BR"/>
              </w:rPr>
              <w:t xml:space="preserve">Equivalente à duração de 9 192 631 770 períodos da radiação correspondente à transição entre os dois níveis </w:t>
            </w:r>
            <w:proofErr w:type="spellStart"/>
            <w:r w:rsidRPr="00E377A9">
              <w:rPr>
                <w:rFonts w:asciiTheme="majorHAnsi" w:eastAsia="Times New Roman" w:hAnsiTheme="majorHAnsi" w:cstheme="majorHAnsi"/>
                <w:i/>
                <w:lang w:eastAsia="pt-BR"/>
              </w:rPr>
              <w:t>hiperfinos</w:t>
            </w:r>
            <w:proofErr w:type="spellEnd"/>
            <w:r w:rsidRPr="00E377A9">
              <w:rPr>
                <w:rFonts w:asciiTheme="majorHAnsi" w:eastAsia="Times New Roman" w:hAnsiTheme="majorHAnsi" w:cstheme="majorHAnsi"/>
                <w:i/>
                <w:lang w:eastAsia="pt-BR"/>
              </w:rPr>
              <w:t xml:space="preserve"> do estado fundamental do átomo de césio 133.</w:t>
            </w:r>
          </w:p>
        </w:tc>
      </w:tr>
      <w:tr w:rsidR="00A20A02" w:rsidRPr="00E377A9" w14:paraId="0B0B1FF5" w14:textId="77777777" w:rsidTr="007344FB">
        <w:trPr>
          <w:trHeight w:val="1417"/>
        </w:trPr>
        <w:tc>
          <w:tcPr>
            <w:tcW w:w="881" w:type="pct"/>
            <w:shd w:val="clear" w:color="auto" w:fill="auto"/>
            <w:vAlign w:val="center"/>
          </w:tcPr>
          <w:p w14:paraId="212920AE" w14:textId="77777777" w:rsidR="00A20A02" w:rsidRPr="00E377A9" w:rsidRDefault="00A20A02" w:rsidP="00A20A02">
            <w:pPr>
              <w:spacing w:before="240" w:after="240" w:line="360" w:lineRule="auto"/>
              <w:jc w:val="center"/>
              <w:rPr>
                <w:rFonts w:asciiTheme="majorHAnsi" w:eastAsia="Times New Roman" w:hAnsiTheme="majorHAnsi" w:cstheme="majorHAnsi"/>
                <w:b/>
                <w:bCs/>
                <w:lang w:eastAsia="pt-BR"/>
              </w:rPr>
            </w:pPr>
            <w:r w:rsidRPr="00E377A9">
              <w:rPr>
                <w:rFonts w:asciiTheme="majorHAnsi" w:hAnsiTheme="majorHAnsi" w:cstheme="majorHAnsi"/>
                <w:noProof/>
                <w:lang w:eastAsia="pt-BR"/>
              </w:rPr>
              <w:drawing>
                <wp:anchor distT="0" distB="0" distL="114300" distR="114300" simplePos="0" relativeHeight="251670528" behindDoc="0" locked="0" layoutInCell="1" allowOverlap="1" wp14:anchorId="3CC9500E" wp14:editId="121100AE">
                  <wp:simplePos x="0" y="0"/>
                  <wp:positionH relativeFrom="column">
                    <wp:posOffset>127000</wp:posOffset>
                  </wp:positionH>
                  <wp:positionV relativeFrom="paragraph">
                    <wp:posOffset>45720</wp:posOffset>
                  </wp:positionV>
                  <wp:extent cx="770255" cy="682625"/>
                  <wp:effectExtent l="0" t="0" r="0" b="317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70255" cy="682625"/>
                          </a:xfrm>
                          <a:prstGeom prst="rect">
                            <a:avLst/>
                          </a:prstGeom>
                        </pic:spPr>
                      </pic:pic>
                    </a:graphicData>
                  </a:graphic>
                  <wp14:sizeRelH relativeFrom="page">
                    <wp14:pctWidth>0</wp14:pctWidth>
                  </wp14:sizeRelH>
                  <wp14:sizeRelV relativeFrom="page">
                    <wp14:pctHeight>0</wp14:pctHeight>
                  </wp14:sizeRelV>
                </wp:anchor>
              </w:drawing>
            </w:r>
          </w:p>
        </w:tc>
        <w:tc>
          <w:tcPr>
            <w:tcW w:w="811" w:type="pct"/>
            <w:vAlign w:val="center"/>
            <w:hideMark/>
          </w:tcPr>
          <w:p w14:paraId="41D77F6A" w14:textId="77777777" w:rsidR="00A20A02" w:rsidRPr="007344FB" w:rsidRDefault="00A20A02" w:rsidP="00A20A02">
            <w:pPr>
              <w:jc w:val="center"/>
              <w:rPr>
                <w:rFonts w:asciiTheme="majorHAnsi" w:eastAsia="Times New Roman" w:hAnsiTheme="majorHAnsi" w:cstheme="majorHAnsi"/>
                <w:color w:val="0066B2"/>
                <w:lang w:eastAsia="pt-BR"/>
              </w:rPr>
            </w:pPr>
            <w:r w:rsidRPr="007344FB">
              <w:rPr>
                <w:rFonts w:asciiTheme="majorHAnsi" w:eastAsia="Times New Roman" w:hAnsiTheme="majorHAnsi" w:cstheme="majorHAnsi"/>
                <w:b/>
                <w:bCs/>
                <w:color w:val="0066B2"/>
                <w:lang w:eastAsia="pt-BR"/>
              </w:rPr>
              <w:t>ampère (A)</w:t>
            </w:r>
          </w:p>
          <w:p w14:paraId="033FD4F0" w14:textId="77777777" w:rsidR="00A20A02" w:rsidRPr="00E377A9" w:rsidRDefault="00A20A02" w:rsidP="00A20A02">
            <w:pPr>
              <w:jc w:val="center"/>
              <w:rPr>
                <w:rFonts w:asciiTheme="majorHAnsi" w:eastAsia="Times New Roman" w:hAnsiTheme="majorHAnsi" w:cstheme="majorHAnsi"/>
                <w:lang w:eastAsia="pt-BR"/>
              </w:rPr>
            </w:pPr>
            <w:r w:rsidRPr="00E377A9">
              <w:rPr>
                <w:rFonts w:asciiTheme="majorHAnsi" w:eastAsia="Times New Roman" w:hAnsiTheme="majorHAnsi" w:cstheme="majorHAnsi"/>
                <w:i/>
                <w:iCs/>
                <w:lang w:eastAsia="pt-BR"/>
              </w:rPr>
              <w:t>Grandeza corrente elétrica</w:t>
            </w:r>
          </w:p>
        </w:tc>
        <w:tc>
          <w:tcPr>
            <w:tcW w:w="3308" w:type="pct"/>
            <w:vAlign w:val="center"/>
          </w:tcPr>
          <w:p w14:paraId="42D89CFB" w14:textId="77777777" w:rsidR="00A20A02" w:rsidRPr="00E377A9" w:rsidRDefault="00A20A02" w:rsidP="00A20A02">
            <w:pPr>
              <w:jc w:val="both"/>
              <w:rPr>
                <w:rFonts w:asciiTheme="majorHAnsi" w:eastAsia="Times New Roman" w:hAnsiTheme="majorHAnsi" w:cstheme="majorHAnsi"/>
                <w:i/>
                <w:lang w:eastAsia="pt-BR"/>
              </w:rPr>
            </w:pPr>
            <w:r w:rsidRPr="00E377A9">
              <w:rPr>
                <w:rFonts w:asciiTheme="majorHAnsi" w:eastAsia="Times New Roman" w:hAnsiTheme="majorHAnsi" w:cstheme="majorHAnsi"/>
                <w:i/>
                <w:lang w:eastAsia="pt-BR"/>
              </w:rPr>
              <w:t>Definido a partir da carga do elétron e sua redefinição não afeta a grande maioria dos usuários de medições. O volt e o ohm são definidos a partir da carga do elétron e da constante de Planck; o volt mudou cerca de 0,1 parte por milhão e o ohm ainda menos.</w:t>
            </w:r>
          </w:p>
        </w:tc>
      </w:tr>
      <w:tr w:rsidR="00A20A02" w:rsidRPr="00E377A9" w14:paraId="780500B7" w14:textId="77777777" w:rsidTr="007344FB">
        <w:trPr>
          <w:trHeight w:val="2381"/>
        </w:trPr>
        <w:tc>
          <w:tcPr>
            <w:tcW w:w="881" w:type="pct"/>
            <w:shd w:val="clear" w:color="auto" w:fill="auto"/>
            <w:vAlign w:val="center"/>
          </w:tcPr>
          <w:p w14:paraId="44D5AB28" w14:textId="77777777" w:rsidR="00A20A02" w:rsidRPr="00E377A9" w:rsidRDefault="00A20A02" w:rsidP="00A20A02">
            <w:pPr>
              <w:spacing w:before="240" w:after="240" w:line="360" w:lineRule="auto"/>
              <w:jc w:val="center"/>
              <w:rPr>
                <w:rFonts w:asciiTheme="majorHAnsi" w:eastAsia="Times New Roman" w:hAnsiTheme="majorHAnsi" w:cstheme="majorHAnsi"/>
                <w:b/>
                <w:bCs/>
                <w:lang w:eastAsia="pt-BR"/>
              </w:rPr>
            </w:pPr>
            <w:r w:rsidRPr="00E377A9">
              <w:rPr>
                <w:rFonts w:asciiTheme="majorHAnsi" w:hAnsiTheme="majorHAnsi" w:cstheme="majorHAnsi"/>
                <w:noProof/>
                <w:lang w:eastAsia="pt-BR"/>
              </w:rPr>
              <w:drawing>
                <wp:anchor distT="0" distB="0" distL="114300" distR="114300" simplePos="0" relativeHeight="251669504" behindDoc="0" locked="0" layoutInCell="1" allowOverlap="1" wp14:anchorId="3153D3A7" wp14:editId="77EB693C">
                  <wp:simplePos x="0" y="0"/>
                  <wp:positionH relativeFrom="column">
                    <wp:posOffset>52705</wp:posOffset>
                  </wp:positionH>
                  <wp:positionV relativeFrom="paragraph">
                    <wp:posOffset>369570</wp:posOffset>
                  </wp:positionV>
                  <wp:extent cx="904240" cy="920750"/>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04240" cy="920750"/>
                          </a:xfrm>
                          <a:prstGeom prst="rect">
                            <a:avLst/>
                          </a:prstGeom>
                        </pic:spPr>
                      </pic:pic>
                    </a:graphicData>
                  </a:graphic>
                  <wp14:sizeRelH relativeFrom="page">
                    <wp14:pctWidth>0</wp14:pctWidth>
                  </wp14:sizeRelH>
                  <wp14:sizeRelV relativeFrom="page">
                    <wp14:pctHeight>0</wp14:pctHeight>
                  </wp14:sizeRelV>
                </wp:anchor>
              </w:drawing>
            </w:r>
          </w:p>
        </w:tc>
        <w:tc>
          <w:tcPr>
            <w:tcW w:w="811" w:type="pct"/>
            <w:vAlign w:val="center"/>
            <w:hideMark/>
          </w:tcPr>
          <w:p w14:paraId="5413FD5D" w14:textId="77777777" w:rsidR="00A20A02" w:rsidRPr="00E377A9" w:rsidRDefault="00A20A02" w:rsidP="00A20A02">
            <w:pPr>
              <w:jc w:val="center"/>
              <w:rPr>
                <w:rFonts w:asciiTheme="majorHAnsi" w:eastAsia="Times New Roman" w:hAnsiTheme="majorHAnsi" w:cstheme="majorHAnsi"/>
                <w:lang w:eastAsia="pt-BR"/>
              </w:rPr>
            </w:pPr>
            <w:r w:rsidRPr="007344FB">
              <w:rPr>
                <w:rFonts w:asciiTheme="majorHAnsi" w:eastAsia="Times New Roman" w:hAnsiTheme="majorHAnsi" w:cstheme="majorHAnsi"/>
                <w:b/>
                <w:bCs/>
                <w:color w:val="0066B2"/>
                <w:lang w:eastAsia="pt-BR"/>
              </w:rPr>
              <w:t xml:space="preserve">kelvin </w:t>
            </w:r>
            <w:r w:rsidRPr="00E377A9">
              <w:rPr>
                <w:rFonts w:asciiTheme="majorHAnsi" w:eastAsia="Times New Roman" w:hAnsiTheme="majorHAnsi" w:cstheme="majorHAnsi"/>
                <w:b/>
                <w:bCs/>
                <w:lang w:eastAsia="pt-BR"/>
              </w:rPr>
              <w:t>(K)</w:t>
            </w:r>
            <w:r w:rsidRPr="00E377A9">
              <w:rPr>
                <w:rFonts w:asciiTheme="majorHAnsi" w:eastAsia="Times New Roman" w:hAnsiTheme="majorHAnsi" w:cstheme="majorHAnsi"/>
                <w:i/>
                <w:iCs/>
                <w:lang w:eastAsia="pt-BR"/>
              </w:rPr>
              <w:t>Grandeza temperatura</w:t>
            </w:r>
          </w:p>
        </w:tc>
        <w:tc>
          <w:tcPr>
            <w:tcW w:w="3308" w:type="pct"/>
            <w:vAlign w:val="center"/>
          </w:tcPr>
          <w:p w14:paraId="1DEBBED7" w14:textId="77777777" w:rsidR="00A20A02" w:rsidRPr="00E377A9" w:rsidRDefault="00A20A02" w:rsidP="00A20A02">
            <w:pPr>
              <w:jc w:val="both"/>
              <w:rPr>
                <w:rFonts w:asciiTheme="majorHAnsi" w:eastAsia="Times New Roman" w:hAnsiTheme="majorHAnsi" w:cstheme="majorHAnsi"/>
                <w:i/>
                <w:lang w:eastAsia="pt-BR"/>
              </w:rPr>
            </w:pPr>
            <w:r w:rsidRPr="00E377A9">
              <w:rPr>
                <w:rFonts w:asciiTheme="majorHAnsi" w:eastAsia="Times New Roman" w:hAnsiTheme="majorHAnsi" w:cstheme="majorHAnsi"/>
                <w:i/>
                <w:lang w:eastAsia="pt-BR"/>
              </w:rPr>
              <w:t>Sua redefinição é nos termos da constante de Boltzmann e não tem efeito imediato na medição prática de temperatura ou na rastreabilidade dessas medições e, para a maioria dos usuários, passa despercebida. A redefinição assenta as bases para futuros aprimoramentos na medição. Uma definição livre de materialização e de limitações tecnológicas permite o desenvolvimento de novas técnicas, aperfeiçoadas, para tornar as medições rastreáveis ao SI, especialmente em temperaturas extremas.</w:t>
            </w:r>
          </w:p>
        </w:tc>
      </w:tr>
      <w:tr w:rsidR="00A20A02" w:rsidRPr="00E377A9" w14:paraId="32963CF0" w14:textId="77777777" w:rsidTr="007344FB">
        <w:trPr>
          <w:trHeight w:val="2665"/>
        </w:trPr>
        <w:tc>
          <w:tcPr>
            <w:tcW w:w="881" w:type="pct"/>
            <w:shd w:val="clear" w:color="auto" w:fill="auto"/>
            <w:vAlign w:val="center"/>
          </w:tcPr>
          <w:p w14:paraId="72F958AD" w14:textId="77777777" w:rsidR="00A20A02" w:rsidRPr="00E377A9" w:rsidRDefault="00A20A02" w:rsidP="00A20A02">
            <w:pPr>
              <w:spacing w:before="240" w:after="240" w:line="360" w:lineRule="auto"/>
              <w:jc w:val="center"/>
              <w:rPr>
                <w:rFonts w:asciiTheme="majorHAnsi" w:eastAsia="Times New Roman" w:hAnsiTheme="majorHAnsi" w:cstheme="majorHAnsi"/>
                <w:b/>
                <w:bCs/>
                <w:lang w:eastAsia="pt-BR"/>
              </w:rPr>
            </w:pPr>
            <w:r w:rsidRPr="00E377A9">
              <w:rPr>
                <w:rFonts w:asciiTheme="majorHAnsi" w:hAnsiTheme="majorHAnsi" w:cstheme="majorHAnsi"/>
                <w:noProof/>
                <w:lang w:eastAsia="pt-BR"/>
              </w:rPr>
              <w:drawing>
                <wp:anchor distT="0" distB="0" distL="114300" distR="114300" simplePos="0" relativeHeight="251668480" behindDoc="0" locked="0" layoutInCell="1" allowOverlap="1" wp14:anchorId="1D310C26" wp14:editId="7DABD043">
                  <wp:simplePos x="0" y="0"/>
                  <wp:positionH relativeFrom="column">
                    <wp:posOffset>-51435</wp:posOffset>
                  </wp:positionH>
                  <wp:positionV relativeFrom="paragraph">
                    <wp:posOffset>-34925</wp:posOffset>
                  </wp:positionV>
                  <wp:extent cx="1035050" cy="947420"/>
                  <wp:effectExtent l="0" t="0" r="0" b="508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35050" cy="9474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811" w:type="pct"/>
            <w:vAlign w:val="center"/>
            <w:hideMark/>
          </w:tcPr>
          <w:p w14:paraId="62CBC9C6" w14:textId="77777777" w:rsidR="00A20A02" w:rsidRPr="007344FB" w:rsidRDefault="00A20A02" w:rsidP="00A20A02">
            <w:pPr>
              <w:jc w:val="center"/>
              <w:rPr>
                <w:rFonts w:asciiTheme="majorHAnsi" w:eastAsia="Times New Roman" w:hAnsiTheme="majorHAnsi" w:cstheme="majorHAnsi"/>
                <w:color w:val="0066B2"/>
                <w:lang w:eastAsia="pt-BR"/>
              </w:rPr>
            </w:pPr>
            <w:r w:rsidRPr="007344FB">
              <w:rPr>
                <w:rFonts w:asciiTheme="majorHAnsi" w:eastAsia="Times New Roman" w:hAnsiTheme="majorHAnsi" w:cstheme="majorHAnsi"/>
                <w:b/>
                <w:bCs/>
                <w:color w:val="0066B2"/>
                <w:lang w:eastAsia="pt-BR"/>
              </w:rPr>
              <w:t>mol (mol)</w:t>
            </w:r>
          </w:p>
          <w:p w14:paraId="3F08A48B" w14:textId="77777777" w:rsidR="00A20A02" w:rsidRPr="00E377A9" w:rsidRDefault="00A20A02" w:rsidP="00A20A02">
            <w:pPr>
              <w:jc w:val="center"/>
              <w:rPr>
                <w:rFonts w:asciiTheme="majorHAnsi" w:eastAsia="Times New Roman" w:hAnsiTheme="majorHAnsi" w:cstheme="majorHAnsi"/>
                <w:lang w:eastAsia="pt-BR"/>
              </w:rPr>
            </w:pPr>
            <w:r w:rsidRPr="00E377A9">
              <w:rPr>
                <w:rFonts w:asciiTheme="majorHAnsi" w:eastAsia="Times New Roman" w:hAnsiTheme="majorHAnsi" w:cstheme="majorHAnsi"/>
                <w:i/>
                <w:iCs/>
                <w:lang w:eastAsia="pt-BR"/>
              </w:rPr>
              <w:t>Grandeza Quantidade de substância</w:t>
            </w:r>
          </w:p>
        </w:tc>
        <w:tc>
          <w:tcPr>
            <w:tcW w:w="3308" w:type="pct"/>
            <w:vAlign w:val="center"/>
          </w:tcPr>
          <w:p w14:paraId="499D4CC0" w14:textId="77777777" w:rsidR="00A20A02" w:rsidRPr="00E377A9" w:rsidRDefault="00A20A02" w:rsidP="00A20A02">
            <w:pPr>
              <w:jc w:val="both"/>
              <w:rPr>
                <w:rFonts w:asciiTheme="majorHAnsi" w:eastAsia="Times New Roman" w:hAnsiTheme="majorHAnsi" w:cstheme="majorHAnsi"/>
                <w:i/>
                <w:lang w:eastAsia="pt-BR"/>
              </w:rPr>
            </w:pPr>
            <w:r w:rsidRPr="00E377A9">
              <w:rPr>
                <w:rFonts w:asciiTheme="majorHAnsi" w:eastAsia="Times New Roman" w:hAnsiTheme="majorHAnsi" w:cstheme="majorHAnsi"/>
                <w:i/>
                <w:lang w:eastAsia="pt-BR"/>
              </w:rPr>
              <w:t>Foi redefinido respeitando uma quantidade específica de entidades (tipicamente átomos ou moléculas) e não depende mais da unidade de massa, o kilograma. A rastreabilidade continua podendo ser estabelecida por meio das técnicas já existentes, incluindo o uso de medição de massa juntamente com tabelas de pesos atômicos e a constante de massa molar (que continuará sendo aproximadamente 1 g/mol). Os pesos atômicos não foram afetados pela mudança. A variação na incerteza é tão pequena que não vai requer nenhuma mudança nas medições.</w:t>
            </w:r>
          </w:p>
        </w:tc>
      </w:tr>
      <w:tr w:rsidR="00A20A02" w:rsidRPr="00E377A9" w14:paraId="7506B81C" w14:textId="77777777" w:rsidTr="007344FB">
        <w:trPr>
          <w:trHeight w:val="1644"/>
        </w:trPr>
        <w:tc>
          <w:tcPr>
            <w:tcW w:w="881" w:type="pct"/>
            <w:shd w:val="clear" w:color="auto" w:fill="auto"/>
            <w:vAlign w:val="center"/>
          </w:tcPr>
          <w:p w14:paraId="48AC9F33" w14:textId="77777777" w:rsidR="00A20A02" w:rsidRPr="00E377A9" w:rsidRDefault="00A20A02" w:rsidP="00A20A02">
            <w:pPr>
              <w:spacing w:before="240" w:after="240" w:line="360" w:lineRule="auto"/>
              <w:jc w:val="center"/>
              <w:rPr>
                <w:rFonts w:asciiTheme="majorHAnsi" w:eastAsia="Times New Roman" w:hAnsiTheme="majorHAnsi" w:cstheme="majorHAnsi"/>
                <w:b/>
                <w:bCs/>
                <w:lang w:eastAsia="pt-BR"/>
              </w:rPr>
            </w:pPr>
            <w:r w:rsidRPr="00E377A9">
              <w:rPr>
                <w:rFonts w:asciiTheme="majorHAnsi" w:hAnsiTheme="majorHAnsi" w:cstheme="majorHAnsi"/>
                <w:noProof/>
                <w:lang w:eastAsia="pt-BR"/>
              </w:rPr>
              <w:drawing>
                <wp:anchor distT="0" distB="0" distL="114300" distR="114300" simplePos="0" relativeHeight="251672576" behindDoc="0" locked="0" layoutInCell="1" allowOverlap="1" wp14:anchorId="43619EF7" wp14:editId="131C30B1">
                  <wp:simplePos x="0" y="0"/>
                  <wp:positionH relativeFrom="column">
                    <wp:posOffset>-36195</wp:posOffset>
                  </wp:positionH>
                  <wp:positionV relativeFrom="paragraph">
                    <wp:posOffset>35560</wp:posOffset>
                  </wp:positionV>
                  <wp:extent cx="1028700" cy="72771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28700" cy="727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811" w:type="pct"/>
            <w:vAlign w:val="center"/>
            <w:hideMark/>
          </w:tcPr>
          <w:p w14:paraId="21644377" w14:textId="77777777" w:rsidR="00A20A02" w:rsidRPr="007344FB" w:rsidRDefault="00A20A02" w:rsidP="00A20A02">
            <w:pPr>
              <w:jc w:val="center"/>
              <w:rPr>
                <w:rFonts w:asciiTheme="majorHAnsi" w:eastAsia="Times New Roman" w:hAnsiTheme="majorHAnsi" w:cstheme="majorHAnsi"/>
                <w:color w:val="0066B2"/>
                <w:lang w:eastAsia="pt-BR"/>
              </w:rPr>
            </w:pPr>
            <w:r w:rsidRPr="007344FB">
              <w:rPr>
                <w:rFonts w:asciiTheme="majorHAnsi" w:eastAsia="Times New Roman" w:hAnsiTheme="majorHAnsi" w:cstheme="majorHAnsi"/>
                <w:b/>
                <w:bCs/>
                <w:color w:val="0066B2"/>
                <w:lang w:eastAsia="pt-BR"/>
              </w:rPr>
              <w:t>candela (</w:t>
            </w:r>
            <w:proofErr w:type="spellStart"/>
            <w:r w:rsidRPr="007344FB">
              <w:rPr>
                <w:rFonts w:asciiTheme="majorHAnsi" w:eastAsia="Times New Roman" w:hAnsiTheme="majorHAnsi" w:cstheme="majorHAnsi"/>
                <w:b/>
                <w:bCs/>
                <w:color w:val="0066B2"/>
                <w:lang w:eastAsia="pt-BR"/>
              </w:rPr>
              <w:t>cd</w:t>
            </w:r>
            <w:proofErr w:type="spellEnd"/>
            <w:r w:rsidRPr="007344FB">
              <w:rPr>
                <w:rFonts w:asciiTheme="majorHAnsi" w:eastAsia="Times New Roman" w:hAnsiTheme="majorHAnsi" w:cstheme="majorHAnsi"/>
                <w:b/>
                <w:bCs/>
                <w:color w:val="0066B2"/>
                <w:lang w:eastAsia="pt-BR"/>
              </w:rPr>
              <w:t>)</w:t>
            </w:r>
          </w:p>
          <w:p w14:paraId="1E7D0134" w14:textId="77777777" w:rsidR="00A20A02" w:rsidRPr="00E377A9" w:rsidRDefault="00A20A02" w:rsidP="00A20A02">
            <w:pPr>
              <w:jc w:val="center"/>
              <w:rPr>
                <w:rFonts w:asciiTheme="majorHAnsi" w:eastAsia="Times New Roman" w:hAnsiTheme="majorHAnsi" w:cstheme="majorHAnsi"/>
                <w:lang w:eastAsia="pt-BR"/>
              </w:rPr>
            </w:pPr>
            <w:r w:rsidRPr="00E377A9">
              <w:rPr>
                <w:rFonts w:asciiTheme="majorHAnsi" w:eastAsia="Times New Roman" w:hAnsiTheme="majorHAnsi" w:cstheme="majorHAnsi"/>
                <w:i/>
                <w:iCs/>
                <w:lang w:eastAsia="pt-BR"/>
              </w:rPr>
              <w:t>Grandeza Intensidade Luminosa</w:t>
            </w:r>
          </w:p>
        </w:tc>
        <w:tc>
          <w:tcPr>
            <w:tcW w:w="3308" w:type="pct"/>
            <w:vAlign w:val="center"/>
          </w:tcPr>
          <w:p w14:paraId="3CA3DA9E" w14:textId="77777777" w:rsidR="00A20A02" w:rsidRPr="00E377A9" w:rsidRDefault="00A20A02" w:rsidP="00A20A02">
            <w:pPr>
              <w:jc w:val="both"/>
              <w:rPr>
                <w:rFonts w:asciiTheme="majorHAnsi" w:eastAsia="Times New Roman" w:hAnsiTheme="majorHAnsi" w:cstheme="majorHAnsi"/>
                <w:i/>
                <w:lang w:eastAsia="pt-BR"/>
              </w:rPr>
            </w:pPr>
            <w:r w:rsidRPr="00E377A9">
              <w:rPr>
                <w:rFonts w:asciiTheme="majorHAnsi" w:eastAsia="Times New Roman" w:hAnsiTheme="majorHAnsi" w:cstheme="majorHAnsi"/>
                <w:i/>
                <w:lang w:eastAsia="pt-BR"/>
              </w:rPr>
              <w:t xml:space="preserve">Equivalente à intensidade luminosa, numa dada direção, emitida por uma fonte de radiação monocromática de frequência igual a 540x1012 Hz e cuja intensidade energética radiante, na mesma direção, é de 1⁄683 Watt por </w:t>
            </w:r>
            <w:proofErr w:type="spellStart"/>
            <w:r w:rsidRPr="00E377A9">
              <w:rPr>
                <w:rFonts w:asciiTheme="majorHAnsi" w:eastAsia="Times New Roman" w:hAnsiTheme="majorHAnsi" w:cstheme="majorHAnsi"/>
                <w:i/>
                <w:lang w:eastAsia="pt-BR"/>
              </w:rPr>
              <w:t>esterradiano</w:t>
            </w:r>
            <w:proofErr w:type="spellEnd"/>
            <w:r w:rsidRPr="00E377A9">
              <w:rPr>
                <w:rFonts w:asciiTheme="majorHAnsi" w:eastAsia="Times New Roman" w:hAnsiTheme="majorHAnsi" w:cstheme="majorHAnsi"/>
                <w:i/>
                <w:lang w:eastAsia="pt-BR"/>
              </w:rPr>
              <w:t>.</w:t>
            </w:r>
          </w:p>
        </w:tc>
      </w:tr>
    </w:tbl>
    <w:p w14:paraId="3ECF17FF" w14:textId="77777777" w:rsidR="00572591" w:rsidRDefault="00572591" w:rsidP="007344FB">
      <w:pPr>
        <w:tabs>
          <w:tab w:val="left" w:pos="8931"/>
        </w:tabs>
        <w:spacing w:before="240" w:after="240" w:line="360" w:lineRule="auto"/>
        <w:jc w:val="both"/>
        <w:rPr>
          <w:rFonts w:cstheme="majorHAnsi"/>
          <w:b/>
          <w:color w:val="0066B2"/>
        </w:rPr>
      </w:pPr>
    </w:p>
    <w:p w14:paraId="1DD20CC6" w14:textId="77777777" w:rsidR="00A20A02" w:rsidRPr="007344FB" w:rsidRDefault="00A20A02" w:rsidP="00A20A02">
      <w:pPr>
        <w:pStyle w:val="Ttulo3"/>
        <w:keepNext w:val="0"/>
        <w:keepLines w:val="0"/>
        <w:widowControl w:val="0"/>
        <w:numPr>
          <w:ilvl w:val="1"/>
          <w:numId w:val="31"/>
        </w:numPr>
        <w:spacing w:before="100" w:beforeAutospacing="1" w:after="100" w:afterAutospacing="1" w:line="240" w:lineRule="auto"/>
        <w:ind w:left="0" w:firstLine="0"/>
        <w:rPr>
          <w:rFonts w:cstheme="majorHAnsi"/>
          <w:b/>
          <w:color w:val="0066B2"/>
        </w:rPr>
      </w:pPr>
      <w:bookmarkStart w:id="74" w:name="_Toc35517413"/>
      <w:r w:rsidRPr="007344FB">
        <w:rPr>
          <w:rFonts w:cstheme="majorHAnsi"/>
          <w:b/>
          <w:color w:val="0066B2"/>
        </w:rPr>
        <w:t>Grandezas derivadas</w:t>
      </w:r>
      <w:bookmarkEnd w:id="74"/>
    </w:p>
    <w:p w14:paraId="1E40D27C"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rPr>
        <w:t>As grandezas fundamentais dão origem a outras grandezas físicas, que são chamadas de grandezas físicas derivadas e suas unidades correspondentes são chamadas de unidades derivadas.</w:t>
      </w:r>
    </w:p>
    <w:p w14:paraId="37D7AE9F" w14:textId="77777777" w:rsidR="00A20A02"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rPr>
        <w:t xml:space="preserve">Essas Unidades são formadas pela combinação das unidades de base, segundo relações matemáticas que correlacionam as correspondentes grandezas. </w:t>
      </w:r>
    </w:p>
    <w:p w14:paraId="6852DFDA" w14:textId="77777777" w:rsidR="00A20A02" w:rsidRPr="00E377A9" w:rsidRDefault="00A20A02" w:rsidP="00A20A02">
      <w:pPr>
        <w:tabs>
          <w:tab w:val="left" w:pos="8931"/>
        </w:tabs>
        <w:spacing w:before="240" w:after="240" w:line="360" w:lineRule="auto"/>
        <w:rPr>
          <w:rFonts w:asciiTheme="majorHAnsi" w:hAnsiTheme="majorHAnsi" w:cstheme="majorHAnsi"/>
          <w:b/>
        </w:rPr>
      </w:pPr>
      <w:r w:rsidRPr="00E377A9">
        <w:rPr>
          <w:rFonts w:asciiTheme="majorHAnsi" w:hAnsiTheme="majorHAnsi" w:cstheme="majorHAnsi"/>
          <w:b/>
        </w:rPr>
        <w:t>Veja algumas grandezas físicas derivadas e suas unidades: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3953"/>
        <w:gridCol w:w="1564"/>
      </w:tblGrid>
      <w:tr w:rsidR="00A20A02" w:rsidRPr="007344FB" w14:paraId="0A6904FA" w14:textId="77777777" w:rsidTr="007344FB">
        <w:tc>
          <w:tcPr>
            <w:tcW w:w="0" w:type="auto"/>
            <w:shd w:val="clear" w:color="auto" w:fill="0066B2"/>
            <w:hideMark/>
          </w:tcPr>
          <w:p w14:paraId="4E62A315" w14:textId="77777777" w:rsidR="00A20A02" w:rsidRPr="007344FB" w:rsidRDefault="00A20A02" w:rsidP="00A20A02">
            <w:pPr>
              <w:spacing w:before="120" w:after="120"/>
              <w:jc w:val="center"/>
              <w:rPr>
                <w:rFonts w:asciiTheme="majorHAnsi" w:eastAsia="Times New Roman" w:hAnsiTheme="majorHAnsi" w:cstheme="majorHAnsi"/>
                <w:b/>
                <w:lang w:eastAsia="pt-BR"/>
              </w:rPr>
            </w:pPr>
            <w:r w:rsidRPr="007344FB">
              <w:rPr>
                <w:rFonts w:asciiTheme="majorHAnsi" w:eastAsia="Times New Roman" w:hAnsiTheme="majorHAnsi" w:cstheme="majorHAnsi"/>
                <w:b/>
                <w:color w:val="FFFFFF"/>
                <w:lang w:eastAsia="pt-BR"/>
              </w:rPr>
              <w:t>GRANDEZA FÍSICA DERIVADA</w:t>
            </w:r>
          </w:p>
        </w:tc>
        <w:tc>
          <w:tcPr>
            <w:tcW w:w="0" w:type="auto"/>
            <w:shd w:val="clear" w:color="auto" w:fill="0066B2"/>
            <w:hideMark/>
          </w:tcPr>
          <w:p w14:paraId="39174441" w14:textId="77777777" w:rsidR="00A20A02" w:rsidRPr="007344FB" w:rsidRDefault="00A20A02" w:rsidP="00A20A02">
            <w:pPr>
              <w:spacing w:before="120" w:after="120"/>
              <w:jc w:val="center"/>
              <w:rPr>
                <w:rFonts w:asciiTheme="majorHAnsi" w:eastAsia="Times New Roman" w:hAnsiTheme="majorHAnsi" w:cstheme="majorHAnsi"/>
                <w:b/>
                <w:lang w:eastAsia="pt-BR"/>
              </w:rPr>
            </w:pPr>
            <w:r w:rsidRPr="007344FB">
              <w:rPr>
                <w:rFonts w:asciiTheme="majorHAnsi" w:eastAsia="Times New Roman" w:hAnsiTheme="majorHAnsi" w:cstheme="majorHAnsi"/>
                <w:b/>
                <w:color w:val="FFFFFF"/>
                <w:lang w:eastAsia="pt-BR"/>
              </w:rPr>
              <w:t>UNIDADE DERIVADA</w:t>
            </w:r>
          </w:p>
        </w:tc>
        <w:tc>
          <w:tcPr>
            <w:tcW w:w="0" w:type="auto"/>
            <w:shd w:val="clear" w:color="auto" w:fill="0066B2"/>
            <w:hideMark/>
          </w:tcPr>
          <w:p w14:paraId="4CA25378" w14:textId="77777777" w:rsidR="00A20A02" w:rsidRPr="007344FB" w:rsidRDefault="00A20A02" w:rsidP="00A20A02">
            <w:pPr>
              <w:spacing w:before="120" w:after="120"/>
              <w:jc w:val="center"/>
              <w:rPr>
                <w:rFonts w:asciiTheme="majorHAnsi" w:eastAsia="Times New Roman" w:hAnsiTheme="majorHAnsi" w:cstheme="majorHAnsi"/>
                <w:b/>
                <w:lang w:eastAsia="pt-BR"/>
              </w:rPr>
            </w:pPr>
            <w:r w:rsidRPr="007344FB">
              <w:rPr>
                <w:rFonts w:asciiTheme="majorHAnsi" w:eastAsia="Times New Roman" w:hAnsiTheme="majorHAnsi" w:cstheme="majorHAnsi"/>
                <w:b/>
                <w:color w:val="FFFFFF"/>
                <w:lang w:eastAsia="pt-BR"/>
              </w:rPr>
              <w:t>SÍMBOLO</w:t>
            </w:r>
          </w:p>
        </w:tc>
      </w:tr>
      <w:tr w:rsidR="00A20A02" w:rsidRPr="00E377A9" w14:paraId="7E9DD640" w14:textId="77777777" w:rsidTr="00FA5969">
        <w:tc>
          <w:tcPr>
            <w:tcW w:w="0" w:type="auto"/>
          </w:tcPr>
          <w:p w14:paraId="79F0B140"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Superfície, área</w:t>
            </w:r>
          </w:p>
        </w:tc>
        <w:tc>
          <w:tcPr>
            <w:tcW w:w="0" w:type="auto"/>
          </w:tcPr>
          <w:p w14:paraId="21CCDA90"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metro quadrado</w:t>
            </w:r>
          </w:p>
        </w:tc>
        <w:tc>
          <w:tcPr>
            <w:tcW w:w="0" w:type="auto"/>
          </w:tcPr>
          <w:p w14:paraId="4AE998F5" w14:textId="77777777" w:rsidR="00A20A02" w:rsidRPr="00E377A9" w:rsidRDefault="00A20A02" w:rsidP="00A20A02">
            <w:pPr>
              <w:spacing w:before="120"/>
              <w:jc w:val="center"/>
              <w:rPr>
                <w:rFonts w:asciiTheme="majorHAnsi" w:hAnsiTheme="majorHAnsi" w:cstheme="majorHAnsi"/>
                <w:vertAlign w:val="superscript"/>
              </w:rPr>
            </w:pPr>
            <w:r w:rsidRPr="00E377A9">
              <w:rPr>
                <w:rFonts w:asciiTheme="majorHAnsi" w:hAnsiTheme="majorHAnsi" w:cstheme="majorHAnsi"/>
              </w:rPr>
              <w:t>m</w:t>
            </w:r>
            <w:r w:rsidRPr="00E377A9">
              <w:rPr>
                <w:rFonts w:asciiTheme="majorHAnsi" w:hAnsiTheme="majorHAnsi" w:cstheme="majorHAnsi"/>
                <w:vertAlign w:val="superscript"/>
              </w:rPr>
              <w:t>2</w:t>
            </w:r>
          </w:p>
        </w:tc>
      </w:tr>
      <w:tr w:rsidR="00A20A02" w:rsidRPr="00E377A9" w14:paraId="52B12FFB" w14:textId="77777777" w:rsidTr="00FA5969">
        <w:tc>
          <w:tcPr>
            <w:tcW w:w="0" w:type="auto"/>
          </w:tcPr>
          <w:p w14:paraId="083160FF"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Volume</w:t>
            </w:r>
          </w:p>
        </w:tc>
        <w:tc>
          <w:tcPr>
            <w:tcW w:w="0" w:type="auto"/>
          </w:tcPr>
          <w:p w14:paraId="6962C0F8"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metro cúbico</w:t>
            </w:r>
          </w:p>
        </w:tc>
        <w:tc>
          <w:tcPr>
            <w:tcW w:w="0" w:type="auto"/>
          </w:tcPr>
          <w:p w14:paraId="0C91DBFD" w14:textId="77777777" w:rsidR="00A20A02" w:rsidRPr="00E377A9" w:rsidRDefault="00A20A02" w:rsidP="00A20A02">
            <w:pPr>
              <w:spacing w:before="120"/>
              <w:jc w:val="center"/>
              <w:rPr>
                <w:rFonts w:asciiTheme="majorHAnsi" w:hAnsiTheme="majorHAnsi" w:cstheme="majorHAnsi"/>
                <w:vertAlign w:val="superscript"/>
              </w:rPr>
            </w:pPr>
            <w:r w:rsidRPr="00E377A9">
              <w:rPr>
                <w:rFonts w:asciiTheme="majorHAnsi" w:hAnsiTheme="majorHAnsi" w:cstheme="majorHAnsi"/>
              </w:rPr>
              <w:t>m</w:t>
            </w:r>
            <w:r w:rsidRPr="00E377A9">
              <w:rPr>
                <w:rFonts w:asciiTheme="majorHAnsi" w:hAnsiTheme="majorHAnsi" w:cstheme="majorHAnsi"/>
                <w:vertAlign w:val="superscript"/>
              </w:rPr>
              <w:t>3</w:t>
            </w:r>
          </w:p>
        </w:tc>
      </w:tr>
      <w:tr w:rsidR="00A20A02" w:rsidRPr="00E377A9" w14:paraId="2FE0A21B" w14:textId="77777777" w:rsidTr="00FA5969">
        <w:tc>
          <w:tcPr>
            <w:tcW w:w="0" w:type="auto"/>
          </w:tcPr>
          <w:p w14:paraId="728A9D6D"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Velocidade</w:t>
            </w:r>
          </w:p>
        </w:tc>
        <w:tc>
          <w:tcPr>
            <w:tcW w:w="0" w:type="auto"/>
          </w:tcPr>
          <w:p w14:paraId="4AC6585B"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metro por segundo</w:t>
            </w:r>
          </w:p>
        </w:tc>
        <w:tc>
          <w:tcPr>
            <w:tcW w:w="0" w:type="auto"/>
          </w:tcPr>
          <w:p w14:paraId="36387B58"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m/s</w:t>
            </w:r>
          </w:p>
        </w:tc>
      </w:tr>
      <w:tr w:rsidR="00A20A02" w:rsidRPr="00E377A9" w14:paraId="32278FE4" w14:textId="77777777" w:rsidTr="00FA5969">
        <w:tc>
          <w:tcPr>
            <w:tcW w:w="0" w:type="auto"/>
          </w:tcPr>
          <w:p w14:paraId="57B7B60E"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Massa específica</w:t>
            </w:r>
          </w:p>
        </w:tc>
        <w:tc>
          <w:tcPr>
            <w:tcW w:w="0" w:type="auto"/>
          </w:tcPr>
          <w:p w14:paraId="3DD02588"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kilograma por metro cúbico</w:t>
            </w:r>
          </w:p>
        </w:tc>
        <w:tc>
          <w:tcPr>
            <w:tcW w:w="0" w:type="auto"/>
          </w:tcPr>
          <w:p w14:paraId="753CA234" w14:textId="77777777" w:rsidR="00A20A02" w:rsidRPr="00E377A9" w:rsidRDefault="00A20A02" w:rsidP="00A20A02">
            <w:pPr>
              <w:spacing w:before="120"/>
              <w:jc w:val="center"/>
              <w:rPr>
                <w:rFonts w:asciiTheme="majorHAnsi" w:hAnsiTheme="majorHAnsi" w:cstheme="majorHAnsi"/>
                <w:vertAlign w:val="superscript"/>
              </w:rPr>
            </w:pPr>
            <w:r w:rsidRPr="00E377A9">
              <w:rPr>
                <w:rFonts w:asciiTheme="majorHAnsi" w:hAnsiTheme="majorHAnsi" w:cstheme="majorHAnsi"/>
              </w:rPr>
              <w:t>kg/m</w:t>
            </w:r>
            <w:r w:rsidRPr="00E377A9">
              <w:rPr>
                <w:rFonts w:asciiTheme="majorHAnsi" w:hAnsiTheme="majorHAnsi" w:cstheme="majorHAnsi"/>
                <w:vertAlign w:val="superscript"/>
              </w:rPr>
              <w:t>3</w:t>
            </w:r>
          </w:p>
        </w:tc>
      </w:tr>
      <w:tr w:rsidR="00A20A02" w:rsidRPr="00E377A9" w14:paraId="2150A9DE" w14:textId="77777777" w:rsidTr="00FA5969">
        <w:tc>
          <w:tcPr>
            <w:tcW w:w="0" w:type="auto"/>
          </w:tcPr>
          <w:p w14:paraId="32C7DFFE"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Força</w:t>
            </w:r>
          </w:p>
        </w:tc>
        <w:tc>
          <w:tcPr>
            <w:tcW w:w="0" w:type="auto"/>
          </w:tcPr>
          <w:p w14:paraId="38E8D5A9"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newton</w:t>
            </w:r>
          </w:p>
        </w:tc>
        <w:tc>
          <w:tcPr>
            <w:tcW w:w="0" w:type="auto"/>
          </w:tcPr>
          <w:p w14:paraId="57598BAF"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N</w:t>
            </w:r>
          </w:p>
        </w:tc>
      </w:tr>
      <w:tr w:rsidR="00A20A02" w:rsidRPr="00E377A9" w14:paraId="4AEBCFBB" w14:textId="77777777" w:rsidTr="00FA5969">
        <w:tc>
          <w:tcPr>
            <w:tcW w:w="0" w:type="auto"/>
          </w:tcPr>
          <w:p w14:paraId="2E9175B4"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Pressão</w:t>
            </w:r>
          </w:p>
        </w:tc>
        <w:tc>
          <w:tcPr>
            <w:tcW w:w="0" w:type="auto"/>
          </w:tcPr>
          <w:p w14:paraId="1D5D3BE1"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pascal</w:t>
            </w:r>
          </w:p>
        </w:tc>
        <w:tc>
          <w:tcPr>
            <w:tcW w:w="0" w:type="auto"/>
          </w:tcPr>
          <w:p w14:paraId="1CCEF724" w14:textId="77777777" w:rsidR="00A20A02" w:rsidRPr="00E377A9" w:rsidRDefault="00A20A02" w:rsidP="00A20A02">
            <w:pPr>
              <w:spacing w:before="120"/>
              <w:jc w:val="center"/>
              <w:rPr>
                <w:rFonts w:asciiTheme="majorHAnsi" w:hAnsiTheme="majorHAnsi" w:cstheme="majorHAnsi"/>
              </w:rPr>
            </w:pPr>
            <w:proofErr w:type="spellStart"/>
            <w:r w:rsidRPr="00E377A9">
              <w:rPr>
                <w:rFonts w:asciiTheme="majorHAnsi" w:hAnsiTheme="majorHAnsi" w:cstheme="majorHAnsi"/>
              </w:rPr>
              <w:t>Pa</w:t>
            </w:r>
            <w:proofErr w:type="spellEnd"/>
          </w:p>
        </w:tc>
      </w:tr>
      <w:tr w:rsidR="00A20A02" w:rsidRPr="00E377A9" w14:paraId="63AF3FCF" w14:textId="77777777" w:rsidTr="00FA5969">
        <w:tc>
          <w:tcPr>
            <w:tcW w:w="0" w:type="auto"/>
          </w:tcPr>
          <w:p w14:paraId="538D26DA"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Potência, fluxo energético</w:t>
            </w:r>
          </w:p>
        </w:tc>
        <w:tc>
          <w:tcPr>
            <w:tcW w:w="0" w:type="auto"/>
          </w:tcPr>
          <w:p w14:paraId="691864F1"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watt</w:t>
            </w:r>
          </w:p>
        </w:tc>
        <w:tc>
          <w:tcPr>
            <w:tcW w:w="0" w:type="auto"/>
          </w:tcPr>
          <w:p w14:paraId="67E55308"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W</w:t>
            </w:r>
          </w:p>
        </w:tc>
      </w:tr>
      <w:tr w:rsidR="00A20A02" w:rsidRPr="00E377A9" w14:paraId="6AB6D90A" w14:textId="77777777" w:rsidTr="00FA5969">
        <w:tc>
          <w:tcPr>
            <w:tcW w:w="0" w:type="auto"/>
          </w:tcPr>
          <w:p w14:paraId="552FC33C"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Temperatura Celsius</w:t>
            </w:r>
          </w:p>
        </w:tc>
        <w:tc>
          <w:tcPr>
            <w:tcW w:w="0" w:type="auto"/>
          </w:tcPr>
          <w:p w14:paraId="2461C93D"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grau Celsius</w:t>
            </w:r>
          </w:p>
        </w:tc>
        <w:tc>
          <w:tcPr>
            <w:tcW w:w="0" w:type="auto"/>
          </w:tcPr>
          <w:p w14:paraId="5671E6FA"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°C</w:t>
            </w:r>
          </w:p>
        </w:tc>
      </w:tr>
      <w:tr w:rsidR="00A20A02" w:rsidRPr="00E377A9" w14:paraId="63B6FCFE" w14:textId="77777777" w:rsidTr="00FA5969">
        <w:tc>
          <w:tcPr>
            <w:tcW w:w="0" w:type="auto"/>
          </w:tcPr>
          <w:p w14:paraId="03B134C5" w14:textId="77777777" w:rsidR="00A20A02" w:rsidRPr="00E377A9" w:rsidRDefault="00A20A02" w:rsidP="00A20A02">
            <w:pPr>
              <w:spacing w:before="120"/>
              <w:jc w:val="center"/>
              <w:rPr>
                <w:rFonts w:asciiTheme="majorHAnsi" w:hAnsiTheme="majorHAnsi" w:cstheme="majorHAnsi"/>
              </w:rPr>
            </w:pPr>
            <w:proofErr w:type="spellStart"/>
            <w:r w:rsidRPr="00E377A9">
              <w:rPr>
                <w:rFonts w:asciiTheme="majorHAnsi" w:hAnsiTheme="majorHAnsi" w:cstheme="majorHAnsi"/>
              </w:rPr>
              <w:t>Freqüência</w:t>
            </w:r>
            <w:proofErr w:type="spellEnd"/>
          </w:p>
        </w:tc>
        <w:tc>
          <w:tcPr>
            <w:tcW w:w="0" w:type="auto"/>
          </w:tcPr>
          <w:p w14:paraId="40421EC4"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hertz</w:t>
            </w:r>
          </w:p>
        </w:tc>
        <w:tc>
          <w:tcPr>
            <w:tcW w:w="0" w:type="auto"/>
          </w:tcPr>
          <w:p w14:paraId="43A31DB2"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Hz</w:t>
            </w:r>
          </w:p>
        </w:tc>
      </w:tr>
      <w:tr w:rsidR="00A20A02" w:rsidRPr="00E377A9" w14:paraId="137AD1B1" w14:textId="77777777" w:rsidTr="00FA5969">
        <w:tc>
          <w:tcPr>
            <w:tcW w:w="0" w:type="auto"/>
          </w:tcPr>
          <w:p w14:paraId="7E14997A"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Resistência elétrica</w:t>
            </w:r>
          </w:p>
        </w:tc>
        <w:tc>
          <w:tcPr>
            <w:tcW w:w="0" w:type="auto"/>
          </w:tcPr>
          <w:p w14:paraId="7750CB2A"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t>ohm</w:t>
            </w:r>
          </w:p>
        </w:tc>
        <w:tc>
          <w:tcPr>
            <w:tcW w:w="0" w:type="auto"/>
          </w:tcPr>
          <w:p w14:paraId="718EEF2F" w14:textId="77777777" w:rsidR="00A20A02" w:rsidRPr="00E377A9" w:rsidRDefault="00A20A02" w:rsidP="00A20A02">
            <w:pPr>
              <w:spacing w:before="120"/>
              <w:jc w:val="center"/>
              <w:rPr>
                <w:rFonts w:asciiTheme="majorHAnsi" w:hAnsiTheme="majorHAnsi" w:cstheme="majorHAnsi"/>
              </w:rPr>
            </w:pPr>
            <w:r w:rsidRPr="00E377A9">
              <w:rPr>
                <w:rFonts w:asciiTheme="majorHAnsi" w:hAnsiTheme="majorHAnsi" w:cstheme="majorHAnsi"/>
              </w:rPr>
              <w:sym w:font="Symbol" w:char="F057"/>
            </w:r>
          </w:p>
        </w:tc>
      </w:tr>
    </w:tbl>
    <w:p w14:paraId="69CB3144" w14:textId="77777777" w:rsidR="00A20A02" w:rsidRPr="00E377A9" w:rsidRDefault="00A20A02" w:rsidP="00A20A02">
      <w:pPr>
        <w:tabs>
          <w:tab w:val="left" w:pos="8931"/>
        </w:tabs>
        <w:spacing w:before="240" w:after="240" w:line="360" w:lineRule="auto"/>
        <w:jc w:val="both"/>
        <w:rPr>
          <w:rFonts w:asciiTheme="majorHAnsi" w:hAnsiTheme="majorHAnsi" w:cstheme="majorHAnsi"/>
          <w:lang w:eastAsia="pt-BR"/>
        </w:rPr>
      </w:pPr>
      <w:bookmarkStart w:id="75" w:name="_Toc427916376"/>
    </w:p>
    <w:p w14:paraId="332DDFDC" w14:textId="77777777" w:rsidR="00A20A02" w:rsidRPr="00E377A9" w:rsidRDefault="00A20A02" w:rsidP="00A20A02">
      <w:pPr>
        <w:tabs>
          <w:tab w:val="left" w:pos="8931"/>
        </w:tabs>
        <w:spacing w:before="240" w:after="240" w:line="360" w:lineRule="auto"/>
        <w:jc w:val="both"/>
        <w:rPr>
          <w:rFonts w:asciiTheme="majorHAnsi" w:hAnsiTheme="majorHAnsi" w:cstheme="majorHAnsi"/>
          <w:b/>
        </w:rPr>
      </w:pPr>
      <w:r w:rsidRPr="00E377A9">
        <w:rPr>
          <w:rFonts w:asciiTheme="majorHAnsi" w:hAnsiTheme="majorHAnsi" w:cstheme="majorHAnsi"/>
          <w:b/>
        </w:rPr>
        <w:t>Veja um exemplo de como as unidades de Grandezas Físicas Derivadas derivam, de fato, das Grandezas Físicas Fundamentais:</w:t>
      </w:r>
    </w:p>
    <w:p w14:paraId="01F1D2D1"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rPr>
        <w:t>Para calcularmos a grandeza derivada Força, por exemplo, o cálculo é o seguinte: Força é igual a massa multiplicada pelo comprimento dividido tempo ao quadrado.</w:t>
      </w:r>
    </w:p>
    <w:p w14:paraId="353151E0"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rPr>
        <w:t>Observe:</w:t>
      </w:r>
    </w:p>
    <w:p w14:paraId="401ECFD3"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m:oMathPara>
        <m:oMathParaPr>
          <m:jc m:val="left"/>
        </m:oMathParaPr>
        <m:oMath>
          <m:r>
            <w:rPr>
              <w:rFonts w:ascii="Cambria Math" w:hAnsi="Cambria Math" w:cstheme="majorHAnsi"/>
            </w:rPr>
            <m:t xml:space="preserve">N= </m:t>
          </m:r>
          <m:f>
            <m:fPr>
              <m:ctrlPr>
                <w:rPr>
                  <w:rFonts w:ascii="Cambria Math" w:hAnsi="Cambria Math" w:cstheme="majorHAnsi"/>
                  <w:i/>
                </w:rPr>
              </m:ctrlPr>
            </m:fPr>
            <m:num>
              <m:r>
                <w:rPr>
                  <w:rFonts w:ascii="Cambria Math" w:hAnsi="Cambria Math" w:cstheme="majorHAnsi"/>
                </w:rPr>
                <m:t>kg×m</m:t>
              </m:r>
            </m:num>
            <m:den>
              <m:sSup>
                <m:sSupPr>
                  <m:ctrlPr>
                    <w:rPr>
                      <w:rFonts w:ascii="Cambria Math" w:hAnsi="Cambria Math" w:cstheme="majorHAnsi"/>
                      <w:i/>
                    </w:rPr>
                  </m:ctrlPr>
                </m:sSupPr>
                <m:e>
                  <m:r>
                    <w:rPr>
                      <w:rFonts w:ascii="Cambria Math" w:hAnsi="Cambria Math" w:cstheme="majorHAnsi"/>
                    </w:rPr>
                    <m:t>s</m:t>
                  </m:r>
                </m:e>
                <m:sup>
                  <m:r>
                    <w:rPr>
                      <w:rFonts w:ascii="Cambria Math" w:hAnsi="Cambria Math" w:cstheme="majorHAnsi"/>
                    </w:rPr>
                    <m:t>2</m:t>
                  </m:r>
                </m:sup>
              </m:sSup>
            </m:den>
          </m:f>
        </m:oMath>
      </m:oMathPara>
    </w:p>
    <w:p w14:paraId="7917AD23"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p>
    <w:p w14:paraId="1C5A0F9A"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rPr>
        <w:t>Veja outro exemplo:</w:t>
      </w:r>
    </w:p>
    <w:p w14:paraId="46155266" w14:textId="77777777" w:rsidR="00A20A02" w:rsidRPr="00E377A9" w:rsidRDefault="00A20A02" w:rsidP="00A20A02">
      <w:pPr>
        <w:spacing w:before="240" w:after="240" w:line="360" w:lineRule="auto"/>
        <w:contextualSpacing/>
        <w:jc w:val="both"/>
        <w:rPr>
          <w:rFonts w:asciiTheme="majorHAnsi" w:eastAsiaTheme="minorEastAsia" w:hAnsiTheme="majorHAnsi" w:cstheme="majorHAnsi"/>
        </w:rPr>
      </w:pPr>
      <m:oMathPara>
        <m:oMathParaPr>
          <m:jc m:val="left"/>
        </m:oMathParaPr>
        <m:oMath>
          <m:r>
            <w:rPr>
              <w:rFonts w:ascii="Cambria Math" w:hAnsi="Cambria Math" w:cstheme="majorHAnsi"/>
            </w:rPr>
            <m:t>Hz=</m:t>
          </m:r>
          <m:f>
            <m:fPr>
              <m:ctrlPr>
                <w:rPr>
                  <w:rFonts w:ascii="Cambria Math" w:hAnsi="Cambria Math" w:cstheme="majorHAnsi"/>
                  <w:i/>
                </w:rPr>
              </m:ctrlPr>
            </m:fPr>
            <m:num>
              <m:r>
                <w:rPr>
                  <w:rFonts w:ascii="Cambria Math" w:hAnsi="Cambria Math" w:cstheme="majorHAnsi"/>
                </w:rPr>
                <m:t>nº de ciclos</m:t>
              </m:r>
            </m:num>
            <m:den>
              <m:r>
                <w:rPr>
                  <w:rFonts w:ascii="Cambria Math" w:hAnsi="Cambria Math" w:cstheme="majorHAnsi"/>
                </w:rPr>
                <m:t>s</m:t>
              </m:r>
            </m:den>
          </m:f>
        </m:oMath>
      </m:oMathPara>
    </w:p>
    <w:p w14:paraId="3B06E986" w14:textId="77777777" w:rsidR="00A20A02" w:rsidRPr="00E377A9" w:rsidRDefault="00A20A02" w:rsidP="00A20A02">
      <w:pPr>
        <w:spacing w:before="240" w:after="240" w:line="360" w:lineRule="auto"/>
        <w:contextualSpacing/>
        <w:jc w:val="both"/>
        <w:rPr>
          <w:rFonts w:asciiTheme="majorHAnsi" w:hAnsiTheme="majorHAnsi" w:cstheme="majorHAnsi"/>
          <w:lang w:eastAsia="pt-BR"/>
        </w:rPr>
      </w:pPr>
    </w:p>
    <w:p w14:paraId="133984B0" w14:textId="77777777" w:rsidR="00A20A02" w:rsidRPr="007344FB" w:rsidRDefault="00A20A02" w:rsidP="00A20A02">
      <w:pPr>
        <w:pStyle w:val="Ttulo3"/>
        <w:keepNext w:val="0"/>
        <w:keepLines w:val="0"/>
        <w:widowControl w:val="0"/>
        <w:numPr>
          <w:ilvl w:val="1"/>
          <w:numId w:val="31"/>
        </w:numPr>
        <w:spacing w:before="100" w:beforeAutospacing="1" w:after="100" w:afterAutospacing="1" w:line="240" w:lineRule="auto"/>
        <w:ind w:left="0" w:firstLine="0"/>
        <w:rPr>
          <w:rFonts w:cstheme="majorHAnsi"/>
          <w:b/>
          <w:color w:val="0066B2"/>
        </w:rPr>
      </w:pPr>
      <w:bookmarkStart w:id="76" w:name="_Toc35517414"/>
      <w:r w:rsidRPr="007344FB">
        <w:rPr>
          <w:rFonts w:cstheme="majorHAnsi"/>
          <w:b/>
          <w:color w:val="0066B2"/>
        </w:rPr>
        <w:t>Múltiplos e submúltiplos</w:t>
      </w:r>
      <w:bookmarkEnd w:id="76"/>
    </w:p>
    <w:bookmarkEnd w:id="75"/>
    <w:p w14:paraId="20A40099"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rPr>
        <w:t xml:space="preserve">Nem sempre conseguimos utilizar as unidades básicas de medidas para representar ou até mesmo falar o tamanho de objeto.  Por exemplo, expressar o tamanho de uma pulga utilizando o metro. Ficaria difícil, não ficaria? </w:t>
      </w:r>
    </w:p>
    <w:p w14:paraId="4EB7AAF3"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rPr>
        <w:t>São em casos como esses que utilizamos os múltiplos e submúltiplos das unidades de medida. Os Prefixos das unidades são utilizados para facilitar sua escrita, quando elas estão expressas ou em valores muito grandes ou muito pequenos.</w:t>
      </w:r>
    </w:p>
    <w:p w14:paraId="7725FD0C"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rPr>
        <w:t xml:space="preserve">O metro por exemplo, tem como </w:t>
      </w:r>
      <w:r w:rsidRPr="00E377A9">
        <w:rPr>
          <w:rFonts w:asciiTheme="majorHAnsi" w:hAnsiTheme="majorHAnsi" w:cstheme="majorHAnsi"/>
          <w:b/>
        </w:rPr>
        <w:t>submúltiplos</w:t>
      </w:r>
      <w:r w:rsidRPr="00E377A9">
        <w:rPr>
          <w:rFonts w:asciiTheme="majorHAnsi" w:hAnsiTheme="majorHAnsi" w:cstheme="majorHAnsi"/>
        </w:rPr>
        <w:t xml:space="preserve"> o decímetro (</w:t>
      </w:r>
      <w:proofErr w:type="spellStart"/>
      <w:r w:rsidRPr="00E377A9">
        <w:rPr>
          <w:rFonts w:asciiTheme="majorHAnsi" w:hAnsiTheme="majorHAnsi" w:cstheme="majorHAnsi"/>
        </w:rPr>
        <w:t>deci</w:t>
      </w:r>
      <w:proofErr w:type="spellEnd"/>
      <w:r w:rsidRPr="00E377A9">
        <w:rPr>
          <w:rFonts w:asciiTheme="majorHAnsi" w:hAnsiTheme="majorHAnsi" w:cstheme="majorHAnsi"/>
        </w:rPr>
        <w:t>), o centímetro (</w:t>
      </w:r>
      <w:proofErr w:type="spellStart"/>
      <w:r w:rsidRPr="00E377A9">
        <w:rPr>
          <w:rFonts w:asciiTheme="majorHAnsi" w:hAnsiTheme="majorHAnsi" w:cstheme="majorHAnsi"/>
        </w:rPr>
        <w:t>centi</w:t>
      </w:r>
      <w:proofErr w:type="spellEnd"/>
      <w:r w:rsidRPr="00E377A9">
        <w:rPr>
          <w:rFonts w:asciiTheme="majorHAnsi" w:hAnsiTheme="majorHAnsi" w:cstheme="majorHAnsi"/>
        </w:rPr>
        <w:t>) e o milímetro (</w:t>
      </w:r>
      <w:proofErr w:type="spellStart"/>
      <w:r w:rsidRPr="00E377A9">
        <w:rPr>
          <w:rFonts w:asciiTheme="majorHAnsi" w:hAnsiTheme="majorHAnsi" w:cstheme="majorHAnsi"/>
        </w:rPr>
        <w:t>mili</w:t>
      </w:r>
      <w:proofErr w:type="spellEnd"/>
      <w:r w:rsidRPr="00E377A9">
        <w:rPr>
          <w:rFonts w:asciiTheme="majorHAnsi" w:hAnsiTheme="majorHAnsi" w:cstheme="majorHAnsi"/>
        </w:rPr>
        <w:t xml:space="preserve">) e como </w:t>
      </w:r>
      <w:r w:rsidRPr="00E377A9">
        <w:rPr>
          <w:rFonts w:asciiTheme="majorHAnsi" w:hAnsiTheme="majorHAnsi" w:cstheme="majorHAnsi"/>
          <w:b/>
        </w:rPr>
        <w:t>múltiplos</w:t>
      </w:r>
      <w:r w:rsidRPr="00E377A9">
        <w:rPr>
          <w:rFonts w:asciiTheme="majorHAnsi" w:hAnsiTheme="majorHAnsi" w:cstheme="majorHAnsi"/>
        </w:rPr>
        <w:t xml:space="preserve"> ele tem o decâmetro (deca), o hectômetro (</w:t>
      </w:r>
      <w:proofErr w:type="spellStart"/>
      <w:r w:rsidRPr="00E377A9">
        <w:rPr>
          <w:rFonts w:asciiTheme="majorHAnsi" w:hAnsiTheme="majorHAnsi" w:cstheme="majorHAnsi"/>
        </w:rPr>
        <w:t>hecto</w:t>
      </w:r>
      <w:proofErr w:type="spellEnd"/>
      <w:r w:rsidRPr="00E377A9">
        <w:rPr>
          <w:rFonts w:asciiTheme="majorHAnsi" w:hAnsiTheme="majorHAnsi" w:cstheme="majorHAnsi"/>
        </w:rPr>
        <w:t xml:space="preserve">) e o quilômetro (quilo). </w:t>
      </w:r>
    </w:p>
    <w:p w14:paraId="0769AE39"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rPr>
        <w:t>Pode parecer complicado, mas na verdade não é tanto assim. Por se tratarem de unidades de medidas decimais, basta multiplicar ou dividir por dez, um determinado número de vezes, quando quisermos passar de um múltiplo ou submúltiplo para outro.</w:t>
      </w:r>
    </w:p>
    <w:p w14:paraId="7C4D73BB"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noProof/>
          <w:lang w:eastAsia="pt-BR"/>
        </w:rPr>
        <w:drawing>
          <wp:inline distT="0" distB="0" distL="0" distR="0" wp14:anchorId="3B84AA4D" wp14:editId="6B86280F">
            <wp:extent cx="5905500" cy="1390650"/>
            <wp:effectExtent l="152400" t="152400" r="361950" b="36195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05500" cy="13906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25DC186" w14:textId="77777777" w:rsidR="00A20A02" w:rsidRPr="00E377A9" w:rsidRDefault="00A20A02" w:rsidP="00A20A02">
      <w:pPr>
        <w:tabs>
          <w:tab w:val="left" w:pos="8931"/>
        </w:tabs>
        <w:spacing w:before="240" w:after="240" w:line="360" w:lineRule="auto"/>
        <w:jc w:val="both"/>
        <w:rPr>
          <w:rFonts w:asciiTheme="majorHAnsi" w:hAnsiTheme="majorHAnsi" w:cstheme="majorHAnsi"/>
          <w:b/>
        </w:rPr>
      </w:pPr>
      <w:r w:rsidRPr="00E377A9">
        <w:rPr>
          <w:rFonts w:asciiTheme="majorHAnsi" w:hAnsiTheme="majorHAnsi" w:cstheme="majorHAnsi"/>
          <w:b/>
        </w:rPr>
        <w:t>Observe o exemplo a seguir:</w:t>
      </w:r>
    </w:p>
    <w:p w14:paraId="21D5FD6F"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p>
    <w:tbl>
      <w:tblPr>
        <w:tblpPr w:leftFromText="141" w:rightFromText="141" w:vertAnchor="text" w:horzAnchor="margin" w:tblpY="18"/>
        <w:tblOverlap w:val="never"/>
        <w:tblW w:w="0" w:type="auto"/>
        <w:tblBorders>
          <w:top w:val="single" w:sz="18" w:space="0" w:color="E1B937"/>
          <w:left w:val="single" w:sz="18" w:space="0" w:color="E1B937"/>
          <w:bottom w:val="single" w:sz="18" w:space="0" w:color="E1B937"/>
          <w:right w:val="single" w:sz="18" w:space="0" w:color="E1B937"/>
          <w:insideH w:val="single" w:sz="18" w:space="0" w:color="E1B937"/>
          <w:insideV w:val="single" w:sz="18" w:space="0" w:color="E1B937"/>
        </w:tblBorders>
        <w:tblLook w:val="04A0" w:firstRow="1" w:lastRow="0" w:firstColumn="1" w:lastColumn="0" w:noHBand="0" w:noVBand="1"/>
      </w:tblPr>
      <w:tblGrid>
        <w:gridCol w:w="1508"/>
        <w:gridCol w:w="2031"/>
      </w:tblGrid>
      <w:tr w:rsidR="00572591" w:rsidRPr="00E37BFA" w14:paraId="4F4728B9" w14:textId="77777777" w:rsidTr="00572591">
        <w:trPr>
          <w:trHeight w:val="1701"/>
        </w:trPr>
        <w:tc>
          <w:tcPr>
            <w:tcW w:w="1508" w:type="dxa"/>
            <w:shd w:val="clear" w:color="auto" w:fill="auto"/>
            <w:vAlign w:val="center"/>
          </w:tcPr>
          <w:p w14:paraId="2968574E" w14:textId="77777777" w:rsidR="00A20A02" w:rsidRPr="007344FB" w:rsidRDefault="00A20A02" w:rsidP="00A20A02">
            <w:pPr>
              <w:tabs>
                <w:tab w:val="left" w:pos="8931"/>
              </w:tabs>
              <w:spacing w:before="240" w:after="240" w:line="360" w:lineRule="auto"/>
              <w:jc w:val="center"/>
              <w:rPr>
                <w:rFonts w:asciiTheme="majorHAnsi" w:hAnsiTheme="majorHAnsi" w:cstheme="majorHAnsi"/>
                <w:b/>
                <w:color w:val="0066B2"/>
              </w:rPr>
            </w:pPr>
            <w:r w:rsidRPr="007344FB">
              <w:rPr>
                <w:rFonts w:asciiTheme="majorHAnsi" w:hAnsiTheme="majorHAnsi" w:cstheme="majorHAnsi"/>
                <w:b/>
                <w:color w:val="0066B2"/>
              </w:rPr>
              <w:t>2x10x10x10</w:t>
            </w:r>
          </w:p>
        </w:tc>
        <w:tc>
          <w:tcPr>
            <w:tcW w:w="2031" w:type="dxa"/>
            <w:shd w:val="clear" w:color="auto" w:fill="auto"/>
            <w:vAlign w:val="center"/>
          </w:tcPr>
          <w:p w14:paraId="22EA05DB" w14:textId="77777777" w:rsidR="00A20A02" w:rsidRPr="007344FB" w:rsidRDefault="00A20A02" w:rsidP="00A20A02">
            <w:pPr>
              <w:tabs>
                <w:tab w:val="left" w:pos="8931"/>
              </w:tabs>
              <w:spacing w:before="240" w:after="240" w:line="360" w:lineRule="auto"/>
              <w:jc w:val="center"/>
              <w:rPr>
                <w:rFonts w:asciiTheme="majorHAnsi" w:hAnsiTheme="majorHAnsi" w:cstheme="majorHAnsi"/>
                <w:b/>
                <w:color w:val="0066B2"/>
              </w:rPr>
            </w:pPr>
            <w:r w:rsidRPr="007344FB">
              <w:rPr>
                <w:rFonts w:asciiTheme="majorHAnsi" w:hAnsiTheme="majorHAnsi" w:cstheme="majorHAnsi"/>
                <w:b/>
                <w:color w:val="0066B2"/>
              </w:rPr>
              <w:t>2x 10 = 20</w:t>
            </w:r>
          </w:p>
          <w:p w14:paraId="06EF7715" w14:textId="77777777" w:rsidR="00A20A02" w:rsidRPr="007344FB" w:rsidRDefault="00A20A02" w:rsidP="00A20A02">
            <w:pPr>
              <w:tabs>
                <w:tab w:val="left" w:pos="8931"/>
              </w:tabs>
              <w:spacing w:before="240" w:after="240" w:line="360" w:lineRule="auto"/>
              <w:jc w:val="center"/>
              <w:rPr>
                <w:rFonts w:asciiTheme="majorHAnsi" w:hAnsiTheme="majorHAnsi" w:cstheme="majorHAnsi"/>
                <w:b/>
                <w:color w:val="0066B2"/>
              </w:rPr>
            </w:pPr>
            <w:r w:rsidRPr="007344FB">
              <w:rPr>
                <w:rFonts w:asciiTheme="majorHAnsi" w:hAnsiTheme="majorHAnsi" w:cstheme="majorHAnsi"/>
                <w:b/>
                <w:color w:val="0066B2"/>
              </w:rPr>
              <w:t>20x10= 200</w:t>
            </w:r>
          </w:p>
          <w:p w14:paraId="2BB80FE9" w14:textId="77777777" w:rsidR="00A20A02" w:rsidRPr="007344FB" w:rsidRDefault="00A20A02" w:rsidP="00A20A02">
            <w:pPr>
              <w:tabs>
                <w:tab w:val="left" w:pos="8931"/>
              </w:tabs>
              <w:spacing w:before="240" w:after="240" w:line="360" w:lineRule="auto"/>
              <w:jc w:val="center"/>
              <w:rPr>
                <w:rFonts w:asciiTheme="majorHAnsi" w:hAnsiTheme="majorHAnsi" w:cstheme="majorHAnsi"/>
                <w:b/>
                <w:color w:val="0066B2"/>
              </w:rPr>
            </w:pPr>
            <w:r w:rsidRPr="007344FB">
              <w:rPr>
                <w:rFonts w:asciiTheme="majorHAnsi" w:hAnsiTheme="majorHAnsi" w:cstheme="majorHAnsi"/>
                <w:b/>
                <w:color w:val="0066B2"/>
              </w:rPr>
              <w:t>200x10 = 2000</w:t>
            </w:r>
          </w:p>
        </w:tc>
      </w:tr>
    </w:tbl>
    <w:p w14:paraId="77F21B31"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rPr>
        <w:t>Se você quiser saber quantos metros tem 2 km, basta você multiplicar 2 por 10, três vezes. Isso porque o metro está 3 casas decimais abaixo do km.</w:t>
      </w:r>
    </w:p>
    <w:p w14:paraId="1E0A2CC6"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rPr>
        <w:t>Então 2 km são iguais a 2000 m.</w:t>
      </w:r>
    </w:p>
    <w:p w14:paraId="07647915"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p>
    <w:tbl>
      <w:tblPr>
        <w:tblpPr w:leftFromText="141" w:rightFromText="141" w:vertAnchor="text" w:tblpY="28"/>
        <w:tblOverlap w:val="never"/>
        <w:tblW w:w="0" w:type="auto"/>
        <w:tblBorders>
          <w:top w:val="single" w:sz="18" w:space="0" w:color="E1B937"/>
          <w:left w:val="single" w:sz="18" w:space="0" w:color="E1B937"/>
          <w:bottom w:val="single" w:sz="18" w:space="0" w:color="E1B937"/>
          <w:right w:val="single" w:sz="18" w:space="0" w:color="E1B937"/>
          <w:insideH w:val="single" w:sz="18" w:space="0" w:color="E1B937"/>
          <w:insideV w:val="single" w:sz="18" w:space="0" w:color="E1B937"/>
        </w:tblBorders>
        <w:tblLook w:val="04A0" w:firstRow="1" w:lastRow="0" w:firstColumn="1" w:lastColumn="0" w:noHBand="0" w:noVBand="1"/>
      </w:tblPr>
      <w:tblGrid>
        <w:gridCol w:w="1508"/>
        <w:gridCol w:w="2031"/>
      </w:tblGrid>
      <w:tr w:rsidR="00572591" w:rsidRPr="00E37BFA" w14:paraId="6F44733C" w14:textId="77777777" w:rsidTr="00572591">
        <w:trPr>
          <w:trHeight w:val="1701"/>
        </w:trPr>
        <w:tc>
          <w:tcPr>
            <w:tcW w:w="1508" w:type="dxa"/>
            <w:shd w:val="clear" w:color="auto" w:fill="auto"/>
            <w:vAlign w:val="center"/>
          </w:tcPr>
          <w:p w14:paraId="3485C33E" w14:textId="77777777" w:rsidR="00A20A02" w:rsidRPr="007344FB" w:rsidRDefault="00A20A02" w:rsidP="00A20A02">
            <w:pPr>
              <w:tabs>
                <w:tab w:val="left" w:pos="8931"/>
              </w:tabs>
              <w:spacing w:before="240" w:after="240" w:line="360" w:lineRule="auto"/>
              <w:jc w:val="center"/>
              <w:rPr>
                <w:rFonts w:asciiTheme="majorHAnsi" w:hAnsiTheme="majorHAnsi" w:cstheme="majorHAnsi"/>
                <w:b/>
                <w:color w:val="0066B2"/>
              </w:rPr>
            </w:pPr>
            <w:r w:rsidRPr="007344FB">
              <w:rPr>
                <w:rFonts w:asciiTheme="majorHAnsi" w:hAnsiTheme="majorHAnsi" w:cstheme="majorHAnsi"/>
                <w:b/>
                <w:color w:val="0066B2"/>
              </w:rPr>
              <w:t>2000 ÷ 10÷10÷10</w:t>
            </w:r>
          </w:p>
        </w:tc>
        <w:tc>
          <w:tcPr>
            <w:tcW w:w="2031" w:type="dxa"/>
            <w:shd w:val="clear" w:color="auto" w:fill="auto"/>
            <w:vAlign w:val="center"/>
          </w:tcPr>
          <w:p w14:paraId="0A9FE63C" w14:textId="77777777" w:rsidR="00A20A02" w:rsidRPr="007344FB" w:rsidRDefault="00A20A02" w:rsidP="00A20A02">
            <w:pPr>
              <w:tabs>
                <w:tab w:val="left" w:pos="8931"/>
              </w:tabs>
              <w:spacing w:before="240" w:after="240" w:line="360" w:lineRule="auto"/>
              <w:jc w:val="center"/>
              <w:rPr>
                <w:rFonts w:asciiTheme="majorHAnsi" w:hAnsiTheme="majorHAnsi" w:cstheme="majorHAnsi"/>
                <w:b/>
                <w:color w:val="0066B2"/>
              </w:rPr>
            </w:pPr>
            <w:r w:rsidRPr="007344FB">
              <w:rPr>
                <w:rFonts w:asciiTheme="majorHAnsi" w:hAnsiTheme="majorHAnsi" w:cstheme="majorHAnsi"/>
                <w:b/>
                <w:color w:val="0066B2"/>
              </w:rPr>
              <w:t>2000÷ 10 = 200</w:t>
            </w:r>
          </w:p>
          <w:p w14:paraId="335054EE" w14:textId="77777777" w:rsidR="00A20A02" w:rsidRPr="007344FB" w:rsidRDefault="00A20A02" w:rsidP="00A20A02">
            <w:pPr>
              <w:tabs>
                <w:tab w:val="left" w:pos="8931"/>
              </w:tabs>
              <w:spacing w:before="240" w:after="240" w:line="360" w:lineRule="auto"/>
              <w:jc w:val="center"/>
              <w:rPr>
                <w:rFonts w:asciiTheme="majorHAnsi" w:hAnsiTheme="majorHAnsi" w:cstheme="majorHAnsi"/>
                <w:b/>
                <w:color w:val="0066B2"/>
              </w:rPr>
            </w:pPr>
            <w:r w:rsidRPr="007344FB">
              <w:rPr>
                <w:rFonts w:asciiTheme="majorHAnsi" w:hAnsiTheme="majorHAnsi" w:cstheme="majorHAnsi"/>
                <w:b/>
                <w:color w:val="0066B2"/>
              </w:rPr>
              <w:t>200÷10= 20</w:t>
            </w:r>
          </w:p>
          <w:p w14:paraId="2BD6ECBA" w14:textId="77777777" w:rsidR="00A20A02" w:rsidRPr="007344FB" w:rsidRDefault="00A20A02" w:rsidP="00A20A02">
            <w:pPr>
              <w:tabs>
                <w:tab w:val="left" w:pos="8931"/>
              </w:tabs>
              <w:spacing w:before="240" w:after="240" w:line="360" w:lineRule="auto"/>
              <w:jc w:val="center"/>
              <w:rPr>
                <w:rFonts w:asciiTheme="majorHAnsi" w:hAnsiTheme="majorHAnsi" w:cstheme="majorHAnsi"/>
                <w:b/>
                <w:color w:val="0066B2"/>
              </w:rPr>
            </w:pPr>
            <w:r w:rsidRPr="007344FB">
              <w:rPr>
                <w:rFonts w:asciiTheme="majorHAnsi" w:hAnsiTheme="majorHAnsi" w:cstheme="majorHAnsi"/>
                <w:b/>
                <w:color w:val="0066B2"/>
              </w:rPr>
              <w:t>20÷10 = 2</w:t>
            </w:r>
          </w:p>
        </w:tc>
      </w:tr>
    </w:tbl>
    <w:p w14:paraId="3005B291"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p>
    <w:p w14:paraId="65A0428F"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rPr>
        <w:t>Agora, se você quiser saber quantos km tem 2000 metros, é só fazer o caminho inverso, basta dividir 2000 por 10, três vezes...</w:t>
      </w:r>
    </w:p>
    <w:p w14:paraId="502658A4"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p>
    <w:p w14:paraId="6A236C9C"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rPr>
        <w:t>O Sistema Internacional de Unidades SI, define os múltiplos e submúltiplos, com sua nomenclatura e simbologia.</w:t>
      </w:r>
    </w:p>
    <w:p w14:paraId="6C0A7F20" w14:textId="77777777" w:rsidR="00A20A02" w:rsidRDefault="00A20A02" w:rsidP="00A20A02">
      <w:pPr>
        <w:tabs>
          <w:tab w:val="left" w:pos="8931"/>
        </w:tabs>
        <w:spacing w:before="240" w:after="240" w:line="360" w:lineRule="auto"/>
        <w:jc w:val="both"/>
        <w:rPr>
          <w:rFonts w:asciiTheme="majorHAnsi" w:hAnsiTheme="majorHAnsi" w:cstheme="majorHAnsi"/>
          <w:b/>
        </w:rPr>
      </w:pPr>
      <w:r w:rsidRPr="00E377A9">
        <w:rPr>
          <w:rFonts w:asciiTheme="majorHAnsi" w:hAnsiTheme="majorHAnsi" w:cstheme="majorHAnsi"/>
          <w:b/>
        </w:rPr>
        <w:t>A Tabela abaixo mostra os Prefixos, seus multiplicadores e seus símbolos.</w:t>
      </w:r>
    </w:p>
    <w:p w14:paraId="5CEF6625" w14:textId="77777777" w:rsidR="007E2614" w:rsidRPr="00E377A9" w:rsidRDefault="007E2614" w:rsidP="00A20A02">
      <w:pPr>
        <w:tabs>
          <w:tab w:val="left" w:pos="8931"/>
        </w:tabs>
        <w:spacing w:before="240" w:after="240" w:line="360" w:lineRule="auto"/>
        <w:jc w:val="both"/>
        <w:rPr>
          <w:rFonts w:asciiTheme="majorHAnsi" w:hAnsiTheme="majorHAnsi" w:cstheme="majorHAnsi"/>
          <w:b/>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74"/>
        <w:gridCol w:w="1558"/>
        <w:gridCol w:w="1309"/>
        <w:gridCol w:w="1805"/>
        <w:gridCol w:w="3460"/>
      </w:tblGrid>
      <w:tr w:rsidR="00A20A02" w:rsidRPr="00E377A9" w14:paraId="67E8E23A" w14:textId="77777777" w:rsidTr="007344FB">
        <w:trPr>
          <w:trHeight w:val="665"/>
        </w:trPr>
        <w:tc>
          <w:tcPr>
            <w:tcW w:w="9606" w:type="dxa"/>
            <w:gridSpan w:val="5"/>
            <w:shd w:val="clear" w:color="auto" w:fill="0066B2"/>
            <w:vAlign w:val="center"/>
          </w:tcPr>
          <w:p w14:paraId="69BBE263" w14:textId="77777777" w:rsidR="00A20A02" w:rsidRPr="00E377A9" w:rsidRDefault="00A20A02" w:rsidP="007344FB">
            <w:pPr>
              <w:autoSpaceDE w:val="0"/>
              <w:autoSpaceDN w:val="0"/>
              <w:adjustRightInd w:val="0"/>
              <w:spacing w:before="120" w:after="120" w:line="360" w:lineRule="auto"/>
              <w:jc w:val="center"/>
              <w:rPr>
                <w:rFonts w:asciiTheme="majorHAnsi" w:hAnsiTheme="majorHAnsi" w:cstheme="majorHAnsi"/>
                <w:b/>
                <w:bCs/>
              </w:rPr>
            </w:pPr>
            <w:r w:rsidRPr="00E377A9">
              <w:rPr>
                <w:rFonts w:asciiTheme="majorHAnsi" w:hAnsiTheme="majorHAnsi" w:cstheme="majorHAnsi"/>
                <w:b/>
                <w:bCs/>
                <w:color w:val="FFFFFF" w:themeColor="background1"/>
              </w:rPr>
              <w:t>MÚLTIPLOS</w:t>
            </w:r>
          </w:p>
        </w:tc>
      </w:tr>
      <w:tr w:rsidR="00A20A02" w:rsidRPr="00E377A9" w14:paraId="354ADFAA" w14:textId="77777777" w:rsidTr="007344FB">
        <w:trPr>
          <w:trHeight w:val="563"/>
        </w:trPr>
        <w:tc>
          <w:tcPr>
            <w:tcW w:w="1474" w:type="dxa"/>
            <w:shd w:val="clear" w:color="auto" w:fill="D9D9D9" w:themeFill="background1" w:themeFillShade="D9"/>
            <w:vAlign w:val="center"/>
          </w:tcPr>
          <w:p w14:paraId="6C3BCB58"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b/>
                <w:bCs/>
              </w:rPr>
              <w:t>GRAFIA</w:t>
            </w:r>
          </w:p>
        </w:tc>
        <w:tc>
          <w:tcPr>
            <w:tcW w:w="1558" w:type="dxa"/>
            <w:shd w:val="clear" w:color="auto" w:fill="D9D9D9" w:themeFill="background1" w:themeFillShade="D9"/>
            <w:vAlign w:val="center"/>
          </w:tcPr>
          <w:p w14:paraId="4CF4EDF9"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b/>
                <w:bCs/>
              </w:rPr>
              <w:t>PREFIXO</w:t>
            </w:r>
          </w:p>
        </w:tc>
        <w:tc>
          <w:tcPr>
            <w:tcW w:w="1309" w:type="dxa"/>
            <w:shd w:val="clear" w:color="auto" w:fill="D9D9D9" w:themeFill="background1" w:themeFillShade="D9"/>
            <w:vAlign w:val="center"/>
          </w:tcPr>
          <w:p w14:paraId="6B5A3ECC"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b/>
                <w:bCs/>
              </w:rPr>
              <w:t>SÍMBOLO</w:t>
            </w:r>
          </w:p>
        </w:tc>
        <w:tc>
          <w:tcPr>
            <w:tcW w:w="1805" w:type="dxa"/>
            <w:shd w:val="clear" w:color="auto" w:fill="D9D9D9" w:themeFill="background1" w:themeFillShade="D9"/>
            <w:vAlign w:val="center"/>
          </w:tcPr>
          <w:p w14:paraId="0028140C"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b/>
                <w:bCs/>
              </w:rPr>
              <w:t>POTÊNCIA</w:t>
            </w:r>
          </w:p>
        </w:tc>
        <w:tc>
          <w:tcPr>
            <w:tcW w:w="3460" w:type="dxa"/>
            <w:shd w:val="clear" w:color="auto" w:fill="D9D9D9" w:themeFill="background1" w:themeFillShade="D9"/>
            <w:vAlign w:val="center"/>
          </w:tcPr>
          <w:p w14:paraId="1C95AE42"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b/>
                <w:bCs/>
              </w:rPr>
              <w:t>MULTIPLICADOR</w:t>
            </w:r>
          </w:p>
        </w:tc>
      </w:tr>
      <w:tr w:rsidR="00A20A02" w:rsidRPr="00E377A9" w14:paraId="75BDABE2" w14:textId="77777777" w:rsidTr="007344FB">
        <w:trPr>
          <w:trHeight w:val="546"/>
        </w:trPr>
        <w:tc>
          <w:tcPr>
            <w:tcW w:w="1474" w:type="dxa"/>
            <w:vAlign w:val="center"/>
          </w:tcPr>
          <w:p w14:paraId="14733BC7"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decâmetro</w:t>
            </w:r>
          </w:p>
        </w:tc>
        <w:tc>
          <w:tcPr>
            <w:tcW w:w="1558" w:type="dxa"/>
            <w:vAlign w:val="center"/>
          </w:tcPr>
          <w:p w14:paraId="23C8EB8E"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deca</w:t>
            </w:r>
          </w:p>
        </w:tc>
        <w:tc>
          <w:tcPr>
            <w:tcW w:w="1309" w:type="dxa"/>
            <w:vAlign w:val="center"/>
          </w:tcPr>
          <w:p w14:paraId="6E016B25"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da</w:t>
            </w:r>
          </w:p>
        </w:tc>
        <w:tc>
          <w:tcPr>
            <w:tcW w:w="1805" w:type="dxa"/>
            <w:vAlign w:val="center"/>
          </w:tcPr>
          <w:p w14:paraId="47784BFF"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w:t>
            </w:r>
            <w:r w:rsidRPr="00E377A9">
              <w:rPr>
                <w:rFonts w:asciiTheme="majorHAnsi" w:hAnsiTheme="majorHAnsi" w:cstheme="majorHAnsi"/>
                <w:vertAlign w:val="superscript"/>
              </w:rPr>
              <w:t>1</w:t>
            </w:r>
          </w:p>
        </w:tc>
        <w:tc>
          <w:tcPr>
            <w:tcW w:w="3460" w:type="dxa"/>
            <w:vAlign w:val="center"/>
          </w:tcPr>
          <w:p w14:paraId="6D0862A8"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w:t>
            </w:r>
          </w:p>
        </w:tc>
      </w:tr>
      <w:tr w:rsidR="00A20A02" w:rsidRPr="00E377A9" w14:paraId="26CC75B1" w14:textId="77777777" w:rsidTr="007344FB">
        <w:trPr>
          <w:trHeight w:val="563"/>
        </w:trPr>
        <w:tc>
          <w:tcPr>
            <w:tcW w:w="1474" w:type="dxa"/>
            <w:vAlign w:val="center"/>
          </w:tcPr>
          <w:p w14:paraId="0877E9D4"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hectômetro</w:t>
            </w:r>
          </w:p>
        </w:tc>
        <w:tc>
          <w:tcPr>
            <w:tcW w:w="1558" w:type="dxa"/>
            <w:vAlign w:val="center"/>
          </w:tcPr>
          <w:p w14:paraId="7B520CB4"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hecto</w:t>
            </w:r>
            <w:proofErr w:type="spellEnd"/>
          </w:p>
        </w:tc>
        <w:tc>
          <w:tcPr>
            <w:tcW w:w="1309" w:type="dxa"/>
            <w:vAlign w:val="center"/>
          </w:tcPr>
          <w:p w14:paraId="15BE596B"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h</w:t>
            </w:r>
          </w:p>
        </w:tc>
        <w:tc>
          <w:tcPr>
            <w:tcW w:w="1805" w:type="dxa"/>
            <w:vAlign w:val="center"/>
          </w:tcPr>
          <w:p w14:paraId="42791372"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w:t>
            </w:r>
            <w:r w:rsidRPr="00E377A9">
              <w:rPr>
                <w:rFonts w:asciiTheme="majorHAnsi" w:hAnsiTheme="majorHAnsi" w:cstheme="majorHAnsi"/>
                <w:vertAlign w:val="superscript"/>
              </w:rPr>
              <w:t>2</w:t>
            </w:r>
          </w:p>
        </w:tc>
        <w:tc>
          <w:tcPr>
            <w:tcW w:w="3460" w:type="dxa"/>
            <w:vAlign w:val="center"/>
          </w:tcPr>
          <w:p w14:paraId="39EBD162"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100</w:t>
            </w:r>
          </w:p>
        </w:tc>
      </w:tr>
      <w:tr w:rsidR="00A20A02" w:rsidRPr="00E377A9" w14:paraId="5BEBE7BC" w14:textId="77777777" w:rsidTr="007344FB">
        <w:trPr>
          <w:trHeight w:val="546"/>
        </w:trPr>
        <w:tc>
          <w:tcPr>
            <w:tcW w:w="1474" w:type="dxa"/>
            <w:vAlign w:val="center"/>
          </w:tcPr>
          <w:p w14:paraId="0CCBE005"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quilômetro</w:t>
            </w:r>
          </w:p>
        </w:tc>
        <w:tc>
          <w:tcPr>
            <w:tcW w:w="1558" w:type="dxa"/>
            <w:vAlign w:val="center"/>
          </w:tcPr>
          <w:p w14:paraId="045DD5B2"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quilo</w:t>
            </w:r>
          </w:p>
        </w:tc>
        <w:tc>
          <w:tcPr>
            <w:tcW w:w="1309" w:type="dxa"/>
            <w:vAlign w:val="center"/>
          </w:tcPr>
          <w:p w14:paraId="1EDBB1C8"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k</w:t>
            </w:r>
          </w:p>
        </w:tc>
        <w:tc>
          <w:tcPr>
            <w:tcW w:w="1805" w:type="dxa"/>
            <w:vAlign w:val="center"/>
          </w:tcPr>
          <w:p w14:paraId="6D400E42"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w:t>
            </w:r>
            <w:r w:rsidRPr="00E377A9">
              <w:rPr>
                <w:rFonts w:asciiTheme="majorHAnsi" w:hAnsiTheme="majorHAnsi" w:cstheme="majorHAnsi"/>
                <w:vertAlign w:val="superscript"/>
              </w:rPr>
              <w:t>3</w:t>
            </w:r>
          </w:p>
        </w:tc>
        <w:tc>
          <w:tcPr>
            <w:tcW w:w="3460" w:type="dxa"/>
            <w:vAlign w:val="center"/>
          </w:tcPr>
          <w:p w14:paraId="4D6FFA8E"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1000</w:t>
            </w:r>
          </w:p>
        </w:tc>
      </w:tr>
      <w:tr w:rsidR="00A20A02" w:rsidRPr="00E377A9" w14:paraId="2EA245F2" w14:textId="77777777" w:rsidTr="007344FB">
        <w:trPr>
          <w:trHeight w:val="546"/>
        </w:trPr>
        <w:tc>
          <w:tcPr>
            <w:tcW w:w="1474" w:type="dxa"/>
            <w:vAlign w:val="center"/>
          </w:tcPr>
          <w:p w14:paraId="04260273"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megametro</w:t>
            </w:r>
            <w:proofErr w:type="spellEnd"/>
          </w:p>
        </w:tc>
        <w:tc>
          <w:tcPr>
            <w:tcW w:w="1558" w:type="dxa"/>
            <w:vAlign w:val="center"/>
          </w:tcPr>
          <w:p w14:paraId="41389F83"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mega</w:t>
            </w:r>
          </w:p>
        </w:tc>
        <w:tc>
          <w:tcPr>
            <w:tcW w:w="1309" w:type="dxa"/>
            <w:vAlign w:val="center"/>
          </w:tcPr>
          <w:p w14:paraId="344C4519"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M</w:t>
            </w:r>
          </w:p>
        </w:tc>
        <w:tc>
          <w:tcPr>
            <w:tcW w:w="1805" w:type="dxa"/>
            <w:vAlign w:val="center"/>
          </w:tcPr>
          <w:p w14:paraId="6D03A81F"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w:t>
            </w:r>
            <w:r w:rsidRPr="00E377A9">
              <w:rPr>
                <w:rFonts w:asciiTheme="majorHAnsi" w:hAnsiTheme="majorHAnsi" w:cstheme="majorHAnsi"/>
                <w:vertAlign w:val="superscript"/>
              </w:rPr>
              <w:t>6</w:t>
            </w:r>
          </w:p>
        </w:tc>
        <w:tc>
          <w:tcPr>
            <w:tcW w:w="3460" w:type="dxa"/>
            <w:vAlign w:val="center"/>
          </w:tcPr>
          <w:p w14:paraId="40559783"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1000000</w:t>
            </w:r>
          </w:p>
        </w:tc>
      </w:tr>
      <w:tr w:rsidR="00A20A02" w:rsidRPr="00E377A9" w14:paraId="6937B701" w14:textId="77777777" w:rsidTr="007344FB">
        <w:trPr>
          <w:trHeight w:val="563"/>
        </w:trPr>
        <w:tc>
          <w:tcPr>
            <w:tcW w:w="1474" w:type="dxa"/>
            <w:vAlign w:val="center"/>
          </w:tcPr>
          <w:p w14:paraId="22622816"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gigametro</w:t>
            </w:r>
            <w:proofErr w:type="spellEnd"/>
          </w:p>
        </w:tc>
        <w:tc>
          <w:tcPr>
            <w:tcW w:w="1558" w:type="dxa"/>
            <w:vAlign w:val="center"/>
          </w:tcPr>
          <w:p w14:paraId="2AA89F4C"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giga</w:t>
            </w:r>
          </w:p>
        </w:tc>
        <w:tc>
          <w:tcPr>
            <w:tcW w:w="1309" w:type="dxa"/>
            <w:vAlign w:val="center"/>
          </w:tcPr>
          <w:p w14:paraId="21F3EF24"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G</w:t>
            </w:r>
          </w:p>
        </w:tc>
        <w:tc>
          <w:tcPr>
            <w:tcW w:w="1805" w:type="dxa"/>
            <w:vAlign w:val="center"/>
          </w:tcPr>
          <w:p w14:paraId="262A0B53"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w:t>
            </w:r>
            <w:r w:rsidRPr="00E377A9">
              <w:rPr>
                <w:rFonts w:asciiTheme="majorHAnsi" w:hAnsiTheme="majorHAnsi" w:cstheme="majorHAnsi"/>
                <w:vertAlign w:val="superscript"/>
              </w:rPr>
              <w:t>9</w:t>
            </w:r>
          </w:p>
        </w:tc>
        <w:tc>
          <w:tcPr>
            <w:tcW w:w="3460" w:type="dxa"/>
            <w:vAlign w:val="center"/>
          </w:tcPr>
          <w:p w14:paraId="3601416D"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1000000000</w:t>
            </w:r>
          </w:p>
        </w:tc>
      </w:tr>
      <w:tr w:rsidR="00A20A02" w:rsidRPr="00E377A9" w14:paraId="3D625302" w14:textId="77777777" w:rsidTr="007344FB">
        <w:trPr>
          <w:trHeight w:val="546"/>
        </w:trPr>
        <w:tc>
          <w:tcPr>
            <w:tcW w:w="1474" w:type="dxa"/>
            <w:vAlign w:val="center"/>
          </w:tcPr>
          <w:p w14:paraId="19749B59"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terametro</w:t>
            </w:r>
            <w:proofErr w:type="spellEnd"/>
          </w:p>
        </w:tc>
        <w:tc>
          <w:tcPr>
            <w:tcW w:w="1558" w:type="dxa"/>
            <w:vAlign w:val="center"/>
          </w:tcPr>
          <w:p w14:paraId="29787415"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tera</w:t>
            </w:r>
            <w:proofErr w:type="spellEnd"/>
          </w:p>
        </w:tc>
        <w:tc>
          <w:tcPr>
            <w:tcW w:w="1309" w:type="dxa"/>
            <w:vAlign w:val="center"/>
          </w:tcPr>
          <w:p w14:paraId="0D0A1FCD"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T</w:t>
            </w:r>
          </w:p>
        </w:tc>
        <w:tc>
          <w:tcPr>
            <w:tcW w:w="1805" w:type="dxa"/>
            <w:vAlign w:val="center"/>
          </w:tcPr>
          <w:p w14:paraId="5872AA9A"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w:t>
            </w:r>
            <w:r w:rsidRPr="00E377A9">
              <w:rPr>
                <w:rFonts w:asciiTheme="majorHAnsi" w:hAnsiTheme="majorHAnsi" w:cstheme="majorHAnsi"/>
                <w:vertAlign w:val="superscript"/>
              </w:rPr>
              <w:t>12</w:t>
            </w:r>
          </w:p>
        </w:tc>
        <w:tc>
          <w:tcPr>
            <w:tcW w:w="3460" w:type="dxa"/>
            <w:vAlign w:val="center"/>
          </w:tcPr>
          <w:p w14:paraId="4207B973"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1000000000000</w:t>
            </w:r>
          </w:p>
        </w:tc>
      </w:tr>
      <w:tr w:rsidR="00A20A02" w:rsidRPr="00E377A9" w14:paraId="0DD6ED95" w14:textId="77777777" w:rsidTr="007344FB">
        <w:trPr>
          <w:trHeight w:val="563"/>
        </w:trPr>
        <w:tc>
          <w:tcPr>
            <w:tcW w:w="1474" w:type="dxa"/>
            <w:vAlign w:val="center"/>
          </w:tcPr>
          <w:p w14:paraId="00175297"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petametro</w:t>
            </w:r>
            <w:proofErr w:type="spellEnd"/>
          </w:p>
        </w:tc>
        <w:tc>
          <w:tcPr>
            <w:tcW w:w="1558" w:type="dxa"/>
            <w:vAlign w:val="center"/>
          </w:tcPr>
          <w:p w14:paraId="19C81CAF"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peta</w:t>
            </w:r>
          </w:p>
        </w:tc>
        <w:tc>
          <w:tcPr>
            <w:tcW w:w="1309" w:type="dxa"/>
            <w:vAlign w:val="center"/>
          </w:tcPr>
          <w:p w14:paraId="2D013766"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P</w:t>
            </w:r>
          </w:p>
        </w:tc>
        <w:tc>
          <w:tcPr>
            <w:tcW w:w="1805" w:type="dxa"/>
            <w:vAlign w:val="center"/>
          </w:tcPr>
          <w:p w14:paraId="22B712AD"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w:t>
            </w:r>
            <w:r w:rsidRPr="00E377A9">
              <w:rPr>
                <w:rFonts w:asciiTheme="majorHAnsi" w:hAnsiTheme="majorHAnsi" w:cstheme="majorHAnsi"/>
                <w:vertAlign w:val="superscript"/>
              </w:rPr>
              <w:t>15</w:t>
            </w:r>
          </w:p>
        </w:tc>
        <w:tc>
          <w:tcPr>
            <w:tcW w:w="3460" w:type="dxa"/>
            <w:vAlign w:val="center"/>
          </w:tcPr>
          <w:p w14:paraId="64543736"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1000000000000000</w:t>
            </w:r>
          </w:p>
        </w:tc>
      </w:tr>
      <w:tr w:rsidR="00A20A02" w:rsidRPr="00E377A9" w14:paraId="70EF71FC" w14:textId="77777777" w:rsidTr="007344FB">
        <w:trPr>
          <w:trHeight w:val="546"/>
        </w:trPr>
        <w:tc>
          <w:tcPr>
            <w:tcW w:w="1474" w:type="dxa"/>
            <w:vAlign w:val="center"/>
          </w:tcPr>
          <w:p w14:paraId="0965343D"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exametro</w:t>
            </w:r>
            <w:proofErr w:type="spellEnd"/>
          </w:p>
        </w:tc>
        <w:tc>
          <w:tcPr>
            <w:tcW w:w="1558" w:type="dxa"/>
            <w:vAlign w:val="center"/>
          </w:tcPr>
          <w:p w14:paraId="0A91CA1A"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exa</w:t>
            </w:r>
            <w:proofErr w:type="spellEnd"/>
          </w:p>
        </w:tc>
        <w:tc>
          <w:tcPr>
            <w:tcW w:w="1309" w:type="dxa"/>
            <w:vAlign w:val="center"/>
          </w:tcPr>
          <w:p w14:paraId="1602F4EE"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E</w:t>
            </w:r>
          </w:p>
        </w:tc>
        <w:tc>
          <w:tcPr>
            <w:tcW w:w="1805" w:type="dxa"/>
            <w:vAlign w:val="center"/>
          </w:tcPr>
          <w:p w14:paraId="0A7B0BC2"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w:t>
            </w:r>
            <w:r w:rsidRPr="00E377A9">
              <w:rPr>
                <w:rFonts w:asciiTheme="majorHAnsi" w:hAnsiTheme="majorHAnsi" w:cstheme="majorHAnsi"/>
                <w:vertAlign w:val="superscript"/>
              </w:rPr>
              <w:t>18</w:t>
            </w:r>
          </w:p>
        </w:tc>
        <w:tc>
          <w:tcPr>
            <w:tcW w:w="3460" w:type="dxa"/>
            <w:vAlign w:val="center"/>
          </w:tcPr>
          <w:p w14:paraId="2D7EB4EB"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1000000000000000000</w:t>
            </w:r>
          </w:p>
        </w:tc>
      </w:tr>
      <w:tr w:rsidR="00A20A02" w:rsidRPr="00E377A9" w14:paraId="09A3EB40" w14:textId="77777777" w:rsidTr="007344FB">
        <w:trPr>
          <w:trHeight w:val="563"/>
        </w:trPr>
        <w:tc>
          <w:tcPr>
            <w:tcW w:w="1474" w:type="dxa"/>
            <w:shd w:val="clear" w:color="auto" w:fill="auto"/>
            <w:vAlign w:val="center"/>
          </w:tcPr>
          <w:p w14:paraId="2CF4CFDA"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zettametro</w:t>
            </w:r>
            <w:proofErr w:type="spellEnd"/>
          </w:p>
        </w:tc>
        <w:tc>
          <w:tcPr>
            <w:tcW w:w="1558" w:type="dxa"/>
            <w:vAlign w:val="center"/>
          </w:tcPr>
          <w:p w14:paraId="46D6A90C"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zetta</w:t>
            </w:r>
            <w:proofErr w:type="spellEnd"/>
          </w:p>
        </w:tc>
        <w:tc>
          <w:tcPr>
            <w:tcW w:w="1309" w:type="dxa"/>
            <w:vAlign w:val="center"/>
          </w:tcPr>
          <w:p w14:paraId="34201CCF"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Z</w:t>
            </w:r>
          </w:p>
        </w:tc>
        <w:tc>
          <w:tcPr>
            <w:tcW w:w="1805" w:type="dxa"/>
            <w:vAlign w:val="center"/>
          </w:tcPr>
          <w:p w14:paraId="4EFDF6CF"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w:t>
            </w:r>
            <w:r w:rsidRPr="00E377A9">
              <w:rPr>
                <w:rFonts w:asciiTheme="majorHAnsi" w:hAnsiTheme="majorHAnsi" w:cstheme="majorHAnsi"/>
                <w:vertAlign w:val="superscript"/>
              </w:rPr>
              <w:t>21</w:t>
            </w:r>
          </w:p>
        </w:tc>
        <w:tc>
          <w:tcPr>
            <w:tcW w:w="3460" w:type="dxa"/>
            <w:vAlign w:val="center"/>
          </w:tcPr>
          <w:p w14:paraId="7FF23338"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1000000000000000000000</w:t>
            </w:r>
          </w:p>
        </w:tc>
      </w:tr>
      <w:tr w:rsidR="00A20A02" w:rsidRPr="00E377A9" w14:paraId="1E9EAB9D" w14:textId="77777777" w:rsidTr="007344FB">
        <w:trPr>
          <w:trHeight w:val="546"/>
        </w:trPr>
        <w:tc>
          <w:tcPr>
            <w:tcW w:w="1474" w:type="dxa"/>
            <w:shd w:val="clear" w:color="auto" w:fill="auto"/>
            <w:vAlign w:val="center"/>
          </w:tcPr>
          <w:p w14:paraId="7084AC1F"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yottametro</w:t>
            </w:r>
            <w:proofErr w:type="spellEnd"/>
          </w:p>
        </w:tc>
        <w:tc>
          <w:tcPr>
            <w:tcW w:w="1558" w:type="dxa"/>
            <w:vAlign w:val="center"/>
          </w:tcPr>
          <w:p w14:paraId="2CCC121B"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yotta</w:t>
            </w:r>
            <w:proofErr w:type="spellEnd"/>
          </w:p>
        </w:tc>
        <w:tc>
          <w:tcPr>
            <w:tcW w:w="1309" w:type="dxa"/>
            <w:vAlign w:val="center"/>
          </w:tcPr>
          <w:p w14:paraId="2BDF5E91"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Y</w:t>
            </w:r>
          </w:p>
        </w:tc>
        <w:tc>
          <w:tcPr>
            <w:tcW w:w="1805" w:type="dxa"/>
            <w:vAlign w:val="center"/>
          </w:tcPr>
          <w:p w14:paraId="333BA277"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w:t>
            </w:r>
            <w:r w:rsidRPr="00E377A9">
              <w:rPr>
                <w:rFonts w:asciiTheme="majorHAnsi" w:hAnsiTheme="majorHAnsi" w:cstheme="majorHAnsi"/>
                <w:vertAlign w:val="superscript"/>
              </w:rPr>
              <w:t>24</w:t>
            </w:r>
          </w:p>
        </w:tc>
        <w:tc>
          <w:tcPr>
            <w:tcW w:w="3460" w:type="dxa"/>
            <w:vAlign w:val="center"/>
          </w:tcPr>
          <w:p w14:paraId="11D47524"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1000000000000000000000000</w:t>
            </w:r>
          </w:p>
        </w:tc>
      </w:tr>
    </w:tbl>
    <w:p w14:paraId="30F3A3F2" w14:textId="77777777" w:rsidR="00572591" w:rsidRDefault="00572591"/>
    <w:p w14:paraId="0DE54FA9" w14:textId="77777777" w:rsidR="00572591" w:rsidRDefault="00572591"/>
    <w:p w14:paraId="312DCA95" w14:textId="77777777" w:rsidR="00572591" w:rsidRDefault="00572591"/>
    <w:p w14:paraId="44C174D8" w14:textId="77777777" w:rsidR="00572591" w:rsidRDefault="00572591"/>
    <w:p w14:paraId="4CAC5D95" w14:textId="77777777" w:rsidR="00572591" w:rsidRDefault="00572591"/>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74"/>
        <w:gridCol w:w="1558"/>
        <w:gridCol w:w="1309"/>
        <w:gridCol w:w="1805"/>
        <w:gridCol w:w="3460"/>
      </w:tblGrid>
      <w:tr w:rsidR="00A20A02" w:rsidRPr="00E377A9" w14:paraId="1EF4A305" w14:textId="77777777" w:rsidTr="007344FB">
        <w:trPr>
          <w:trHeight w:val="665"/>
        </w:trPr>
        <w:tc>
          <w:tcPr>
            <w:tcW w:w="9606" w:type="dxa"/>
            <w:gridSpan w:val="5"/>
            <w:shd w:val="clear" w:color="auto" w:fill="0066B2"/>
            <w:vAlign w:val="center"/>
          </w:tcPr>
          <w:p w14:paraId="482A6F17" w14:textId="77777777" w:rsidR="00A20A02" w:rsidRPr="00E377A9" w:rsidRDefault="00A20A02" w:rsidP="007344FB">
            <w:pPr>
              <w:autoSpaceDE w:val="0"/>
              <w:autoSpaceDN w:val="0"/>
              <w:adjustRightInd w:val="0"/>
              <w:spacing w:before="120" w:after="120" w:line="360" w:lineRule="auto"/>
              <w:jc w:val="center"/>
              <w:rPr>
                <w:rFonts w:asciiTheme="majorHAnsi" w:hAnsiTheme="majorHAnsi" w:cstheme="majorHAnsi"/>
              </w:rPr>
            </w:pPr>
            <w:r w:rsidRPr="00E377A9">
              <w:rPr>
                <w:rFonts w:asciiTheme="majorHAnsi" w:hAnsiTheme="majorHAnsi" w:cstheme="majorHAnsi"/>
                <w:b/>
                <w:bCs/>
                <w:color w:val="FFFFFF" w:themeColor="background1"/>
              </w:rPr>
              <w:t>SUBMÚLTIPLOS</w:t>
            </w:r>
          </w:p>
        </w:tc>
      </w:tr>
      <w:tr w:rsidR="00A20A02" w:rsidRPr="00E377A9" w14:paraId="7371E5E5" w14:textId="77777777" w:rsidTr="007344FB">
        <w:trPr>
          <w:trHeight w:val="563"/>
        </w:trPr>
        <w:tc>
          <w:tcPr>
            <w:tcW w:w="1474" w:type="dxa"/>
            <w:shd w:val="clear" w:color="auto" w:fill="D9D9D9" w:themeFill="background1" w:themeFillShade="D9"/>
            <w:vAlign w:val="center"/>
          </w:tcPr>
          <w:p w14:paraId="2A1EAC3E" w14:textId="77777777" w:rsidR="00A20A02" w:rsidRPr="00E377A9" w:rsidRDefault="00A20A02" w:rsidP="00A20A02">
            <w:pPr>
              <w:spacing w:line="360" w:lineRule="auto"/>
              <w:jc w:val="center"/>
              <w:rPr>
                <w:rFonts w:asciiTheme="majorHAnsi" w:hAnsiTheme="majorHAnsi" w:cstheme="majorHAnsi"/>
                <w:b/>
                <w:bCs/>
              </w:rPr>
            </w:pPr>
            <w:r w:rsidRPr="00E377A9">
              <w:rPr>
                <w:rFonts w:asciiTheme="majorHAnsi" w:hAnsiTheme="majorHAnsi" w:cstheme="majorHAnsi"/>
                <w:b/>
                <w:bCs/>
              </w:rPr>
              <w:t>GRAFIA</w:t>
            </w:r>
          </w:p>
        </w:tc>
        <w:tc>
          <w:tcPr>
            <w:tcW w:w="1558" w:type="dxa"/>
            <w:shd w:val="clear" w:color="auto" w:fill="D9D9D9" w:themeFill="background1" w:themeFillShade="D9"/>
            <w:vAlign w:val="center"/>
          </w:tcPr>
          <w:p w14:paraId="75C28D8D" w14:textId="77777777" w:rsidR="00A20A02" w:rsidRPr="00E377A9" w:rsidRDefault="00A20A02" w:rsidP="00A20A02">
            <w:pPr>
              <w:spacing w:line="360" w:lineRule="auto"/>
              <w:jc w:val="center"/>
              <w:rPr>
                <w:rFonts w:asciiTheme="majorHAnsi" w:hAnsiTheme="majorHAnsi" w:cstheme="majorHAnsi"/>
                <w:b/>
                <w:bCs/>
              </w:rPr>
            </w:pPr>
            <w:r w:rsidRPr="00E377A9">
              <w:rPr>
                <w:rFonts w:asciiTheme="majorHAnsi" w:hAnsiTheme="majorHAnsi" w:cstheme="majorHAnsi"/>
                <w:b/>
                <w:bCs/>
              </w:rPr>
              <w:t>PREFIXO</w:t>
            </w:r>
          </w:p>
        </w:tc>
        <w:tc>
          <w:tcPr>
            <w:tcW w:w="1309" w:type="dxa"/>
            <w:shd w:val="clear" w:color="auto" w:fill="D9D9D9" w:themeFill="background1" w:themeFillShade="D9"/>
            <w:vAlign w:val="center"/>
          </w:tcPr>
          <w:p w14:paraId="43BD61EB" w14:textId="77777777" w:rsidR="00A20A02" w:rsidRPr="00E377A9" w:rsidRDefault="00A20A02" w:rsidP="00A20A02">
            <w:pPr>
              <w:spacing w:line="360" w:lineRule="auto"/>
              <w:jc w:val="center"/>
              <w:rPr>
                <w:rFonts w:asciiTheme="majorHAnsi" w:hAnsiTheme="majorHAnsi" w:cstheme="majorHAnsi"/>
                <w:b/>
                <w:bCs/>
              </w:rPr>
            </w:pPr>
            <w:r w:rsidRPr="00E377A9">
              <w:rPr>
                <w:rFonts w:asciiTheme="majorHAnsi" w:hAnsiTheme="majorHAnsi" w:cstheme="majorHAnsi"/>
                <w:b/>
                <w:bCs/>
              </w:rPr>
              <w:t>SÍMBOLO</w:t>
            </w:r>
          </w:p>
        </w:tc>
        <w:tc>
          <w:tcPr>
            <w:tcW w:w="1805" w:type="dxa"/>
            <w:shd w:val="clear" w:color="auto" w:fill="D9D9D9" w:themeFill="background1" w:themeFillShade="D9"/>
            <w:vAlign w:val="center"/>
          </w:tcPr>
          <w:p w14:paraId="53624C69" w14:textId="77777777" w:rsidR="00A20A02" w:rsidRPr="00E377A9" w:rsidRDefault="00A20A02" w:rsidP="00A20A02">
            <w:pPr>
              <w:spacing w:line="360" w:lineRule="auto"/>
              <w:jc w:val="center"/>
              <w:rPr>
                <w:rFonts w:asciiTheme="majorHAnsi" w:hAnsiTheme="majorHAnsi" w:cstheme="majorHAnsi"/>
                <w:b/>
                <w:bCs/>
              </w:rPr>
            </w:pPr>
            <w:r w:rsidRPr="00E377A9">
              <w:rPr>
                <w:rFonts w:asciiTheme="majorHAnsi" w:hAnsiTheme="majorHAnsi" w:cstheme="majorHAnsi"/>
                <w:b/>
                <w:bCs/>
              </w:rPr>
              <w:t>POTÊNCIA</w:t>
            </w:r>
          </w:p>
        </w:tc>
        <w:tc>
          <w:tcPr>
            <w:tcW w:w="3460" w:type="dxa"/>
            <w:shd w:val="clear" w:color="auto" w:fill="D9D9D9" w:themeFill="background1" w:themeFillShade="D9"/>
            <w:vAlign w:val="center"/>
          </w:tcPr>
          <w:p w14:paraId="7D1A4264" w14:textId="77777777" w:rsidR="00A20A02" w:rsidRPr="00E377A9" w:rsidRDefault="00A20A02" w:rsidP="00A20A02">
            <w:pPr>
              <w:spacing w:line="360" w:lineRule="auto"/>
              <w:jc w:val="center"/>
              <w:rPr>
                <w:rFonts w:asciiTheme="majorHAnsi" w:hAnsiTheme="majorHAnsi" w:cstheme="majorHAnsi"/>
                <w:b/>
                <w:bCs/>
              </w:rPr>
            </w:pPr>
            <w:r w:rsidRPr="00E377A9">
              <w:rPr>
                <w:rFonts w:asciiTheme="majorHAnsi" w:hAnsiTheme="majorHAnsi" w:cstheme="majorHAnsi"/>
                <w:b/>
                <w:bCs/>
              </w:rPr>
              <w:t>MULTIPLICADOR</w:t>
            </w:r>
          </w:p>
        </w:tc>
      </w:tr>
      <w:tr w:rsidR="00A20A02" w:rsidRPr="00E377A9" w14:paraId="153F63B8" w14:textId="77777777" w:rsidTr="007344FB">
        <w:trPr>
          <w:trHeight w:val="546"/>
        </w:trPr>
        <w:tc>
          <w:tcPr>
            <w:tcW w:w="1474" w:type="dxa"/>
            <w:vAlign w:val="center"/>
          </w:tcPr>
          <w:p w14:paraId="738D6DDC"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decimetro</w:t>
            </w:r>
            <w:proofErr w:type="spellEnd"/>
          </w:p>
        </w:tc>
        <w:tc>
          <w:tcPr>
            <w:tcW w:w="1558" w:type="dxa"/>
            <w:vAlign w:val="center"/>
          </w:tcPr>
          <w:p w14:paraId="13BC91E0"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deci</w:t>
            </w:r>
            <w:proofErr w:type="spellEnd"/>
          </w:p>
        </w:tc>
        <w:tc>
          <w:tcPr>
            <w:tcW w:w="1309" w:type="dxa"/>
            <w:vAlign w:val="center"/>
          </w:tcPr>
          <w:p w14:paraId="44350914"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d</w:t>
            </w:r>
          </w:p>
        </w:tc>
        <w:tc>
          <w:tcPr>
            <w:tcW w:w="1805" w:type="dxa"/>
            <w:vAlign w:val="center"/>
          </w:tcPr>
          <w:p w14:paraId="41AA21C7"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w:t>
            </w:r>
            <w:r w:rsidRPr="00E377A9">
              <w:rPr>
                <w:rFonts w:asciiTheme="majorHAnsi" w:hAnsiTheme="majorHAnsi" w:cstheme="majorHAnsi"/>
                <w:vertAlign w:val="superscript"/>
              </w:rPr>
              <w:t>-1</w:t>
            </w:r>
          </w:p>
        </w:tc>
        <w:tc>
          <w:tcPr>
            <w:tcW w:w="3460" w:type="dxa"/>
            <w:vAlign w:val="center"/>
          </w:tcPr>
          <w:p w14:paraId="36DE9D25"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0,1</w:t>
            </w:r>
          </w:p>
        </w:tc>
      </w:tr>
      <w:tr w:rsidR="00A20A02" w:rsidRPr="00E377A9" w14:paraId="29997780" w14:textId="77777777" w:rsidTr="007344FB">
        <w:trPr>
          <w:trHeight w:val="563"/>
        </w:trPr>
        <w:tc>
          <w:tcPr>
            <w:tcW w:w="1474" w:type="dxa"/>
            <w:vAlign w:val="center"/>
          </w:tcPr>
          <w:p w14:paraId="3BE14410"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centimetro</w:t>
            </w:r>
          </w:p>
        </w:tc>
        <w:tc>
          <w:tcPr>
            <w:tcW w:w="1558" w:type="dxa"/>
            <w:vAlign w:val="center"/>
          </w:tcPr>
          <w:p w14:paraId="4BFCF8D2"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centi</w:t>
            </w:r>
            <w:proofErr w:type="spellEnd"/>
          </w:p>
        </w:tc>
        <w:tc>
          <w:tcPr>
            <w:tcW w:w="1309" w:type="dxa"/>
            <w:vAlign w:val="center"/>
          </w:tcPr>
          <w:p w14:paraId="42E2766B"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c</w:t>
            </w:r>
          </w:p>
        </w:tc>
        <w:tc>
          <w:tcPr>
            <w:tcW w:w="1805" w:type="dxa"/>
            <w:vAlign w:val="center"/>
          </w:tcPr>
          <w:p w14:paraId="04E5B074"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w:t>
            </w:r>
            <w:r w:rsidRPr="00E377A9">
              <w:rPr>
                <w:rFonts w:asciiTheme="majorHAnsi" w:hAnsiTheme="majorHAnsi" w:cstheme="majorHAnsi"/>
                <w:vertAlign w:val="superscript"/>
              </w:rPr>
              <w:t>-2</w:t>
            </w:r>
          </w:p>
        </w:tc>
        <w:tc>
          <w:tcPr>
            <w:tcW w:w="3460" w:type="dxa"/>
            <w:vAlign w:val="center"/>
          </w:tcPr>
          <w:p w14:paraId="7AAF13D9"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0,01</w:t>
            </w:r>
          </w:p>
        </w:tc>
      </w:tr>
      <w:tr w:rsidR="00A20A02" w:rsidRPr="00E377A9" w14:paraId="348BA6ED" w14:textId="77777777" w:rsidTr="007344FB">
        <w:trPr>
          <w:trHeight w:val="546"/>
        </w:trPr>
        <w:tc>
          <w:tcPr>
            <w:tcW w:w="1474" w:type="dxa"/>
            <w:vAlign w:val="center"/>
          </w:tcPr>
          <w:p w14:paraId="7F8A3327"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milimetro</w:t>
            </w:r>
          </w:p>
        </w:tc>
        <w:tc>
          <w:tcPr>
            <w:tcW w:w="1558" w:type="dxa"/>
            <w:vAlign w:val="center"/>
          </w:tcPr>
          <w:p w14:paraId="73D94E35"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mili</w:t>
            </w:r>
            <w:proofErr w:type="spellEnd"/>
          </w:p>
        </w:tc>
        <w:tc>
          <w:tcPr>
            <w:tcW w:w="1309" w:type="dxa"/>
            <w:vAlign w:val="center"/>
          </w:tcPr>
          <w:p w14:paraId="729A4EF2"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m</w:t>
            </w:r>
          </w:p>
        </w:tc>
        <w:tc>
          <w:tcPr>
            <w:tcW w:w="1805" w:type="dxa"/>
            <w:vAlign w:val="center"/>
          </w:tcPr>
          <w:p w14:paraId="24D39852"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w:t>
            </w:r>
            <w:r w:rsidRPr="00E377A9">
              <w:rPr>
                <w:rFonts w:asciiTheme="majorHAnsi" w:hAnsiTheme="majorHAnsi" w:cstheme="majorHAnsi"/>
                <w:vertAlign w:val="superscript"/>
              </w:rPr>
              <w:t>-3</w:t>
            </w:r>
          </w:p>
        </w:tc>
        <w:tc>
          <w:tcPr>
            <w:tcW w:w="3460" w:type="dxa"/>
            <w:vAlign w:val="center"/>
          </w:tcPr>
          <w:p w14:paraId="648745BF"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0,001</w:t>
            </w:r>
          </w:p>
        </w:tc>
      </w:tr>
      <w:tr w:rsidR="00A20A02" w:rsidRPr="00E377A9" w14:paraId="59F5E2CF" w14:textId="77777777" w:rsidTr="007344FB">
        <w:trPr>
          <w:trHeight w:val="546"/>
        </w:trPr>
        <w:tc>
          <w:tcPr>
            <w:tcW w:w="1474" w:type="dxa"/>
            <w:vAlign w:val="center"/>
          </w:tcPr>
          <w:p w14:paraId="6C8F9335"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micrometro</w:t>
            </w:r>
          </w:p>
        </w:tc>
        <w:tc>
          <w:tcPr>
            <w:tcW w:w="1558" w:type="dxa"/>
            <w:vAlign w:val="center"/>
          </w:tcPr>
          <w:p w14:paraId="5B0F5289"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micro</w:t>
            </w:r>
          </w:p>
        </w:tc>
        <w:tc>
          <w:tcPr>
            <w:tcW w:w="1309" w:type="dxa"/>
            <w:vAlign w:val="center"/>
          </w:tcPr>
          <w:p w14:paraId="75DE3C64"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µ</w:t>
            </w:r>
          </w:p>
        </w:tc>
        <w:tc>
          <w:tcPr>
            <w:tcW w:w="1805" w:type="dxa"/>
            <w:vAlign w:val="center"/>
          </w:tcPr>
          <w:p w14:paraId="69BFB45F"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w:t>
            </w:r>
            <w:r w:rsidRPr="00E377A9">
              <w:rPr>
                <w:rFonts w:asciiTheme="majorHAnsi" w:hAnsiTheme="majorHAnsi" w:cstheme="majorHAnsi"/>
                <w:vertAlign w:val="superscript"/>
              </w:rPr>
              <w:t>-6</w:t>
            </w:r>
          </w:p>
        </w:tc>
        <w:tc>
          <w:tcPr>
            <w:tcW w:w="3460" w:type="dxa"/>
            <w:vAlign w:val="center"/>
          </w:tcPr>
          <w:p w14:paraId="7A779E03"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0,000001</w:t>
            </w:r>
          </w:p>
        </w:tc>
      </w:tr>
      <w:tr w:rsidR="00A20A02" w:rsidRPr="00E377A9" w14:paraId="7D7109FF" w14:textId="77777777" w:rsidTr="007344FB">
        <w:trPr>
          <w:trHeight w:val="563"/>
        </w:trPr>
        <w:tc>
          <w:tcPr>
            <w:tcW w:w="1474" w:type="dxa"/>
            <w:vAlign w:val="center"/>
          </w:tcPr>
          <w:p w14:paraId="490AF3A5"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nanometro</w:t>
            </w:r>
            <w:proofErr w:type="spellEnd"/>
          </w:p>
        </w:tc>
        <w:tc>
          <w:tcPr>
            <w:tcW w:w="1558" w:type="dxa"/>
            <w:vAlign w:val="center"/>
          </w:tcPr>
          <w:p w14:paraId="4431CF9E"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nano</w:t>
            </w:r>
          </w:p>
        </w:tc>
        <w:tc>
          <w:tcPr>
            <w:tcW w:w="1309" w:type="dxa"/>
            <w:vAlign w:val="center"/>
          </w:tcPr>
          <w:p w14:paraId="45F6AF99"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n</w:t>
            </w:r>
          </w:p>
        </w:tc>
        <w:tc>
          <w:tcPr>
            <w:tcW w:w="1805" w:type="dxa"/>
            <w:vAlign w:val="center"/>
          </w:tcPr>
          <w:p w14:paraId="23BB5A33"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w:t>
            </w:r>
            <w:r w:rsidRPr="00E377A9">
              <w:rPr>
                <w:rFonts w:asciiTheme="majorHAnsi" w:hAnsiTheme="majorHAnsi" w:cstheme="majorHAnsi"/>
                <w:vertAlign w:val="superscript"/>
              </w:rPr>
              <w:t>-9</w:t>
            </w:r>
          </w:p>
        </w:tc>
        <w:tc>
          <w:tcPr>
            <w:tcW w:w="3460" w:type="dxa"/>
            <w:vAlign w:val="center"/>
          </w:tcPr>
          <w:p w14:paraId="6580134B"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0,000000001</w:t>
            </w:r>
          </w:p>
        </w:tc>
      </w:tr>
      <w:tr w:rsidR="00A20A02" w:rsidRPr="00E377A9" w14:paraId="3F8C3886" w14:textId="77777777" w:rsidTr="007344FB">
        <w:trPr>
          <w:trHeight w:val="546"/>
        </w:trPr>
        <w:tc>
          <w:tcPr>
            <w:tcW w:w="1474" w:type="dxa"/>
            <w:vAlign w:val="center"/>
          </w:tcPr>
          <w:p w14:paraId="74996F19"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picometro</w:t>
            </w:r>
            <w:proofErr w:type="spellEnd"/>
          </w:p>
        </w:tc>
        <w:tc>
          <w:tcPr>
            <w:tcW w:w="1558" w:type="dxa"/>
            <w:vAlign w:val="center"/>
          </w:tcPr>
          <w:p w14:paraId="3D480ED7"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pico</w:t>
            </w:r>
          </w:p>
        </w:tc>
        <w:tc>
          <w:tcPr>
            <w:tcW w:w="1309" w:type="dxa"/>
            <w:vAlign w:val="center"/>
          </w:tcPr>
          <w:p w14:paraId="106E1238"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p</w:t>
            </w:r>
          </w:p>
        </w:tc>
        <w:tc>
          <w:tcPr>
            <w:tcW w:w="1805" w:type="dxa"/>
            <w:vAlign w:val="center"/>
          </w:tcPr>
          <w:p w14:paraId="69BDA617"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w:t>
            </w:r>
            <w:r w:rsidRPr="00E377A9">
              <w:rPr>
                <w:rFonts w:asciiTheme="majorHAnsi" w:hAnsiTheme="majorHAnsi" w:cstheme="majorHAnsi"/>
                <w:vertAlign w:val="superscript"/>
              </w:rPr>
              <w:t>-12</w:t>
            </w:r>
          </w:p>
        </w:tc>
        <w:tc>
          <w:tcPr>
            <w:tcW w:w="3460" w:type="dxa"/>
            <w:vAlign w:val="center"/>
          </w:tcPr>
          <w:p w14:paraId="2B999F97"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0,000000000001</w:t>
            </w:r>
          </w:p>
        </w:tc>
      </w:tr>
      <w:tr w:rsidR="00A20A02" w:rsidRPr="00E377A9" w14:paraId="2AC1D220" w14:textId="77777777" w:rsidTr="007344FB">
        <w:trPr>
          <w:trHeight w:val="563"/>
        </w:trPr>
        <w:tc>
          <w:tcPr>
            <w:tcW w:w="1474" w:type="dxa"/>
            <w:vAlign w:val="center"/>
          </w:tcPr>
          <w:p w14:paraId="01615043"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femtometro</w:t>
            </w:r>
            <w:proofErr w:type="spellEnd"/>
          </w:p>
        </w:tc>
        <w:tc>
          <w:tcPr>
            <w:tcW w:w="1558" w:type="dxa"/>
            <w:vAlign w:val="center"/>
          </w:tcPr>
          <w:p w14:paraId="0D50DD2E"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femto</w:t>
            </w:r>
            <w:proofErr w:type="spellEnd"/>
          </w:p>
        </w:tc>
        <w:tc>
          <w:tcPr>
            <w:tcW w:w="1309" w:type="dxa"/>
            <w:vAlign w:val="center"/>
          </w:tcPr>
          <w:p w14:paraId="7241E216"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f</w:t>
            </w:r>
          </w:p>
        </w:tc>
        <w:tc>
          <w:tcPr>
            <w:tcW w:w="1805" w:type="dxa"/>
            <w:vAlign w:val="center"/>
          </w:tcPr>
          <w:p w14:paraId="648B4A0F"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w:t>
            </w:r>
            <w:r w:rsidRPr="00E377A9">
              <w:rPr>
                <w:rFonts w:asciiTheme="majorHAnsi" w:hAnsiTheme="majorHAnsi" w:cstheme="majorHAnsi"/>
                <w:vertAlign w:val="superscript"/>
              </w:rPr>
              <w:t>-15</w:t>
            </w:r>
          </w:p>
        </w:tc>
        <w:tc>
          <w:tcPr>
            <w:tcW w:w="3460" w:type="dxa"/>
            <w:vAlign w:val="center"/>
          </w:tcPr>
          <w:p w14:paraId="4EA4FE6F"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0,000000000000001</w:t>
            </w:r>
          </w:p>
        </w:tc>
      </w:tr>
      <w:tr w:rsidR="00A20A02" w:rsidRPr="00E377A9" w14:paraId="0696FF40" w14:textId="77777777" w:rsidTr="007344FB">
        <w:trPr>
          <w:trHeight w:val="546"/>
        </w:trPr>
        <w:tc>
          <w:tcPr>
            <w:tcW w:w="1474" w:type="dxa"/>
            <w:vAlign w:val="center"/>
          </w:tcPr>
          <w:p w14:paraId="68A6DB62"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attometro</w:t>
            </w:r>
            <w:proofErr w:type="spellEnd"/>
          </w:p>
        </w:tc>
        <w:tc>
          <w:tcPr>
            <w:tcW w:w="1558" w:type="dxa"/>
            <w:vAlign w:val="center"/>
          </w:tcPr>
          <w:p w14:paraId="643B1C8F"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atto</w:t>
            </w:r>
            <w:proofErr w:type="spellEnd"/>
          </w:p>
        </w:tc>
        <w:tc>
          <w:tcPr>
            <w:tcW w:w="1309" w:type="dxa"/>
            <w:vAlign w:val="center"/>
          </w:tcPr>
          <w:p w14:paraId="4AC3919C"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a</w:t>
            </w:r>
          </w:p>
        </w:tc>
        <w:tc>
          <w:tcPr>
            <w:tcW w:w="1805" w:type="dxa"/>
            <w:vAlign w:val="center"/>
          </w:tcPr>
          <w:p w14:paraId="4BB5EA95"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w:t>
            </w:r>
            <w:r w:rsidRPr="00E377A9">
              <w:rPr>
                <w:rFonts w:asciiTheme="majorHAnsi" w:hAnsiTheme="majorHAnsi" w:cstheme="majorHAnsi"/>
                <w:vertAlign w:val="superscript"/>
              </w:rPr>
              <w:t>-18</w:t>
            </w:r>
          </w:p>
        </w:tc>
        <w:tc>
          <w:tcPr>
            <w:tcW w:w="3460" w:type="dxa"/>
            <w:vAlign w:val="center"/>
          </w:tcPr>
          <w:p w14:paraId="1CF538F6"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0,000000000000000001</w:t>
            </w:r>
          </w:p>
        </w:tc>
      </w:tr>
      <w:tr w:rsidR="00A20A02" w:rsidRPr="00E377A9" w14:paraId="4733B386" w14:textId="77777777" w:rsidTr="007344FB">
        <w:trPr>
          <w:trHeight w:val="563"/>
        </w:trPr>
        <w:tc>
          <w:tcPr>
            <w:tcW w:w="1474" w:type="dxa"/>
            <w:shd w:val="clear" w:color="auto" w:fill="auto"/>
            <w:vAlign w:val="center"/>
          </w:tcPr>
          <w:p w14:paraId="69CAF178"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zeptometro</w:t>
            </w:r>
            <w:proofErr w:type="spellEnd"/>
          </w:p>
        </w:tc>
        <w:tc>
          <w:tcPr>
            <w:tcW w:w="1558" w:type="dxa"/>
            <w:vAlign w:val="center"/>
          </w:tcPr>
          <w:p w14:paraId="299E83C7"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zepto</w:t>
            </w:r>
            <w:proofErr w:type="spellEnd"/>
          </w:p>
        </w:tc>
        <w:tc>
          <w:tcPr>
            <w:tcW w:w="1309" w:type="dxa"/>
            <w:vAlign w:val="center"/>
          </w:tcPr>
          <w:p w14:paraId="41323472"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z</w:t>
            </w:r>
          </w:p>
        </w:tc>
        <w:tc>
          <w:tcPr>
            <w:tcW w:w="1805" w:type="dxa"/>
            <w:vAlign w:val="center"/>
          </w:tcPr>
          <w:p w14:paraId="3E12DA5F"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w:t>
            </w:r>
            <w:r w:rsidRPr="00E377A9">
              <w:rPr>
                <w:rFonts w:asciiTheme="majorHAnsi" w:hAnsiTheme="majorHAnsi" w:cstheme="majorHAnsi"/>
                <w:vertAlign w:val="superscript"/>
              </w:rPr>
              <w:t>-21</w:t>
            </w:r>
          </w:p>
        </w:tc>
        <w:tc>
          <w:tcPr>
            <w:tcW w:w="3460" w:type="dxa"/>
            <w:vAlign w:val="center"/>
          </w:tcPr>
          <w:p w14:paraId="745049FF"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0,000000000000000000001</w:t>
            </w:r>
          </w:p>
        </w:tc>
      </w:tr>
      <w:tr w:rsidR="00A20A02" w:rsidRPr="00E377A9" w14:paraId="237928FD" w14:textId="77777777" w:rsidTr="007344FB">
        <w:trPr>
          <w:trHeight w:val="546"/>
        </w:trPr>
        <w:tc>
          <w:tcPr>
            <w:tcW w:w="1474" w:type="dxa"/>
            <w:shd w:val="clear" w:color="auto" w:fill="auto"/>
            <w:vAlign w:val="center"/>
          </w:tcPr>
          <w:p w14:paraId="257AE722"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yoctometro</w:t>
            </w:r>
            <w:proofErr w:type="spellEnd"/>
          </w:p>
        </w:tc>
        <w:tc>
          <w:tcPr>
            <w:tcW w:w="1558" w:type="dxa"/>
            <w:vAlign w:val="center"/>
          </w:tcPr>
          <w:p w14:paraId="7701D9D1" w14:textId="77777777" w:rsidR="00A20A02" w:rsidRPr="00E377A9" w:rsidRDefault="00A20A02" w:rsidP="00A20A02">
            <w:pPr>
              <w:spacing w:line="360" w:lineRule="auto"/>
              <w:jc w:val="center"/>
              <w:rPr>
                <w:rFonts w:asciiTheme="majorHAnsi" w:hAnsiTheme="majorHAnsi" w:cstheme="majorHAnsi"/>
              </w:rPr>
            </w:pPr>
            <w:proofErr w:type="spellStart"/>
            <w:r w:rsidRPr="00E377A9">
              <w:rPr>
                <w:rFonts w:asciiTheme="majorHAnsi" w:hAnsiTheme="majorHAnsi" w:cstheme="majorHAnsi"/>
              </w:rPr>
              <w:t>yocto</w:t>
            </w:r>
            <w:proofErr w:type="spellEnd"/>
          </w:p>
        </w:tc>
        <w:tc>
          <w:tcPr>
            <w:tcW w:w="1309" w:type="dxa"/>
            <w:vAlign w:val="center"/>
          </w:tcPr>
          <w:p w14:paraId="1D0E184B"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y</w:t>
            </w:r>
          </w:p>
        </w:tc>
        <w:tc>
          <w:tcPr>
            <w:tcW w:w="1805" w:type="dxa"/>
            <w:vAlign w:val="center"/>
          </w:tcPr>
          <w:p w14:paraId="40C6C858"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10</w:t>
            </w:r>
            <w:r w:rsidRPr="00E377A9">
              <w:rPr>
                <w:rFonts w:asciiTheme="majorHAnsi" w:hAnsiTheme="majorHAnsi" w:cstheme="majorHAnsi"/>
                <w:vertAlign w:val="superscript"/>
              </w:rPr>
              <w:t>-24</w:t>
            </w:r>
          </w:p>
        </w:tc>
        <w:tc>
          <w:tcPr>
            <w:tcW w:w="3460" w:type="dxa"/>
            <w:vAlign w:val="center"/>
          </w:tcPr>
          <w:p w14:paraId="25009C4E" w14:textId="77777777" w:rsidR="00A20A02" w:rsidRPr="00E377A9" w:rsidRDefault="00A20A02" w:rsidP="00A20A02">
            <w:pPr>
              <w:spacing w:line="360" w:lineRule="auto"/>
              <w:jc w:val="center"/>
              <w:rPr>
                <w:rFonts w:asciiTheme="majorHAnsi" w:hAnsiTheme="majorHAnsi" w:cstheme="majorHAnsi"/>
              </w:rPr>
            </w:pPr>
            <w:r w:rsidRPr="00E377A9">
              <w:rPr>
                <w:rFonts w:asciiTheme="majorHAnsi" w:hAnsiTheme="majorHAnsi" w:cstheme="majorHAnsi"/>
              </w:rPr>
              <w:t>0,000000000000000000000001</w:t>
            </w:r>
          </w:p>
        </w:tc>
      </w:tr>
    </w:tbl>
    <w:p w14:paraId="7A2644C7"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b/>
        </w:rPr>
        <w:t>Obs</w:t>
      </w:r>
      <w:r w:rsidRPr="00E377A9">
        <w:rPr>
          <w:rFonts w:asciiTheme="majorHAnsi" w:hAnsiTheme="majorHAnsi" w:cstheme="majorHAnsi"/>
        </w:rPr>
        <w:t>.: O exemplo a cima se refere a grandeza comprimento. Outras unidades do SI (e suas derivadas) também podem estar acompanhadas de múltiplos, como no caso do tempo (</w:t>
      </w:r>
      <w:proofErr w:type="spellStart"/>
      <w:r w:rsidRPr="00E377A9">
        <w:rPr>
          <w:rFonts w:asciiTheme="majorHAnsi" w:hAnsiTheme="majorHAnsi" w:cstheme="majorHAnsi"/>
        </w:rPr>
        <w:t>ms</w:t>
      </w:r>
      <w:proofErr w:type="spellEnd"/>
      <w:r w:rsidRPr="00E377A9">
        <w:rPr>
          <w:rFonts w:asciiTheme="majorHAnsi" w:hAnsiTheme="majorHAnsi" w:cstheme="majorHAnsi"/>
        </w:rPr>
        <w:t>), força (</w:t>
      </w:r>
      <w:proofErr w:type="spellStart"/>
      <w:r w:rsidRPr="00E377A9">
        <w:rPr>
          <w:rFonts w:asciiTheme="majorHAnsi" w:hAnsiTheme="majorHAnsi" w:cstheme="majorHAnsi"/>
        </w:rPr>
        <w:t>kN</w:t>
      </w:r>
      <w:proofErr w:type="spellEnd"/>
      <w:r w:rsidRPr="00E377A9">
        <w:rPr>
          <w:rFonts w:asciiTheme="majorHAnsi" w:hAnsiTheme="majorHAnsi" w:cstheme="majorHAnsi"/>
        </w:rPr>
        <w:t>), corrente elétrica (</w:t>
      </w:r>
      <w:proofErr w:type="spellStart"/>
      <w:r w:rsidRPr="00E377A9">
        <w:rPr>
          <w:rFonts w:asciiTheme="majorHAnsi" w:hAnsiTheme="majorHAnsi" w:cstheme="majorHAnsi"/>
        </w:rPr>
        <w:t>mA</w:t>
      </w:r>
      <w:proofErr w:type="spellEnd"/>
      <w:r w:rsidRPr="00E377A9">
        <w:rPr>
          <w:rFonts w:asciiTheme="majorHAnsi" w:hAnsiTheme="majorHAnsi" w:cstheme="majorHAnsi"/>
        </w:rPr>
        <w:t>), entre tantos outros.</w:t>
      </w:r>
    </w:p>
    <w:p w14:paraId="29298273" w14:textId="77777777" w:rsidR="00A20A02"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rPr>
        <w:t>Se estivéssemos falando sobre a grandeza de tempo, por exemplo, falaríamos em milésimo de segundo, centésimo de segundo, décimo de segundo, etc.</w:t>
      </w:r>
    </w:p>
    <w:p w14:paraId="0B8EF22D" w14:textId="77777777" w:rsidR="00572591" w:rsidRPr="00E377A9" w:rsidRDefault="00572591" w:rsidP="00A20A02">
      <w:pPr>
        <w:tabs>
          <w:tab w:val="left" w:pos="8931"/>
        </w:tabs>
        <w:spacing w:before="240" w:after="240" w:line="360" w:lineRule="auto"/>
        <w:jc w:val="both"/>
        <w:rPr>
          <w:rFonts w:asciiTheme="majorHAnsi" w:hAnsiTheme="majorHAnsi" w:cstheme="majorHAnsi"/>
        </w:rPr>
      </w:pPr>
    </w:p>
    <w:p w14:paraId="387E4EDE" w14:textId="77777777" w:rsidR="00A20A02" w:rsidRPr="007344FB" w:rsidRDefault="00A20A02" w:rsidP="00A20A02">
      <w:pPr>
        <w:pStyle w:val="Ttulo3"/>
        <w:keepNext w:val="0"/>
        <w:keepLines w:val="0"/>
        <w:widowControl w:val="0"/>
        <w:numPr>
          <w:ilvl w:val="1"/>
          <w:numId w:val="31"/>
        </w:numPr>
        <w:spacing w:before="100" w:beforeAutospacing="1" w:after="100" w:afterAutospacing="1" w:line="240" w:lineRule="auto"/>
        <w:ind w:left="0" w:firstLine="0"/>
        <w:rPr>
          <w:rFonts w:cstheme="majorHAnsi"/>
          <w:b/>
          <w:color w:val="0066B2"/>
        </w:rPr>
      </w:pPr>
      <w:bookmarkStart w:id="77" w:name="_Toc35517415"/>
      <w:r w:rsidRPr="007344FB">
        <w:rPr>
          <w:rFonts w:cstheme="majorHAnsi"/>
          <w:b/>
          <w:color w:val="0066B2"/>
        </w:rPr>
        <w:t>Unidade fora do SI</w:t>
      </w:r>
      <w:bookmarkEnd w:id="77"/>
    </w:p>
    <w:p w14:paraId="60A4735D"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rPr>
        <w:t xml:space="preserve">O BIPM - Bureau Internacional de Pesos e Medidas reconhece que existe a necessidade de utilizar algumas unidades que não fazem parte do SI, pois elas são amplamente difundidas. </w:t>
      </w:r>
    </w:p>
    <w:p w14:paraId="1FEA9306" w14:textId="77777777" w:rsidR="00A20A02"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rPr>
        <w:t>Estas unidades estão apresentadas a seguir.</w:t>
      </w:r>
    </w:p>
    <w:tbl>
      <w:tblPr>
        <w:tblW w:w="849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1555"/>
        <w:gridCol w:w="1692"/>
        <w:gridCol w:w="5244"/>
      </w:tblGrid>
      <w:tr w:rsidR="00A20A02" w:rsidRPr="00E377A9" w14:paraId="471FAD21" w14:textId="77777777" w:rsidTr="007344FB">
        <w:trPr>
          <w:trHeight w:val="403"/>
          <w:jc w:val="center"/>
        </w:trPr>
        <w:tc>
          <w:tcPr>
            <w:tcW w:w="1555" w:type="dxa"/>
            <w:shd w:val="clear" w:color="auto" w:fill="0066B2"/>
            <w:vAlign w:val="center"/>
          </w:tcPr>
          <w:p w14:paraId="051717AA" w14:textId="77777777" w:rsidR="00A20A02" w:rsidRPr="00E377A9" w:rsidRDefault="00A20A02" w:rsidP="007344FB">
            <w:pPr>
              <w:autoSpaceDE w:val="0"/>
              <w:autoSpaceDN w:val="0"/>
              <w:adjustRightInd w:val="0"/>
              <w:spacing w:before="120" w:after="120" w:line="360" w:lineRule="auto"/>
              <w:jc w:val="center"/>
              <w:rPr>
                <w:rFonts w:asciiTheme="majorHAnsi" w:hAnsiTheme="majorHAnsi" w:cstheme="majorHAnsi"/>
                <w:b/>
                <w:color w:val="FFFFFF" w:themeColor="background1"/>
              </w:rPr>
            </w:pPr>
            <w:r w:rsidRPr="00E377A9">
              <w:rPr>
                <w:rFonts w:asciiTheme="majorHAnsi" w:hAnsiTheme="majorHAnsi" w:cstheme="majorHAnsi"/>
                <w:b/>
                <w:color w:val="FFFFFF" w:themeColor="background1"/>
              </w:rPr>
              <w:t>NOME</w:t>
            </w:r>
          </w:p>
        </w:tc>
        <w:tc>
          <w:tcPr>
            <w:tcW w:w="1692" w:type="dxa"/>
            <w:shd w:val="clear" w:color="auto" w:fill="0066B2"/>
            <w:vAlign w:val="center"/>
          </w:tcPr>
          <w:p w14:paraId="61F37700" w14:textId="77777777" w:rsidR="00A20A02" w:rsidRPr="00E377A9" w:rsidRDefault="00A20A02" w:rsidP="007344FB">
            <w:pPr>
              <w:autoSpaceDE w:val="0"/>
              <w:autoSpaceDN w:val="0"/>
              <w:adjustRightInd w:val="0"/>
              <w:spacing w:before="120" w:after="120" w:line="360" w:lineRule="auto"/>
              <w:jc w:val="center"/>
              <w:rPr>
                <w:rFonts w:asciiTheme="majorHAnsi" w:hAnsiTheme="majorHAnsi" w:cstheme="majorHAnsi"/>
                <w:b/>
                <w:color w:val="FFFFFF" w:themeColor="background1"/>
              </w:rPr>
            </w:pPr>
            <w:r w:rsidRPr="00E377A9">
              <w:rPr>
                <w:rFonts w:asciiTheme="majorHAnsi" w:hAnsiTheme="majorHAnsi" w:cstheme="majorHAnsi"/>
                <w:b/>
                <w:color w:val="FFFFFF" w:themeColor="background1"/>
              </w:rPr>
              <w:t>SÍMBOLO</w:t>
            </w:r>
          </w:p>
        </w:tc>
        <w:tc>
          <w:tcPr>
            <w:tcW w:w="5244" w:type="dxa"/>
            <w:shd w:val="clear" w:color="auto" w:fill="0066B2"/>
            <w:vAlign w:val="center"/>
          </w:tcPr>
          <w:p w14:paraId="54291536" w14:textId="77777777" w:rsidR="00A20A02" w:rsidRPr="00E377A9" w:rsidRDefault="00A20A02" w:rsidP="007344FB">
            <w:pPr>
              <w:autoSpaceDE w:val="0"/>
              <w:autoSpaceDN w:val="0"/>
              <w:adjustRightInd w:val="0"/>
              <w:spacing w:before="120" w:after="120" w:line="360" w:lineRule="auto"/>
              <w:jc w:val="center"/>
              <w:rPr>
                <w:rFonts w:asciiTheme="majorHAnsi" w:hAnsiTheme="majorHAnsi" w:cstheme="majorHAnsi"/>
                <w:b/>
                <w:color w:val="FFFFFF" w:themeColor="background1"/>
              </w:rPr>
            </w:pPr>
            <w:r w:rsidRPr="00E377A9">
              <w:rPr>
                <w:rFonts w:asciiTheme="majorHAnsi" w:hAnsiTheme="majorHAnsi" w:cstheme="majorHAnsi"/>
                <w:b/>
                <w:color w:val="FFFFFF" w:themeColor="background1"/>
              </w:rPr>
              <w:t>VALOR EM UNIDADE SI</w:t>
            </w:r>
          </w:p>
        </w:tc>
      </w:tr>
      <w:tr w:rsidR="00A20A02" w:rsidRPr="00E377A9" w14:paraId="1DD37295" w14:textId="77777777" w:rsidTr="00FA5969">
        <w:trPr>
          <w:trHeight w:val="403"/>
          <w:jc w:val="center"/>
        </w:trPr>
        <w:tc>
          <w:tcPr>
            <w:tcW w:w="1555" w:type="dxa"/>
            <w:shd w:val="clear" w:color="auto" w:fill="auto"/>
            <w:vAlign w:val="center"/>
          </w:tcPr>
          <w:p w14:paraId="2541B623"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minuto</w:t>
            </w:r>
          </w:p>
        </w:tc>
        <w:tc>
          <w:tcPr>
            <w:tcW w:w="1692" w:type="dxa"/>
            <w:shd w:val="clear" w:color="auto" w:fill="auto"/>
            <w:vAlign w:val="center"/>
          </w:tcPr>
          <w:p w14:paraId="64F52CD0"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min</w:t>
            </w:r>
          </w:p>
        </w:tc>
        <w:tc>
          <w:tcPr>
            <w:tcW w:w="5244" w:type="dxa"/>
            <w:shd w:val="clear" w:color="auto" w:fill="auto"/>
            <w:vAlign w:val="center"/>
          </w:tcPr>
          <w:p w14:paraId="2CC50812"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60 s</w:t>
            </w:r>
          </w:p>
        </w:tc>
      </w:tr>
      <w:tr w:rsidR="00A20A02" w:rsidRPr="00E377A9" w14:paraId="43552809" w14:textId="77777777" w:rsidTr="00FA5969">
        <w:trPr>
          <w:trHeight w:val="403"/>
          <w:jc w:val="center"/>
        </w:trPr>
        <w:tc>
          <w:tcPr>
            <w:tcW w:w="1555" w:type="dxa"/>
            <w:shd w:val="clear" w:color="auto" w:fill="auto"/>
            <w:vAlign w:val="center"/>
          </w:tcPr>
          <w:p w14:paraId="53DF8203"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hora</w:t>
            </w:r>
          </w:p>
        </w:tc>
        <w:tc>
          <w:tcPr>
            <w:tcW w:w="1692" w:type="dxa"/>
            <w:shd w:val="clear" w:color="auto" w:fill="auto"/>
            <w:vAlign w:val="center"/>
          </w:tcPr>
          <w:p w14:paraId="408B9CA9"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h</w:t>
            </w:r>
          </w:p>
        </w:tc>
        <w:tc>
          <w:tcPr>
            <w:tcW w:w="5244" w:type="dxa"/>
            <w:shd w:val="clear" w:color="auto" w:fill="auto"/>
            <w:vAlign w:val="center"/>
          </w:tcPr>
          <w:p w14:paraId="4705C4A1"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3600 s</w:t>
            </w:r>
          </w:p>
        </w:tc>
      </w:tr>
      <w:tr w:rsidR="00A20A02" w:rsidRPr="00E377A9" w14:paraId="063C4249" w14:textId="77777777" w:rsidTr="00FA5969">
        <w:trPr>
          <w:trHeight w:val="403"/>
          <w:jc w:val="center"/>
        </w:trPr>
        <w:tc>
          <w:tcPr>
            <w:tcW w:w="1555" w:type="dxa"/>
            <w:shd w:val="clear" w:color="auto" w:fill="auto"/>
            <w:vAlign w:val="center"/>
          </w:tcPr>
          <w:p w14:paraId="34EDA90D"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dia</w:t>
            </w:r>
          </w:p>
        </w:tc>
        <w:tc>
          <w:tcPr>
            <w:tcW w:w="1692" w:type="dxa"/>
            <w:shd w:val="clear" w:color="auto" w:fill="auto"/>
            <w:vAlign w:val="center"/>
          </w:tcPr>
          <w:p w14:paraId="1C7B3204"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d</w:t>
            </w:r>
          </w:p>
        </w:tc>
        <w:tc>
          <w:tcPr>
            <w:tcW w:w="5244" w:type="dxa"/>
            <w:shd w:val="clear" w:color="auto" w:fill="auto"/>
            <w:vAlign w:val="center"/>
          </w:tcPr>
          <w:p w14:paraId="3D3A7235"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86400 s</w:t>
            </w:r>
          </w:p>
        </w:tc>
      </w:tr>
      <w:tr w:rsidR="00A20A02" w:rsidRPr="00E377A9" w14:paraId="6E6C603B" w14:textId="77777777" w:rsidTr="00FA5969">
        <w:trPr>
          <w:trHeight w:val="416"/>
          <w:jc w:val="center"/>
        </w:trPr>
        <w:tc>
          <w:tcPr>
            <w:tcW w:w="1555" w:type="dxa"/>
            <w:shd w:val="clear" w:color="auto" w:fill="auto"/>
            <w:vAlign w:val="center"/>
          </w:tcPr>
          <w:p w14:paraId="50C794A1"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grau</w:t>
            </w:r>
          </w:p>
        </w:tc>
        <w:tc>
          <w:tcPr>
            <w:tcW w:w="1692" w:type="dxa"/>
            <w:shd w:val="clear" w:color="auto" w:fill="auto"/>
            <w:vAlign w:val="center"/>
          </w:tcPr>
          <w:p w14:paraId="139DC17A"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w:t>
            </w:r>
          </w:p>
        </w:tc>
        <w:tc>
          <w:tcPr>
            <w:tcW w:w="5244" w:type="dxa"/>
            <w:shd w:val="clear" w:color="auto" w:fill="auto"/>
            <w:vAlign w:val="center"/>
          </w:tcPr>
          <w:p w14:paraId="261428C2"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sym w:font="Symbol" w:char="F070"/>
            </w:r>
            <w:r w:rsidRPr="00E377A9">
              <w:rPr>
                <w:rFonts w:asciiTheme="majorHAnsi" w:hAnsiTheme="majorHAnsi" w:cstheme="majorHAnsi"/>
              </w:rPr>
              <w:t xml:space="preserve">/180 </w:t>
            </w:r>
            <w:proofErr w:type="spellStart"/>
            <w:r w:rsidRPr="00E377A9">
              <w:rPr>
                <w:rFonts w:asciiTheme="majorHAnsi" w:hAnsiTheme="majorHAnsi" w:cstheme="majorHAnsi"/>
              </w:rPr>
              <w:t>rad</w:t>
            </w:r>
            <w:proofErr w:type="spellEnd"/>
          </w:p>
        </w:tc>
      </w:tr>
      <w:tr w:rsidR="00A20A02" w:rsidRPr="00E377A9" w14:paraId="207738B8" w14:textId="77777777" w:rsidTr="00FA5969">
        <w:trPr>
          <w:trHeight w:val="416"/>
          <w:jc w:val="center"/>
        </w:trPr>
        <w:tc>
          <w:tcPr>
            <w:tcW w:w="1555" w:type="dxa"/>
            <w:shd w:val="clear" w:color="auto" w:fill="auto"/>
            <w:vAlign w:val="center"/>
          </w:tcPr>
          <w:p w14:paraId="4EB4BBC2"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minuto</w:t>
            </w:r>
          </w:p>
        </w:tc>
        <w:tc>
          <w:tcPr>
            <w:tcW w:w="1692" w:type="dxa"/>
            <w:shd w:val="clear" w:color="auto" w:fill="auto"/>
            <w:vAlign w:val="center"/>
          </w:tcPr>
          <w:p w14:paraId="0693D2ED"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w:t>
            </w:r>
          </w:p>
        </w:tc>
        <w:tc>
          <w:tcPr>
            <w:tcW w:w="5244" w:type="dxa"/>
            <w:shd w:val="clear" w:color="auto" w:fill="auto"/>
            <w:vAlign w:val="center"/>
          </w:tcPr>
          <w:p w14:paraId="700F9294"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sym w:font="Symbol" w:char="F070"/>
            </w:r>
            <w:r w:rsidRPr="00E377A9">
              <w:rPr>
                <w:rFonts w:asciiTheme="majorHAnsi" w:hAnsiTheme="majorHAnsi" w:cstheme="majorHAnsi"/>
              </w:rPr>
              <w:t xml:space="preserve">/10800 </w:t>
            </w:r>
            <w:proofErr w:type="spellStart"/>
            <w:r w:rsidRPr="00E377A9">
              <w:rPr>
                <w:rFonts w:asciiTheme="majorHAnsi" w:hAnsiTheme="majorHAnsi" w:cstheme="majorHAnsi"/>
              </w:rPr>
              <w:t>rad</w:t>
            </w:r>
            <w:proofErr w:type="spellEnd"/>
          </w:p>
        </w:tc>
      </w:tr>
      <w:tr w:rsidR="00A20A02" w:rsidRPr="00E377A9" w14:paraId="19C28210" w14:textId="77777777" w:rsidTr="00FA5969">
        <w:trPr>
          <w:trHeight w:val="403"/>
          <w:jc w:val="center"/>
        </w:trPr>
        <w:tc>
          <w:tcPr>
            <w:tcW w:w="1555" w:type="dxa"/>
            <w:shd w:val="clear" w:color="auto" w:fill="auto"/>
            <w:vAlign w:val="center"/>
          </w:tcPr>
          <w:p w14:paraId="18C7B58D"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segundo</w:t>
            </w:r>
          </w:p>
        </w:tc>
        <w:tc>
          <w:tcPr>
            <w:tcW w:w="1692" w:type="dxa"/>
            <w:shd w:val="clear" w:color="auto" w:fill="auto"/>
            <w:vAlign w:val="center"/>
          </w:tcPr>
          <w:p w14:paraId="408C995F"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w:t>
            </w:r>
          </w:p>
        </w:tc>
        <w:tc>
          <w:tcPr>
            <w:tcW w:w="5244" w:type="dxa"/>
            <w:shd w:val="clear" w:color="auto" w:fill="auto"/>
            <w:vAlign w:val="center"/>
          </w:tcPr>
          <w:p w14:paraId="6CE49F5C"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sym w:font="Symbol" w:char="F070"/>
            </w:r>
            <w:r w:rsidRPr="00E377A9">
              <w:rPr>
                <w:rFonts w:asciiTheme="majorHAnsi" w:hAnsiTheme="majorHAnsi" w:cstheme="majorHAnsi"/>
              </w:rPr>
              <w:t xml:space="preserve">/648000 </w:t>
            </w:r>
            <w:proofErr w:type="spellStart"/>
            <w:r w:rsidRPr="00E377A9">
              <w:rPr>
                <w:rFonts w:asciiTheme="majorHAnsi" w:hAnsiTheme="majorHAnsi" w:cstheme="majorHAnsi"/>
              </w:rPr>
              <w:t>rad</w:t>
            </w:r>
            <w:proofErr w:type="spellEnd"/>
          </w:p>
        </w:tc>
      </w:tr>
      <w:tr w:rsidR="00A20A02" w:rsidRPr="00E377A9" w14:paraId="32BF7EB4" w14:textId="77777777" w:rsidTr="00FA5969">
        <w:trPr>
          <w:trHeight w:val="403"/>
          <w:jc w:val="center"/>
        </w:trPr>
        <w:tc>
          <w:tcPr>
            <w:tcW w:w="1555" w:type="dxa"/>
            <w:shd w:val="clear" w:color="auto" w:fill="auto"/>
            <w:vAlign w:val="center"/>
          </w:tcPr>
          <w:p w14:paraId="56045A2E"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litro</w:t>
            </w:r>
          </w:p>
        </w:tc>
        <w:tc>
          <w:tcPr>
            <w:tcW w:w="1692" w:type="dxa"/>
            <w:shd w:val="clear" w:color="auto" w:fill="auto"/>
            <w:vAlign w:val="center"/>
          </w:tcPr>
          <w:p w14:paraId="000483A9"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l ou L</w:t>
            </w:r>
          </w:p>
        </w:tc>
        <w:tc>
          <w:tcPr>
            <w:tcW w:w="5244" w:type="dxa"/>
            <w:shd w:val="clear" w:color="auto" w:fill="auto"/>
            <w:vAlign w:val="center"/>
          </w:tcPr>
          <w:p w14:paraId="483BA1EB"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1 dm</w:t>
            </w:r>
            <w:r w:rsidRPr="00E377A9">
              <w:rPr>
                <w:rFonts w:asciiTheme="majorHAnsi" w:hAnsiTheme="majorHAnsi" w:cstheme="majorHAnsi"/>
                <w:vertAlign w:val="superscript"/>
              </w:rPr>
              <w:t>3</w:t>
            </w:r>
            <w:r w:rsidRPr="00E377A9">
              <w:rPr>
                <w:rFonts w:asciiTheme="majorHAnsi" w:hAnsiTheme="majorHAnsi" w:cstheme="majorHAnsi"/>
              </w:rPr>
              <w:t xml:space="preserve"> = 10</w:t>
            </w:r>
            <w:r w:rsidRPr="00E377A9">
              <w:rPr>
                <w:rFonts w:asciiTheme="majorHAnsi" w:hAnsiTheme="majorHAnsi" w:cstheme="majorHAnsi"/>
                <w:vertAlign w:val="superscript"/>
              </w:rPr>
              <w:t>-</w:t>
            </w:r>
            <w:smartTag w:uri="urn:schemas-microsoft-com:office:smarttags" w:element="metricconverter">
              <w:smartTagPr>
                <w:attr w:name="ProductID" w:val="3 m3"/>
              </w:smartTagPr>
              <w:r w:rsidRPr="00E377A9">
                <w:rPr>
                  <w:rFonts w:asciiTheme="majorHAnsi" w:hAnsiTheme="majorHAnsi" w:cstheme="majorHAnsi"/>
                  <w:vertAlign w:val="superscript"/>
                </w:rPr>
                <w:t>3</w:t>
              </w:r>
              <w:r w:rsidRPr="00E377A9">
                <w:rPr>
                  <w:rFonts w:asciiTheme="majorHAnsi" w:hAnsiTheme="majorHAnsi" w:cstheme="majorHAnsi"/>
                </w:rPr>
                <w:t xml:space="preserve"> m</w:t>
              </w:r>
              <w:r w:rsidRPr="00E377A9">
                <w:rPr>
                  <w:rFonts w:asciiTheme="majorHAnsi" w:hAnsiTheme="majorHAnsi" w:cstheme="majorHAnsi"/>
                  <w:vertAlign w:val="superscript"/>
                </w:rPr>
                <w:t>3</w:t>
              </w:r>
            </w:smartTag>
          </w:p>
        </w:tc>
      </w:tr>
      <w:tr w:rsidR="00A20A02" w:rsidRPr="00E377A9" w14:paraId="18C9D2C9" w14:textId="77777777" w:rsidTr="00FA5969">
        <w:trPr>
          <w:trHeight w:val="403"/>
          <w:jc w:val="center"/>
        </w:trPr>
        <w:tc>
          <w:tcPr>
            <w:tcW w:w="1555" w:type="dxa"/>
            <w:shd w:val="clear" w:color="auto" w:fill="auto"/>
            <w:vAlign w:val="center"/>
          </w:tcPr>
          <w:p w14:paraId="776C87EB"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tonelada</w:t>
            </w:r>
          </w:p>
        </w:tc>
        <w:tc>
          <w:tcPr>
            <w:tcW w:w="1692" w:type="dxa"/>
            <w:shd w:val="clear" w:color="auto" w:fill="auto"/>
            <w:vAlign w:val="center"/>
          </w:tcPr>
          <w:p w14:paraId="19A73BFB"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t</w:t>
            </w:r>
          </w:p>
        </w:tc>
        <w:tc>
          <w:tcPr>
            <w:tcW w:w="5244" w:type="dxa"/>
            <w:shd w:val="clear" w:color="auto" w:fill="auto"/>
            <w:vAlign w:val="center"/>
          </w:tcPr>
          <w:p w14:paraId="3FB4DE88" w14:textId="77777777" w:rsidR="00A20A02" w:rsidRPr="00E377A9" w:rsidRDefault="00A20A02" w:rsidP="00A20A02">
            <w:pPr>
              <w:tabs>
                <w:tab w:val="left" w:pos="8931"/>
              </w:tabs>
              <w:spacing w:line="360" w:lineRule="auto"/>
              <w:jc w:val="center"/>
              <w:rPr>
                <w:rFonts w:asciiTheme="majorHAnsi" w:hAnsiTheme="majorHAnsi" w:cstheme="majorHAnsi"/>
              </w:rPr>
            </w:pPr>
            <w:smartTag w:uri="urn:schemas-microsoft-com:office:smarttags" w:element="metricconverter">
              <w:smartTagPr>
                <w:attr w:name="ProductID" w:val="1000 kg"/>
              </w:smartTagPr>
              <w:r w:rsidRPr="00E377A9">
                <w:rPr>
                  <w:rFonts w:asciiTheme="majorHAnsi" w:hAnsiTheme="majorHAnsi" w:cstheme="majorHAnsi"/>
                </w:rPr>
                <w:t>1000 kg</w:t>
              </w:r>
            </w:smartTag>
          </w:p>
        </w:tc>
      </w:tr>
      <w:tr w:rsidR="00A20A02" w:rsidRPr="00E377A9" w14:paraId="46E32DFD" w14:textId="77777777" w:rsidTr="00FA5969">
        <w:trPr>
          <w:trHeight w:val="403"/>
          <w:jc w:val="center"/>
        </w:trPr>
        <w:tc>
          <w:tcPr>
            <w:tcW w:w="1555" w:type="dxa"/>
            <w:shd w:val="clear" w:color="auto" w:fill="auto"/>
            <w:vAlign w:val="center"/>
          </w:tcPr>
          <w:p w14:paraId="11A83886"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elétron-volt</w:t>
            </w:r>
          </w:p>
        </w:tc>
        <w:tc>
          <w:tcPr>
            <w:tcW w:w="1692" w:type="dxa"/>
            <w:shd w:val="clear" w:color="auto" w:fill="auto"/>
            <w:vAlign w:val="center"/>
          </w:tcPr>
          <w:p w14:paraId="7D8D1570" w14:textId="77777777" w:rsidR="00A20A02" w:rsidRPr="00E377A9" w:rsidRDefault="00A20A02" w:rsidP="00A20A02">
            <w:pPr>
              <w:tabs>
                <w:tab w:val="left" w:pos="8931"/>
              </w:tabs>
              <w:spacing w:line="360" w:lineRule="auto"/>
              <w:jc w:val="center"/>
              <w:rPr>
                <w:rFonts w:asciiTheme="majorHAnsi" w:hAnsiTheme="majorHAnsi" w:cstheme="majorHAnsi"/>
              </w:rPr>
            </w:pPr>
            <w:proofErr w:type="spellStart"/>
            <w:r w:rsidRPr="00E377A9">
              <w:rPr>
                <w:rFonts w:asciiTheme="majorHAnsi" w:hAnsiTheme="majorHAnsi" w:cstheme="majorHAnsi"/>
              </w:rPr>
              <w:t>eV</w:t>
            </w:r>
            <w:proofErr w:type="spellEnd"/>
          </w:p>
        </w:tc>
        <w:tc>
          <w:tcPr>
            <w:tcW w:w="5244" w:type="dxa"/>
            <w:shd w:val="clear" w:color="auto" w:fill="auto"/>
            <w:vAlign w:val="center"/>
          </w:tcPr>
          <w:p w14:paraId="287C62B3"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w:t>
            </w:r>
          </w:p>
        </w:tc>
      </w:tr>
      <w:tr w:rsidR="00A20A02" w:rsidRPr="00E377A9" w14:paraId="738D2D6E" w14:textId="77777777" w:rsidTr="00FA5969">
        <w:trPr>
          <w:trHeight w:val="403"/>
          <w:jc w:val="center"/>
        </w:trPr>
        <w:tc>
          <w:tcPr>
            <w:tcW w:w="1555" w:type="dxa"/>
            <w:shd w:val="clear" w:color="auto" w:fill="auto"/>
            <w:vAlign w:val="center"/>
          </w:tcPr>
          <w:p w14:paraId="14682F42"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bar</w:t>
            </w:r>
          </w:p>
        </w:tc>
        <w:tc>
          <w:tcPr>
            <w:tcW w:w="1692" w:type="dxa"/>
            <w:shd w:val="clear" w:color="auto" w:fill="auto"/>
            <w:vAlign w:val="center"/>
          </w:tcPr>
          <w:p w14:paraId="7BE9C37A"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bar</w:t>
            </w:r>
          </w:p>
        </w:tc>
        <w:tc>
          <w:tcPr>
            <w:tcW w:w="5244" w:type="dxa"/>
            <w:shd w:val="clear" w:color="auto" w:fill="auto"/>
            <w:vAlign w:val="center"/>
          </w:tcPr>
          <w:p w14:paraId="51FD0A9E" w14:textId="77777777" w:rsidR="00A20A02" w:rsidRPr="00E377A9" w:rsidRDefault="00A20A02" w:rsidP="00A20A02">
            <w:pPr>
              <w:tabs>
                <w:tab w:val="left" w:pos="8931"/>
              </w:tabs>
              <w:spacing w:line="360" w:lineRule="auto"/>
              <w:jc w:val="center"/>
              <w:rPr>
                <w:rFonts w:asciiTheme="majorHAnsi" w:hAnsiTheme="majorHAnsi" w:cstheme="majorHAnsi"/>
              </w:rPr>
            </w:pPr>
            <w:r w:rsidRPr="00E377A9">
              <w:rPr>
                <w:rFonts w:asciiTheme="majorHAnsi" w:hAnsiTheme="majorHAnsi" w:cstheme="majorHAnsi"/>
              </w:rPr>
              <w:t>0,1 MPa = 100 kPa</w:t>
            </w:r>
          </w:p>
        </w:tc>
      </w:tr>
    </w:tbl>
    <w:p w14:paraId="7224FCE3" w14:textId="77777777" w:rsidR="00FA5969" w:rsidRPr="00E377A9" w:rsidRDefault="00FA5969" w:rsidP="00A20A02">
      <w:pPr>
        <w:rPr>
          <w:rFonts w:asciiTheme="majorHAnsi" w:hAnsiTheme="majorHAnsi" w:cstheme="majorHAnsi"/>
        </w:rPr>
      </w:pPr>
      <w:bookmarkStart w:id="78" w:name="_Toc427916378"/>
    </w:p>
    <w:p w14:paraId="100674F2" w14:textId="77777777" w:rsidR="00A20A02" w:rsidRPr="007344FB" w:rsidRDefault="00A20A02" w:rsidP="00A20A02">
      <w:pPr>
        <w:pStyle w:val="Ttulo3"/>
        <w:keepNext w:val="0"/>
        <w:keepLines w:val="0"/>
        <w:widowControl w:val="0"/>
        <w:numPr>
          <w:ilvl w:val="1"/>
          <w:numId w:val="31"/>
        </w:numPr>
        <w:spacing w:before="100" w:beforeAutospacing="1" w:after="100" w:afterAutospacing="1" w:line="240" w:lineRule="auto"/>
        <w:ind w:left="0" w:firstLine="0"/>
        <w:rPr>
          <w:rFonts w:cstheme="majorHAnsi"/>
          <w:b/>
          <w:color w:val="0066B2"/>
        </w:rPr>
      </w:pPr>
      <w:bookmarkStart w:id="79" w:name="_Toc35517416"/>
      <w:r w:rsidRPr="007344FB">
        <w:rPr>
          <w:rFonts w:cstheme="majorHAnsi"/>
          <w:b/>
          <w:color w:val="0066B2"/>
        </w:rPr>
        <w:t>Unidades Admitidas Temporariamente</w:t>
      </w:r>
      <w:bookmarkEnd w:id="78"/>
      <w:bookmarkEnd w:id="79"/>
    </w:p>
    <w:p w14:paraId="62C131B7"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rPr>
        <w:t>Em virtude da força de hábitos existentes em certos países e em certos domínios, o BIPM julgou aceitável que algumas unidades continuassem a ser utilizadas, em conjunto com as unidades do SI, até que seu emprego não seja mais necessário. No entanto, elas não devem ser introduzidas nos domínios onde já não são mais utilizadas.</w:t>
      </w:r>
    </w:p>
    <w:tbl>
      <w:tblPr>
        <w:tblW w:w="845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988"/>
        <w:gridCol w:w="1555"/>
        <w:gridCol w:w="2911"/>
      </w:tblGrid>
      <w:tr w:rsidR="00A20A02" w:rsidRPr="00E377A9" w14:paraId="27BB9B4D" w14:textId="77777777" w:rsidTr="007344FB">
        <w:trPr>
          <w:trHeight w:val="432"/>
          <w:jc w:val="center"/>
        </w:trPr>
        <w:tc>
          <w:tcPr>
            <w:tcW w:w="3988" w:type="dxa"/>
            <w:shd w:val="clear" w:color="auto" w:fill="0066B2"/>
            <w:vAlign w:val="center"/>
          </w:tcPr>
          <w:p w14:paraId="289D3676" w14:textId="77777777" w:rsidR="00A20A02" w:rsidRPr="00E377A9" w:rsidRDefault="00A20A02" w:rsidP="00A20A02">
            <w:pPr>
              <w:autoSpaceDE w:val="0"/>
              <w:autoSpaceDN w:val="0"/>
              <w:adjustRightInd w:val="0"/>
              <w:jc w:val="center"/>
              <w:rPr>
                <w:rFonts w:asciiTheme="majorHAnsi" w:hAnsiTheme="majorHAnsi" w:cstheme="majorHAnsi"/>
                <w:b/>
                <w:color w:val="FFFFFF" w:themeColor="background1"/>
              </w:rPr>
            </w:pPr>
            <w:r w:rsidRPr="00E377A9">
              <w:rPr>
                <w:rFonts w:asciiTheme="majorHAnsi" w:hAnsiTheme="majorHAnsi" w:cstheme="majorHAnsi"/>
                <w:b/>
                <w:color w:val="FFFFFF" w:themeColor="background1"/>
              </w:rPr>
              <w:t>NOME</w:t>
            </w:r>
          </w:p>
        </w:tc>
        <w:tc>
          <w:tcPr>
            <w:tcW w:w="1555" w:type="dxa"/>
            <w:shd w:val="clear" w:color="auto" w:fill="0066B2"/>
            <w:vAlign w:val="center"/>
          </w:tcPr>
          <w:p w14:paraId="323F25CF" w14:textId="77777777" w:rsidR="00A20A02" w:rsidRPr="00E377A9" w:rsidRDefault="00A20A02" w:rsidP="00A20A02">
            <w:pPr>
              <w:autoSpaceDE w:val="0"/>
              <w:autoSpaceDN w:val="0"/>
              <w:adjustRightInd w:val="0"/>
              <w:jc w:val="center"/>
              <w:rPr>
                <w:rFonts w:asciiTheme="majorHAnsi" w:hAnsiTheme="majorHAnsi" w:cstheme="majorHAnsi"/>
                <w:b/>
                <w:color w:val="FFFFFF" w:themeColor="background1"/>
              </w:rPr>
            </w:pPr>
            <w:r w:rsidRPr="00E377A9">
              <w:rPr>
                <w:rFonts w:asciiTheme="majorHAnsi" w:hAnsiTheme="majorHAnsi" w:cstheme="majorHAnsi"/>
                <w:b/>
                <w:color w:val="FFFFFF" w:themeColor="background1"/>
              </w:rPr>
              <w:t>SÍMBOLO</w:t>
            </w:r>
          </w:p>
        </w:tc>
        <w:tc>
          <w:tcPr>
            <w:tcW w:w="2911" w:type="dxa"/>
            <w:shd w:val="clear" w:color="auto" w:fill="0066B2"/>
            <w:vAlign w:val="center"/>
          </w:tcPr>
          <w:p w14:paraId="3B9A40FA" w14:textId="77777777" w:rsidR="00A20A02" w:rsidRPr="00E377A9" w:rsidRDefault="00A20A02" w:rsidP="007344FB">
            <w:pPr>
              <w:autoSpaceDE w:val="0"/>
              <w:autoSpaceDN w:val="0"/>
              <w:adjustRightInd w:val="0"/>
              <w:spacing w:before="120" w:after="120" w:line="360" w:lineRule="auto"/>
              <w:jc w:val="center"/>
              <w:rPr>
                <w:rFonts w:asciiTheme="majorHAnsi" w:hAnsiTheme="majorHAnsi" w:cstheme="majorHAnsi"/>
                <w:b/>
                <w:color w:val="FFFFFF" w:themeColor="background1"/>
              </w:rPr>
            </w:pPr>
            <w:r w:rsidRPr="00E377A9">
              <w:rPr>
                <w:rFonts w:asciiTheme="majorHAnsi" w:hAnsiTheme="majorHAnsi" w:cstheme="majorHAnsi"/>
                <w:b/>
                <w:color w:val="FFFFFF" w:themeColor="background1"/>
              </w:rPr>
              <w:t>VALOR EM UNIDADE SI</w:t>
            </w:r>
          </w:p>
        </w:tc>
      </w:tr>
      <w:tr w:rsidR="00A20A02" w:rsidRPr="00E377A9" w14:paraId="7680DE11" w14:textId="77777777" w:rsidTr="00FA5969">
        <w:trPr>
          <w:trHeight w:val="432"/>
          <w:jc w:val="center"/>
        </w:trPr>
        <w:tc>
          <w:tcPr>
            <w:tcW w:w="3988" w:type="dxa"/>
            <w:shd w:val="clear" w:color="auto" w:fill="auto"/>
            <w:vAlign w:val="center"/>
          </w:tcPr>
          <w:p w14:paraId="6341A2B3" w14:textId="77777777" w:rsidR="00A20A02" w:rsidRPr="00E377A9" w:rsidRDefault="00A20A02" w:rsidP="00A20A02">
            <w:pPr>
              <w:autoSpaceDE w:val="0"/>
              <w:autoSpaceDN w:val="0"/>
              <w:adjustRightInd w:val="0"/>
              <w:jc w:val="center"/>
              <w:rPr>
                <w:rFonts w:asciiTheme="majorHAnsi" w:hAnsiTheme="majorHAnsi" w:cstheme="majorHAnsi"/>
              </w:rPr>
            </w:pPr>
            <w:r w:rsidRPr="00E377A9">
              <w:rPr>
                <w:rFonts w:asciiTheme="majorHAnsi" w:hAnsiTheme="majorHAnsi" w:cstheme="majorHAnsi"/>
              </w:rPr>
              <w:t>milha marítima</w:t>
            </w:r>
          </w:p>
        </w:tc>
        <w:tc>
          <w:tcPr>
            <w:tcW w:w="1555" w:type="dxa"/>
            <w:shd w:val="clear" w:color="auto" w:fill="auto"/>
            <w:vAlign w:val="center"/>
          </w:tcPr>
          <w:p w14:paraId="680BA30A" w14:textId="77777777" w:rsidR="00A20A02" w:rsidRPr="00E377A9" w:rsidRDefault="00A20A02" w:rsidP="00A20A02">
            <w:pPr>
              <w:autoSpaceDE w:val="0"/>
              <w:autoSpaceDN w:val="0"/>
              <w:adjustRightInd w:val="0"/>
              <w:jc w:val="center"/>
              <w:rPr>
                <w:rFonts w:asciiTheme="majorHAnsi" w:hAnsiTheme="majorHAnsi" w:cstheme="majorHAnsi"/>
              </w:rPr>
            </w:pPr>
            <w:r w:rsidRPr="00E377A9">
              <w:rPr>
                <w:rFonts w:asciiTheme="majorHAnsi" w:hAnsiTheme="majorHAnsi" w:cstheme="majorHAnsi"/>
              </w:rPr>
              <w:t>-</w:t>
            </w:r>
          </w:p>
        </w:tc>
        <w:tc>
          <w:tcPr>
            <w:tcW w:w="2911" w:type="dxa"/>
            <w:shd w:val="clear" w:color="auto" w:fill="auto"/>
            <w:vAlign w:val="center"/>
          </w:tcPr>
          <w:p w14:paraId="217A93B2" w14:textId="77777777" w:rsidR="00A20A02" w:rsidRPr="00E377A9" w:rsidRDefault="00A20A02" w:rsidP="00A20A02">
            <w:pPr>
              <w:autoSpaceDE w:val="0"/>
              <w:autoSpaceDN w:val="0"/>
              <w:adjustRightInd w:val="0"/>
              <w:jc w:val="center"/>
              <w:rPr>
                <w:rFonts w:asciiTheme="majorHAnsi" w:hAnsiTheme="majorHAnsi" w:cstheme="majorHAnsi"/>
              </w:rPr>
            </w:pPr>
            <w:smartTag w:uri="urn:schemas-microsoft-com:office:smarttags" w:element="metricconverter">
              <w:smartTagPr>
                <w:attr w:name="ProductID" w:val="1852 m"/>
              </w:smartTagPr>
              <w:r w:rsidRPr="00E377A9">
                <w:rPr>
                  <w:rFonts w:asciiTheme="majorHAnsi" w:hAnsiTheme="majorHAnsi" w:cstheme="majorHAnsi"/>
                </w:rPr>
                <w:t>1852 m</w:t>
              </w:r>
            </w:smartTag>
          </w:p>
        </w:tc>
      </w:tr>
      <w:tr w:rsidR="00A20A02" w:rsidRPr="00E377A9" w14:paraId="7257CE00" w14:textId="77777777" w:rsidTr="00FA5969">
        <w:trPr>
          <w:trHeight w:val="432"/>
          <w:jc w:val="center"/>
        </w:trPr>
        <w:tc>
          <w:tcPr>
            <w:tcW w:w="3988" w:type="dxa"/>
            <w:shd w:val="clear" w:color="auto" w:fill="auto"/>
            <w:vAlign w:val="center"/>
          </w:tcPr>
          <w:p w14:paraId="48D41A2D" w14:textId="77777777" w:rsidR="00A20A02" w:rsidRPr="00E377A9" w:rsidRDefault="00A20A02" w:rsidP="00A20A02">
            <w:pPr>
              <w:autoSpaceDE w:val="0"/>
              <w:autoSpaceDN w:val="0"/>
              <w:adjustRightInd w:val="0"/>
              <w:jc w:val="center"/>
              <w:rPr>
                <w:rFonts w:asciiTheme="majorHAnsi" w:hAnsiTheme="majorHAnsi" w:cstheme="majorHAnsi"/>
              </w:rPr>
            </w:pPr>
            <w:r w:rsidRPr="00E377A9">
              <w:rPr>
                <w:rFonts w:asciiTheme="majorHAnsi" w:hAnsiTheme="majorHAnsi" w:cstheme="majorHAnsi"/>
              </w:rPr>
              <w:t>nó = milha marítima por hora</w:t>
            </w:r>
          </w:p>
        </w:tc>
        <w:tc>
          <w:tcPr>
            <w:tcW w:w="1555" w:type="dxa"/>
            <w:shd w:val="clear" w:color="auto" w:fill="auto"/>
            <w:vAlign w:val="center"/>
          </w:tcPr>
          <w:p w14:paraId="0BFD0EB0" w14:textId="77777777" w:rsidR="00A20A02" w:rsidRPr="00E377A9" w:rsidRDefault="00A20A02" w:rsidP="00A20A02">
            <w:pPr>
              <w:autoSpaceDE w:val="0"/>
              <w:autoSpaceDN w:val="0"/>
              <w:adjustRightInd w:val="0"/>
              <w:jc w:val="center"/>
              <w:rPr>
                <w:rFonts w:asciiTheme="majorHAnsi" w:hAnsiTheme="majorHAnsi" w:cstheme="majorHAnsi"/>
              </w:rPr>
            </w:pPr>
            <w:r w:rsidRPr="00E377A9">
              <w:rPr>
                <w:rFonts w:asciiTheme="majorHAnsi" w:hAnsiTheme="majorHAnsi" w:cstheme="majorHAnsi"/>
              </w:rPr>
              <w:t>-</w:t>
            </w:r>
          </w:p>
        </w:tc>
        <w:tc>
          <w:tcPr>
            <w:tcW w:w="2911" w:type="dxa"/>
            <w:shd w:val="clear" w:color="auto" w:fill="auto"/>
            <w:vAlign w:val="center"/>
          </w:tcPr>
          <w:p w14:paraId="06291D5B" w14:textId="77777777" w:rsidR="00A20A02" w:rsidRPr="00E377A9" w:rsidRDefault="00A20A02" w:rsidP="00A20A02">
            <w:pPr>
              <w:autoSpaceDE w:val="0"/>
              <w:autoSpaceDN w:val="0"/>
              <w:adjustRightInd w:val="0"/>
              <w:jc w:val="center"/>
              <w:rPr>
                <w:rFonts w:asciiTheme="majorHAnsi" w:hAnsiTheme="majorHAnsi" w:cstheme="majorHAnsi"/>
              </w:rPr>
            </w:pPr>
            <w:r w:rsidRPr="00E377A9">
              <w:rPr>
                <w:rFonts w:asciiTheme="majorHAnsi" w:hAnsiTheme="majorHAnsi" w:cstheme="majorHAnsi"/>
              </w:rPr>
              <w:t>1852 m/h</w:t>
            </w:r>
          </w:p>
        </w:tc>
      </w:tr>
      <w:tr w:rsidR="00A20A02" w:rsidRPr="00E377A9" w14:paraId="539D1033" w14:textId="77777777" w:rsidTr="00FA5969">
        <w:trPr>
          <w:trHeight w:val="432"/>
          <w:jc w:val="center"/>
        </w:trPr>
        <w:tc>
          <w:tcPr>
            <w:tcW w:w="3988" w:type="dxa"/>
            <w:shd w:val="clear" w:color="auto" w:fill="auto"/>
            <w:vAlign w:val="center"/>
          </w:tcPr>
          <w:p w14:paraId="2D86BAB4" w14:textId="77777777" w:rsidR="00A20A02" w:rsidRPr="00E377A9" w:rsidRDefault="00A20A02" w:rsidP="00A20A02">
            <w:pPr>
              <w:autoSpaceDE w:val="0"/>
              <w:autoSpaceDN w:val="0"/>
              <w:adjustRightInd w:val="0"/>
              <w:jc w:val="center"/>
              <w:rPr>
                <w:rFonts w:asciiTheme="majorHAnsi" w:hAnsiTheme="majorHAnsi" w:cstheme="majorHAnsi"/>
              </w:rPr>
            </w:pPr>
            <w:proofErr w:type="spellStart"/>
            <w:r w:rsidRPr="00E377A9">
              <w:rPr>
                <w:rFonts w:asciiTheme="majorHAnsi" w:hAnsiTheme="majorHAnsi" w:cstheme="majorHAnsi"/>
              </w:rPr>
              <w:t>ângstron</w:t>
            </w:r>
            <w:proofErr w:type="spellEnd"/>
          </w:p>
        </w:tc>
        <w:tc>
          <w:tcPr>
            <w:tcW w:w="1555" w:type="dxa"/>
            <w:shd w:val="clear" w:color="auto" w:fill="auto"/>
            <w:vAlign w:val="center"/>
          </w:tcPr>
          <w:p w14:paraId="24B56A07" w14:textId="77777777" w:rsidR="00A20A02" w:rsidRPr="00E377A9" w:rsidRDefault="00A20A02" w:rsidP="00A20A02">
            <w:pPr>
              <w:autoSpaceDE w:val="0"/>
              <w:autoSpaceDN w:val="0"/>
              <w:adjustRightInd w:val="0"/>
              <w:jc w:val="center"/>
              <w:rPr>
                <w:rFonts w:asciiTheme="majorHAnsi" w:hAnsiTheme="majorHAnsi" w:cstheme="majorHAnsi"/>
              </w:rPr>
            </w:pPr>
            <w:r w:rsidRPr="00E377A9">
              <w:rPr>
                <w:rFonts w:asciiTheme="majorHAnsi" w:hAnsiTheme="majorHAnsi" w:cstheme="majorHAnsi"/>
                <w:position w:val="-4"/>
              </w:rPr>
              <w:object w:dxaOrig="260" w:dyaOrig="420" w14:anchorId="14BBAA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21pt" o:ole="">
                  <v:imagedata r:id="rId57" o:title=""/>
                </v:shape>
                <o:OLEObject Type="Embed" ProgID="Equation.3" ShapeID="_x0000_i1025" DrawAspect="Content" ObjectID="_1662286466" r:id="rId58"/>
              </w:object>
            </w:r>
          </w:p>
        </w:tc>
        <w:tc>
          <w:tcPr>
            <w:tcW w:w="2911" w:type="dxa"/>
            <w:shd w:val="clear" w:color="auto" w:fill="auto"/>
            <w:vAlign w:val="center"/>
          </w:tcPr>
          <w:p w14:paraId="5EB151D4" w14:textId="77777777" w:rsidR="00A20A02" w:rsidRPr="00E377A9" w:rsidRDefault="00A20A02" w:rsidP="00A20A02">
            <w:pPr>
              <w:autoSpaceDE w:val="0"/>
              <w:autoSpaceDN w:val="0"/>
              <w:adjustRightInd w:val="0"/>
              <w:jc w:val="center"/>
              <w:rPr>
                <w:rFonts w:asciiTheme="majorHAnsi" w:hAnsiTheme="majorHAnsi" w:cstheme="majorHAnsi"/>
              </w:rPr>
            </w:pPr>
            <w:r w:rsidRPr="00E377A9">
              <w:rPr>
                <w:rFonts w:asciiTheme="majorHAnsi" w:hAnsiTheme="majorHAnsi" w:cstheme="majorHAnsi"/>
              </w:rPr>
              <w:t xml:space="preserve">0,1 </w:t>
            </w:r>
            <w:proofErr w:type="spellStart"/>
            <w:r w:rsidRPr="00E377A9">
              <w:rPr>
                <w:rFonts w:asciiTheme="majorHAnsi" w:hAnsiTheme="majorHAnsi" w:cstheme="majorHAnsi"/>
              </w:rPr>
              <w:t>nm</w:t>
            </w:r>
            <w:proofErr w:type="spellEnd"/>
            <w:r w:rsidRPr="00E377A9">
              <w:rPr>
                <w:rFonts w:asciiTheme="majorHAnsi" w:hAnsiTheme="majorHAnsi" w:cstheme="majorHAnsi"/>
              </w:rPr>
              <w:t xml:space="preserve"> = 0,1 x 10</w:t>
            </w:r>
            <w:r w:rsidRPr="00E377A9">
              <w:rPr>
                <w:rFonts w:asciiTheme="majorHAnsi" w:hAnsiTheme="majorHAnsi" w:cstheme="majorHAnsi"/>
                <w:vertAlign w:val="superscript"/>
              </w:rPr>
              <w:t>-9</w:t>
            </w:r>
            <w:r w:rsidRPr="00E377A9">
              <w:rPr>
                <w:rFonts w:asciiTheme="majorHAnsi" w:hAnsiTheme="majorHAnsi" w:cstheme="majorHAnsi"/>
              </w:rPr>
              <w:t xml:space="preserve"> m</w:t>
            </w:r>
          </w:p>
        </w:tc>
      </w:tr>
      <w:tr w:rsidR="00A20A02" w:rsidRPr="00E377A9" w14:paraId="04A0E4E6" w14:textId="77777777" w:rsidTr="00FA5969">
        <w:trPr>
          <w:trHeight w:val="432"/>
          <w:jc w:val="center"/>
        </w:trPr>
        <w:tc>
          <w:tcPr>
            <w:tcW w:w="3988" w:type="dxa"/>
            <w:shd w:val="clear" w:color="auto" w:fill="auto"/>
            <w:vAlign w:val="center"/>
          </w:tcPr>
          <w:p w14:paraId="4B835ABB" w14:textId="77777777" w:rsidR="00A20A02" w:rsidRPr="00E377A9" w:rsidRDefault="00A20A02" w:rsidP="00A20A02">
            <w:pPr>
              <w:autoSpaceDE w:val="0"/>
              <w:autoSpaceDN w:val="0"/>
              <w:adjustRightInd w:val="0"/>
              <w:jc w:val="center"/>
              <w:rPr>
                <w:rFonts w:asciiTheme="majorHAnsi" w:hAnsiTheme="majorHAnsi" w:cstheme="majorHAnsi"/>
              </w:rPr>
            </w:pPr>
            <w:r w:rsidRPr="00E377A9">
              <w:rPr>
                <w:rFonts w:asciiTheme="majorHAnsi" w:hAnsiTheme="majorHAnsi" w:cstheme="majorHAnsi"/>
              </w:rPr>
              <w:t>are</w:t>
            </w:r>
          </w:p>
        </w:tc>
        <w:tc>
          <w:tcPr>
            <w:tcW w:w="1555" w:type="dxa"/>
            <w:shd w:val="clear" w:color="auto" w:fill="auto"/>
            <w:vAlign w:val="center"/>
          </w:tcPr>
          <w:p w14:paraId="093C887C" w14:textId="77777777" w:rsidR="00A20A02" w:rsidRPr="00E377A9" w:rsidRDefault="00A20A02" w:rsidP="00A20A02">
            <w:pPr>
              <w:autoSpaceDE w:val="0"/>
              <w:autoSpaceDN w:val="0"/>
              <w:adjustRightInd w:val="0"/>
              <w:jc w:val="center"/>
              <w:rPr>
                <w:rFonts w:asciiTheme="majorHAnsi" w:hAnsiTheme="majorHAnsi" w:cstheme="majorHAnsi"/>
              </w:rPr>
            </w:pPr>
            <w:r w:rsidRPr="00E377A9">
              <w:rPr>
                <w:rFonts w:asciiTheme="majorHAnsi" w:hAnsiTheme="majorHAnsi" w:cstheme="majorHAnsi"/>
              </w:rPr>
              <w:t>a</w:t>
            </w:r>
          </w:p>
        </w:tc>
        <w:tc>
          <w:tcPr>
            <w:tcW w:w="2911" w:type="dxa"/>
            <w:shd w:val="clear" w:color="auto" w:fill="auto"/>
            <w:vAlign w:val="center"/>
          </w:tcPr>
          <w:p w14:paraId="724CBAA3" w14:textId="77777777" w:rsidR="00A20A02" w:rsidRPr="00E377A9" w:rsidRDefault="00A20A02" w:rsidP="00A20A02">
            <w:pPr>
              <w:autoSpaceDE w:val="0"/>
              <w:autoSpaceDN w:val="0"/>
              <w:adjustRightInd w:val="0"/>
              <w:jc w:val="center"/>
              <w:rPr>
                <w:rFonts w:asciiTheme="majorHAnsi" w:hAnsiTheme="majorHAnsi" w:cstheme="majorHAnsi"/>
                <w:vertAlign w:val="superscript"/>
              </w:rPr>
            </w:pPr>
            <w:r w:rsidRPr="00E377A9">
              <w:rPr>
                <w:rFonts w:asciiTheme="majorHAnsi" w:hAnsiTheme="majorHAnsi" w:cstheme="majorHAnsi"/>
              </w:rPr>
              <w:t>100 m</w:t>
            </w:r>
            <w:r w:rsidRPr="00E377A9">
              <w:rPr>
                <w:rFonts w:asciiTheme="majorHAnsi" w:hAnsiTheme="majorHAnsi" w:cstheme="majorHAnsi"/>
                <w:vertAlign w:val="superscript"/>
              </w:rPr>
              <w:t>2</w:t>
            </w:r>
          </w:p>
        </w:tc>
      </w:tr>
      <w:tr w:rsidR="00A20A02" w:rsidRPr="00E377A9" w14:paraId="324B61B5" w14:textId="77777777" w:rsidTr="00FA5969">
        <w:trPr>
          <w:trHeight w:val="432"/>
          <w:jc w:val="center"/>
        </w:trPr>
        <w:tc>
          <w:tcPr>
            <w:tcW w:w="3988" w:type="dxa"/>
            <w:shd w:val="clear" w:color="auto" w:fill="auto"/>
            <w:vAlign w:val="center"/>
          </w:tcPr>
          <w:p w14:paraId="2B79EB67" w14:textId="77777777" w:rsidR="00A20A02" w:rsidRPr="00E377A9" w:rsidRDefault="00A20A02" w:rsidP="00A20A02">
            <w:pPr>
              <w:autoSpaceDE w:val="0"/>
              <w:autoSpaceDN w:val="0"/>
              <w:adjustRightInd w:val="0"/>
              <w:jc w:val="center"/>
              <w:rPr>
                <w:rFonts w:asciiTheme="majorHAnsi" w:hAnsiTheme="majorHAnsi" w:cstheme="majorHAnsi"/>
              </w:rPr>
            </w:pPr>
            <w:r w:rsidRPr="00E377A9">
              <w:rPr>
                <w:rFonts w:asciiTheme="majorHAnsi" w:hAnsiTheme="majorHAnsi" w:cstheme="majorHAnsi"/>
              </w:rPr>
              <w:t>hectare = 100 ares</w:t>
            </w:r>
          </w:p>
        </w:tc>
        <w:tc>
          <w:tcPr>
            <w:tcW w:w="1555" w:type="dxa"/>
            <w:shd w:val="clear" w:color="auto" w:fill="auto"/>
            <w:vAlign w:val="center"/>
          </w:tcPr>
          <w:p w14:paraId="7F488975" w14:textId="77777777" w:rsidR="00A20A02" w:rsidRPr="00E377A9" w:rsidRDefault="00A20A02" w:rsidP="00A20A02">
            <w:pPr>
              <w:autoSpaceDE w:val="0"/>
              <w:autoSpaceDN w:val="0"/>
              <w:adjustRightInd w:val="0"/>
              <w:jc w:val="center"/>
              <w:rPr>
                <w:rFonts w:asciiTheme="majorHAnsi" w:hAnsiTheme="majorHAnsi" w:cstheme="majorHAnsi"/>
              </w:rPr>
            </w:pPr>
            <w:r w:rsidRPr="00E377A9">
              <w:rPr>
                <w:rFonts w:asciiTheme="majorHAnsi" w:hAnsiTheme="majorHAnsi" w:cstheme="majorHAnsi"/>
              </w:rPr>
              <w:t>ha</w:t>
            </w:r>
          </w:p>
        </w:tc>
        <w:tc>
          <w:tcPr>
            <w:tcW w:w="2911" w:type="dxa"/>
            <w:shd w:val="clear" w:color="auto" w:fill="auto"/>
            <w:vAlign w:val="center"/>
          </w:tcPr>
          <w:p w14:paraId="1CCE52CE" w14:textId="77777777" w:rsidR="00A20A02" w:rsidRPr="00E377A9" w:rsidRDefault="00A20A02" w:rsidP="00A20A02">
            <w:pPr>
              <w:keepNext/>
              <w:autoSpaceDE w:val="0"/>
              <w:autoSpaceDN w:val="0"/>
              <w:adjustRightInd w:val="0"/>
              <w:jc w:val="center"/>
              <w:rPr>
                <w:rFonts w:asciiTheme="majorHAnsi" w:hAnsiTheme="majorHAnsi" w:cstheme="majorHAnsi"/>
              </w:rPr>
            </w:pPr>
            <w:r w:rsidRPr="00E377A9">
              <w:rPr>
                <w:rFonts w:asciiTheme="majorHAnsi" w:hAnsiTheme="majorHAnsi" w:cstheme="majorHAnsi"/>
              </w:rPr>
              <w:t>10000 m</w:t>
            </w:r>
            <w:r w:rsidRPr="00E377A9">
              <w:rPr>
                <w:rFonts w:asciiTheme="majorHAnsi" w:hAnsiTheme="majorHAnsi" w:cstheme="majorHAnsi"/>
                <w:vertAlign w:val="superscript"/>
              </w:rPr>
              <w:t>2</w:t>
            </w:r>
          </w:p>
        </w:tc>
      </w:tr>
    </w:tbl>
    <w:p w14:paraId="69A4DFD0" w14:textId="77777777" w:rsidR="00686315" w:rsidRPr="007344FB" w:rsidRDefault="00686315" w:rsidP="00686315">
      <w:pPr>
        <w:pStyle w:val="Ttulo3"/>
        <w:keepNext w:val="0"/>
        <w:keepLines w:val="0"/>
        <w:widowControl w:val="0"/>
        <w:numPr>
          <w:ilvl w:val="1"/>
          <w:numId w:val="31"/>
        </w:numPr>
        <w:spacing w:before="100" w:beforeAutospacing="1" w:after="100" w:afterAutospacing="1" w:line="240" w:lineRule="auto"/>
        <w:ind w:left="0" w:firstLine="0"/>
        <w:rPr>
          <w:rFonts w:cstheme="majorHAnsi"/>
          <w:b/>
          <w:color w:val="0066B2"/>
        </w:rPr>
      </w:pPr>
      <w:bookmarkStart w:id="80" w:name="_Toc35517417"/>
      <w:bookmarkStart w:id="81" w:name="_Toc427916379"/>
      <w:r w:rsidRPr="007344FB">
        <w:rPr>
          <w:rFonts w:cstheme="majorHAnsi"/>
          <w:b/>
          <w:color w:val="0066B2"/>
        </w:rPr>
        <w:t>Arredondamento</w:t>
      </w:r>
      <w:bookmarkEnd w:id="80"/>
    </w:p>
    <w:p w14:paraId="752B17C2" w14:textId="77777777" w:rsidR="00686315" w:rsidRPr="00E377A9" w:rsidRDefault="00686315" w:rsidP="00686315">
      <w:pPr>
        <w:autoSpaceDE w:val="0"/>
        <w:autoSpaceDN w:val="0"/>
        <w:adjustRightInd w:val="0"/>
        <w:spacing w:before="100" w:beforeAutospacing="1" w:after="100" w:afterAutospacing="1"/>
        <w:jc w:val="both"/>
        <w:rPr>
          <w:rFonts w:asciiTheme="majorHAnsi" w:hAnsiTheme="majorHAnsi" w:cstheme="majorHAnsi"/>
        </w:rPr>
      </w:pPr>
      <w:r w:rsidRPr="00E377A9">
        <w:rPr>
          <w:rFonts w:asciiTheme="majorHAnsi" w:hAnsiTheme="majorHAnsi" w:cstheme="majorHAnsi"/>
        </w:rPr>
        <w:t>Quando o resultado de uma medição apresentar um número de algarismos significativos superior ao que se precisa devemos conservar apenas os necessários.</w:t>
      </w:r>
    </w:p>
    <w:p w14:paraId="113B6E95" w14:textId="77777777" w:rsidR="00686315" w:rsidRPr="00E377A9" w:rsidRDefault="00686315" w:rsidP="00686315">
      <w:pPr>
        <w:autoSpaceDE w:val="0"/>
        <w:autoSpaceDN w:val="0"/>
        <w:adjustRightInd w:val="0"/>
        <w:spacing w:before="100" w:beforeAutospacing="1" w:after="100" w:afterAutospacing="1"/>
        <w:jc w:val="both"/>
        <w:rPr>
          <w:rFonts w:asciiTheme="majorHAnsi" w:hAnsiTheme="majorHAnsi" w:cstheme="majorHAnsi"/>
        </w:rPr>
      </w:pPr>
      <w:r w:rsidRPr="00E377A9">
        <w:rPr>
          <w:rFonts w:asciiTheme="majorHAnsi" w:hAnsiTheme="majorHAnsi" w:cstheme="majorHAnsi"/>
        </w:rPr>
        <w:t>Por exemplo, 45,769 m possui cinco significativos. Se desejarmos expressar com apenas três devemos escrever 45,8 m.</w:t>
      </w:r>
    </w:p>
    <w:p w14:paraId="300DFC68" w14:textId="77777777" w:rsidR="00686315" w:rsidRPr="00E377A9" w:rsidRDefault="00686315" w:rsidP="00686315">
      <w:pPr>
        <w:autoSpaceDE w:val="0"/>
        <w:autoSpaceDN w:val="0"/>
        <w:adjustRightInd w:val="0"/>
        <w:spacing w:before="100" w:beforeAutospacing="1" w:after="100" w:afterAutospacing="1"/>
        <w:jc w:val="both"/>
        <w:rPr>
          <w:rFonts w:asciiTheme="majorHAnsi" w:hAnsiTheme="majorHAnsi" w:cstheme="majorHAnsi"/>
        </w:rPr>
      </w:pPr>
      <w:r w:rsidRPr="00E377A9">
        <w:rPr>
          <w:rFonts w:asciiTheme="majorHAnsi" w:hAnsiTheme="majorHAnsi" w:cstheme="majorHAnsi"/>
        </w:rPr>
        <w:t>Note que o algarismo da primeira casa decimal passou de 7 para 8. Se tivéssemos usado 45,7 m estaríamos cometendo um erro de 0,069 m.</w:t>
      </w:r>
    </w:p>
    <w:p w14:paraId="2398F70D" w14:textId="77777777" w:rsidR="00686315" w:rsidRPr="00E377A9" w:rsidRDefault="00686315" w:rsidP="00686315">
      <w:pPr>
        <w:autoSpaceDE w:val="0"/>
        <w:autoSpaceDN w:val="0"/>
        <w:adjustRightInd w:val="0"/>
        <w:spacing w:before="100" w:beforeAutospacing="1" w:after="100" w:afterAutospacing="1"/>
        <w:jc w:val="center"/>
        <w:rPr>
          <w:rFonts w:asciiTheme="majorHAnsi" w:hAnsiTheme="majorHAnsi" w:cstheme="majorHAnsi"/>
        </w:rPr>
      </w:pPr>
      <w:r w:rsidRPr="00E377A9">
        <w:rPr>
          <w:rFonts w:asciiTheme="majorHAnsi" w:hAnsiTheme="majorHAnsi" w:cstheme="majorHAnsi"/>
        </w:rPr>
        <w:t>(45,769 – 45,7) m = 0,069m</w:t>
      </w:r>
    </w:p>
    <w:p w14:paraId="3E4A7C53" w14:textId="77777777" w:rsidR="00686315" w:rsidRPr="00E377A9" w:rsidRDefault="00686315" w:rsidP="00686315">
      <w:pPr>
        <w:autoSpaceDE w:val="0"/>
        <w:autoSpaceDN w:val="0"/>
        <w:adjustRightInd w:val="0"/>
        <w:spacing w:before="100" w:beforeAutospacing="1" w:after="100" w:afterAutospacing="1"/>
        <w:jc w:val="both"/>
        <w:rPr>
          <w:rFonts w:asciiTheme="majorHAnsi" w:hAnsiTheme="majorHAnsi" w:cstheme="majorHAnsi"/>
        </w:rPr>
      </w:pPr>
      <w:r w:rsidRPr="00E377A9">
        <w:rPr>
          <w:rFonts w:asciiTheme="majorHAnsi" w:hAnsiTheme="majorHAnsi" w:cstheme="majorHAnsi"/>
        </w:rPr>
        <w:t>Ao usarmos 45,8 m cometemos um erro menor de 0,031 m.</w:t>
      </w:r>
    </w:p>
    <w:p w14:paraId="4A904462" w14:textId="77777777" w:rsidR="00686315" w:rsidRPr="00E377A9" w:rsidRDefault="00686315" w:rsidP="00686315">
      <w:pPr>
        <w:autoSpaceDE w:val="0"/>
        <w:autoSpaceDN w:val="0"/>
        <w:adjustRightInd w:val="0"/>
        <w:spacing w:before="100" w:beforeAutospacing="1" w:after="100" w:afterAutospacing="1"/>
        <w:jc w:val="center"/>
        <w:rPr>
          <w:rFonts w:asciiTheme="majorHAnsi" w:hAnsiTheme="majorHAnsi" w:cstheme="majorHAnsi"/>
        </w:rPr>
      </w:pPr>
      <w:r w:rsidRPr="00E377A9">
        <w:rPr>
          <w:rFonts w:asciiTheme="majorHAnsi" w:hAnsiTheme="majorHAnsi" w:cstheme="majorHAnsi"/>
        </w:rPr>
        <w:t>(45,8 – 45,769) m = 0,031m</w:t>
      </w:r>
    </w:p>
    <w:p w14:paraId="1B9C4157" w14:textId="77777777" w:rsidR="00686315" w:rsidRPr="00E377A9" w:rsidRDefault="00686315" w:rsidP="00686315">
      <w:pPr>
        <w:autoSpaceDE w:val="0"/>
        <w:autoSpaceDN w:val="0"/>
        <w:adjustRightInd w:val="0"/>
        <w:spacing w:before="100" w:beforeAutospacing="1" w:after="100" w:afterAutospacing="1"/>
        <w:jc w:val="both"/>
        <w:rPr>
          <w:rFonts w:asciiTheme="majorHAnsi" w:hAnsiTheme="majorHAnsi" w:cstheme="majorHAnsi"/>
        </w:rPr>
      </w:pPr>
      <w:r w:rsidRPr="00E377A9">
        <w:rPr>
          <w:rFonts w:asciiTheme="majorHAnsi" w:hAnsiTheme="majorHAnsi" w:cstheme="majorHAnsi"/>
        </w:rPr>
        <w:t>Existe uma norma brasileira ABNT NBR 5891:2014 – Regras de arredondamento na numeração decimal – que deve ser seguida para realizar arredondamentos:</w:t>
      </w:r>
    </w:p>
    <w:p w14:paraId="548362FF" w14:textId="77777777" w:rsidR="00686315" w:rsidRPr="00E377A9" w:rsidRDefault="00686315" w:rsidP="00686315">
      <w:pPr>
        <w:widowControl w:val="0"/>
        <w:numPr>
          <w:ilvl w:val="0"/>
          <w:numId w:val="44"/>
        </w:numPr>
        <w:tabs>
          <w:tab w:val="clear" w:pos="720"/>
          <w:tab w:val="left" w:pos="284"/>
        </w:tabs>
        <w:autoSpaceDE w:val="0"/>
        <w:autoSpaceDN w:val="0"/>
        <w:adjustRightInd w:val="0"/>
        <w:spacing w:before="100" w:beforeAutospacing="1" w:after="100" w:afterAutospacing="1" w:line="240" w:lineRule="auto"/>
        <w:ind w:left="0" w:hanging="11"/>
        <w:jc w:val="both"/>
        <w:rPr>
          <w:rFonts w:asciiTheme="majorHAnsi" w:hAnsiTheme="majorHAnsi" w:cstheme="majorHAnsi"/>
          <w:b/>
          <w:i/>
        </w:rPr>
      </w:pPr>
      <w:r w:rsidRPr="00E377A9">
        <w:rPr>
          <w:rFonts w:asciiTheme="majorHAnsi" w:hAnsiTheme="majorHAnsi" w:cstheme="majorHAnsi"/>
          <w:b/>
          <w:i/>
        </w:rPr>
        <w:t>“Quando o algarismo a ser conservado for seguido de algarismo inferior a 5, permanece o algarismo conservado e retiram-se os posteriores.”</w:t>
      </w:r>
    </w:p>
    <w:p w14:paraId="4F79B9E9" w14:textId="77777777" w:rsidR="00686315" w:rsidRPr="00E377A9" w:rsidRDefault="00686315" w:rsidP="00686315">
      <w:pPr>
        <w:autoSpaceDE w:val="0"/>
        <w:autoSpaceDN w:val="0"/>
        <w:adjustRightInd w:val="0"/>
        <w:spacing w:before="100" w:beforeAutospacing="1" w:after="100" w:afterAutospacing="1"/>
        <w:ind w:hanging="11"/>
        <w:jc w:val="both"/>
        <w:rPr>
          <w:rFonts w:asciiTheme="majorHAnsi" w:hAnsiTheme="majorHAnsi" w:cstheme="majorHAnsi"/>
        </w:rPr>
      </w:pPr>
      <w:r w:rsidRPr="00E377A9">
        <w:rPr>
          <w:rFonts w:asciiTheme="majorHAnsi" w:hAnsiTheme="majorHAnsi" w:cstheme="majorHAnsi"/>
        </w:rPr>
        <w:t>Exemplo: 7,432 arredondado para uma casa decimal fica 7,4</w:t>
      </w:r>
    </w:p>
    <w:p w14:paraId="0BDE015B" w14:textId="77777777" w:rsidR="00686315" w:rsidRPr="00E377A9" w:rsidRDefault="00686315" w:rsidP="00686315">
      <w:pPr>
        <w:widowControl w:val="0"/>
        <w:numPr>
          <w:ilvl w:val="0"/>
          <w:numId w:val="44"/>
        </w:numPr>
        <w:tabs>
          <w:tab w:val="clear" w:pos="720"/>
          <w:tab w:val="left" w:pos="284"/>
        </w:tabs>
        <w:autoSpaceDE w:val="0"/>
        <w:autoSpaceDN w:val="0"/>
        <w:adjustRightInd w:val="0"/>
        <w:spacing w:before="100" w:beforeAutospacing="1" w:after="100" w:afterAutospacing="1" w:line="240" w:lineRule="auto"/>
        <w:ind w:left="0" w:hanging="11"/>
        <w:jc w:val="both"/>
        <w:rPr>
          <w:rFonts w:asciiTheme="majorHAnsi" w:hAnsiTheme="majorHAnsi" w:cstheme="majorHAnsi"/>
          <w:b/>
        </w:rPr>
      </w:pPr>
      <w:r w:rsidRPr="00E377A9">
        <w:rPr>
          <w:rFonts w:asciiTheme="majorHAnsi" w:hAnsiTheme="majorHAnsi" w:cstheme="majorHAnsi"/>
          <w:b/>
          <w:i/>
        </w:rPr>
        <w:t>“Quando o algarismo a ser conservado for seguido de algarismo superior a 5, ou igual a 5 seguido de no mínimo um algarismo diferente de zero, soma-se uma unidade ao algarismo conservado e retiram-se os posteriores</w:t>
      </w:r>
      <w:r w:rsidRPr="00E377A9">
        <w:rPr>
          <w:rFonts w:asciiTheme="majorHAnsi" w:hAnsiTheme="majorHAnsi" w:cstheme="majorHAnsi"/>
          <w:b/>
        </w:rPr>
        <w:t>.”</w:t>
      </w:r>
    </w:p>
    <w:p w14:paraId="5EE6AE23" w14:textId="77777777" w:rsidR="00686315" w:rsidRPr="00E377A9" w:rsidRDefault="00686315" w:rsidP="00686315">
      <w:pPr>
        <w:autoSpaceDE w:val="0"/>
        <w:autoSpaceDN w:val="0"/>
        <w:adjustRightInd w:val="0"/>
        <w:spacing w:before="100" w:beforeAutospacing="1" w:after="100" w:afterAutospacing="1"/>
        <w:ind w:hanging="11"/>
        <w:jc w:val="both"/>
        <w:rPr>
          <w:rFonts w:asciiTheme="majorHAnsi" w:hAnsiTheme="majorHAnsi" w:cstheme="majorHAnsi"/>
        </w:rPr>
      </w:pPr>
      <w:r w:rsidRPr="00E377A9">
        <w:rPr>
          <w:rFonts w:asciiTheme="majorHAnsi" w:hAnsiTheme="majorHAnsi" w:cstheme="majorHAnsi"/>
        </w:rPr>
        <w:t>Exemplos: 7,46 arredondado para uma casa decimal fica 7,5</w:t>
      </w:r>
    </w:p>
    <w:p w14:paraId="52B369C1" w14:textId="77777777" w:rsidR="00686315" w:rsidRPr="00E377A9" w:rsidRDefault="00686315" w:rsidP="00686315">
      <w:pPr>
        <w:autoSpaceDE w:val="0"/>
        <w:autoSpaceDN w:val="0"/>
        <w:adjustRightInd w:val="0"/>
        <w:spacing w:before="100" w:beforeAutospacing="1" w:after="100" w:afterAutospacing="1"/>
        <w:ind w:hanging="11"/>
        <w:jc w:val="both"/>
        <w:rPr>
          <w:rFonts w:asciiTheme="majorHAnsi" w:hAnsiTheme="majorHAnsi" w:cstheme="majorHAnsi"/>
        </w:rPr>
      </w:pPr>
      <w:r w:rsidRPr="00E377A9">
        <w:rPr>
          <w:rFonts w:asciiTheme="majorHAnsi" w:hAnsiTheme="majorHAnsi" w:cstheme="majorHAnsi"/>
        </w:rPr>
        <w:t>7,4506 arredondado para uma casa decimal fica 7,5</w:t>
      </w:r>
    </w:p>
    <w:p w14:paraId="47ECE050" w14:textId="77777777" w:rsidR="00686315" w:rsidRPr="00E377A9" w:rsidRDefault="00686315" w:rsidP="00686315">
      <w:pPr>
        <w:widowControl w:val="0"/>
        <w:numPr>
          <w:ilvl w:val="0"/>
          <w:numId w:val="44"/>
        </w:numPr>
        <w:tabs>
          <w:tab w:val="clear" w:pos="720"/>
          <w:tab w:val="left" w:pos="284"/>
        </w:tabs>
        <w:autoSpaceDE w:val="0"/>
        <w:autoSpaceDN w:val="0"/>
        <w:adjustRightInd w:val="0"/>
        <w:spacing w:before="100" w:beforeAutospacing="1" w:after="100" w:afterAutospacing="1" w:line="240" w:lineRule="auto"/>
        <w:ind w:left="0" w:hanging="11"/>
        <w:jc w:val="both"/>
        <w:rPr>
          <w:rFonts w:asciiTheme="majorHAnsi" w:hAnsiTheme="majorHAnsi" w:cstheme="majorHAnsi"/>
          <w:b/>
        </w:rPr>
      </w:pPr>
      <w:r w:rsidRPr="00E377A9">
        <w:rPr>
          <w:rFonts w:asciiTheme="majorHAnsi" w:hAnsiTheme="majorHAnsi" w:cstheme="majorHAnsi"/>
          <w:b/>
        </w:rPr>
        <w:t>“</w:t>
      </w:r>
      <w:r w:rsidRPr="00E377A9">
        <w:rPr>
          <w:rFonts w:asciiTheme="majorHAnsi" w:hAnsiTheme="majorHAnsi" w:cstheme="majorHAnsi"/>
          <w:b/>
          <w:i/>
        </w:rPr>
        <w:t>Quando o algarismo a ser conservado for ímpar, seguido de cinco e posteriormente de zeros, soma-se uma unidade ao algarismo conservado e retiram-se os posteriores.”</w:t>
      </w:r>
    </w:p>
    <w:p w14:paraId="656636AD" w14:textId="77777777" w:rsidR="00686315" w:rsidRPr="00E377A9" w:rsidRDefault="00686315" w:rsidP="00686315">
      <w:pPr>
        <w:autoSpaceDE w:val="0"/>
        <w:autoSpaceDN w:val="0"/>
        <w:adjustRightInd w:val="0"/>
        <w:spacing w:before="100" w:beforeAutospacing="1" w:after="100" w:afterAutospacing="1"/>
        <w:ind w:hanging="11"/>
        <w:jc w:val="both"/>
        <w:rPr>
          <w:rFonts w:asciiTheme="majorHAnsi" w:hAnsiTheme="majorHAnsi" w:cstheme="majorHAnsi"/>
        </w:rPr>
      </w:pPr>
      <w:r w:rsidRPr="00E377A9">
        <w:rPr>
          <w:rFonts w:asciiTheme="majorHAnsi" w:hAnsiTheme="majorHAnsi" w:cstheme="majorHAnsi"/>
        </w:rPr>
        <w:t>Exemplo: 7,350 arredondado para uma casa decimal fica 7,4</w:t>
      </w:r>
    </w:p>
    <w:p w14:paraId="1D4C6DFB" w14:textId="77777777" w:rsidR="00686315" w:rsidRPr="00E377A9" w:rsidRDefault="00686315" w:rsidP="00686315">
      <w:pPr>
        <w:widowControl w:val="0"/>
        <w:numPr>
          <w:ilvl w:val="0"/>
          <w:numId w:val="44"/>
        </w:numPr>
        <w:tabs>
          <w:tab w:val="clear" w:pos="720"/>
          <w:tab w:val="left" w:pos="284"/>
        </w:tabs>
        <w:autoSpaceDE w:val="0"/>
        <w:autoSpaceDN w:val="0"/>
        <w:adjustRightInd w:val="0"/>
        <w:spacing w:before="100" w:beforeAutospacing="1" w:after="100" w:afterAutospacing="1" w:line="240" w:lineRule="auto"/>
        <w:ind w:left="0" w:hanging="11"/>
        <w:jc w:val="both"/>
        <w:rPr>
          <w:rFonts w:asciiTheme="majorHAnsi" w:hAnsiTheme="majorHAnsi" w:cstheme="majorHAnsi"/>
          <w:b/>
        </w:rPr>
      </w:pPr>
      <w:r w:rsidRPr="00E377A9">
        <w:rPr>
          <w:rFonts w:asciiTheme="majorHAnsi" w:hAnsiTheme="majorHAnsi" w:cstheme="majorHAnsi"/>
          <w:b/>
        </w:rPr>
        <w:t>“</w:t>
      </w:r>
      <w:r w:rsidRPr="00E377A9">
        <w:rPr>
          <w:rFonts w:asciiTheme="majorHAnsi" w:hAnsiTheme="majorHAnsi" w:cstheme="majorHAnsi"/>
          <w:b/>
          <w:i/>
        </w:rPr>
        <w:t>Quando o algarismo a ser conservado for par, seguido de cinco e posteriormente de zeros, permanece a ser conservado e retiram-se os posteriores.”</w:t>
      </w:r>
    </w:p>
    <w:p w14:paraId="1823F593" w14:textId="77777777" w:rsidR="00686315" w:rsidRPr="00E377A9" w:rsidRDefault="00686315" w:rsidP="00686315">
      <w:pPr>
        <w:autoSpaceDE w:val="0"/>
        <w:autoSpaceDN w:val="0"/>
        <w:adjustRightInd w:val="0"/>
        <w:spacing w:before="100" w:beforeAutospacing="1" w:after="100" w:afterAutospacing="1"/>
        <w:ind w:hanging="11"/>
        <w:jc w:val="both"/>
        <w:rPr>
          <w:rFonts w:asciiTheme="majorHAnsi" w:hAnsiTheme="majorHAnsi" w:cstheme="majorHAnsi"/>
        </w:rPr>
      </w:pPr>
      <w:r w:rsidRPr="00E377A9">
        <w:rPr>
          <w:rFonts w:asciiTheme="majorHAnsi" w:hAnsiTheme="majorHAnsi" w:cstheme="majorHAnsi"/>
        </w:rPr>
        <w:t>Exemplo: 7,450 arredondado para uma casa decimal fica 7,4</w:t>
      </w:r>
    </w:p>
    <w:p w14:paraId="3690D581" w14:textId="77777777" w:rsidR="00686315" w:rsidRDefault="00686315" w:rsidP="00686315">
      <w:pPr>
        <w:autoSpaceDE w:val="0"/>
        <w:autoSpaceDN w:val="0"/>
        <w:adjustRightInd w:val="0"/>
        <w:spacing w:before="100" w:beforeAutospacing="1" w:after="100" w:afterAutospacing="1"/>
        <w:ind w:hanging="11"/>
        <w:jc w:val="both"/>
        <w:rPr>
          <w:rFonts w:asciiTheme="majorHAnsi" w:hAnsiTheme="majorHAnsi" w:cstheme="majorHAnsi"/>
        </w:rPr>
      </w:pPr>
    </w:p>
    <w:p w14:paraId="1F02E6E1" w14:textId="77777777" w:rsidR="00572591" w:rsidRDefault="00572591" w:rsidP="00686315">
      <w:pPr>
        <w:autoSpaceDE w:val="0"/>
        <w:autoSpaceDN w:val="0"/>
        <w:adjustRightInd w:val="0"/>
        <w:spacing w:before="100" w:beforeAutospacing="1" w:after="100" w:afterAutospacing="1"/>
        <w:ind w:hanging="11"/>
        <w:jc w:val="both"/>
        <w:rPr>
          <w:rFonts w:asciiTheme="majorHAnsi" w:hAnsiTheme="majorHAnsi" w:cstheme="majorHAnsi"/>
        </w:rPr>
      </w:pPr>
    </w:p>
    <w:p w14:paraId="4CD5C29B" w14:textId="77777777" w:rsidR="00572591" w:rsidRDefault="00572591" w:rsidP="00686315">
      <w:pPr>
        <w:autoSpaceDE w:val="0"/>
        <w:autoSpaceDN w:val="0"/>
        <w:adjustRightInd w:val="0"/>
        <w:spacing w:before="100" w:beforeAutospacing="1" w:after="100" w:afterAutospacing="1"/>
        <w:ind w:hanging="11"/>
        <w:jc w:val="both"/>
        <w:rPr>
          <w:rFonts w:asciiTheme="majorHAnsi" w:hAnsiTheme="majorHAnsi" w:cstheme="majorHAnsi"/>
        </w:rPr>
      </w:pPr>
    </w:p>
    <w:p w14:paraId="3F9780A9" w14:textId="77777777" w:rsidR="00572591" w:rsidRPr="00E377A9" w:rsidRDefault="00572591" w:rsidP="00686315">
      <w:pPr>
        <w:autoSpaceDE w:val="0"/>
        <w:autoSpaceDN w:val="0"/>
        <w:adjustRightInd w:val="0"/>
        <w:spacing w:before="100" w:beforeAutospacing="1" w:after="100" w:afterAutospacing="1"/>
        <w:ind w:hanging="11"/>
        <w:jc w:val="both"/>
        <w:rPr>
          <w:rFonts w:asciiTheme="majorHAnsi" w:hAnsiTheme="majorHAnsi" w:cstheme="majorHAnsi"/>
        </w:rPr>
      </w:pPr>
    </w:p>
    <w:p w14:paraId="6D5B8C2E" w14:textId="77777777" w:rsidR="00A20A02" w:rsidRPr="007344FB" w:rsidRDefault="00A20A02" w:rsidP="00A20A02">
      <w:pPr>
        <w:pStyle w:val="Ttulo3"/>
        <w:keepNext w:val="0"/>
        <w:keepLines w:val="0"/>
        <w:widowControl w:val="0"/>
        <w:numPr>
          <w:ilvl w:val="1"/>
          <w:numId w:val="31"/>
        </w:numPr>
        <w:spacing w:before="100" w:beforeAutospacing="1" w:after="100" w:afterAutospacing="1" w:line="240" w:lineRule="auto"/>
        <w:ind w:left="0" w:firstLine="0"/>
        <w:rPr>
          <w:rFonts w:cstheme="majorHAnsi"/>
          <w:b/>
          <w:color w:val="0066B2"/>
        </w:rPr>
      </w:pPr>
      <w:bookmarkStart w:id="82" w:name="_Toc35517418"/>
      <w:r w:rsidRPr="007344FB">
        <w:rPr>
          <w:rFonts w:cstheme="majorHAnsi"/>
          <w:b/>
          <w:color w:val="0066B2"/>
        </w:rPr>
        <w:t>Regras para escrita dos nomes e símbolos das unidades SI</w:t>
      </w:r>
      <w:bookmarkEnd w:id="81"/>
      <w:bookmarkEnd w:id="82"/>
    </w:p>
    <w:p w14:paraId="6C1DA423" w14:textId="08453E2F" w:rsidR="00A20A02" w:rsidRPr="00E377A9" w:rsidRDefault="00586C50"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b/>
          <w:bCs/>
          <w:noProof/>
          <w:color w:val="231F20"/>
          <w:lang w:eastAsia="pt-BR"/>
        </w:rPr>
        <w:drawing>
          <wp:anchor distT="0" distB="0" distL="114300" distR="114300" simplePos="0" relativeHeight="251660288" behindDoc="0" locked="0" layoutInCell="1" allowOverlap="1" wp14:anchorId="7E8335E7" wp14:editId="6BECF1A4">
            <wp:simplePos x="0" y="0"/>
            <wp:positionH relativeFrom="margin">
              <wp:align>left</wp:align>
            </wp:positionH>
            <wp:positionV relativeFrom="paragraph">
              <wp:posOffset>654504</wp:posOffset>
            </wp:positionV>
            <wp:extent cx="1862455" cy="2602865"/>
            <wp:effectExtent l="152400" t="152400" r="366395" b="368935"/>
            <wp:wrapSquare wrapText="bothSides"/>
            <wp:docPr id="195" name="Imagem 19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Regras SI.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62455" cy="26028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20A02" w:rsidRPr="00E377A9">
        <w:rPr>
          <w:rFonts w:asciiTheme="majorHAnsi" w:hAnsiTheme="majorHAnsi" w:cstheme="majorHAnsi"/>
        </w:rPr>
        <w:t>O Sistema Internacional de unidades define várias regras, dentre elas consta a forma de representar suas unidades, seja em símbolos, na forma escrita ou abreviada.</w:t>
      </w:r>
    </w:p>
    <w:p w14:paraId="7BFF0EF2" w14:textId="77777777" w:rsidR="00586C50" w:rsidRDefault="00586C50" w:rsidP="00A20A02">
      <w:pPr>
        <w:tabs>
          <w:tab w:val="left" w:pos="8931"/>
        </w:tabs>
        <w:spacing w:before="240" w:after="240" w:line="360" w:lineRule="auto"/>
        <w:jc w:val="both"/>
        <w:rPr>
          <w:rFonts w:asciiTheme="majorHAnsi" w:hAnsiTheme="majorHAnsi" w:cstheme="majorHAnsi"/>
        </w:rPr>
      </w:pPr>
    </w:p>
    <w:p w14:paraId="482ED46A" w14:textId="5EAC04E9" w:rsidR="00A20A02" w:rsidRPr="00E377A9"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rPr>
        <w:t xml:space="preserve">Conhecendo essas regras você evita cometer erros que são bastante comuns no nosso dia a dia, como por exemplo ir à padaria e pedir </w:t>
      </w:r>
      <w:proofErr w:type="spellStart"/>
      <w:r w:rsidRPr="00E377A9">
        <w:rPr>
          <w:rFonts w:asciiTheme="majorHAnsi" w:hAnsiTheme="majorHAnsi" w:cstheme="majorHAnsi"/>
        </w:rPr>
        <w:t>duzent</w:t>
      </w:r>
      <w:r w:rsidRPr="00E377A9">
        <w:rPr>
          <w:rFonts w:asciiTheme="majorHAnsi" w:hAnsiTheme="majorHAnsi" w:cstheme="majorHAnsi"/>
          <w:b/>
        </w:rPr>
        <w:t>A</w:t>
      </w:r>
      <w:r w:rsidRPr="00E377A9">
        <w:rPr>
          <w:rFonts w:asciiTheme="majorHAnsi" w:hAnsiTheme="majorHAnsi" w:cstheme="majorHAnsi"/>
        </w:rPr>
        <w:t>s</w:t>
      </w:r>
      <w:proofErr w:type="spellEnd"/>
      <w:r w:rsidRPr="00E377A9">
        <w:rPr>
          <w:rFonts w:asciiTheme="majorHAnsi" w:hAnsiTheme="majorHAnsi" w:cstheme="majorHAnsi"/>
        </w:rPr>
        <w:t xml:space="preserve"> gramas de queijo... </w:t>
      </w:r>
    </w:p>
    <w:p w14:paraId="4797D088"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rPr>
        <w:t xml:space="preserve">O SI define que kilograma, seus múltiplos e submúltiplos pertencem ao gênero </w:t>
      </w:r>
      <w:r w:rsidRPr="00E377A9">
        <w:rPr>
          <w:rFonts w:asciiTheme="majorHAnsi" w:hAnsiTheme="majorHAnsi" w:cstheme="majorHAnsi"/>
          <w:b/>
        </w:rPr>
        <w:t>masculino</w:t>
      </w:r>
      <w:r w:rsidRPr="00E377A9">
        <w:rPr>
          <w:rFonts w:asciiTheme="majorHAnsi" w:hAnsiTheme="majorHAnsi" w:cstheme="majorHAnsi"/>
        </w:rPr>
        <w:t xml:space="preserve">, então o correto é você dizer </w:t>
      </w:r>
      <w:proofErr w:type="spellStart"/>
      <w:r w:rsidRPr="00E377A9">
        <w:rPr>
          <w:rFonts w:asciiTheme="majorHAnsi" w:hAnsiTheme="majorHAnsi" w:cstheme="majorHAnsi"/>
        </w:rPr>
        <w:t>duzent</w:t>
      </w:r>
      <w:r w:rsidRPr="00E377A9">
        <w:rPr>
          <w:rFonts w:asciiTheme="majorHAnsi" w:hAnsiTheme="majorHAnsi" w:cstheme="majorHAnsi"/>
          <w:b/>
        </w:rPr>
        <w:t>O</w:t>
      </w:r>
      <w:r w:rsidRPr="00E377A9">
        <w:rPr>
          <w:rFonts w:asciiTheme="majorHAnsi" w:hAnsiTheme="majorHAnsi" w:cstheme="majorHAnsi"/>
        </w:rPr>
        <w:t>s</w:t>
      </w:r>
      <w:proofErr w:type="spellEnd"/>
      <w:r w:rsidRPr="00E377A9">
        <w:rPr>
          <w:rFonts w:asciiTheme="majorHAnsi" w:hAnsiTheme="majorHAnsi" w:cstheme="majorHAnsi"/>
        </w:rPr>
        <w:t xml:space="preserve"> gramas de queijo.</w:t>
      </w:r>
    </w:p>
    <w:p w14:paraId="2627CC12"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rPr>
        <w:t>Interessante, não é?</w:t>
      </w:r>
    </w:p>
    <w:p w14:paraId="09F71C2C" w14:textId="77777777" w:rsidR="00586C50" w:rsidRDefault="00586C50" w:rsidP="00A20A02">
      <w:pPr>
        <w:tabs>
          <w:tab w:val="left" w:pos="8931"/>
        </w:tabs>
        <w:spacing w:before="240" w:after="240" w:line="360" w:lineRule="auto"/>
        <w:jc w:val="both"/>
        <w:rPr>
          <w:rFonts w:asciiTheme="majorHAnsi" w:hAnsiTheme="majorHAnsi" w:cstheme="majorHAnsi"/>
          <w:b/>
        </w:rPr>
      </w:pPr>
    </w:p>
    <w:p w14:paraId="02ED4930" w14:textId="77777777" w:rsidR="00586C50" w:rsidRDefault="00586C50" w:rsidP="00A20A02">
      <w:pPr>
        <w:tabs>
          <w:tab w:val="left" w:pos="8931"/>
        </w:tabs>
        <w:spacing w:before="240" w:after="240" w:line="360" w:lineRule="auto"/>
        <w:jc w:val="both"/>
        <w:rPr>
          <w:rFonts w:asciiTheme="majorHAnsi" w:hAnsiTheme="majorHAnsi" w:cstheme="majorHAnsi"/>
          <w:b/>
        </w:rPr>
      </w:pPr>
    </w:p>
    <w:p w14:paraId="5FCCA022" w14:textId="77777777" w:rsidR="00A20A02" w:rsidRPr="00E377A9" w:rsidRDefault="00A20A02" w:rsidP="00A20A02">
      <w:pPr>
        <w:tabs>
          <w:tab w:val="left" w:pos="8931"/>
        </w:tabs>
        <w:spacing w:before="240" w:after="240" w:line="360" w:lineRule="auto"/>
        <w:jc w:val="both"/>
        <w:rPr>
          <w:rFonts w:asciiTheme="majorHAnsi" w:hAnsiTheme="majorHAnsi" w:cstheme="majorHAnsi"/>
          <w:b/>
        </w:rPr>
      </w:pPr>
      <w:r w:rsidRPr="00E377A9">
        <w:rPr>
          <w:rFonts w:asciiTheme="majorHAnsi" w:hAnsiTheme="majorHAnsi" w:cstheme="majorHAnsi"/>
          <w:b/>
        </w:rPr>
        <w:t>Vamos a seguir alguns exemplos:</w:t>
      </w:r>
    </w:p>
    <w:p w14:paraId="48283123" w14:textId="77777777" w:rsidR="00A20A02" w:rsidRPr="00E377A9" w:rsidRDefault="00A20A02" w:rsidP="00A20A02">
      <w:pPr>
        <w:pStyle w:val="PargrafodaLista"/>
        <w:numPr>
          <w:ilvl w:val="0"/>
          <w:numId w:val="36"/>
        </w:numPr>
        <w:tabs>
          <w:tab w:val="left" w:pos="284"/>
        </w:tabs>
        <w:spacing w:before="240" w:after="240" w:line="360" w:lineRule="auto"/>
        <w:ind w:left="0" w:hanging="11"/>
        <w:jc w:val="both"/>
        <w:rPr>
          <w:rFonts w:asciiTheme="majorHAnsi" w:hAnsiTheme="majorHAnsi" w:cstheme="majorHAnsi"/>
          <w:lang w:val="pt-BR"/>
        </w:rPr>
      </w:pPr>
      <w:r w:rsidRPr="00E377A9">
        <w:rPr>
          <w:rFonts w:asciiTheme="majorHAnsi" w:hAnsiTheme="majorHAnsi" w:cstheme="majorHAnsi"/>
          <w:lang w:val="pt-BR"/>
        </w:rPr>
        <w:t xml:space="preserve">Os símbolos devem ser expressos com letras </w:t>
      </w:r>
      <w:r w:rsidRPr="00E377A9">
        <w:rPr>
          <w:rFonts w:asciiTheme="majorHAnsi" w:hAnsiTheme="majorHAnsi" w:cstheme="majorHAnsi"/>
          <w:u w:val="single"/>
          <w:lang w:val="pt-BR"/>
        </w:rPr>
        <w:t>minúsculas</w:t>
      </w:r>
      <w:r w:rsidRPr="00E377A9">
        <w:rPr>
          <w:rFonts w:asciiTheme="majorHAnsi" w:hAnsiTheme="majorHAnsi" w:cstheme="majorHAnsi"/>
          <w:lang w:val="pt-BR"/>
        </w:rPr>
        <w:t xml:space="preserve"> e em </w:t>
      </w:r>
      <w:r w:rsidRPr="00E377A9">
        <w:rPr>
          <w:rFonts w:asciiTheme="majorHAnsi" w:hAnsiTheme="majorHAnsi" w:cstheme="majorHAnsi"/>
          <w:u w:val="single"/>
          <w:lang w:val="pt-BR"/>
        </w:rPr>
        <w:t>caracteres romanos</w:t>
      </w:r>
      <w:r w:rsidRPr="00E377A9">
        <w:rPr>
          <w:rFonts w:asciiTheme="majorHAnsi" w:hAnsiTheme="majorHAnsi" w:cstheme="majorHAnsi"/>
          <w:lang w:val="pt-BR"/>
        </w:rPr>
        <w:t>.</w:t>
      </w:r>
    </w:p>
    <w:p w14:paraId="48F1DE10" w14:textId="77777777" w:rsidR="00A20A02" w:rsidRPr="00E377A9" w:rsidRDefault="00A20A02" w:rsidP="00A20A02">
      <w:pPr>
        <w:tabs>
          <w:tab w:val="left" w:pos="8931"/>
        </w:tabs>
        <w:spacing w:before="240" w:after="240" w:line="360" w:lineRule="auto"/>
        <w:ind w:left="426" w:hanging="426"/>
        <w:jc w:val="both"/>
        <w:rPr>
          <w:rFonts w:asciiTheme="majorHAnsi" w:hAnsiTheme="majorHAnsi" w:cstheme="majorHAnsi"/>
        </w:rPr>
      </w:pPr>
      <w:r w:rsidRPr="00E377A9">
        <w:rPr>
          <w:rFonts w:asciiTheme="majorHAnsi" w:hAnsiTheme="majorHAnsi" w:cstheme="majorHAnsi"/>
        </w:rPr>
        <w:t>Ex.: metro (m), segundo (s)</w:t>
      </w:r>
    </w:p>
    <w:p w14:paraId="01E0D732" w14:textId="77777777" w:rsidR="00A20A02" w:rsidRPr="00E377A9" w:rsidRDefault="00A20A02" w:rsidP="00A20A02">
      <w:pPr>
        <w:tabs>
          <w:tab w:val="left" w:pos="8931"/>
        </w:tabs>
        <w:spacing w:before="240" w:after="240" w:line="360" w:lineRule="auto"/>
        <w:ind w:left="426" w:hanging="426"/>
        <w:jc w:val="both"/>
        <w:rPr>
          <w:rFonts w:asciiTheme="majorHAnsi" w:hAnsiTheme="majorHAnsi" w:cstheme="majorHAnsi"/>
        </w:rPr>
      </w:pPr>
      <w:r w:rsidRPr="00E377A9">
        <w:rPr>
          <w:rFonts w:asciiTheme="majorHAnsi" w:hAnsiTheme="majorHAnsi" w:cstheme="majorHAnsi"/>
        </w:rPr>
        <w:t xml:space="preserve">As exceções são as letras gregas </w:t>
      </w:r>
      <w:r w:rsidRPr="00E377A9">
        <w:rPr>
          <w:rFonts w:asciiTheme="majorHAnsi" w:hAnsiTheme="majorHAnsi" w:cstheme="majorHAnsi"/>
        </w:rPr>
        <w:sym w:font="Symbol" w:char="F06D"/>
      </w:r>
      <w:r w:rsidRPr="00E377A9">
        <w:rPr>
          <w:rFonts w:asciiTheme="majorHAnsi" w:hAnsiTheme="majorHAnsi" w:cstheme="majorHAnsi"/>
        </w:rPr>
        <w:t xml:space="preserve"> (mícron) e </w:t>
      </w:r>
      <w:r w:rsidRPr="00E377A9">
        <w:rPr>
          <w:rFonts w:asciiTheme="majorHAnsi" w:hAnsiTheme="majorHAnsi" w:cstheme="majorHAnsi"/>
        </w:rPr>
        <w:sym w:font="Symbol" w:char="F057"/>
      </w:r>
      <w:r w:rsidRPr="00E377A9">
        <w:rPr>
          <w:rFonts w:asciiTheme="majorHAnsi" w:hAnsiTheme="majorHAnsi" w:cstheme="majorHAnsi"/>
        </w:rPr>
        <w:t xml:space="preserve"> (ohm).</w:t>
      </w:r>
    </w:p>
    <w:p w14:paraId="29AC424D" w14:textId="77777777" w:rsidR="00A20A02" w:rsidRPr="00E377A9" w:rsidRDefault="00A20A02" w:rsidP="00A20A02">
      <w:pPr>
        <w:pStyle w:val="PargrafodaLista"/>
        <w:tabs>
          <w:tab w:val="left" w:pos="426"/>
        </w:tabs>
        <w:spacing w:before="240" w:after="240" w:line="360" w:lineRule="auto"/>
        <w:jc w:val="both"/>
        <w:rPr>
          <w:rFonts w:asciiTheme="majorHAnsi" w:hAnsiTheme="majorHAnsi" w:cstheme="majorHAnsi"/>
          <w:lang w:val="pt-BR"/>
        </w:rPr>
      </w:pPr>
      <w:r w:rsidRPr="00E377A9">
        <w:rPr>
          <w:rFonts w:asciiTheme="majorHAnsi" w:hAnsiTheme="majorHAnsi" w:cstheme="majorHAnsi"/>
          <w:lang w:val="pt-BR"/>
        </w:rPr>
        <w:t xml:space="preserve">Se o nome da unidade é um nome próprio, a primeira letra do símbolo é </w:t>
      </w:r>
      <w:r w:rsidRPr="00E377A9">
        <w:rPr>
          <w:rFonts w:asciiTheme="majorHAnsi" w:hAnsiTheme="majorHAnsi" w:cstheme="majorHAnsi"/>
          <w:u w:val="single"/>
          <w:lang w:val="pt-BR"/>
        </w:rPr>
        <w:t>maiúscula</w:t>
      </w:r>
      <w:r w:rsidRPr="00E377A9">
        <w:rPr>
          <w:rFonts w:asciiTheme="majorHAnsi" w:hAnsiTheme="majorHAnsi" w:cstheme="majorHAnsi"/>
          <w:lang w:val="pt-BR"/>
        </w:rPr>
        <w:t xml:space="preserve">, porém, escreve-se </w:t>
      </w:r>
      <w:r w:rsidRPr="00E377A9">
        <w:rPr>
          <w:rFonts w:asciiTheme="majorHAnsi" w:hAnsiTheme="majorHAnsi" w:cstheme="majorHAnsi"/>
          <w:u w:val="single"/>
          <w:lang w:val="pt-BR"/>
        </w:rPr>
        <w:t>por extenso com letra minúscula</w:t>
      </w:r>
      <w:r w:rsidRPr="00E377A9">
        <w:rPr>
          <w:rFonts w:asciiTheme="majorHAnsi" w:hAnsiTheme="majorHAnsi" w:cstheme="majorHAnsi"/>
          <w:lang w:val="pt-BR"/>
        </w:rPr>
        <w:t>.</w:t>
      </w:r>
    </w:p>
    <w:p w14:paraId="50785319" w14:textId="77777777" w:rsidR="00A20A02" w:rsidRPr="00E377A9" w:rsidRDefault="00A20A02" w:rsidP="00A20A02">
      <w:pPr>
        <w:tabs>
          <w:tab w:val="left" w:pos="8931"/>
        </w:tabs>
        <w:spacing w:before="240" w:after="240" w:line="360" w:lineRule="auto"/>
        <w:ind w:left="426" w:hanging="426"/>
        <w:jc w:val="both"/>
        <w:rPr>
          <w:rFonts w:asciiTheme="majorHAnsi" w:hAnsiTheme="majorHAnsi" w:cstheme="majorHAnsi"/>
          <w:b/>
          <w:i/>
        </w:rPr>
      </w:pPr>
      <w:r w:rsidRPr="00E377A9">
        <w:rPr>
          <w:rFonts w:asciiTheme="majorHAnsi" w:hAnsiTheme="majorHAnsi" w:cstheme="majorHAnsi"/>
          <w:b/>
          <w:i/>
        </w:rPr>
        <w:t>Ex.: pascal (</w:t>
      </w:r>
      <w:proofErr w:type="spellStart"/>
      <w:r w:rsidRPr="00E377A9">
        <w:rPr>
          <w:rFonts w:asciiTheme="majorHAnsi" w:hAnsiTheme="majorHAnsi" w:cstheme="majorHAnsi"/>
          <w:b/>
          <w:i/>
        </w:rPr>
        <w:t>Pa</w:t>
      </w:r>
      <w:proofErr w:type="spellEnd"/>
      <w:r w:rsidRPr="00E377A9">
        <w:rPr>
          <w:rFonts w:asciiTheme="majorHAnsi" w:hAnsiTheme="majorHAnsi" w:cstheme="majorHAnsi"/>
          <w:b/>
          <w:i/>
        </w:rPr>
        <w:t>), kelvin (K)</w:t>
      </w:r>
    </w:p>
    <w:p w14:paraId="3318CFBB" w14:textId="77777777" w:rsidR="00A20A02" w:rsidRDefault="00A20A02" w:rsidP="00A20A02">
      <w:pPr>
        <w:pStyle w:val="PargrafodaLista"/>
        <w:tabs>
          <w:tab w:val="left" w:pos="8931"/>
        </w:tabs>
        <w:spacing w:before="240" w:after="240" w:line="360" w:lineRule="auto"/>
        <w:ind w:left="426" w:hanging="426"/>
        <w:jc w:val="both"/>
        <w:rPr>
          <w:rFonts w:asciiTheme="majorHAnsi" w:hAnsiTheme="majorHAnsi" w:cstheme="majorHAnsi"/>
          <w:b/>
          <w:i/>
          <w:lang w:val="pt-BR"/>
        </w:rPr>
      </w:pPr>
      <w:r w:rsidRPr="00E377A9">
        <w:rPr>
          <w:rFonts w:asciiTheme="majorHAnsi" w:hAnsiTheme="majorHAnsi" w:cstheme="majorHAnsi"/>
          <w:b/>
          <w:i/>
          <w:lang w:val="pt-BR"/>
        </w:rPr>
        <w:t>Exceção: grau Celsius (°C)</w:t>
      </w:r>
    </w:p>
    <w:p w14:paraId="641D5FDF" w14:textId="77777777" w:rsidR="00586C50" w:rsidRPr="00E377A9" w:rsidRDefault="00586C50" w:rsidP="00A20A02">
      <w:pPr>
        <w:pStyle w:val="PargrafodaLista"/>
        <w:tabs>
          <w:tab w:val="left" w:pos="8931"/>
        </w:tabs>
        <w:spacing w:before="240" w:after="240" w:line="360" w:lineRule="auto"/>
        <w:ind w:left="426" w:hanging="426"/>
        <w:jc w:val="both"/>
        <w:rPr>
          <w:rFonts w:asciiTheme="majorHAnsi" w:hAnsiTheme="majorHAnsi" w:cstheme="majorHAnsi"/>
          <w:b/>
          <w:i/>
          <w:lang w:val="pt-BR"/>
        </w:rPr>
      </w:pPr>
    </w:p>
    <w:p w14:paraId="59E6171E" w14:textId="77777777" w:rsidR="00A20A02" w:rsidRPr="00E377A9" w:rsidRDefault="00A20A02" w:rsidP="00A20A02">
      <w:pPr>
        <w:pStyle w:val="PargrafodaLista"/>
        <w:numPr>
          <w:ilvl w:val="0"/>
          <w:numId w:val="36"/>
        </w:numPr>
        <w:tabs>
          <w:tab w:val="left" w:pos="284"/>
        </w:tabs>
        <w:spacing w:before="240" w:after="240" w:line="360" w:lineRule="auto"/>
        <w:ind w:left="0" w:hanging="11"/>
        <w:jc w:val="both"/>
        <w:rPr>
          <w:rFonts w:asciiTheme="majorHAnsi" w:hAnsiTheme="majorHAnsi" w:cstheme="majorHAnsi"/>
          <w:lang w:val="pt-BR"/>
        </w:rPr>
      </w:pPr>
      <w:r w:rsidRPr="00E377A9">
        <w:rPr>
          <w:rFonts w:asciiTheme="majorHAnsi" w:hAnsiTheme="majorHAnsi" w:cstheme="majorHAnsi"/>
          <w:lang w:val="pt-BR"/>
        </w:rPr>
        <w:t xml:space="preserve">Os </w:t>
      </w:r>
      <w:r w:rsidRPr="00E377A9">
        <w:rPr>
          <w:rFonts w:asciiTheme="majorHAnsi" w:hAnsiTheme="majorHAnsi" w:cstheme="majorHAnsi"/>
          <w:u w:val="single"/>
          <w:lang w:val="pt-BR"/>
        </w:rPr>
        <w:t>símbolos</w:t>
      </w:r>
      <w:r w:rsidRPr="00E377A9">
        <w:rPr>
          <w:rFonts w:asciiTheme="majorHAnsi" w:hAnsiTheme="majorHAnsi" w:cstheme="majorHAnsi"/>
          <w:lang w:val="pt-BR"/>
        </w:rPr>
        <w:t xml:space="preserve"> das unidades </w:t>
      </w:r>
      <w:r w:rsidRPr="00E377A9">
        <w:rPr>
          <w:rFonts w:asciiTheme="majorHAnsi" w:hAnsiTheme="majorHAnsi" w:cstheme="majorHAnsi"/>
          <w:u w:val="single"/>
          <w:lang w:val="pt-BR"/>
        </w:rPr>
        <w:t>não têm plurais</w:t>
      </w:r>
      <w:r w:rsidRPr="00E377A9">
        <w:rPr>
          <w:rFonts w:asciiTheme="majorHAnsi" w:hAnsiTheme="majorHAnsi" w:cstheme="majorHAnsi"/>
          <w:lang w:val="pt-BR"/>
        </w:rPr>
        <w:t xml:space="preserve"> e </w:t>
      </w:r>
      <w:r w:rsidRPr="00E377A9">
        <w:rPr>
          <w:rFonts w:asciiTheme="majorHAnsi" w:hAnsiTheme="majorHAnsi" w:cstheme="majorHAnsi"/>
          <w:u w:val="single"/>
          <w:lang w:val="pt-BR"/>
        </w:rPr>
        <w:t>não devem seguidos por pontos</w:t>
      </w:r>
      <w:r w:rsidRPr="00E377A9">
        <w:rPr>
          <w:rFonts w:asciiTheme="majorHAnsi" w:hAnsiTheme="majorHAnsi" w:cstheme="majorHAnsi"/>
          <w:lang w:val="pt-BR"/>
        </w:rPr>
        <w:t>.</w:t>
      </w:r>
    </w:p>
    <w:p w14:paraId="6B11C019" w14:textId="77777777" w:rsidR="00A20A02" w:rsidRPr="00E377A9" w:rsidRDefault="00A20A02" w:rsidP="00A20A02">
      <w:pPr>
        <w:tabs>
          <w:tab w:val="left" w:pos="8931"/>
        </w:tabs>
        <w:spacing w:before="240" w:after="240" w:line="360" w:lineRule="auto"/>
        <w:ind w:left="426" w:hanging="426"/>
        <w:jc w:val="both"/>
        <w:rPr>
          <w:rFonts w:asciiTheme="majorHAnsi" w:hAnsiTheme="majorHAnsi" w:cstheme="majorHAnsi"/>
          <w:b/>
          <w:i/>
        </w:rPr>
      </w:pPr>
      <w:r w:rsidRPr="00E377A9">
        <w:rPr>
          <w:rFonts w:asciiTheme="majorHAnsi" w:hAnsiTheme="majorHAnsi" w:cstheme="majorHAnsi"/>
          <w:b/>
          <w:i/>
        </w:rPr>
        <w:t xml:space="preserve">Ex.: </w:t>
      </w:r>
      <w:smartTag w:uri="urn:schemas-microsoft-com:office:smarttags" w:element="metricconverter">
        <w:smartTagPr>
          <w:attr w:name="ProductID" w:val="10 kg"/>
        </w:smartTagPr>
        <w:r w:rsidRPr="00E377A9">
          <w:rPr>
            <w:rFonts w:asciiTheme="majorHAnsi" w:hAnsiTheme="majorHAnsi" w:cstheme="majorHAnsi"/>
            <w:b/>
            <w:i/>
          </w:rPr>
          <w:t>10 kg</w:t>
        </w:r>
      </w:smartTag>
      <w:r w:rsidRPr="00E377A9">
        <w:rPr>
          <w:rFonts w:asciiTheme="majorHAnsi" w:hAnsiTheme="majorHAnsi" w:cstheme="majorHAnsi"/>
          <w:b/>
          <w:i/>
        </w:rPr>
        <w:t>, 500 m</w:t>
      </w:r>
    </w:p>
    <w:p w14:paraId="230375FF" w14:textId="77777777" w:rsidR="00A20A02" w:rsidRPr="00E377A9" w:rsidRDefault="00A20A02" w:rsidP="00A20A02">
      <w:pPr>
        <w:pStyle w:val="PargrafodaLista"/>
        <w:numPr>
          <w:ilvl w:val="0"/>
          <w:numId w:val="36"/>
        </w:numPr>
        <w:tabs>
          <w:tab w:val="left" w:pos="284"/>
        </w:tabs>
        <w:spacing w:before="240" w:after="240" w:line="360" w:lineRule="auto"/>
        <w:ind w:left="0" w:hanging="11"/>
        <w:jc w:val="both"/>
        <w:rPr>
          <w:rFonts w:asciiTheme="majorHAnsi" w:hAnsiTheme="majorHAnsi" w:cstheme="majorHAnsi"/>
          <w:lang w:val="pt-BR"/>
        </w:rPr>
      </w:pPr>
      <w:r w:rsidRPr="00E377A9">
        <w:rPr>
          <w:rFonts w:asciiTheme="majorHAnsi" w:hAnsiTheme="majorHAnsi" w:cstheme="majorHAnsi"/>
          <w:lang w:val="pt-BR"/>
        </w:rPr>
        <w:t xml:space="preserve">Quando escritas </w:t>
      </w:r>
      <w:r w:rsidRPr="00E377A9">
        <w:rPr>
          <w:rFonts w:asciiTheme="majorHAnsi" w:hAnsiTheme="majorHAnsi" w:cstheme="majorHAnsi"/>
          <w:u w:val="single"/>
          <w:lang w:val="pt-BR"/>
        </w:rPr>
        <w:t>por extenso</w:t>
      </w:r>
      <w:r w:rsidRPr="00E377A9">
        <w:rPr>
          <w:rFonts w:asciiTheme="majorHAnsi" w:hAnsiTheme="majorHAnsi" w:cstheme="majorHAnsi"/>
          <w:lang w:val="pt-BR"/>
        </w:rPr>
        <w:t xml:space="preserve">, acrescenta-se no plural das unidades </w:t>
      </w:r>
      <w:r w:rsidRPr="00E377A9">
        <w:rPr>
          <w:rFonts w:asciiTheme="majorHAnsi" w:hAnsiTheme="majorHAnsi" w:cstheme="majorHAnsi"/>
          <w:u w:val="single"/>
          <w:lang w:val="pt-BR"/>
        </w:rPr>
        <w:t>apenas a letra “s”</w:t>
      </w:r>
      <w:r w:rsidRPr="00E377A9">
        <w:rPr>
          <w:rFonts w:asciiTheme="majorHAnsi" w:hAnsiTheme="majorHAnsi" w:cstheme="majorHAnsi"/>
          <w:lang w:val="pt-BR"/>
        </w:rPr>
        <w:t xml:space="preserve"> ao final da mesma.</w:t>
      </w:r>
    </w:p>
    <w:p w14:paraId="56D2754D" w14:textId="77777777" w:rsidR="00A20A02" w:rsidRPr="00E377A9" w:rsidRDefault="00A20A02" w:rsidP="00A20A02">
      <w:pPr>
        <w:tabs>
          <w:tab w:val="left" w:pos="8931"/>
        </w:tabs>
        <w:spacing w:before="240" w:after="240" w:line="360" w:lineRule="auto"/>
        <w:ind w:left="426" w:hanging="426"/>
        <w:jc w:val="both"/>
        <w:rPr>
          <w:rFonts w:asciiTheme="majorHAnsi" w:hAnsiTheme="majorHAnsi" w:cstheme="majorHAnsi"/>
          <w:b/>
          <w:i/>
        </w:rPr>
      </w:pPr>
      <w:r w:rsidRPr="00E377A9">
        <w:rPr>
          <w:rFonts w:asciiTheme="majorHAnsi" w:hAnsiTheme="majorHAnsi" w:cstheme="majorHAnsi"/>
          <w:b/>
          <w:i/>
        </w:rPr>
        <w:t xml:space="preserve">Ex.: 10 </w:t>
      </w:r>
      <w:proofErr w:type="spellStart"/>
      <w:r w:rsidRPr="00E377A9">
        <w:rPr>
          <w:rFonts w:asciiTheme="majorHAnsi" w:hAnsiTheme="majorHAnsi" w:cstheme="majorHAnsi"/>
          <w:b/>
          <w:i/>
        </w:rPr>
        <w:t>pascals</w:t>
      </w:r>
      <w:proofErr w:type="spellEnd"/>
    </w:p>
    <w:p w14:paraId="55F3D903" w14:textId="77777777" w:rsidR="00586C50" w:rsidRDefault="00586C50" w:rsidP="00586C50">
      <w:pPr>
        <w:pStyle w:val="PargrafodaLista"/>
        <w:tabs>
          <w:tab w:val="left" w:pos="284"/>
        </w:tabs>
        <w:spacing w:before="240" w:after="240" w:line="360" w:lineRule="auto"/>
        <w:jc w:val="both"/>
        <w:rPr>
          <w:rFonts w:asciiTheme="majorHAnsi" w:hAnsiTheme="majorHAnsi" w:cstheme="majorHAnsi"/>
          <w:lang w:val="pt-BR"/>
        </w:rPr>
      </w:pPr>
    </w:p>
    <w:p w14:paraId="62EAF79E" w14:textId="77777777" w:rsidR="00A20A02" w:rsidRPr="00E377A9" w:rsidRDefault="002E7621" w:rsidP="00A20A02">
      <w:pPr>
        <w:pStyle w:val="PargrafodaLista"/>
        <w:numPr>
          <w:ilvl w:val="0"/>
          <w:numId w:val="36"/>
        </w:numPr>
        <w:tabs>
          <w:tab w:val="left" w:pos="284"/>
        </w:tabs>
        <w:spacing w:before="240" w:after="240" w:line="360" w:lineRule="auto"/>
        <w:ind w:left="0" w:hanging="11"/>
        <w:jc w:val="both"/>
        <w:rPr>
          <w:rFonts w:asciiTheme="majorHAnsi" w:hAnsiTheme="majorHAnsi" w:cstheme="majorHAnsi"/>
          <w:lang w:val="pt-BR"/>
        </w:rPr>
      </w:pPr>
      <w:r>
        <w:rPr>
          <w:rFonts w:asciiTheme="majorHAnsi" w:hAnsiTheme="majorHAnsi" w:cstheme="majorHAnsi"/>
          <w:noProof/>
          <w:lang w:val="pt-BR"/>
        </w:rPr>
        <w:object w:dxaOrig="0" w:dyaOrig="0" w14:anchorId="4AE91ABB">
          <v:shape id="_x0000_s1026" type="#_x0000_t75" style="position:absolute;left:0;text-align:left;margin-left:72.55pt;margin-top:45.3pt;width:20.4pt;height:30.65pt;z-index:251659264" wrapcoords="3200 2107 2400 7376 4800 10537 1600 10537 5600 18966 5600 19493 12800 19493 13600 18966 19200 12644 18400 10537 10400 10537 19200 6849 18400 3688 7200 2107 3200 2107">
            <v:imagedata r:id="rId60" o:title=""/>
            <w10:wrap type="tight"/>
          </v:shape>
          <o:OLEObject Type="Embed" ProgID="Equation.3" ShapeID="_x0000_s1026" DrawAspect="Content" ObjectID="_1662286467" r:id="rId61"/>
        </w:object>
      </w:r>
      <w:r w:rsidR="00A20A02" w:rsidRPr="00E377A9">
        <w:rPr>
          <w:rFonts w:asciiTheme="majorHAnsi" w:hAnsiTheme="majorHAnsi" w:cstheme="majorHAnsi"/>
          <w:lang w:val="pt-BR"/>
        </w:rPr>
        <w:t xml:space="preserve">Na divisão de uma </w:t>
      </w:r>
      <w:r w:rsidR="00A20A02" w:rsidRPr="00E377A9">
        <w:rPr>
          <w:rFonts w:asciiTheme="majorHAnsi" w:hAnsiTheme="majorHAnsi" w:cstheme="majorHAnsi"/>
          <w:u w:val="single"/>
          <w:lang w:val="pt-BR"/>
        </w:rPr>
        <w:t>unidade por outra</w:t>
      </w:r>
      <w:r w:rsidR="00A20A02" w:rsidRPr="00E377A9">
        <w:rPr>
          <w:rFonts w:asciiTheme="majorHAnsi" w:hAnsiTheme="majorHAnsi" w:cstheme="majorHAnsi"/>
          <w:b/>
          <w:lang w:val="pt-BR"/>
        </w:rPr>
        <w:t xml:space="preserve"> </w:t>
      </w:r>
      <w:r w:rsidR="00A20A02" w:rsidRPr="00E377A9">
        <w:rPr>
          <w:rFonts w:asciiTheme="majorHAnsi" w:hAnsiTheme="majorHAnsi" w:cstheme="majorHAnsi"/>
          <w:lang w:val="pt-BR"/>
        </w:rPr>
        <w:t xml:space="preserve">deve-se utilizar a </w:t>
      </w:r>
      <w:r w:rsidR="00A20A02" w:rsidRPr="00E377A9">
        <w:rPr>
          <w:rFonts w:asciiTheme="majorHAnsi" w:hAnsiTheme="majorHAnsi" w:cstheme="majorHAnsi"/>
          <w:u w:val="single"/>
          <w:lang w:val="pt-BR"/>
        </w:rPr>
        <w:t>barra inclinada</w:t>
      </w:r>
      <w:r w:rsidR="00A20A02" w:rsidRPr="00E377A9">
        <w:rPr>
          <w:rFonts w:asciiTheme="majorHAnsi" w:hAnsiTheme="majorHAnsi" w:cstheme="majorHAnsi"/>
          <w:lang w:val="pt-BR"/>
        </w:rPr>
        <w:t xml:space="preserve">, o </w:t>
      </w:r>
      <w:r w:rsidR="00A20A02" w:rsidRPr="00E377A9">
        <w:rPr>
          <w:rFonts w:asciiTheme="majorHAnsi" w:hAnsiTheme="majorHAnsi" w:cstheme="majorHAnsi"/>
          <w:u w:val="single"/>
          <w:lang w:val="pt-BR"/>
        </w:rPr>
        <w:t>traço horizontal</w:t>
      </w:r>
      <w:r w:rsidR="00A20A02" w:rsidRPr="00E377A9">
        <w:rPr>
          <w:rFonts w:asciiTheme="majorHAnsi" w:hAnsiTheme="majorHAnsi" w:cstheme="majorHAnsi"/>
          <w:lang w:val="pt-BR"/>
        </w:rPr>
        <w:t xml:space="preserve">, ou </w:t>
      </w:r>
      <w:r w:rsidR="00A20A02" w:rsidRPr="00E377A9">
        <w:rPr>
          <w:rFonts w:asciiTheme="majorHAnsi" w:hAnsiTheme="majorHAnsi" w:cstheme="majorHAnsi"/>
          <w:u w:val="single"/>
          <w:lang w:val="pt-BR"/>
        </w:rPr>
        <w:t>potência</w:t>
      </w:r>
      <w:r w:rsidR="00A20A02" w:rsidRPr="00E377A9">
        <w:rPr>
          <w:rFonts w:asciiTheme="majorHAnsi" w:hAnsiTheme="majorHAnsi" w:cstheme="majorHAnsi"/>
          <w:b/>
          <w:lang w:val="pt-BR"/>
        </w:rPr>
        <w:t xml:space="preserve"> </w:t>
      </w:r>
      <w:r w:rsidR="00A20A02" w:rsidRPr="00E377A9">
        <w:rPr>
          <w:rFonts w:asciiTheme="majorHAnsi" w:hAnsiTheme="majorHAnsi" w:cstheme="majorHAnsi"/>
          <w:u w:val="single"/>
          <w:lang w:val="pt-BR"/>
        </w:rPr>
        <w:t>negativa</w:t>
      </w:r>
      <w:r w:rsidR="00A20A02" w:rsidRPr="00E377A9">
        <w:rPr>
          <w:rFonts w:asciiTheme="majorHAnsi" w:hAnsiTheme="majorHAnsi" w:cstheme="majorHAnsi"/>
          <w:lang w:val="pt-BR"/>
        </w:rPr>
        <w:t>.</w:t>
      </w:r>
    </w:p>
    <w:p w14:paraId="6B2A50C5" w14:textId="77777777" w:rsidR="00A20A02" w:rsidRDefault="00A20A02" w:rsidP="00A20A02">
      <w:pPr>
        <w:tabs>
          <w:tab w:val="left" w:pos="8931"/>
        </w:tabs>
        <w:spacing w:before="240" w:after="240" w:line="360" w:lineRule="auto"/>
        <w:ind w:left="426" w:hanging="426"/>
        <w:jc w:val="both"/>
        <w:rPr>
          <w:rFonts w:asciiTheme="majorHAnsi" w:hAnsiTheme="majorHAnsi" w:cstheme="majorHAnsi"/>
          <w:b/>
          <w:i/>
        </w:rPr>
      </w:pPr>
      <w:r w:rsidRPr="00E377A9">
        <w:rPr>
          <w:rFonts w:asciiTheme="majorHAnsi" w:hAnsiTheme="majorHAnsi" w:cstheme="majorHAnsi"/>
          <w:b/>
          <w:i/>
        </w:rPr>
        <w:t>Ex.: km/h,    ou km.h-</w:t>
      </w:r>
      <w:r w:rsidRPr="00E377A9">
        <w:rPr>
          <w:rFonts w:asciiTheme="majorHAnsi" w:hAnsiTheme="majorHAnsi" w:cstheme="majorHAnsi"/>
          <w:b/>
          <w:i/>
          <w:vertAlign w:val="superscript"/>
        </w:rPr>
        <w:t>1</w:t>
      </w:r>
      <w:r w:rsidRPr="00E377A9">
        <w:rPr>
          <w:rFonts w:asciiTheme="majorHAnsi" w:hAnsiTheme="majorHAnsi" w:cstheme="majorHAnsi"/>
          <w:b/>
          <w:i/>
        </w:rPr>
        <w:t xml:space="preserve">  </w:t>
      </w:r>
    </w:p>
    <w:p w14:paraId="06D92142" w14:textId="77777777" w:rsidR="00586C50" w:rsidRPr="00E377A9" w:rsidRDefault="00586C50" w:rsidP="00A20A02">
      <w:pPr>
        <w:tabs>
          <w:tab w:val="left" w:pos="8931"/>
        </w:tabs>
        <w:spacing w:before="240" w:after="240" w:line="360" w:lineRule="auto"/>
        <w:ind w:left="426" w:hanging="426"/>
        <w:jc w:val="both"/>
        <w:rPr>
          <w:rFonts w:asciiTheme="majorHAnsi" w:hAnsiTheme="majorHAnsi" w:cstheme="majorHAnsi"/>
          <w:b/>
          <w:i/>
        </w:rPr>
      </w:pPr>
    </w:p>
    <w:p w14:paraId="516996BE" w14:textId="77777777" w:rsidR="00A20A02" w:rsidRPr="00E377A9" w:rsidRDefault="00A20A02" w:rsidP="00A20A02">
      <w:pPr>
        <w:pStyle w:val="PargrafodaLista"/>
        <w:numPr>
          <w:ilvl w:val="0"/>
          <w:numId w:val="36"/>
        </w:numPr>
        <w:tabs>
          <w:tab w:val="left" w:pos="284"/>
        </w:tabs>
        <w:spacing w:before="240" w:after="240" w:line="360" w:lineRule="auto"/>
        <w:ind w:left="0" w:hanging="11"/>
        <w:jc w:val="both"/>
        <w:rPr>
          <w:rFonts w:asciiTheme="majorHAnsi" w:hAnsiTheme="majorHAnsi" w:cstheme="majorHAnsi"/>
          <w:lang w:val="pt-BR"/>
        </w:rPr>
      </w:pPr>
      <w:r w:rsidRPr="00E377A9">
        <w:rPr>
          <w:rFonts w:asciiTheme="majorHAnsi" w:hAnsiTheme="majorHAnsi" w:cstheme="majorHAnsi"/>
          <w:u w:val="single"/>
          <w:lang w:val="pt-BR"/>
        </w:rPr>
        <w:t>Não</w:t>
      </w:r>
      <w:r w:rsidRPr="00E377A9">
        <w:rPr>
          <w:rFonts w:asciiTheme="majorHAnsi" w:hAnsiTheme="majorHAnsi" w:cstheme="majorHAnsi"/>
          <w:lang w:val="pt-BR"/>
        </w:rPr>
        <w:t xml:space="preserve"> se deve </w:t>
      </w:r>
      <w:r w:rsidRPr="00E377A9">
        <w:rPr>
          <w:rFonts w:asciiTheme="majorHAnsi" w:hAnsiTheme="majorHAnsi" w:cstheme="majorHAnsi"/>
          <w:u w:val="single"/>
          <w:lang w:val="pt-BR"/>
        </w:rPr>
        <w:t>usar mais de uma barra inclinada</w:t>
      </w:r>
      <w:r w:rsidRPr="00E377A9">
        <w:rPr>
          <w:rFonts w:asciiTheme="majorHAnsi" w:hAnsiTheme="majorHAnsi" w:cstheme="majorHAnsi"/>
          <w:lang w:val="pt-BR"/>
        </w:rPr>
        <w:t xml:space="preserve">, para evitar ambiguidades. </w:t>
      </w:r>
      <w:r w:rsidRPr="00E377A9">
        <w:rPr>
          <w:rFonts w:asciiTheme="majorHAnsi" w:hAnsiTheme="majorHAnsi" w:cstheme="majorHAnsi"/>
          <w:u w:val="single"/>
          <w:lang w:val="pt-BR"/>
        </w:rPr>
        <w:t>Utilizar parênteses ou potências negativas</w:t>
      </w:r>
      <w:r w:rsidRPr="00E377A9">
        <w:rPr>
          <w:rFonts w:asciiTheme="majorHAnsi" w:hAnsiTheme="majorHAnsi" w:cstheme="majorHAnsi"/>
          <w:lang w:val="pt-BR"/>
        </w:rPr>
        <w:t>.</w:t>
      </w:r>
    </w:p>
    <w:p w14:paraId="5AC8D68E" w14:textId="77777777" w:rsidR="00A20A02" w:rsidRDefault="00A20A02" w:rsidP="00A20A02">
      <w:pPr>
        <w:tabs>
          <w:tab w:val="left" w:pos="8931"/>
        </w:tabs>
        <w:spacing w:before="240" w:after="240" w:line="360" w:lineRule="auto"/>
        <w:jc w:val="both"/>
        <w:rPr>
          <w:rFonts w:asciiTheme="majorHAnsi" w:hAnsiTheme="majorHAnsi" w:cstheme="majorHAnsi"/>
          <w:b/>
        </w:rPr>
      </w:pPr>
      <w:r w:rsidRPr="00E377A9">
        <w:rPr>
          <w:rFonts w:asciiTheme="majorHAnsi" w:hAnsiTheme="majorHAnsi" w:cstheme="majorHAnsi"/>
          <w:b/>
        </w:rPr>
        <w:t xml:space="preserve"> Ex.: m/s</w:t>
      </w:r>
      <w:r w:rsidRPr="00E377A9">
        <w:rPr>
          <w:rFonts w:asciiTheme="majorHAnsi" w:hAnsiTheme="majorHAnsi" w:cstheme="majorHAnsi"/>
          <w:b/>
          <w:vertAlign w:val="superscript"/>
        </w:rPr>
        <w:t>2</w:t>
      </w:r>
      <w:r w:rsidRPr="00E377A9">
        <w:rPr>
          <w:rFonts w:asciiTheme="majorHAnsi" w:hAnsiTheme="majorHAnsi" w:cstheme="majorHAnsi"/>
          <w:b/>
        </w:rPr>
        <w:t xml:space="preserve"> ou m.s-</w:t>
      </w:r>
      <w:r w:rsidRPr="00E377A9">
        <w:rPr>
          <w:rFonts w:asciiTheme="majorHAnsi" w:hAnsiTheme="majorHAnsi" w:cstheme="majorHAnsi"/>
          <w:b/>
          <w:vertAlign w:val="superscript"/>
        </w:rPr>
        <w:t>2</w:t>
      </w:r>
      <w:r w:rsidRPr="00E377A9">
        <w:rPr>
          <w:rFonts w:asciiTheme="majorHAnsi" w:hAnsiTheme="majorHAnsi" w:cstheme="majorHAnsi"/>
          <w:b/>
        </w:rPr>
        <w:t xml:space="preserve"> e nunca m/s/s</w:t>
      </w:r>
    </w:p>
    <w:p w14:paraId="52DD9A4C" w14:textId="77777777" w:rsidR="00586C50" w:rsidRPr="00E377A9" w:rsidRDefault="00586C50" w:rsidP="00A20A02">
      <w:pPr>
        <w:tabs>
          <w:tab w:val="left" w:pos="8931"/>
        </w:tabs>
        <w:spacing w:before="240" w:after="240" w:line="360" w:lineRule="auto"/>
        <w:jc w:val="both"/>
        <w:rPr>
          <w:rFonts w:asciiTheme="majorHAnsi" w:hAnsiTheme="majorHAnsi" w:cstheme="majorHAnsi"/>
          <w:b/>
        </w:rPr>
      </w:pPr>
    </w:p>
    <w:p w14:paraId="65DBF620" w14:textId="77777777" w:rsidR="00A20A02" w:rsidRPr="00E377A9" w:rsidRDefault="00A20A02" w:rsidP="00A20A02">
      <w:pPr>
        <w:pStyle w:val="PargrafodaLista"/>
        <w:numPr>
          <w:ilvl w:val="0"/>
          <w:numId w:val="36"/>
        </w:numPr>
        <w:tabs>
          <w:tab w:val="left" w:pos="284"/>
        </w:tabs>
        <w:spacing w:before="240" w:after="240" w:line="360" w:lineRule="auto"/>
        <w:ind w:left="0" w:hanging="11"/>
        <w:jc w:val="both"/>
        <w:rPr>
          <w:rFonts w:asciiTheme="majorHAnsi" w:hAnsiTheme="majorHAnsi" w:cstheme="majorHAnsi"/>
          <w:lang w:val="pt-BR"/>
        </w:rPr>
      </w:pPr>
      <w:r w:rsidRPr="00E377A9">
        <w:rPr>
          <w:rFonts w:asciiTheme="majorHAnsi" w:hAnsiTheme="majorHAnsi" w:cstheme="majorHAnsi"/>
          <w:lang w:val="pt-BR"/>
        </w:rPr>
        <w:t xml:space="preserve">Como já dissemos, o </w:t>
      </w:r>
      <w:r w:rsidRPr="00E377A9">
        <w:rPr>
          <w:rFonts w:asciiTheme="majorHAnsi" w:hAnsiTheme="majorHAnsi" w:cstheme="majorHAnsi"/>
          <w:u w:val="single"/>
          <w:lang w:val="pt-BR"/>
        </w:rPr>
        <w:t>kilograma</w:t>
      </w:r>
      <w:r w:rsidRPr="00E377A9">
        <w:rPr>
          <w:rFonts w:asciiTheme="majorHAnsi" w:hAnsiTheme="majorHAnsi" w:cstheme="majorHAnsi"/>
          <w:lang w:val="pt-BR"/>
        </w:rPr>
        <w:t xml:space="preserve">, seus </w:t>
      </w:r>
      <w:r w:rsidRPr="00E377A9">
        <w:rPr>
          <w:rFonts w:asciiTheme="majorHAnsi" w:hAnsiTheme="majorHAnsi" w:cstheme="majorHAnsi"/>
          <w:u w:val="single"/>
          <w:lang w:val="pt-BR"/>
        </w:rPr>
        <w:t>múltiplos e submúltiplos</w:t>
      </w:r>
      <w:r w:rsidRPr="00E377A9">
        <w:rPr>
          <w:rFonts w:asciiTheme="majorHAnsi" w:hAnsiTheme="majorHAnsi" w:cstheme="majorHAnsi"/>
          <w:lang w:val="pt-BR"/>
        </w:rPr>
        <w:t xml:space="preserve"> pertencem ao gênero </w:t>
      </w:r>
      <w:r w:rsidRPr="00E377A9">
        <w:rPr>
          <w:rFonts w:asciiTheme="majorHAnsi" w:hAnsiTheme="majorHAnsi" w:cstheme="majorHAnsi"/>
          <w:u w:val="single"/>
          <w:lang w:val="pt-BR"/>
        </w:rPr>
        <w:t>masculino</w:t>
      </w:r>
      <w:r w:rsidRPr="00E377A9">
        <w:rPr>
          <w:rFonts w:asciiTheme="majorHAnsi" w:hAnsiTheme="majorHAnsi" w:cstheme="majorHAnsi"/>
          <w:lang w:val="pt-BR"/>
        </w:rPr>
        <w:t>.</w:t>
      </w:r>
    </w:p>
    <w:p w14:paraId="427E2315" w14:textId="77777777" w:rsidR="00A20A02" w:rsidRDefault="00A20A02" w:rsidP="00A20A02">
      <w:pPr>
        <w:tabs>
          <w:tab w:val="left" w:pos="8931"/>
        </w:tabs>
        <w:spacing w:before="240" w:after="240" w:line="360" w:lineRule="auto"/>
        <w:jc w:val="both"/>
        <w:rPr>
          <w:rFonts w:asciiTheme="majorHAnsi" w:hAnsiTheme="majorHAnsi" w:cstheme="majorHAnsi"/>
          <w:b/>
        </w:rPr>
      </w:pPr>
      <w:r w:rsidRPr="00E377A9">
        <w:rPr>
          <w:rFonts w:asciiTheme="majorHAnsi" w:hAnsiTheme="majorHAnsi" w:cstheme="majorHAnsi"/>
          <w:b/>
        </w:rPr>
        <w:t xml:space="preserve">Ex.: duzentos </w:t>
      </w:r>
      <w:proofErr w:type="spellStart"/>
      <w:r w:rsidRPr="00E377A9">
        <w:rPr>
          <w:rFonts w:asciiTheme="majorHAnsi" w:hAnsiTheme="majorHAnsi" w:cstheme="majorHAnsi"/>
          <w:b/>
        </w:rPr>
        <w:t>kilogramas</w:t>
      </w:r>
      <w:proofErr w:type="spellEnd"/>
      <w:r w:rsidRPr="00E377A9">
        <w:rPr>
          <w:rFonts w:asciiTheme="majorHAnsi" w:hAnsiTheme="majorHAnsi" w:cstheme="majorHAnsi"/>
          <w:b/>
        </w:rPr>
        <w:t>, um grama</w:t>
      </w:r>
    </w:p>
    <w:p w14:paraId="1A752DBA" w14:textId="77777777" w:rsidR="00586C50" w:rsidRPr="00E377A9" w:rsidRDefault="00586C50" w:rsidP="00A20A02">
      <w:pPr>
        <w:tabs>
          <w:tab w:val="left" w:pos="8931"/>
        </w:tabs>
        <w:spacing w:before="240" w:after="240" w:line="360" w:lineRule="auto"/>
        <w:jc w:val="both"/>
        <w:rPr>
          <w:rFonts w:asciiTheme="majorHAnsi" w:hAnsiTheme="majorHAnsi" w:cstheme="majorHAnsi"/>
          <w:b/>
        </w:rPr>
      </w:pPr>
    </w:p>
    <w:p w14:paraId="7C14C753" w14:textId="77777777" w:rsidR="00A20A02" w:rsidRPr="00E377A9" w:rsidRDefault="00A20A02" w:rsidP="00A20A02">
      <w:pPr>
        <w:pStyle w:val="PargrafodaLista"/>
        <w:numPr>
          <w:ilvl w:val="0"/>
          <w:numId w:val="36"/>
        </w:numPr>
        <w:tabs>
          <w:tab w:val="left" w:pos="284"/>
        </w:tabs>
        <w:spacing w:before="240" w:after="240" w:line="360" w:lineRule="auto"/>
        <w:ind w:left="0" w:hanging="11"/>
        <w:jc w:val="both"/>
        <w:rPr>
          <w:rFonts w:asciiTheme="majorHAnsi" w:hAnsiTheme="majorHAnsi" w:cstheme="majorHAnsi"/>
          <w:color w:val="000000" w:themeColor="text1"/>
          <w:lang w:val="pt-BR"/>
        </w:rPr>
      </w:pPr>
      <w:r w:rsidRPr="00E377A9">
        <w:rPr>
          <w:rFonts w:asciiTheme="majorHAnsi" w:hAnsiTheme="majorHAnsi" w:cstheme="majorHAnsi"/>
          <w:lang w:val="pt-BR"/>
        </w:rPr>
        <w:t xml:space="preserve">Nas </w:t>
      </w:r>
      <w:r w:rsidRPr="00E377A9">
        <w:rPr>
          <w:rFonts w:asciiTheme="majorHAnsi" w:hAnsiTheme="majorHAnsi" w:cstheme="majorHAnsi"/>
          <w:u w:val="single"/>
          <w:lang w:val="pt-BR"/>
        </w:rPr>
        <w:t xml:space="preserve">medidas de tempo o </w:t>
      </w:r>
      <w:r w:rsidRPr="00E377A9">
        <w:rPr>
          <w:rFonts w:asciiTheme="majorHAnsi" w:hAnsiTheme="majorHAnsi" w:cstheme="majorHAnsi"/>
          <w:b/>
          <w:color w:val="000000" w:themeColor="text1"/>
          <w:lang w:val="pt-BR"/>
        </w:rPr>
        <w:t>correto</w:t>
      </w:r>
      <w:r w:rsidRPr="00E377A9">
        <w:rPr>
          <w:rFonts w:asciiTheme="majorHAnsi" w:hAnsiTheme="majorHAnsi" w:cstheme="majorHAnsi"/>
          <w:color w:val="000000" w:themeColor="text1"/>
          <w:lang w:val="pt-BR"/>
        </w:rPr>
        <w:t xml:space="preserve"> - 5 h 14 min; 3 h 30 min 15 s; 2 h</w:t>
      </w:r>
    </w:p>
    <w:p w14:paraId="442FAE2B" w14:textId="77777777" w:rsidR="00A20A02" w:rsidRPr="00E377A9" w:rsidRDefault="00A20A02" w:rsidP="00A20A02">
      <w:pPr>
        <w:tabs>
          <w:tab w:val="left" w:pos="8931"/>
        </w:tabs>
        <w:spacing w:before="240" w:after="240" w:line="360" w:lineRule="auto"/>
        <w:jc w:val="both"/>
        <w:rPr>
          <w:rFonts w:asciiTheme="majorHAnsi" w:hAnsiTheme="majorHAnsi" w:cstheme="majorHAnsi"/>
          <w:color w:val="FF0000"/>
        </w:rPr>
      </w:pPr>
      <w:r w:rsidRPr="00E377A9">
        <w:rPr>
          <w:rFonts w:asciiTheme="majorHAnsi" w:hAnsiTheme="majorHAnsi" w:cstheme="majorHAnsi"/>
          <w:color w:val="FF0000"/>
        </w:rPr>
        <w:t xml:space="preserve">Nunca utilizar - 5:14 h; 3 h </w:t>
      </w:r>
      <w:smartTag w:uri="urn:schemas-microsoft-com:office:smarttags" w:element="metricconverter">
        <w:smartTagPr>
          <w:attr w:name="ProductID" w:val="30’"/>
        </w:smartTagPr>
        <w:r w:rsidRPr="00E377A9">
          <w:rPr>
            <w:rFonts w:asciiTheme="majorHAnsi" w:hAnsiTheme="majorHAnsi" w:cstheme="majorHAnsi"/>
            <w:color w:val="FF0000"/>
          </w:rPr>
          <w:t>30’</w:t>
        </w:r>
      </w:smartTag>
      <w:r w:rsidRPr="00E377A9">
        <w:rPr>
          <w:rFonts w:asciiTheme="majorHAnsi" w:hAnsiTheme="majorHAnsi" w:cstheme="majorHAnsi"/>
          <w:color w:val="FF0000"/>
        </w:rPr>
        <w:t xml:space="preserve"> 15’’; 3:30:15 h</w:t>
      </w:r>
    </w:p>
    <w:p w14:paraId="74397A90"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b/>
        </w:rPr>
        <w:t>Obs.:</w:t>
      </w:r>
      <w:r w:rsidRPr="00E377A9">
        <w:rPr>
          <w:rFonts w:asciiTheme="majorHAnsi" w:hAnsiTheme="majorHAnsi" w:cstheme="majorHAnsi"/>
        </w:rPr>
        <w:t xml:space="preserve"> </w:t>
      </w:r>
      <w:r w:rsidRPr="00E377A9">
        <w:rPr>
          <w:rFonts w:asciiTheme="majorHAnsi" w:hAnsiTheme="majorHAnsi" w:cstheme="majorHAnsi"/>
          <w:b/>
        </w:rPr>
        <w:t>a hora (h) e o minuto (min) não são unidades do SI.</w:t>
      </w:r>
    </w:p>
    <w:p w14:paraId="5C1FE970" w14:textId="77777777" w:rsidR="00A20A02" w:rsidRPr="00E377A9" w:rsidRDefault="00A20A02" w:rsidP="00A20A02">
      <w:pPr>
        <w:tabs>
          <w:tab w:val="left" w:pos="8931"/>
        </w:tabs>
        <w:spacing w:before="240" w:after="240" w:line="360" w:lineRule="auto"/>
        <w:jc w:val="both"/>
        <w:rPr>
          <w:rFonts w:asciiTheme="majorHAnsi" w:hAnsiTheme="majorHAnsi" w:cstheme="majorHAnsi"/>
        </w:rPr>
      </w:pPr>
      <w:r w:rsidRPr="00E377A9">
        <w:rPr>
          <w:rFonts w:asciiTheme="majorHAnsi" w:hAnsiTheme="majorHAnsi" w:cstheme="majorHAnsi"/>
        </w:rPr>
        <w:t>Não misturar nome com o símbolo.</w:t>
      </w:r>
    </w:p>
    <w:p w14:paraId="4F4B42BB" w14:textId="77777777" w:rsidR="00A20A02" w:rsidRPr="00E377A9" w:rsidRDefault="00A20A02" w:rsidP="00A20A02">
      <w:pPr>
        <w:tabs>
          <w:tab w:val="left" w:pos="8931"/>
        </w:tabs>
        <w:spacing w:before="240" w:after="240" w:line="360" w:lineRule="auto"/>
        <w:jc w:val="both"/>
        <w:rPr>
          <w:rFonts w:asciiTheme="majorHAnsi" w:hAnsiTheme="majorHAnsi" w:cstheme="majorHAnsi"/>
          <w:color w:val="1F4E79" w:themeColor="accent1" w:themeShade="80"/>
        </w:rPr>
      </w:pPr>
      <w:r w:rsidRPr="00E377A9">
        <w:rPr>
          <w:rFonts w:asciiTheme="majorHAnsi" w:hAnsiTheme="majorHAnsi" w:cstheme="majorHAnsi"/>
          <w:b/>
          <w:color w:val="1F4E79" w:themeColor="accent1" w:themeShade="80"/>
        </w:rPr>
        <w:t>Correto</w:t>
      </w:r>
      <w:r w:rsidRPr="00E377A9">
        <w:rPr>
          <w:rFonts w:asciiTheme="majorHAnsi" w:hAnsiTheme="majorHAnsi" w:cstheme="majorHAnsi"/>
          <w:color w:val="1F4E79" w:themeColor="accent1" w:themeShade="80"/>
        </w:rPr>
        <w:t>: quilômetro por hora ou km/h</w:t>
      </w:r>
    </w:p>
    <w:p w14:paraId="154BDFFF" w14:textId="77777777" w:rsidR="00A20A02" w:rsidRDefault="00A20A02" w:rsidP="00A20A02">
      <w:pPr>
        <w:tabs>
          <w:tab w:val="left" w:pos="8931"/>
        </w:tabs>
        <w:spacing w:before="240" w:after="240" w:line="360" w:lineRule="auto"/>
        <w:jc w:val="both"/>
        <w:rPr>
          <w:rFonts w:asciiTheme="majorHAnsi" w:hAnsiTheme="majorHAnsi" w:cstheme="majorHAnsi"/>
          <w:color w:val="FF0000"/>
        </w:rPr>
      </w:pPr>
      <w:r w:rsidRPr="00E377A9">
        <w:rPr>
          <w:rFonts w:asciiTheme="majorHAnsi" w:hAnsiTheme="majorHAnsi" w:cstheme="majorHAnsi"/>
          <w:color w:val="FF0000"/>
        </w:rPr>
        <w:t>Errado: km/hora ou quilômetro/h</w:t>
      </w:r>
    </w:p>
    <w:p w14:paraId="1C68036D" w14:textId="77777777" w:rsidR="00586C50" w:rsidRDefault="00586C50" w:rsidP="00A20A02">
      <w:pPr>
        <w:tabs>
          <w:tab w:val="left" w:pos="8931"/>
        </w:tabs>
        <w:spacing w:before="240" w:after="240" w:line="360" w:lineRule="auto"/>
        <w:jc w:val="both"/>
        <w:rPr>
          <w:rFonts w:asciiTheme="majorHAnsi" w:hAnsiTheme="majorHAnsi" w:cstheme="majorHAnsi"/>
          <w:color w:val="FF0000"/>
        </w:rPr>
      </w:pPr>
    </w:p>
    <w:p w14:paraId="5D5831AE" w14:textId="77777777" w:rsidR="00586C50" w:rsidRDefault="00586C50" w:rsidP="00A20A02">
      <w:pPr>
        <w:tabs>
          <w:tab w:val="left" w:pos="8931"/>
        </w:tabs>
        <w:spacing w:before="240" w:after="240" w:line="360" w:lineRule="auto"/>
        <w:jc w:val="both"/>
        <w:rPr>
          <w:rFonts w:asciiTheme="majorHAnsi" w:hAnsiTheme="majorHAnsi" w:cstheme="majorHAnsi"/>
          <w:color w:val="FF0000"/>
        </w:rPr>
      </w:pPr>
    </w:p>
    <w:p w14:paraId="1B76CC2F" w14:textId="77777777" w:rsidR="00586C50" w:rsidRDefault="00586C50" w:rsidP="00A20A02">
      <w:pPr>
        <w:tabs>
          <w:tab w:val="left" w:pos="8931"/>
        </w:tabs>
        <w:spacing w:before="240" w:after="240" w:line="360" w:lineRule="auto"/>
        <w:jc w:val="both"/>
        <w:rPr>
          <w:rFonts w:asciiTheme="majorHAnsi" w:hAnsiTheme="majorHAnsi" w:cstheme="majorHAnsi"/>
          <w:color w:val="FF0000"/>
        </w:rPr>
      </w:pPr>
    </w:p>
    <w:p w14:paraId="3783F719" w14:textId="77777777" w:rsidR="00586C50" w:rsidRPr="00E377A9" w:rsidRDefault="00586C50" w:rsidP="00A20A02">
      <w:pPr>
        <w:tabs>
          <w:tab w:val="left" w:pos="8931"/>
        </w:tabs>
        <w:spacing w:before="240" w:after="240" w:line="360" w:lineRule="auto"/>
        <w:jc w:val="both"/>
        <w:rPr>
          <w:rFonts w:asciiTheme="majorHAnsi" w:hAnsiTheme="majorHAnsi" w:cstheme="majorHAnsi"/>
          <w:color w:val="FF0000"/>
        </w:rPr>
      </w:pPr>
    </w:p>
    <w:p w14:paraId="1ADCE7DF" w14:textId="77777777" w:rsidR="00A20A02" w:rsidRPr="00E377A9" w:rsidRDefault="00A20A02" w:rsidP="00A20A02">
      <w:pPr>
        <w:autoSpaceDE w:val="0"/>
        <w:autoSpaceDN w:val="0"/>
        <w:adjustRightInd w:val="0"/>
        <w:spacing w:before="240" w:after="240" w:line="360" w:lineRule="auto"/>
        <w:ind w:left="426" w:hanging="426"/>
        <w:jc w:val="both"/>
        <w:rPr>
          <w:rFonts w:asciiTheme="majorHAnsi" w:hAnsiTheme="majorHAnsi" w:cstheme="majorHAnsi"/>
          <w:b/>
        </w:rPr>
      </w:pPr>
      <w:r w:rsidRPr="00E377A9">
        <w:rPr>
          <w:rFonts w:asciiTheme="majorHAnsi" w:hAnsiTheme="majorHAnsi" w:cstheme="majorHAnsi"/>
          <w:b/>
        </w:rPr>
        <w:t>Veja a seguir alguns erros encontrados em placas e anúncios de jornais e revistas:</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76"/>
        <w:gridCol w:w="5418"/>
      </w:tblGrid>
      <w:tr w:rsidR="00A20A02" w:rsidRPr="00E377A9" w14:paraId="59C596F9" w14:textId="77777777" w:rsidTr="00D602BD">
        <w:trPr>
          <w:trHeight w:val="2041"/>
        </w:trPr>
        <w:tc>
          <w:tcPr>
            <w:tcW w:w="3076" w:type="dxa"/>
            <w:vAlign w:val="center"/>
          </w:tcPr>
          <w:p w14:paraId="27B80C43" w14:textId="77777777" w:rsidR="00A20A02" w:rsidRPr="00E377A9" w:rsidRDefault="00A20A02" w:rsidP="00A20A02">
            <w:pPr>
              <w:spacing w:before="240" w:after="240" w:line="360" w:lineRule="auto"/>
              <w:jc w:val="center"/>
              <w:rPr>
                <w:rFonts w:asciiTheme="majorHAnsi" w:hAnsiTheme="majorHAnsi" w:cstheme="majorHAnsi"/>
                <w:b/>
              </w:rPr>
            </w:pPr>
            <w:r w:rsidRPr="00E377A9">
              <w:rPr>
                <w:rFonts w:asciiTheme="majorHAnsi" w:hAnsiTheme="majorHAnsi" w:cstheme="majorHAnsi"/>
                <w:noProof/>
                <w:lang w:eastAsia="pt-BR"/>
              </w:rPr>
              <w:drawing>
                <wp:anchor distT="0" distB="0" distL="114300" distR="114300" simplePos="0" relativeHeight="251666432" behindDoc="1" locked="0" layoutInCell="1" allowOverlap="1" wp14:anchorId="6BB34D80" wp14:editId="58B111F9">
                  <wp:simplePos x="0" y="0"/>
                  <wp:positionH relativeFrom="column">
                    <wp:posOffset>445770</wp:posOffset>
                  </wp:positionH>
                  <wp:positionV relativeFrom="paragraph">
                    <wp:posOffset>-57785</wp:posOffset>
                  </wp:positionV>
                  <wp:extent cx="1245235" cy="1036320"/>
                  <wp:effectExtent l="0" t="0" r="0" b="0"/>
                  <wp:wrapNone/>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45235" cy="1036320"/>
                          </a:xfrm>
                          <a:prstGeom prst="rect">
                            <a:avLst/>
                          </a:prstGeom>
                        </pic:spPr>
                      </pic:pic>
                    </a:graphicData>
                  </a:graphic>
                  <wp14:sizeRelH relativeFrom="page">
                    <wp14:pctWidth>0</wp14:pctWidth>
                  </wp14:sizeRelH>
                  <wp14:sizeRelV relativeFrom="page">
                    <wp14:pctHeight>0</wp14:pctHeight>
                  </wp14:sizeRelV>
                </wp:anchor>
              </w:drawing>
            </w:r>
          </w:p>
        </w:tc>
        <w:tc>
          <w:tcPr>
            <w:tcW w:w="5418" w:type="dxa"/>
            <w:vAlign w:val="center"/>
          </w:tcPr>
          <w:p w14:paraId="5ABB2D4C" w14:textId="77777777" w:rsidR="00A20A02" w:rsidRPr="00E377A9" w:rsidRDefault="00A20A02" w:rsidP="00A20A02">
            <w:pPr>
              <w:spacing w:before="240" w:after="240" w:line="360" w:lineRule="auto"/>
              <w:jc w:val="center"/>
              <w:rPr>
                <w:rFonts w:asciiTheme="majorHAnsi" w:hAnsiTheme="majorHAnsi" w:cstheme="majorHAnsi"/>
                <w:b/>
              </w:rPr>
            </w:pPr>
            <w:r w:rsidRPr="00E377A9">
              <w:rPr>
                <w:rFonts w:asciiTheme="majorHAnsi" w:hAnsiTheme="majorHAnsi" w:cstheme="majorHAnsi"/>
              </w:rPr>
              <w:t>A</w:t>
            </w:r>
            <w:r w:rsidRPr="00E377A9">
              <w:rPr>
                <w:rFonts w:asciiTheme="majorHAnsi" w:hAnsiTheme="majorHAnsi" w:cstheme="majorHAnsi"/>
                <w:b/>
              </w:rPr>
              <w:t xml:space="preserve"> Velocidade</w:t>
            </w:r>
            <w:r w:rsidRPr="00E377A9">
              <w:rPr>
                <w:rFonts w:asciiTheme="majorHAnsi" w:hAnsiTheme="majorHAnsi" w:cstheme="majorHAnsi"/>
              </w:rPr>
              <w:t xml:space="preserve"> é medida em </w:t>
            </w:r>
            <w:r w:rsidRPr="00E377A9">
              <w:rPr>
                <w:rFonts w:asciiTheme="majorHAnsi" w:hAnsiTheme="majorHAnsi" w:cstheme="majorHAnsi"/>
                <w:b/>
                <w:color w:val="2F5496" w:themeColor="accent5" w:themeShade="BF"/>
              </w:rPr>
              <w:t>km/h</w:t>
            </w:r>
            <w:r w:rsidRPr="00E377A9">
              <w:rPr>
                <w:rFonts w:asciiTheme="majorHAnsi" w:hAnsiTheme="majorHAnsi" w:cstheme="majorHAnsi"/>
                <w:color w:val="2F5496" w:themeColor="accent5" w:themeShade="BF"/>
              </w:rPr>
              <w:t xml:space="preserve"> </w:t>
            </w:r>
            <w:r w:rsidRPr="00E377A9">
              <w:rPr>
                <w:rFonts w:asciiTheme="majorHAnsi" w:hAnsiTheme="majorHAnsi" w:cstheme="majorHAnsi"/>
              </w:rPr>
              <w:t>e não apenas em km.</w:t>
            </w:r>
          </w:p>
        </w:tc>
      </w:tr>
      <w:tr w:rsidR="00A20A02" w:rsidRPr="00E377A9" w14:paraId="70723543" w14:textId="77777777" w:rsidTr="00D602BD">
        <w:trPr>
          <w:trHeight w:val="2041"/>
        </w:trPr>
        <w:tc>
          <w:tcPr>
            <w:tcW w:w="3076" w:type="dxa"/>
            <w:vAlign w:val="center"/>
          </w:tcPr>
          <w:p w14:paraId="0C3DAA8C" w14:textId="77777777" w:rsidR="00A20A02" w:rsidRPr="00E377A9" w:rsidRDefault="00A20A02" w:rsidP="00A20A02">
            <w:pPr>
              <w:spacing w:before="240" w:after="240" w:line="360" w:lineRule="auto"/>
              <w:jc w:val="center"/>
              <w:rPr>
                <w:rFonts w:asciiTheme="majorHAnsi" w:hAnsiTheme="majorHAnsi" w:cstheme="majorHAnsi"/>
                <w:b/>
              </w:rPr>
            </w:pPr>
            <w:r w:rsidRPr="00E377A9">
              <w:rPr>
                <w:rFonts w:asciiTheme="majorHAnsi" w:hAnsiTheme="majorHAnsi" w:cstheme="majorHAnsi"/>
                <w:noProof/>
                <w:lang w:eastAsia="pt-BR"/>
              </w:rPr>
              <w:drawing>
                <wp:anchor distT="0" distB="0" distL="114300" distR="114300" simplePos="0" relativeHeight="251667456" behindDoc="1" locked="0" layoutInCell="1" allowOverlap="1" wp14:anchorId="1C0B5BA5" wp14:editId="7AC788C7">
                  <wp:simplePos x="0" y="0"/>
                  <wp:positionH relativeFrom="column">
                    <wp:posOffset>383540</wp:posOffset>
                  </wp:positionH>
                  <wp:positionV relativeFrom="paragraph">
                    <wp:posOffset>-1905</wp:posOffset>
                  </wp:positionV>
                  <wp:extent cx="1464945" cy="1255395"/>
                  <wp:effectExtent l="0" t="0" r="1905" b="1905"/>
                  <wp:wrapNone/>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64945" cy="1255395"/>
                          </a:xfrm>
                          <a:prstGeom prst="rect">
                            <a:avLst/>
                          </a:prstGeom>
                        </pic:spPr>
                      </pic:pic>
                    </a:graphicData>
                  </a:graphic>
                  <wp14:sizeRelH relativeFrom="page">
                    <wp14:pctWidth>0</wp14:pctWidth>
                  </wp14:sizeRelH>
                  <wp14:sizeRelV relativeFrom="page">
                    <wp14:pctHeight>0</wp14:pctHeight>
                  </wp14:sizeRelV>
                </wp:anchor>
              </w:drawing>
            </w:r>
          </w:p>
        </w:tc>
        <w:tc>
          <w:tcPr>
            <w:tcW w:w="5418" w:type="dxa"/>
            <w:vAlign w:val="center"/>
          </w:tcPr>
          <w:p w14:paraId="34C47967" w14:textId="77777777" w:rsidR="00A20A02" w:rsidRPr="00E377A9" w:rsidRDefault="00A20A02" w:rsidP="00A20A02">
            <w:pPr>
              <w:spacing w:before="240" w:after="240" w:line="360" w:lineRule="auto"/>
              <w:jc w:val="center"/>
              <w:rPr>
                <w:rFonts w:asciiTheme="majorHAnsi" w:hAnsiTheme="majorHAnsi" w:cstheme="majorHAnsi"/>
                <w:b/>
              </w:rPr>
            </w:pPr>
            <w:r w:rsidRPr="00E377A9">
              <w:rPr>
                <w:rFonts w:asciiTheme="majorHAnsi" w:hAnsiTheme="majorHAnsi" w:cstheme="majorHAnsi"/>
                <w:b/>
              </w:rPr>
              <w:t>Minuto</w:t>
            </w:r>
            <w:r w:rsidRPr="00E377A9">
              <w:rPr>
                <w:rFonts w:asciiTheme="majorHAnsi" w:hAnsiTheme="majorHAnsi" w:cstheme="majorHAnsi"/>
              </w:rPr>
              <w:t xml:space="preserve"> deve ser abreviado como </w:t>
            </w:r>
            <w:r w:rsidRPr="00E377A9">
              <w:rPr>
                <w:rFonts w:asciiTheme="majorHAnsi" w:hAnsiTheme="majorHAnsi" w:cstheme="majorHAnsi"/>
                <w:b/>
                <w:color w:val="2F5496" w:themeColor="accent5" w:themeShade="BF"/>
              </w:rPr>
              <w:t>min</w:t>
            </w:r>
            <w:r w:rsidRPr="00E377A9">
              <w:rPr>
                <w:rFonts w:asciiTheme="majorHAnsi" w:hAnsiTheme="majorHAnsi" w:cstheme="majorHAnsi"/>
                <w:b/>
              </w:rPr>
              <w:t xml:space="preserve"> </w:t>
            </w:r>
            <w:r w:rsidRPr="00E377A9">
              <w:rPr>
                <w:rFonts w:asciiTheme="majorHAnsi" w:hAnsiTheme="majorHAnsi" w:cstheme="majorHAnsi"/>
              </w:rPr>
              <w:t>e não m</w:t>
            </w:r>
          </w:p>
        </w:tc>
      </w:tr>
      <w:tr w:rsidR="00A20A02" w:rsidRPr="00E377A9" w14:paraId="25B22A4D" w14:textId="77777777" w:rsidTr="00D602BD">
        <w:trPr>
          <w:trHeight w:val="2041"/>
        </w:trPr>
        <w:tc>
          <w:tcPr>
            <w:tcW w:w="3076" w:type="dxa"/>
            <w:vAlign w:val="center"/>
          </w:tcPr>
          <w:p w14:paraId="68724B2A" w14:textId="77777777" w:rsidR="00A20A02" w:rsidRPr="00E377A9" w:rsidRDefault="00A20A02" w:rsidP="00A20A02">
            <w:pPr>
              <w:spacing w:before="240" w:after="240" w:line="360" w:lineRule="auto"/>
              <w:jc w:val="center"/>
              <w:rPr>
                <w:rFonts w:asciiTheme="majorHAnsi" w:hAnsiTheme="majorHAnsi" w:cstheme="majorHAnsi"/>
                <w:b/>
              </w:rPr>
            </w:pPr>
            <w:r w:rsidRPr="00E377A9">
              <w:rPr>
                <w:rFonts w:asciiTheme="majorHAnsi" w:hAnsiTheme="majorHAnsi" w:cstheme="majorHAnsi"/>
                <w:noProof/>
                <w:lang w:eastAsia="pt-BR"/>
              </w:rPr>
              <w:drawing>
                <wp:anchor distT="0" distB="0" distL="114300" distR="114300" simplePos="0" relativeHeight="251676672" behindDoc="0" locked="0" layoutInCell="1" allowOverlap="1" wp14:anchorId="53D73134" wp14:editId="01877BED">
                  <wp:simplePos x="0" y="0"/>
                  <wp:positionH relativeFrom="column">
                    <wp:posOffset>555625</wp:posOffset>
                  </wp:positionH>
                  <wp:positionV relativeFrom="paragraph">
                    <wp:posOffset>-25400</wp:posOffset>
                  </wp:positionV>
                  <wp:extent cx="1145540" cy="1106170"/>
                  <wp:effectExtent l="0" t="0" r="0" b="0"/>
                  <wp:wrapNone/>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145540" cy="1106170"/>
                          </a:xfrm>
                          <a:prstGeom prst="rect">
                            <a:avLst/>
                          </a:prstGeom>
                        </pic:spPr>
                      </pic:pic>
                    </a:graphicData>
                  </a:graphic>
                  <wp14:sizeRelH relativeFrom="page">
                    <wp14:pctWidth>0</wp14:pctWidth>
                  </wp14:sizeRelH>
                  <wp14:sizeRelV relativeFrom="page">
                    <wp14:pctHeight>0</wp14:pctHeight>
                  </wp14:sizeRelV>
                </wp:anchor>
              </w:drawing>
            </w:r>
          </w:p>
        </w:tc>
        <w:tc>
          <w:tcPr>
            <w:tcW w:w="5418" w:type="dxa"/>
            <w:vAlign w:val="center"/>
          </w:tcPr>
          <w:p w14:paraId="03BA85F8" w14:textId="77777777" w:rsidR="00A20A02" w:rsidRPr="00E377A9" w:rsidRDefault="00A20A02" w:rsidP="00A20A02">
            <w:pPr>
              <w:pStyle w:val="Corpodetexto"/>
              <w:spacing w:before="240" w:after="240" w:line="360" w:lineRule="auto"/>
              <w:ind w:left="0" w:right="172"/>
              <w:jc w:val="both"/>
              <w:rPr>
                <w:rFonts w:asciiTheme="majorHAnsi" w:hAnsiTheme="majorHAnsi" w:cstheme="majorHAnsi"/>
                <w:b/>
                <w:lang w:val="pt-BR"/>
              </w:rPr>
            </w:pPr>
            <w:r w:rsidRPr="00E377A9">
              <w:rPr>
                <w:rFonts w:asciiTheme="majorHAnsi" w:hAnsiTheme="majorHAnsi" w:cstheme="majorHAnsi"/>
                <w:sz w:val="22"/>
                <w:szCs w:val="22"/>
                <w:lang w:val="pt-BR"/>
              </w:rPr>
              <w:t xml:space="preserve">O </w:t>
            </w:r>
            <w:r w:rsidRPr="00E377A9">
              <w:rPr>
                <w:rFonts w:asciiTheme="majorHAnsi" w:hAnsiTheme="majorHAnsi" w:cstheme="majorHAnsi"/>
                <w:b/>
                <w:sz w:val="22"/>
                <w:szCs w:val="22"/>
                <w:lang w:val="pt-BR"/>
              </w:rPr>
              <w:t>metro</w:t>
            </w:r>
            <w:r w:rsidRPr="00E377A9">
              <w:rPr>
                <w:rFonts w:asciiTheme="majorHAnsi" w:hAnsiTheme="majorHAnsi" w:cstheme="majorHAnsi"/>
                <w:sz w:val="22"/>
                <w:szCs w:val="22"/>
                <w:lang w:val="pt-BR"/>
              </w:rPr>
              <w:t xml:space="preserve"> deve ser abreviado como </w:t>
            </w:r>
            <w:r w:rsidRPr="00E377A9">
              <w:rPr>
                <w:rFonts w:asciiTheme="majorHAnsi" w:hAnsiTheme="majorHAnsi" w:cstheme="majorHAnsi"/>
                <w:b/>
                <w:color w:val="2F5496" w:themeColor="accent5" w:themeShade="BF"/>
                <w:sz w:val="22"/>
                <w:szCs w:val="22"/>
                <w:lang w:val="pt-BR"/>
              </w:rPr>
              <w:t xml:space="preserve">m </w:t>
            </w:r>
            <w:r w:rsidRPr="00E377A9">
              <w:rPr>
                <w:rFonts w:asciiTheme="majorHAnsi" w:hAnsiTheme="majorHAnsi" w:cstheme="majorHAnsi"/>
                <w:sz w:val="22"/>
                <w:szCs w:val="22"/>
                <w:lang w:val="pt-BR"/>
              </w:rPr>
              <w:t xml:space="preserve">e não </w:t>
            </w:r>
            <w:proofErr w:type="spellStart"/>
            <w:r w:rsidRPr="00E377A9">
              <w:rPr>
                <w:rFonts w:asciiTheme="majorHAnsi" w:hAnsiTheme="majorHAnsi" w:cstheme="majorHAnsi"/>
                <w:sz w:val="22"/>
                <w:szCs w:val="22"/>
                <w:lang w:val="pt-BR"/>
              </w:rPr>
              <w:t>mts</w:t>
            </w:r>
            <w:proofErr w:type="spellEnd"/>
            <w:r w:rsidRPr="00E377A9">
              <w:rPr>
                <w:rFonts w:asciiTheme="majorHAnsi" w:hAnsiTheme="majorHAnsi" w:cstheme="majorHAnsi"/>
                <w:sz w:val="22"/>
                <w:szCs w:val="22"/>
                <w:lang w:val="pt-BR"/>
              </w:rPr>
              <w:t>.</w:t>
            </w:r>
          </w:p>
        </w:tc>
      </w:tr>
    </w:tbl>
    <w:p w14:paraId="5CAB539F" w14:textId="77777777" w:rsidR="00586C50" w:rsidRDefault="00586C50" w:rsidP="00A20A02">
      <w:pPr>
        <w:spacing w:before="240" w:after="240" w:line="360" w:lineRule="auto"/>
        <w:jc w:val="both"/>
        <w:rPr>
          <w:rFonts w:asciiTheme="majorHAnsi" w:hAnsiTheme="majorHAnsi" w:cstheme="majorHAnsi"/>
          <w:b/>
          <w:i/>
          <w:color w:val="333333"/>
        </w:rPr>
      </w:pPr>
    </w:p>
    <w:p w14:paraId="456258E5" w14:textId="77777777" w:rsidR="00A20A02" w:rsidRPr="00586C50" w:rsidRDefault="00D602BD" w:rsidP="00A20A02">
      <w:pPr>
        <w:spacing w:before="240" w:after="240" w:line="360" w:lineRule="auto"/>
        <w:jc w:val="both"/>
        <w:rPr>
          <w:rFonts w:asciiTheme="majorHAnsi" w:hAnsiTheme="majorHAnsi" w:cstheme="majorHAnsi"/>
          <w:b/>
          <w:i/>
          <w:color w:val="333333"/>
        </w:rPr>
      </w:pPr>
      <w:r w:rsidRPr="00586C50">
        <w:rPr>
          <w:rFonts w:asciiTheme="majorHAnsi" w:hAnsiTheme="majorHAnsi" w:cstheme="majorHAnsi"/>
          <w:b/>
          <w:i/>
          <w:color w:val="333333"/>
        </w:rPr>
        <w:t>A aula de hoje fica por aqui!</w:t>
      </w:r>
    </w:p>
    <w:p w14:paraId="68F91DDC" w14:textId="3CDE5175" w:rsidR="00A20A02" w:rsidRPr="00586C50" w:rsidRDefault="00D602BD" w:rsidP="00A20A02">
      <w:pPr>
        <w:spacing w:before="240" w:after="240" w:line="360" w:lineRule="auto"/>
        <w:jc w:val="both"/>
        <w:rPr>
          <w:rFonts w:asciiTheme="majorHAnsi" w:hAnsiTheme="majorHAnsi" w:cstheme="majorHAnsi"/>
          <w:i/>
        </w:rPr>
      </w:pPr>
      <w:r w:rsidRPr="00586C50">
        <w:rPr>
          <w:rFonts w:asciiTheme="majorHAnsi" w:hAnsiTheme="majorHAnsi" w:cstheme="majorHAnsi"/>
          <w:i/>
          <w:color w:val="333333"/>
        </w:rPr>
        <w:t>Na próxima aula conheceremos</w:t>
      </w:r>
      <w:r w:rsidR="00A20A02" w:rsidRPr="00586C50">
        <w:rPr>
          <w:rFonts w:asciiTheme="majorHAnsi" w:hAnsiTheme="majorHAnsi" w:cstheme="majorHAnsi"/>
          <w:i/>
          <w:color w:val="333333"/>
        </w:rPr>
        <w:t xml:space="preserve"> </w:t>
      </w:r>
      <w:r w:rsidR="00715ACC" w:rsidRPr="00586C50">
        <w:rPr>
          <w:rFonts w:asciiTheme="majorHAnsi" w:hAnsiTheme="majorHAnsi" w:cstheme="majorHAnsi"/>
          <w:i/>
          <w:color w:val="333333"/>
        </w:rPr>
        <w:t>a definição das Constantes Fundamentais, bem como a descrição das medições mais comumente utilizadas e o VIM – o Vocabulário Internacional de Metrologia!</w:t>
      </w:r>
    </w:p>
    <w:p w14:paraId="37FB6481" w14:textId="6FD73387" w:rsidR="007A5F06" w:rsidRPr="00E377A9" w:rsidRDefault="00BB6D84" w:rsidP="00A20A02">
      <w:pPr>
        <w:spacing w:before="240" w:after="240" w:line="360" w:lineRule="auto"/>
        <w:jc w:val="both"/>
        <w:rPr>
          <w:rFonts w:asciiTheme="majorHAnsi" w:hAnsiTheme="majorHAnsi" w:cstheme="majorHAnsi"/>
          <w:color w:val="333333"/>
        </w:rPr>
      </w:pPr>
      <w:r>
        <w:rPr>
          <w:rFonts w:asciiTheme="majorHAnsi" w:hAnsiTheme="majorHAnsi" w:cstheme="majorHAnsi"/>
          <w:color w:val="333333"/>
        </w:rPr>
        <w:t xml:space="preserve">                    </w:t>
      </w:r>
    </w:p>
    <w:sectPr w:rsidR="007A5F06" w:rsidRPr="00E377A9" w:rsidSect="00111B7E">
      <w:headerReference w:type="default" r:id="rId65"/>
      <w:footerReference w:type="default" r:id="rId66"/>
      <w:pgSz w:w="11906" w:h="16838"/>
      <w:pgMar w:top="1418" w:right="1134" w:bottom="1134" w:left="1134" w:header="568" w:footer="1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87D205" w14:textId="77777777" w:rsidR="002E7621" w:rsidRDefault="002E7621" w:rsidP="00D427FD">
      <w:pPr>
        <w:spacing w:after="0" w:line="240" w:lineRule="auto"/>
      </w:pPr>
      <w:r>
        <w:separator/>
      </w:r>
    </w:p>
  </w:endnote>
  <w:endnote w:type="continuationSeparator" w:id="0">
    <w:p w14:paraId="367843E0" w14:textId="77777777" w:rsidR="002E7621" w:rsidRDefault="002E7621" w:rsidP="00D42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ontserrat">
    <w:panose1 w:val="00000500000000000000"/>
    <w:charset w:val="00"/>
    <w:family w:val="modern"/>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CAEC5" w14:textId="50885940" w:rsidR="002E7621" w:rsidRDefault="002E7621">
    <w:pPr>
      <w:pStyle w:val="Rodap"/>
      <w:jc w:val="right"/>
    </w:pPr>
  </w:p>
  <w:p w14:paraId="09597903" w14:textId="77777777" w:rsidR="002E7621" w:rsidRDefault="002E762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1563107"/>
      <w:docPartObj>
        <w:docPartGallery w:val="Page Numbers (Bottom of Page)"/>
        <w:docPartUnique/>
      </w:docPartObj>
    </w:sdtPr>
    <w:sdtContent>
      <w:p w14:paraId="15D7BF20" w14:textId="77777777" w:rsidR="002E7621" w:rsidRDefault="002E7621">
        <w:pPr>
          <w:pStyle w:val="Rodap"/>
          <w:jc w:val="right"/>
        </w:pPr>
        <w:r>
          <w:fldChar w:fldCharType="begin"/>
        </w:r>
        <w:r>
          <w:instrText>PAGE   \* MERGEFORMAT</w:instrText>
        </w:r>
        <w:r>
          <w:fldChar w:fldCharType="separate"/>
        </w:r>
        <w:r w:rsidRPr="001B14B6">
          <w:rPr>
            <w:noProof/>
            <w:lang w:val="pt-BR"/>
          </w:rPr>
          <w:t>4</w:t>
        </w:r>
        <w:r>
          <w:fldChar w:fldCharType="end"/>
        </w:r>
      </w:p>
    </w:sdtContent>
  </w:sdt>
  <w:p w14:paraId="10CBEC5E" w14:textId="77777777" w:rsidR="002E7621" w:rsidRDefault="002E762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07F76B" w14:textId="77777777" w:rsidR="002E7621" w:rsidRDefault="002E7621" w:rsidP="00D427FD">
      <w:pPr>
        <w:spacing w:after="0" w:line="240" w:lineRule="auto"/>
      </w:pPr>
      <w:r>
        <w:separator/>
      </w:r>
    </w:p>
  </w:footnote>
  <w:footnote w:type="continuationSeparator" w:id="0">
    <w:p w14:paraId="64AE2B31" w14:textId="77777777" w:rsidR="002E7621" w:rsidRDefault="002E7621" w:rsidP="00D427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D59C9" w14:textId="4E08DE21" w:rsidR="002E7621" w:rsidRPr="00E377A9" w:rsidRDefault="002E7621" w:rsidP="00111B7E">
    <w:pPr>
      <w:pStyle w:val="Cabealho"/>
      <w:tabs>
        <w:tab w:val="left" w:pos="660"/>
        <w:tab w:val="right" w:pos="9638"/>
      </w:tabs>
      <w:jc w:val="right"/>
      <w:rPr>
        <w:lang w:val="pt-B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8F541" w14:textId="157F9F81" w:rsidR="002E7621" w:rsidRPr="00E377A9" w:rsidRDefault="00F713B2" w:rsidP="00111B7E">
    <w:pPr>
      <w:pStyle w:val="Cabealho"/>
      <w:tabs>
        <w:tab w:val="left" w:pos="660"/>
        <w:tab w:val="right" w:pos="9638"/>
      </w:tabs>
      <w:jc w:val="right"/>
      <w:rPr>
        <w:lang w:val="pt-BR"/>
      </w:rPr>
    </w:pPr>
    <w:r w:rsidRPr="002666C0">
      <w:rPr>
        <w:rFonts w:ascii="Montserrat" w:hAnsi="Montserrat"/>
        <w:noProof/>
        <w:color w:val="E1B937"/>
        <w:lang w:val="pt-BR" w:eastAsia="pt-BR"/>
      </w:rPr>
      <w:drawing>
        <wp:anchor distT="0" distB="0" distL="114300" distR="114300" simplePos="0" relativeHeight="251662336" behindDoc="0" locked="0" layoutInCell="1" allowOverlap="1" wp14:anchorId="4D78FB49" wp14:editId="08CD63F3">
          <wp:simplePos x="0" y="0"/>
          <wp:positionH relativeFrom="margin">
            <wp:align>right</wp:align>
          </wp:positionH>
          <wp:positionV relativeFrom="paragraph">
            <wp:posOffset>-151130</wp:posOffset>
          </wp:positionV>
          <wp:extent cx="6120130" cy="294640"/>
          <wp:effectExtent l="0" t="0" r="0" b="0"/>
          <wp:wrapSquare wrapText="bothSides"/>
          <wp:docPr id="6" name="Imagem 6" descr="C:\Users\Aline\Google Drive\2 - Projeto Entib - Google Drive\Capas novas Entib\16781 - Qualificação e certificação de metrologistas\rotuloSUPCursos_ENTIB_16781.2019_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Google Drive\2 - Projeto Entib - Google Drive\Capas novas Entib\16781 - Qualificação e certificação de metrologistas\rotuloSUPCursos_ENTIB_16781.2019_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ED4E67A" wp14:editId="69A23007">
          <wp:simplePos x="0" y="0"/>
          <wp:positionH relativeFrom="column">
            <wp:posOffset>-694691</wp:posOffset>
          </wp:positionH>
          <wp:positionV relativeFrom="paragraph">
            <wp:posOffset>-386080</wp:posOffset>
          </wp:positionV>
          <wp:extent cx="7539095" cy="10668000"/>
          <wp:effectExtent l="0" t="0" r="508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1756" cy="10671766"/>
                  </a:xfrm>
                  <a:prstGeom prst="rect">
                    <a:avLst/>
                  </a:prstGeom>
                  <a:noFill/>
                  <a:ln>
                    <a:noFill/>
                  </a:ln>
                </pic:spPr>
              </pic:pic>
            </a:graphicData>
          </a:graphic>
          <wp14:sizeRelH relativeFrom="page">
            <wp14:pctWidth>0</wp14:pctWidth>
          </wp14:sizeRelH>
          <wp14:sizeRelV relativeFrom="page">
            <wp14:pctHeight>0</wp14:pctHeight>
          </wp14:sizeRelV>
        </wp:anchor>
      </w:drawing>
    </w:r>
    <w:r w:rsidR="002E7621" w:rsidRPr="00E377A9">
      <w:rPr>
        <w:rFonts w:ascii="Montserrat" w:hAnsi="Montserrat"/>
        <w:color w:val="0066B2"/>
        <w:lang w:val="pt-BR"/>
      </w:rPr>
      <w:tab/>
    </w:r>
    <w:r w:rsidR="002E7621" w:rsidRPr="00E377A9">
      <w:rPr>
        <w:rFonts w:ascii="Montserrat" w:hAnsi="Montserrat"/>
        <w:color w:val="0066B2"/>
        <w:lang w:val="pt-BR"/>
      </w:rPr>
      <w:tab/>
    </w:r>
    <w:r w:rsidR="002E7621" w:rsidRPr="002666C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D521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B0158A"/>
    <w:multiLevelType w:val="hybridMultilevel"/>
    <w:tmpl w:val="EAD6A42E"/>
    <w:lvl w:ilvl="0" w:tplc="0E2E59C6">
      <w:start w:val="1"/>
      <w:numFmt w:val="bullet"/>
      <w:lvlText w:val=""/>
      <w:lvlJc w:val="left"/>
      <w:pPr>
        <w:ind w:left="1682" w:hanging="360"/>
      </w:pPr>
      <w:rPr>
        <w:rFonts w:ascii="Wingdings" w:eastAsia="Wingdings" w:hAnsi="Wingdings" w:hint="default"/>
        <w:color w:val="333366"/>
        <w:w w:val="99"/>
        <w:sz w:val="24"/>
        <w:szCs w:val="24"/>
      </w:rPr>
    </w:lvl>
    <w:lvl w:ilvl="1" w:tplc="6E006DE8">
      <w:start w:val="1"/>
      <w:numFmt w:val="bullet"/>
      <w:lvlText w:val="•"/>
      <w:lvlJc w:val="left"/>
      <w:pPr>
        <w:ind w:left="2470" w:hanging="360"/>
      </w:pPr>
      <w:rPr>
        <w:rFonts w:hint="default"/>
      </w:rPr>
    </w:lvl>
    <w:lvl w:ilvl="2" w:tplc="E25A386A">
      <w:start w:val="1"/>
      <w:numFmt w:val="bullet"/>
      <w:lvlText w:val="•"/>
      <w:lvlJc w:val="left"/>
      <w:pPr>
        <w:ind w:left="3260" w:hanging="360"/>
      </w:pPr>
      <w:rPr>
        <w:rFonts w:hint="default"/>
      </w:rPr>
    </w:lvl>
    <w:lvl w:ilvl="3" w:tplc="9D32289E">
      <w:start w:val="1"/>
      <w:numFmt w:val="bullet"/>
      <w:lvlText w:val="•"/>
      <w:lvlJc w:val="left"/>
      <w:pPr>
        <w:ind w:left="4050" w:hanging="360"/>
      </w:pPr>
      <w:rPr>
        <w:rFonts w:hint="default"/>
      </w:rPr>
    </w:lvl>
    <w:lvl w:ilvl="4" w:tplc="8D742382">
      <w:start w:val="1"/>
      <w:numFmt w:val="bullet"/>
      <w:lvlText w:val="•"/>
      <w:lvlJc w:val="left"/>
      <w:pPr>
        <w:ind w:left="4840" w:hanging="360"/>
      </w:pPr>
      <w:rPr>
        <w:rFonts w:hint="default"/>
      </w:rPr>
    </w:lvl>
    <w:lvl w:ilvl="5" w:tplc="A880D15E">
      <w:start w:val="1"/>
      <w:numFmt w:val="bullet"/>
      <w:lvlText w:val="•"/>
      <w:lvlJc w:val="left"/>
      <w:pPr>
        <w:ind w:left="5630" w:hanging="360"/>
      </w:pPr>
      <w:rPr>
        <w:rFonts w:hint="default"/>
      </w:rPr>
    </w:lvl>
    <w:lvl w:ilvl="6" w:tplc="878A1C6E">
      <w:start w:val="1"/>
      <w:numFmt w:val="bullet"/>
      <w:lvlText w:val="•"/>
      <w:lvlJc w:val="left"/>
      <w:pPr>
        <w:ind w:left="6420" w:hanging="360"/>
      </w:pPr>
      <w:rPr>
        <w:rFonts w:hint="default"/>
      </w:rPr>
    </w:lvl>
    <w:lvl w:ilvl="7" w:tplc="E9564C5E">
      <w:start w:val="1"/>
      <w:numFmt w:val="bullet"/>
      <w:lvlText w:val="•"/>
      <w:lvlJc w:val="left"/>
      <w:pPr>
        <w:ind w:left="7210" w:hanging="360"/>
      </w:pPr>
      <w:rPr>
        <w:rFonts w:hint="default"/>
      </w:rPr>
    </w:lvl>
    <w:lvl w:ilvl="8" w:tplc="FFC6EBDA">
      <w:start w:val="1"/>
      <w:numFmt w:val="bullet"/>
      <w:lvlText w:val="•"/>
      <w:lvlJc w:val="left"/>
      <w:pPr>
        <w:ind w:left="8000" w:hanging="360"/>
      </w:pPr>
      <w:rPr>
        <w:rFonts w:hint="default"/>
      </w:rPr>
    </w:lvl>
  </w:abstractNum>
  <w:abstractNum w:abstractNumId="2" w15:restartNumberingAfterBreak="0">
    <w:nsid w:val="03E8193E"/>
    <w:multiLevelType w:val="hybridMultilevel"/>
    <w:tmpl w:val="3384AA9E"/>
    <w:lvl w:ilvl="0" w:tplc="016280A6">
      <w:start w:val="1"/>
      <w:numFmt w:val="decimal"/>
      <w:lvlText w:val="%1."/>
      <w:lvlJc w:val="left"/>
      <w:pPr>
        <w:ind w:left="720" w:hanging="360"/>
      </w:pPr>
      <w:rPr>
        <w:rFonts w:ascii="Calibri Light" w:hAnsi="Calibri Light"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4112664"/>
    <w:multiLevelType w:val="hybridMultilevel"/>
    <w:tmpl w:val="16CAAA08"/>
    <w:lvl w:ilvl="0" w:tplc="6ED8E104">
      <w:start w:val="1"/>
      <w:numFmt w:val="bullet"/>
      <w:lvlText w:val=""/>
      <w:lvlJc w:val="left"/>
      <w:pPr>
        <w:ind w:left="662" w:hanging="360"/>
      </w:pPr>
      <w:rPr>
        <w:rFonts w:ascii="Wingdings" w:eastAsia="Wingdings" w:hAnsi="Wingdings" w:hint="default"/>
        <w:color w:val="333366"/>
        <w:w w:val="99"/>
        <w:sz w:val="24"/>
        <w:szCs w:val="24"/>
      </w:rPr>
    </w:lvl>
    <w:lvl w:ilvl="1" w:tplc="F42E2020">
      <w:start w:val="1"/>
      <w:numFmt w:val="bullet"/>
      <w:lvlText w:val="•"/>
      <w:lvlJc w:val="left"/>
      <w:pPr>
        <w:ind w:left="1294" w:hanging="360"/>
      </w:pPr>
      <w:rPr>
        <w:rFonts w:hint="default"/>
      </w:rPr>
    </w:lvl>
    <w:lvl w:ilvl="2" w:tplc="F3F81B72">
      <w:start w:val="1"/>
      <w:numFmt w:val="bullet"/>
      <w:lvlText w:val="•"/>
      <w:lvlJc w:val="left"/>
      <w:pPr>
        <w:ind w:left="1928" w:hanging="360"/>
      </w:pPr>
      <w:rPr>
        <w:rFonts w:hint="default"/>
      </w:rPr>
    </w:lvl>
    <w:lvl w:ilvl="3" w:tplc="4FD61F84">
      <w:start w:val="1"/>
      <w:numFmt w:val="bullet"/>
      <w:lvlText w:val="•"/>
      <w:lvlJc w:val="left"/>
      <w:pPr>
        <w:ind w:left="2562" w:hanging="360"/>
      </w:pPr>
      <w:rPr>
        <w:rFonts w:hint="default"/>
      </w:rPr>
    </w:lvl>
    <w:lvl w:ilvl="4" w:tplc="83C80BF0">
      <w:start w:val="1"/>
      <w:numFmt w:val="bullet"/>
      <w:lvlText w:val="•"/>
      <w:lvlJc w:val="left"/>
      <w:pPr>
        <w:ind w:left="3196" w:hanging="360"/>
      </w:pPr>
      <w:rPr>
        <w:rFonts w:hint="default"/>
      </w:rPr>
    </w:lvl>
    <w:lvl w:ilvl="5" w:tplc="30C080AE">
      <w:start w:val="1"/>
      <w:numFmt w:val="bullet"/>
      <w:lvlText w:val="•"/>
      <w:lvlJc w:val="left"/>
      <w:pPr>
        <w:ind w:left="3831" w:hanging="360"/>
      </w:pPr>
      <w:rPr>
        <w:rFonts w:hint="default"/>
      </w:rPr>
    </w:lvl>
    <w:lvl w:ilvl="6" w:tplc="1DC684AE">
      <w:start w:val="1"/>
      <w:numFmt w:val="bullet"/>
      <w:lvlText w:val="•"/>
      <w:lvlJc w:val="left"/>
      <w:pPr>
        <w:ind w:left="4465" w:hanging="360"/>
      </w:pPr>
      <w:rPr>
        <w:rFonts w:hint="default"/>
      </w:rPr>
    </w:lvl>
    <w:lvl w:ilvl="7" w:tplc="678AA342">
      <w:start w:val="1"/>
      <w:numFmt w:val="bullet"/>
      <w:lvlText w:val="•"/>
      <w:lvlJc w:val="left"/>
      <w:pPr>
        <w:ind w:left="5099" w:hanging="360"/>
      </w:pPr>
      <w:rPr>
        <w:rFonts w:hint="default"/>
      </w:rPr>
    </w:lvl>
    <w:lvl w:ilvl="8" w:tplc="8828E324">
      <w:start w:val="1"/>
      <w:numFmt w:val="bullet"/>
      <w:lvlText w:val="•"/>
      <w:lvlJc w:val="left"/>
      <w:pPr>
        <w:ind w:left="5733" w:hanging="360"/>
      </w:pPr>
      <w:rPr>
        <w:rFonts w:hint="default"/>
      </w:rPr>
    </w:lvl>
  </w:abstractNum>
  <w:abstractNum w:abstractNumId="4" w15:restartNumberingAfterBreak="0">
    <w:nsid w:val="05954AD9"/>
    <w:multiLevelType w:val="hybridMultilevel"/>
    <w:tmpl w:val="4E58E1CE"/>
    <w:lvl w:ilvl="0" w:tplc="34B8ECDE">
      <w:start w:val="1"/>
      <w:numFmt w:val="lowerLetter"/>
      <w:lvlText w:val="%1)"/>
      <w:lvlJc w:val="left"/>
      <w:pPr>
        <w:ind w:left="1020" w:hanging="434"/>
      </w:pPr>
      <w:rPr>
        <w:rFonts w:ascii="Verdana" w:eastAsia="Verdana" w:hAnsi="Verdana" w:hint="default"/>
        <w:b/>
        <w:bCs/>
        <w:color w:val="333366"/>
        <w:spacing w:val="19"/>
        <w:w w:val="99"/>
        <w:sz w:val="24"/>
        <w:szCs w:val="24"/>
      </w:rPr>
    </w:lvl>
    <w:lvl w:ilvl="1" w:tplc="9BAED1BE">
      <w:start w:val="1"/>
      <w:numFmt w:val="bullet"/>
      <w:lvlText w:val="•"/>
      <w:lvlJc w:val="left"/>
      <w:pPr>
        <w:ind w:left="1876" w:hanging="434"/>
      </w:pPr>
      <w:rPr>
        <w:rFonts w:hint="default"/>
      </w:rPr>
    </w:lvl>
    <w:lvl w:ilvl="2" w:tplc="00DA0BE6">
      <w:start w:val="1"/>
      <w:numFmt w:val="bullet"/>
      <w:lvlText w:val="•"/>
      <w:lvlJc w:val="left"/>
      <w:pPr>
        <w:ind w:left="2732" w:hanging="434"/>
      </w:pPr>
      <w:rPr>
        <w:rFonts w:hint="default"/>
      </w:rPr>
    </w:lvl>
    <w:lvl w:ilvl="3" w:tplc="FB0A6AC2">
      <w:start w:val="1"/>
      <w:numFmt w:val="bullet"/>
      <w:lvlText w:val="•"/>
      <w:lvlJc w:val="left"/>
      <w:pPr>
        <w:ind w:left="3588" w:hanging="434"/>
      </w:pPr>
      <w:rPr>
        <w:rFonts w:hint="default"/>
      </w:rPr>
    </w:lvl>
    <w:lvl w:ilvl="4" w:tplc="1F7C5224">
      <w:start w:val="1"/>
      <w:numFmt w:val="bullet"/>
      <w:lvlText w:val="•"/>
      <w:lvlJc w:val="left"/>
      <w:pPr>
        <w:ind w:left="4444" w:hanging="434"/>
      </w:pPr>
      <w:rPr>
        <w:rFonts w:hint="default"/>
      </w:rPr>
    </w:lvl>
    <w:lvl w:ilvl="5" w:tplc="C27A491C">
      <w:start w:val="1"/>
      <w:numFmt w:val="bullet"/>
      <w:lvlText w:val="•"/>
      <w:lvlJc w:val="left"/>
      <w:pPr>
        <w:ind w:left="5300" w:hanging="434"/>
      </w:pPr>
      <w:rPr>
        <w:rFonts w:hint="default"/>
      </w:rPr>
    </w:lvl>
    <w:lvl w:ilvl="6" w:tplc="370C23B6">
      <w:start w:val="1"/>
      <w:numFmt w:val="bullet"/>
      <w:lvlText w:val="•"/>
      <w:lvlJc w:val="left"/>
      <w:pPr>
        <w:ind w:left="6156" w:hanging="434"/>
      </w:pPr>
      <w:rPr>
        <w:rFonts w:hint="default"/>
      </w:rPr>
    </w:lvl>
    <w:lvl w:ilvl="7" w:tplc="7A74303A">
      <w:start w:val="1"/>
      <w:numFmt w:val="bullet"/>
      <w:lvlText w:val="•"/>
      <w:lvlJc w:val="left"/>
      <w:pPr>
        <w:ind w:left="7012" w:hanging="434"/>
      </w:pPr>
      <w:rPr>
        <w:rFonts w:hint="default"/>
      </w:rPr>
    </w:lvl>
    <w:lvl w:ilvl="8" w:tplc="9D3A258E">
      <w:start w:val="1"/>
      <w:numFmt w:val="bullet"/>
      <w:lvlText w:val="•"/>
      <w:lvlJc w:val="left"/>
      <w:pPr>
        <w:ind w:left="7868" w:hanging="434"/>
      </w:pPr>
      <w:rPr>
        <w:rFonts w:hint="default"/>
      </w:rPr>
    </w:lvl>
  </w:abstractNum>
  <w:abstractNum w:abstractNumId="5" w15:restartNumberingAfterBreak="0">
    <w:nsid w:val="0EA17AEB"/>
    <w:multiLevelType w:val="hybridMultilevel"/>
    <w:tmpl w:val="B56A5C2E"/>
    <w:lvl w:ilvl="0" w:tplc="DE96CFB0">
      <w:start w:val="1"/>
      <w:numFmt w:val="bullet"/>
      <w:lvlText w:val=""/>
      <w:lvlJc w:val="left"/>
      <w:pPr>
        <w:ind w:left="360" w:hanging="360"/>
      </w:pPr>
      <w:rPr>
        <w:rFonts w:ascii="Wingdings" w:eastAsia="Wingdings" w:hAnsi="Wingdings" w:hint="default"/>
        <w:color w:val="333366"/>
        <w:w w:val="99"/>
        <w:sz w:val="24"/>
        <w:szCs w:val="24"/>
      </w:rPr>
    </w:lvl>
    <w:lvl w:ilvl="1" w:tplc="38C40DB6">
      <w:start w:val="1"/>
      <w:numFmt w:val="bullet"/>
      <w:lvlText w:val="•"/>
      <w:lvlJc w:val="left"/>
      <w:pPr>
        <w:ind w:left="994" w:hanging="360"/>
      </w:pPr>
      <w:rPr>
        <w:rFonts w:hint="default"/>
      </w:rPr>
    </w:lvl>
    <w:lvl w:ilvl="2" w:tplc="42A08AB4">
      <w:start w:val="1"/>
      <w:numFmt w:val="bullet"/>
      <w:lvlText w:val="•"/>
      <w:lvlJc w:val="left"/>
      <w:pPr>
        <w:ind w:left="1628" w:hanging="360"/>
      </w:pPr>
      <w:rPr>
        <w:rFonts w:hint="default"/>
      </w:rPr>
    </w:lvl>
    <w:lvl w:ilvl="3" w:tplc="A886C312">
      <w:start w:val="1"/>
      <w:numFmt w:val="bullet"/>
      <w:lvlText w:val="•"/>
      <w:lvlJc w:val="left"/>
      <w:pPr>
        <w:ind w:left="2263" w:hanging="360"/>
      </w:pPr>
      <w:rPr>
        <w:rFonts w:hint="default"/>
      </w:rPr>
    </w:lvl>
    <w:lvl w:ilvl="4" w:tplc="45D0AB58">
      <w:start w:val="1"/>
      <w:numFmt w:val="bullet"/>
      <w:lvlText w:val="•"/>
      <w:lvlJc w:val="left"/>
      <w:pPr>
        <w:ind w:left="2897" w:hanging="360"/>
      </w:pPr>
      <w:rPr>
        <w:rFonts w:hint="default"/>
      </w:rPr>
    </w:lvl>
    <w:lvl w:ilvl="5" w:tplc="D902B7FE">
      <w:start w:val="1"/>
      <w:numFmt w:val="bullet"/>
      <w:lvlText w:val="•"/>
      <w:lvlJc w:val="left"/>
      <w:pPr>
        <w:ind w:left="3531" w:hanging="360"/>
      </w:pPr>
      <w:rPr>
        <w:rFonts w:hint="default"/>
      </w:rPr>
    </w:lvl>
    <w:lvl w:ilvl="6" w:tplc="16368952">
      <w:start w:val="1"/>
      <w:numFmt w:val="bullet"/>
      <w:lvlText w:val="•"/>
      <w:lvlJc w:val="left"/>
      <w:pPr>
        <w:ind w:left="4166" w:hanging="360"/>
      </w:pPr>
      <w:rPr>
        <w:rFonts w:hint="default"/>
      </w:rPr>
    </w:lvl>
    <w:lvl w:ilvl="7" w:tplc="9CA4D8B2">
      <w:start w:val="1"/>
      <w:numFmt w:val="bullet"/>
      <w:lvlText w:val="•"/>
      <w:lvlJc w:val="left"/>
      <w:pPr>
        <w:ind w:left="4800" w:hanging="360"/>
      </w:pPr>
      <w:rPr>
        <w:rFonts w:hint="default"/>
      </w:rPr>
    </w:lvl>
    <w:lvl w:ilvl="8" w:tplc="BB1EF4FC">
      <w:start w:val="1"/>
      <w:numFmt w:val="bullet"/>
      <w:lvlText w:val="•"/>
      <w:lvlJc w:val="left"/>
      <w:pPr>
        <w:ind w:left="5435" w:hanging="360"/>
      </w:pPr>
      <w:rPr>
        <w:rFonts w:hint="default"/>
      </w:rPr>
    </w:lvl>
  </w:abstractNum>
  <w:abstractNum w:abstractNumId="6" w15:restartNumberingAfterBreak="0">
    <w:nsid w:val="0FFD007A"/>
    <w:multiLevelType w:val="hybridMultilevel"/>
    <w:tmpl w:val="D5DE305A"/>
    <w:lvl w:ilvl="0" w:tplc="016280A6">
      <w:start w:val="1"/>
      <w:numFmt w:val="decimal"/>
      <w:lvlText w:val="%1."/>
      <w:lvlJc w:val="left"/>
      <w:pPr>
        <w:ind w:left="1050" w:hanging="360"/>
      </w:pPr>
      <w:rPr>
        <w:rFonts w:ascii="Calibri Light" w:hAnsi="Calibri Light" w:hint="default"/>
        <w:color w:val="C00000"/>
      </w:rPr>
    </w:lvl>
    <w:lvl w:ilvl="1" w:tplc="04160019" w:tentative="1">
      <w:start w:val="1"/>
      <w:numFmt w:val="lowerLetter"/>
      <w:lvlText w:val="%2."/>
      <w:lvlJc w:val="left"/>
      <w:pPr>
        <w:ind w:left="1770" w:hanging="360"/>
      </w:pPr>
    </w:lvl>
    <w:lvl w:ilvl="2" w:tplc="0416001B" w:tentative="1">
      <w:start w:val="1"/>
      <w:numFmt w:val="lowerRoman"/>
      <w:lvlText w:val="%3."/>
      <w:lvlJc w:val="right"/>
      <w:pPr>
        <w:ind w:left="2490" w:hanging="180"/>
      </w:pPr>
    </w:lvl>
    <w:lvl w:ilvl="3" w:tplc="0416000F" w:tentative="1">
      <w:start w:val="1"/>
      <w:numFmt w:val="decimal"/>
      <w:lvlText w:val="%4."/>
      <w:lvlJc w:val="left"/>
      <w:pPr>
        <w:ind w:left="3210" w:hanging="360"/>
      </w:pPr>
    </w:lvl>
    <w:lvl w:ilvl="4" w:tplc="04160019" w:tentative="1">
      <w:start w:val="1"/>
      <w:numFmt w:val="lowerLetter"/>
      <w:lvlText w:val="%5."/>
      <w:lvlJc w:val="left"/>
      <w:pPr>
        <w:ind w:left="3930" w:hanging="360"/>
      </w:pPr>
    </w:lvl>
    <w:lvl w:ilvl="5" w:tplc="0416001B" w:tentative="1">
      <w:start w:val="1"/>
      <w:numFmt w:val="lowerRoman"/>
      <w:lvlText w:val="%6."/>
      <w:lvlJc w:val="right"/>
      <w:pPr>
        <w:ind w:left="4650" w:hanging="180"/>
      </w:pPr>
    </w:lvl>
    <w:lvl w:ilvl="6" w:tplc="0416000F" w:tentative="1">
      <w:start w:val="1"/>
      <w:numFmt w:val="decimal"/>
      <w:lvlText w:val="%7."/>
      <w:lvlJc w:val="left"/>
      <w:pPr>
        <w:ind w:left="5370" w:hanging="360"/>
      </w:pPr>
    </w:lvl>
    <w:lvl w:ilvl="7" w:tplc="04160019" w:tentative="1">
      <w:start w:val="1"/>
      <w:numFmt w:val="lowerLetter"/>
      <w:lvlText w:val="%8."/>
      <w:lvlJc w:val="left"/>
      <w:pPr>
        <w:ind w:left="6090" w:hanging="360"/>
      </w:pPr>
    </w:lvl>
    <w:lvl w:ilvl="8" w:tplc="0416001B" w:tentative="1">
      <w:start w:val="1"/>
      <w:numFmt w:val="lowerRoman"/>
      <w:lvlText w:val="%9."/>
      <w:lvlJc w:val="right"/>
      <w:pPr>
        <w:ind w:left="6810" w:hanging="180"/>
      </w:pPr>
    </w:lvl>
  </w:abstractNum>
  <w:abstractNum w:abstractNumId="7" w15:restartNumberingAfterBreak="0">
    <w:nsid w:val="10BC2F1C"/>
    <w:multiLevelType w:val="hybridMultilevel"/>
    <w:tmpl w:val="EC7E21EE"/>
    <w:lvl w:ilvl="0" w:tplc="FFB8F60A">
      <w:start w:val="1"/>
      <w:numFmt w:val="upperLetter"/>
      <w:lvlText w:val="%1."/>
      <w:lvlJc w:val="left"/>
      <w:pPr>
        <w:ind w:left="892" w:hanging="670"/>
      </w:pPr>
      <w:rPr>
        <w:rFonts w:ascii="Franklin Gothic Medium" w:eastAsia="Franklin Gothic Medium" w:hAnsi="Franklin Gothic Medium" w:hint="default"/>
        <w:color w:val="333366"/>
        <w:spacing w:val="20"/>
        <w:w w:val="100"/>
        <w:sz w:val="36"/>
        <w:szCs w:val="36"/>
      </w:rPr>
    </w:lvl>
    <w:lvl w:ilvl="1" w:tplc="A9B27B4C">
      <w:start w:val="1"/>
      <w:numFmt w:val="bullet"/>
      <w:lvlText w:val=""/>
      <w:lvlJc w:val="left"/>
      <w:pPr>
        <w:ind w:left="1674" w:hanging="360"/>
      </w:pPr>
      <w:rPr>
        <w:rFonts w:ascii="Wingdings" w:eastAsia="Wingdings" w:hAnsi="Wingdings" w:hint="default"/>
        <w:color w:val="333366"/>
        <w:w w:val="99"/>
        <w:sz w:val="24"/>
        <w:szCs w:val="24"/>
      </w:rPr>
    </w:lvl>
    <w:lvl w:ilvl="2" w:tplc="936ABA76">
      <w:start w:val="1"/>
      <w:numFmt w:val="bullet"/>
      <w:lvlText w:val="•"/>
      <w:lvlJc w:val="left"/>
      <w:pPr>
        <w:ind w:left="2462" w:hanging="360"/>
      </w:pPr>
      <w:rPr>
        <w:rFonts w:hint="default"/>
      </w:rPr>
    </w:lvl>
    <w:lvl w:ilvl="3" w:tplc="E5F219C4">
      <w:start w:val="1"/>
      <w:numFmt w:val="bullet"/>
      <w:lvlText w:val="•"/>
      <w:lvlJc w:val="left"/>
      <w:pPr>
        <w:ind w:left="3244" w:hanging="360"/>
      </w:pPr>
      <w:rPr>
        <w:rFonts w:hint="default"/>
      </w:rPr>
    </w:lvl>
    <w:lvl w:ilvl="4" w:tplc="BC2C8D46">
      <w:start w:val="1"/>
      <w:numFmt w:val="bullet"/>
      <w:lvlText w:val="•"/>
      <w:lvlJc w:val="left"/>
      <w:pPr>
        <w:ind w:left="4026" w:hanging="360"/>
      </w:pPr>
      <w:rPr>
        <w:rFonts w:hint="default"/>
      </w:rPr>
    </w:lvl>
    <w:lvl w:ilvl="5" w:tplc="4650D280">
      <w:start w:val="1"/>
      <w:numFmt w:val="bullet"/>
      <w:lvlText w:val="•"/>
      <w:lvlJc w:val="left"/>
      <w:pPr>
        <w:ind w:left="4808" w:hanging="360"/>
      </w:pPr>
      <w:rPr>
        <w:rFonts w:hint="default"/>
      </w:rPr>
    </w:lvl>
    <w:lvl w:ilvl="6" w:tplc="2A7A1044">
      <w:start w:val="1"/>
      <w:numFmt w:val="bullet"/>
      <w:lvlText w:val="•"/>
      <w:lvlJc w:val="left"/>
      <w:pPr>
        <w:ind w:left="5591" w:hanging="360"/>
      </w:pPr>
      <w:rPr>
        <w:rFonts w:hint="default"/>
      </w:rPr>
    </w:lvl>
    <w:lvl w:ilvl="7" w:tplc="582C049E">
      <w:start w:val="1"/>
      <w:numFmt w:val="bullet"/>
      <w:lvlText w:val="•"/>
      <w:lvlJc w:val="left"/>
      <w:pPr>
        <w:ind w:left="6373" w:hanging="360"/>
      </w:pPr>
      <w:rPr>
        <w:rFonts w:hint="default"/>
      </w:rPr>
    </w:lvl>
    <w:lvl w:ilvl="8" w:tplc="6928912E">
      <w:start w:val="1"/>
      <w:numFmt w:val="bullet"/>
      <w:lvlText w:val="•"/>
      <w:lvlJc w:val="left"/>
      <w:pPr>
        <w:ind w:left="7155" w:hanging="360"/>
      </w:pPr>
      <w:rPr>
        <w:rFonts w:hint="default"/>
      </w:rPr>
    </w:lvl>
  </w:abstractNum>
  <w:abstractNum w:abstractNumId="8" w15:restartNumberingAfterBreak="0">
    <w:nsid w:val="12A45C62"/>
    <w:multiLevelType w:val="hybridMultilevel"/>
    <w:tmpl w:val="98CEC3FA"/>
    <w:lvl w:ilvl="0" w:tplc="FCB67400">
      <w:start w:val="1"/>
      <w:numFmt w:val="upperLetter"/>
      <w:lvlText w:val="%1."/>
      <w:lvlJc w:val="left"/>
      <w:pPr>
        <w:ind w:left="670" w:hanging="670"/>
      </w:pPr>
      <w:rPr>
        <w:rFonts w:ascii="Franklin Gothic Medium" w:eastAsia="Franklin Gothic Medium" w:hAnsi="Franklin Gothic Medium" w:hint="default"/>
        <w:b w:val="0"/>
        <w:color w:val="333366"/>
        <w:spacing w:val="20"/>
        <w:w w:val="100"/>
        <w:sz w:val="24"/>
        <w:szCs w:val="24"/>
      </w:rPr>
    </w:lvl>
    <w:lvl w:ilvl="1" w:tplc="7E121BE2">
      <w:start w:val="1"/>
      <w:numFmt w:val="bullet"/>
      <w:lvlText w:val=""/>
      <w:lvlJc w:val="left"/>
      <w:pPr>
        <w:ind w:left="1452" w:hanging="360"/>
      </w:pPr>
      <w:rPr>
        <w:rFonts w:ascii="Wingdings" w:eastAsia="Wingdings" w:hAnsi="Wingdings" w:hint="default"/>
        <w:color w:val="333366"/>
        <w:w w:val="99"/>
        <w:sz w:val="24"/>
        <w:szCs w:val="24"/>
      </w:rPr>
    </w:lvl>
    <w:lvl w:ilvl="2" w:tplc="091CBA20">
      <w:start w:val="1"/>
      <w:numFmt w:val="bullet"/>
      <w:lvlText w:val="•"/>
      <w:lvlJc w:val="left"/>
      <w:pPr>
        <w:ind w:left="2240" w:hanging="360"/>
      </w:pPr>
      <w:rPr>
        <w:rFonts w:hint="default"/>
      </w:rPr>
    </w:lvl>
    <w:lvl w:ilvl="3" w:tplc="009E1570">
      <w:start w:val="1"/>
      <w:numFmt w:val="bullet"/>
      <w:lvlText w:val="•"/>
      <w:lvlJc w:val="left"/>
      <w:pPr>
        <w:ind w:left="3022" w:hanging="360"/>
      </w:pPr>
      <w:rPr>
        <w:rFonts w:hint="default"/>
      </w:rPr>
    </w:lvl>
    <w:lvl w:ilvl="4" w:tplc="E808F802">
      <w:start w:val="1"/>
      <w:numFmt w:val="bullet"/>
      <w:lvlText w:val="•"/>
      <w:lvlJc w:val="left"/>
      <w:pPr>
        <w:ind w:left="3804" w:hanging="360"/>
      </w:pPr>
      <w:rPr>
        <w:rFonts w:hint="default"/>
      </w:rPr>
    </w:lvl>
    <w:lvl w:ilvl="5" w:tplc="2DFA20A0">
      <w:start w:val="1"/>
      <w:numFmt w:val="bullet"/>
      <w:lvlText w:val="•"/>
      <w:lvlJc w:val="left"/>
      <w:pPr>
        <w:ind w:left="4586" w:hanging="360"/>
      </w:pPr>
      <w:rPr>
        <w:rFonts w:hint="default"/>
      </w:rPr>
    </w:lvl>
    <w:lvl w:ilvl="6" w:tplc="DB0291CE">
      <w:start w:val="1"/>
      <w:numFmt w:val="bullet"/>
      <w:lvlText w:val="•"/>
      <w:lvlJc w:val="left"/>
      <w:pPr>
        <w:ind w:left="5369" w:hanging="360"/>
      </w:pPr>
      <w:rPr>
        <w:rFonts w:hint="default"/>
      </w:rPr>
    </w:lvl>
    <w:lvl w:ilvl="7" w:tplc="20B63EE2">
      <w:start w:val="1"/>
      <w:numFmt w:val="bullet"/>
      <w:lvlText w:val="•"/>
      <w:lvlJc w:val="left"/>
      <w:pPr>
        <w:ind w:left="6151" w:hanging="360"/>
      </w:pPr>
      <w:rPr>
        <w:rFonts w:hint="default"/>
      </w:rPr>
    </w:lvl>
    <w:lvl w:ilvl="8" w:tplc="D65408BE">
      <w:start w:val="1"/>
      <w:numFmt w:val="bullet"/>
      <w:lvlText w:val="•"/>
      <w:lvlJc w:val="left"/>
      <w:pPr>
        <w:ind w:left="6933" w:hanging="360"/>
      </w:pPr>
      <w:rPr>
        <w:rFonts w:hint="default"/>
      </w:rPr>
    </w:lvl>
  </w:abstractNum>
  <w:abstractNum w:abstractNumId="9" w15:restartNumberingAfterBreak="0">
    <w:nsid w:val="140F2E4E"/>
    <w:multiLevelType w:val="multilevel"/>
    <w:tmpl w:val="0416001F"/>
    <w:lvl w:ilvl="0">
      <w:start w:val="1"/>
      <w:numFmt w:val="decimal"/>
      <w:lvlText w:val="%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9D6581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A294F5D"/>
    <w:multiLevelType w:val="hybridMultilevel"/>
    <w:tmpl w:val="D3E21D9C"/>
    <w:lvl w:ilvl="0" w:tplc="41388BB6">
      <w:start w:val="1"/>
      <w:numFmt w:val="bullet"/>
      <w:lvlText w:val=""/>
      <w:lvlJc w:val="left"/>
      <w:pPr>
        <w:ind w:left="662" w:hanging="360"/>
      </w:pPr>
      <w:rPr>
        <w:rFonts w:ascii="Wingdings" w:eastAsia="Wingdings" w:hAnsi="Wingdings" w:hint="default"/>
        <w:color w:val="333366"/>
        <w:w w:val="99"/>
        <w:sz w:val="24"/>
        <w:szCs w:val="24"/>
      </w:rPr>
    </w:lvl>
    <w:lvl w:ilvl="1" w:tplc="335224D6">
      <w:start w:val="1"/>
      <w:numFmt w:val="bullet"/>
      <w:lvlText w:val="•"/>
      <w:lvlJc w:val="left"/>
      <w:pPr>
        <w:ind w:left="1296" w:hanging="360"/>
      </w:pPr>
      <w:rPr>
        <w:rFonts w:hint="default"/>
      </w:rPr>
    </w:lvl>
    <w:lvl w:ilvl="2" w:tplc="742641B0">
      <w:start w:val="1"/>
      <w:numFmt w:val="bullet"/>
      <w:lvlText w:val="•"/>
      <w:lvlJc w:val="left"/>
      <w:pPr>
        <w:ind w:left="1933" w:hanging="360"/>
      </w:pPr>
      <w:rPr>
        <w:rFonts w:hint="default"/>
      </w:rPr>
    </w:lvl>
    <w:lvl w:ilvl="3" w:tplc="4C7A3A2C">
      <w:start w:val="1"/>
      <w:numFmt w:val="bullet"/>
      <w:lvlText w:val="•"/>
      <w:lvlJc w:val="left"/>
      <w:pPr>
        <w:ind w:left="2570" w:hanging="360"/>
      </w:pPr>
      <w:rPr>
        <w:rFonts w:hint="default"/>
      </w:rPr>
    </w:lvl>
    <w:lvl w:ilvl="4" w:tplc="F7B211BC">
      <w:start w:val="1"/>
      <w:numFmt w:val="bullet"/>
      <w:lvlText w:val="•"/>
      <w:lvlJc w:val="left"/>
      <w:pPr>
        <w:ind w:left="3207" w:hanging="360"/>
      </w:pPr>
      <w:rPr>
        <w:rFonts w:hint="default"/>
      </w:rPr>
    </w:lvl>
    <w:lvl w:ilvl="5" w:tplc="DFA6A052">
      <w:start w:val="1"/>
      <w:numFmt w:val="bullet"/>
      <w:lvlText w:val="•"/>
      <w:lvlJc w:val="left"/>
      <w:pPr>
        <w:ind w:left="3844" w:hanging="360"/>
      </w:pPr>
      <w:rPr>
        <w:rFonts w:hint="default"/>
      </w:rPr>
    </w:lvl>
    <w:lvl w:ilvl="6" w:tplc="D20E0458">
      <w:start w:val="1"/>
      <w:numFmt w:val="bullet"/>
      <w:lvlText w:val="•"/>
      <w:lvlJc w:val="left"/>
      <w:pPr>
        <w:ind w:left="4480" w:hanging="360"/>
      </w:pPr>
      <w:rPr>
        <w:rFonts w:hint="default"/>
      </w:rPr>
    </w:lvl>
    <w:lvl w:ilvl="7" w:tplc="070EFE8E">
      <w:start w:val="1"/>
      <w:numFmt w:val="bullet"/>
      <w:lvlText w:val="•"/>
      <w:lvlJc w:val="left"/>
      <w:pPr>
        <w:ind w:left="5117" w:hanging="360"/>
      </w:pPr>
      <w:rPr>
        <w:rFonts w:hint="default"/>
      </w:rPr>
    </w:lvl>
    <w:lvl w:ilvl="8" w:tplc="24A2AEC4">
      <w:start w:val="1"/>
      <w:numFmt w:val="bullet"/>
      <w:lvlText w:val="•"/>
      <w:lvlJc w:val="left"/>
      <w:pPr>
        <w:ind w:left="5754" w:hanging="360"/>
      </w:pPr>
      <w:rPr>
        <w:rFonts w:hint="default"/>
      </w:rPr>
    </w:lvl>
  </w:abstractNum>
  <w:abstractNum w:abstractNumId="12" w15:restartNumberingAfterBreak="0">
    <w:nsid w:val="1B467123"/>
    <w:multiLevelType w:val="hybridMultilevel"/>
    <w:tmpl w:val="35E036E6"/>
    <w:lvl w:ilvl="0" w:tplc="89143CE0">
      <w:start w:val="1"/>
      <w:numFmt w:val="bullet"/>
      <w:lvlText w:val=""/>
      <w:lvlJc w:val="left"/>
      <w:pPr>
        <w:ind w:left="1682" w:hanging="360"/>
      </w:pPr>
      <w:rPr>
        <w:rFonts w:ascii="Wingdings" w:eastAsia="Wingdings" w:hAnsi="Wingdings" w:hint="default"/>
        <w:color w:val="333366"/>
        <w:w w:val="99"/>
        <w:sz w:val="24"/>
        <w:szCs w:val="24"/>
      </w:rPr>
    </w:lvl>
    <w:lvl w:ilvl="1" w:tplc="B7421468">
      <w:start w:val="1"/>
      <w:numFmt w:val="bullet"/>
      <w:lvlText w:val="•"/>
      <w:lvlJc w:val="left"/>
      <w:pPr>
        <w:ind w:left="2468" w:hanging="360"/>
      </w:pPr>
      <w:rPr>
        <w:rFonts w:hint="default"/>
      </w:rPr>
    </w:lvl>
    <w:lvl w:ilvl="2" w:tplc="3B3A7242">
      <w:start w:val="1"/>
      <w:numFmt w:val="bullet"/>
      <w:lvlText w:val="•"/>
      <w:lvlJc w:val="left"/>
      <w:pPr>
        <w:ind w:left="3256" w:hanging="360"/>
      </w:pPr>
      <w:rPr>
        <w:rFonts w:hint="default"/>
      </w:rPr>
    </w:lvl>
    <w:lvl w:ilvl="3" w:tplc="C038AB82">
      <w:start w:val="1"/>
      <w:numFmt w:val="bullet"/>
      <w:lvlText w:val="•"/>
      <w:lvlJc w:val="left"/>
      <w:pPr>
        <w:ind w:left="4044" w:hanging="360"/>
      </w:pPr>
      <w:rPr>
        <w:rFonts w:hint="default"/>
      </w:rPr>
    </w:lvl>
    <w:lvl w:ilvl="4" w:tplc="3FBEC638">
      <w:start w:val="1"/>
      <w:numFmt w:val="bullet"/>
      <w:lvlText w:val="•"/>
      <w:lvlJc w:val="left"/>
      <w:pPr>
        <w:ind w:left="4832" w:hanging="360"/>
      </w:pPr>
      <w:rPr>
        <w:rFonts w:hint="default"/>
      </w:rPr>
    </w:lvl>
    <w:lvl w:ilvl="5" w:tplc="E06AC144">
      <w:start w:val="1"/>
      <w:numFmt w:val="bullet"/>
      <w:lvlText w:val="•"/>
      <w:lvlJc w:val="left"/>
      <w:pPr>
        <w:ind w:left="5620" w:hanging="360"/>
      </w:pPr>
      <w:rPr>
        <w:rFonts w:hint="default"/>
      </w:rPr>
    </w:lvl>
    <w:lvl w:ilvl="6" w:tplc="DBBAE816">
      <w:start w:val="1"/>
      <w:numFmt w:val="bullet"/>
      <w:lvlText w:val="•"/>
      <w:lvlJc w:val="left"/>
      <w:pPr>
        <w:ind w:left="6408" w:hanging="360"/>
      </w:pPr>
      <w:rPr>
        <w:rFonts w:hint="default"/>
      </w:rPr>
    </w:lvl>
    <w:lvl w:ilvl="7" w:tplc="299A79F2">
      <w:start w:val="1"/>
      <w:numFmt w:val="bullet"/>
      <w:lvlText w:val="•"/>
      <w:lvlJc w:val="left"/>
      <w:pPr>
        <w:ind w:left="7196" w:hanging="360"/>
      </w:pPr>
      <w:rPr>
        <w:rFonts w:hint="default"/>
      </w:rPr>
    </w:lvl>
    <w:lvl w:ilvl="8" w:tplc="9FC49D46">
      <w:start w:val="1"/>
      <w:numFmt w:val="bullet"/>
      <w:lvlText w:val="•"/>
      <w:lvlJc w:val="left"/>
      <w:pPr>
        <w:ind w:left="7984" w:hanging="360"/>
      </w:pPr>
      <w:rPr>
        <w:rFonts w:hint="default"/>
      </w:rPr>
    </w:lvl>
  </w:abstractNum>
  <w:abstractNum w:abstractNumId="13" w15:restartNumberingAfterBreak="0">
    <w:nsid w:val="242C560E"/>
    <w:multiLevelType w:val="multilevel"/>
    <w:tmpl w:val="0416001F"/>
    <w:lvl w:ilvl="0">
      <w:start w:val="1"/>
      <w:numFmt w:val="decimal"/>
      <w:lvlText w:val="%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51B3887"/>
    <w:multiLevelType w:val="hybridMultilevel"/>
    <w:tmpl w:val="A5402F28"/>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257E59"/>
    <w:multiLevelType w:val="hybridMultilevel"/>
    <w:tmpl w:val="C050598C"/>
    <w:lvl w:ilvl="0" w:tplc="04160005">
      <w:start w:val="1"/>
      <w:numFmt w:val="bullet"/>
      <w:lvlText w:val=""/>
      <w:lvlJc w:val="left"/>
      <w:pPr>
        <w:tabs>
          <w:tab w:val="num" w:pos="1080"/>
        </w:tabs>
        <w:ind w:left="1080" w:hanging="360"/>
      </w:pPr>
      <w:rPr>
        <w:rFonts w:ascii="Wingdings" w:hAnsi="Wingdings"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D107968"/>
    <w:multiLevelType w:val="hybridMultilevel"/>
    <w:tmpl w:val="B824D3DE"/>
    <w:lvl w:ilvl="0" w:tplc="C1FA44EA">
      <w:start w:val="1"/>
      <w:numFmt w:val="bullet"/>
      <w:lvlText w:val=""/>
      <w:lvlJc w:val="left"/>
      <w:pPr>
        <w:tabs>
          <w:tab w:val="num" w:pos="147"/>
        </w:tabs>
        <w:ind w:left="147" w:firstLine="213"/>
      </w:pPr>
      <w:rPr>
        <w:rFonts w:ascii="Symbol" w:hAnsi="Symbol" w:hint="default"/>
        <w:color w:val="auto"/>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530AA4"/>
    <w:multiLevelType w:val="hybridMultilevel"/>
    <w:tmpl w:val="91D87474"/>
    <w:lvl w:ilvl="0" w:tplc="E4FC243C">
      <w:start w:val="1"/>
      <w:numFmt w:val="decimal"/>
      <w:lvlText w:val="%1."/>
      <w:lvlJc w:val="left"/>
      <w:pPr>
        <w:ind w:left="720" w:hanging="360"/>
      </w:pPr>
      <w:rPr>
        <w:rFonts w:ascii="Calibri Light" w:hAnsi="Calibri Light" w:hint="default"/>
        <w:color w:val="0070C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D6C370C"/>
    <w:multiLevelType w:val="hybridMultilevel"/>
    <w:tmpl w:val="F80C72B0"/>
    <w:lvl w:ilvl="0" w:tplc="6B947E9E">
      <w:start w:val="1"/>
      <w:numFmt w:val="decimal"/>
      <w:lvlText w:val="%1."/>
      <w:lvlJc w:val="left"/>
      <w:pPr>
        <w:ind w:left="1010" w:hanging="486"/>
      </w:pPr>
      <w:rPr>
        <w:rFonts w:ascii="Verdana" w:eastAsia="Verdana" w:hAnsi="Verdana" w:hint="default"/>
        <w:b/>
        <w:bCs/>
        <w:color w:val="333366"/>
        <w:spacing w:val="19"/>
        <w:w w:val="99"/>
        <w:sz w:val="24"/>
        <w:szCs w:val="24"/>
      </w:rPr>
    </w:lvl>
    <w:lvl w:ilvl="1" w:tplc="DEAC0C6A">
      <w:start w:val="1"/>
      <w:numFmt w:val="bullet"/>
      <w:lvlText w:val="•"/>
      <w:lvlJc w:val="left"/>
      <w:pPr>
        <w:ind w:left="1874" w:hanging="486"/>
      </w:pPr>
      <w:rPr>
        <w:rFonts w:hint="default"/>
      </w:rPr>
    </w:lvl>
    <w:lvl w:ilvl="2" w:tplc="A3406C6C">
      <w:start w:val="1"/>
      <w:numFmt w:val="bullet"/>
      <w:lvlText w:val="•"/>
      <w:lvlJc w:val="left"/>
      <w:pPr>
        <w:ind w:left="2728" w:hanging="486"/>
      </w:pPr>
      <w:rPr>
        <w:rFonts w:hint="default"/>
      </w:rPr>
    </w:lvl>
    <w:lvl w:ilvl="3" w:tplc="F428435A">
      <w:start w:val="1"/>
      <w:numFmt w:val="bullet"/>
      <w:lvlText w:val="•"/>
      <w:lvlJc w:val="left"/>
      <w:pPr>
        <w:ind w:left="3582" w:hanging="486"/>
      </w:pPr>
      <w:rPr>
        <w:rFonts w:hint="default"/>
      </w:rPr>
    </w:lvl>
    <w:lvl w:ilvl="4" w:tplc="3E688838">
      <w:start w:val="1"/>
      <w:numFmt w:val="bullet"/>
      <w:lvlText w:val="•"/>
      <w:lvlJc w:val="left"/>
      <w:pPr>
        <w:ind w:left="4436" w:hanging="486"/>
      </w:pPr>
      <w:rPr>
        <w:rFonts w:hint="default"/>
      </w:rPr>
    </w:lvl>
    <w:lvl w:ilvl="5" w:tplc="52143128">
      <w:start w:val="1"/>
      <w:numFmt w:val="bullet"/>
      <w:lvlText w:val="•"/>
      <w:lvlJc w:val="left"/>
      <w:pPr>
        <w:ind w:left="5290" w:hanging="486"/>
      </w:pPr>
      <w:rPr>
        <w:rFonts w:hint="default"/>
      </w:rPr>
    </w:lvl>
    <w:lvl w:ilvl="6" w:tplc="353A530E">
      <w:start w:val="1"/>
      <w:numFmt w:val="bullet"/>
      <w:lvlText w:val="•"/>
      <w:lvlJc w:val="left"/>
      <w:pPr>
        <w:ind w:left="6144" w:hanging="486"/>
      </w:pPr>
      <w:rPr>
        <w:rFonts w:hint="default"/>
      </w:rPr>
    </w:lvl>
    <w:lvl w:ilvl="7" w:tplc="D054BA56">
      <w:start w:val="1"/>
      <w:numFmt w:val="bullet"/>
      <w:lvlText w:val="•"/>
      <w:lvlJc w:val="left"/>
      <w:pPr>
        <w:ind w:left="6998" w:hanging="486"/>
      </w:pPr>
      <w:rPr>
        <w:rFonts w:hint="default"/>
      </w:rPr>
    </w:lvl>
    <w:lvl w:ilvl="8" w:tplc="2F56776E">
      <w:start w:val="1"/>
      <w:numFmt w:val="bullet"/>
      <w:lvlText w:val="•"/>
      <w:lvlJc w:val="left"/>
      <w:pPr>
        <w:ind w:left="7852" w:hanging="486"/>
      </w:pPr>
      <w:rPr>
        <w:rFonts w:hint="default"/>
      </w:rPr>
    </w:lvl>
  </w:abstractNum>
  <w:abstractNum w:abstractNumId="19" w15:restartNumberingAfterBreak="0">
    <w:nsid w:val="330B7678"/>
    <w:multiLevelType w:val="hybridMultilevel"/>
    <w:tmpl w:val="BD0CF630"/>
    <w:lvl w:ilvl="0" w:tplc="0416000D">
      <w:start w:val="1"/>
      <w:numFmt w:val="bullet"/>
      <w:lvlText w:val=""/>
      <w:lvlJc w:val="left"/>
      <w:pPr>
        <w:tabs>
          <w:tab w:val="num" w:pos="147"/>
        </w:tabs>
        <w:ind w:left="147" w:firstLine="213"/>
      </w:pPr>
      <w:rPr>
        <w:rFonts w:ascii="Wingdings" w:hAnsi="Wingdings" w:hint="default"/>
        <w:color w:val="auto"/>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20" w15:restartNumberingAfterBreak="0">
    <w:nsid w:val="36231CC0"/>
    <w:multiLevelType w:val="hybridMultilevel"/>
    <w:tmpl w:val="5E764B6C"/>
    <w:lvl w:ilvl="0" w:tplc="016280A6">
      <w:start w:val="1"/>
      <w:numFmt w:val="decimal"/>
      <w:lvlText w:val="%1."/>
      <w:lvlJc w:val="left"/>
      <w:pPr>
        <w:ind w:left="720" w:hanging="360"/>
      </w:pPr>
      <w:rPr>
        <w:rFonts w:ascii="Calibri Light" w:hAnsi="Calibri Light"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7D06BE8"/>
    <w:multiLevelType w:val="hybridMultilevel"/>
    <w:tmpl w:val="4C6647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889169A"/>
    <w:multiLevelType w:val="hybridMultilevel"/>
    <w:tmpl w:val="8398FF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921617F"/>
    <w:multiLevelType w:val="hybridMultilevel"/>
    <w:tmpl w:val="18F61C62"/>
    <w:lvl w:ilvl="0" w:tplc="0416000D">
      <w:start w:val="1"/>
      <w:numFmt w:val="bullet"/>
      <w:lvlText w:val=""/>
      <w:lvlJc w:val="left"/>
      <w:pPr>
        <w:tabs>
          <w:tab w:val="num" w:pos="147"/>
        </w:tabs>
        <w:ind w:left="147" w:firstLine="213"/>
      </w:pPr>
      <w:rPr>
        <w:rFonts w:ascii="Wingdings" w:hAnsi="Wingdings" w:hint="default"/>
        <w:color w:val="auto"/>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C13F78"/>
    <w:multiLevelType w:val="hybridMultilevel"/>
    <w:tmpl w:val="2EEA4272"/>
    <w:lvl w:ilvl="0" w:tplc="0416000D">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25" w15:restartNumberingAfterBreak="0">
    <w:nsid w:val="41DD7F2C"/>
    <w:multiLevelType w:val="hybridMultilevel"/>
    <w:tmpl w:val="E83273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2FF7C95"/>
    <w:multiLevelType w:val="hybridMultilevel"/>
    <w:tmpl w:val="7D467FD6"/>
    <w:lvl w:ilvl="0" w:tplc="A78C584C">
      <w:start w:val="1"/>
      <w:numFmt w:val="decimal"/>
      <w:lvlText w:val="%1)"/>
      <w:lvlJc w:val="left"/>
      <w:pPr>
        <w:ind w:left="58" w:hanging="630"/>
      </w:pPr>
      <w:rPr>
        <w:rFonts w:ascii="Verdana" w:eastAsia="Verdana" w:hAnsi="Verdana" w:hint="default"/>
        <w:b/>
        <w:bCs/>
        <w:color w:val="333366"/>
        <w:spacing w:val="19"/>
        <w:w w:val="99"/>
        <w:sz w:val="24"/>
        <w:szCs w:val="24"/>
      </w:rPr>
    </w:lvl>
    <w:lvl w:ilvl="1" w:tplc="DB24768C">
      <w:start w:val="1"/>
      <w:numFmt w:val="bullet"/>
      <w:lvlText w:val="•"/>
      <w:lvlJc w:val="left"/>
      <w:pPr>
        <w:ind w:left="762" w:hanging="630"/>
      </w:pPr>
      <w:rPr>
        <w:rFonts w:hint="default"/>
      </w:rPr>
    </w:lvl>
    <w:lvl w:ilvl="2" w:tplc="666829CE">
      <w:start w:val="1"/>
      <w:numFmt w:val="bullet"/>
      <w:lvlText w:val="•"/>
      <w:lvlJc w:val="left"/>
      <w:pPr>
        <w:ind w:left="1465" w:hanging="630"/>
      </w:pPr>
      <w:rPr>
        <w:rFonts w:hint="default"/>
      </w:rPr>
    </w:lvl>
    <w:lvl w:ilvl="3" w:tplc="0D12BE6E">
      <w:start w:val="1"/>
      <w:numFmt w:val="bullet"/>
      <w:lvlText w:val="•"/>
      <w:lvlJc w:val="left"/>
      <w:pPr>
        <w:ind w:left="2167" w:hanging="630"/>
      </w:pPr>
      <w:rPr>
        <w:rFonts w:hint="default"/>
      </w:rPr>
    </w:lvl>
    <w:lvl w:ilvl="4" w:tplc="18283BE8">
      <w:start w:val="1"/>
      <w:numFmt w:val="bullet"/>
      <w:lvlText w:val="•"/>
      <w:lvlJc w:val="left"/>
      <w:pPr>
        <w:ind w:left="2870" w:hanging="630"/>
      </w:pPr>
      <w:rPr>
        <w:rFonts w:hint="default"/>
      </w:rPr>
    </w:lvl>
    <w:lvl w:ilvl="5" w:tplc="BCC6AF7A">
      <w:start w:val="1"/>
      <w:numFmt w:val="bullet"/>
      <w:lvlText w:val="•"/>
      <w:lvlJc w:val="left"/>
      <w:pPr>
        <w:ind w:left="3573" w:hanging="630"/>
      </w:pPr>
      <w:rPr>
        <w:rFonts w:hint="default"/>
      </w:rPr>
    </w:lvl>
    <w:lvl w:ilvl="6" w:tplc="6BB456A4">
      <w:start w:val="1"/>
      <w:numFmt w:val="bullet"/>
      <w:lvlText w:val="•"/>
      <w:lvlJc w:val="left"/>
      <w:pPr>
        <w:ind w:left="4275" w:hanging="630"/>
      </w:pPr>
      <w:rPr>
        <w:rFonts w:hint="default"/>
      </w:rPr>
    </w:lvl>
    <w:lvl w:ilvl="7" w:tplc="4BCC3836">
      <w:start w:val="1"/>
      <w:numFmt w:val="bullet"/>
      <w:lvlText w:val="•"/>
      <w:lvlJc w:val="left"/>
      <w:pPr>
        <w:ind w:left="4978" w:hanging="630"/>
      </w:pPr>
      <w:rPr>
        <w:rFonts w:hint="default"/>
      </w:rPr>
    </w:lvl>
    <w:lvl w:ilvl="8" w:tplc="E3A60C24">
      <w:start w:val="1"/>
      <w:numFmt w:val="bullet"/>
      <w:lvlText w:val="•"/>
      <w:lvlJc w:val="left"/>
      <w:pPr>
        <w:ind w:left="5680" w:hanging="630"/>
      </w:pPr>
      <w:rPr>
        <w:rFonts w:hint="default"/>
      </w:rPr>
    </w:lvl>
  </w:abstractNum>
  <w:abstractNum w:abstractNumId="27" w15:restartNumberingAfterBreak="0">
    <w:nsid w:val="463B7BE7"/>
    <w:multiLevelType w:val="hybridMultilevel"/>
    <w:tmpl w:val="6422CF10"/>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D262E1"/>
    <w:multiLevelType w:val="hybridMultilevel"/>
    <w:tmpl w:val="287ECF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15:restartNumberingAfterBreak="0">
    <w:nsid w:val="528F0956"/>
    <w:multiLevelType w:val="hybridMultilevel"/>
    <w:tmpl w:val="81EA6304"/>
    <w:lvl w:ilvl="0" w:tplc="20548A06">
      <w:start w:val="1"/>
      <w:numFmt w:val="bullet"/>
      <w:lvlText w:val=""/>
      <w:lvlJc w:val="left"/>
      <w:pPr>
        <w:tabs>
          <w:tab w:val="num" w:pos="720"/>
        </w:tabs>
        <w:ind w:left="720" w:hanging="360"/>
      </w:pPr>
      <w:rPr>
        <w:rFonts w:ascii="Wingdings" w:hAnsi="Wingding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15:restartNumberingAfterBreak="0">
    <w:nsid w:val="531512BC"/>
    <w:multiLevelType w:val="hybridMultilevel"/>
    <w:tmpl w:val="E982AAAC"/>
    <w:lvl w:ilvl="0" w:tplc="05144DDC">
      <w:start w:val="1"/>
      <w:numFmt w:val="bullet"/>
      <w:lvlText w:val=""/>
      <w:lvlJc w:val="left"/>
      <w:pPr>
        <w:ind w:left="1682" w:hanging="360"/>
      </w:pPr>
      <w:rPr>
        <w:rFonts w:ascii="Wingdings" w:eastAsia="Wingdings" w:hAnsi="Wingdings" w:hint="default"/>
        <w:color w:val="333366"/>
        <w:w w:val="99"/>
        <w:sz w:val="24"/>
        <w:szCs w:val="24"/>
      </w:rPr>
    </w:lvl>
    <w:lvl w:ilvl="1" w:tplc="54F6DA4E">
      <w:start w:val="1"/>
      <w:numFmt w:val="bullet"/>
      <w:lvlText w:val="•"/>
      <w:lvlJc w:val="left"/>
      <w:pPr>
        <w:ind w:left="2470" w:hanging="360"/>
      </w:pPr>
      <w:rPr>
        <w:rFonts w:hint="default"/>
      </w:rPr>
    </w:lvl>
    <w:lvl w:ilvl="2" w:tplc="7FC050A0">
      <w:start w:val="1"/>
      <w:numFmt w:val="bullet"/>
      <w:lvlText w:val="•"/>
      <w:lvlJc w:val="left"/>
      <w:pPr>
        <w:ind w:left="3260" w:hanging="360"/>
      </w:pPr>
      <w:rPr>
        <w:rFonts w:hint="default"/>
      </w:rPr>
    </w:lvl>
    <w:lvl w:ilvl="3" w:tplc="7E10A762">
      <w:start w:val="1"/>
      <w:numFmt w:val="bullet"/>
      <w:lvlText w:val="•"/>
      <w:lvlJc w:val="left"/>
      <w:pPr>
        <w:ind w:left="4050" w:hanging="360"/>
      </w:pPr>
      <w:rPr>
        <w:rFonts w:hint="default"/>
      </w:rPr>
    </w:lvl>
    <w:lvl w:ilvl="4" w:tplc="FDCC196A">
      <w:start w:val="1"/>
      <w:numFmt w:val="bullet"/>
      <w:lvlText w:val="•"/>
      <w:lvlJc w:val="left"/>
      <w:pPr>
        <w:ind w:left="4840" w:hanging="360"/>
      </w:pPr>
      <w:rPr>
        <w:rFonts w:hint="default"/>
      </w:rPr>
    </w:lvl>
    <w:lvl w:ilvl="5" w:tplc="6E705AC2">
      <w:start w:val="1"/>
      <w:numFmt w:val="bullet"/>
      <w:lvlText w:val="•"/>
      <w:lvlJc w:val="left"/>
      <w:pPr>
        <w:ind w:left="5630" w:hanging="360"/>
      </w:pPr>
      <w:rPr>
        <w:rFonts w:hint="default"/>
      </w:rPr>
    </w:lvl>
    <w:lvl w:ilvl="6" w:tplc="480C6828">
      <w:start w:val="1"/>
      <w:numFmt w:val="bullet"/>
      <w:lvlText w:val="•"/>
      <w:lvlJc w:val="left"/>
      <w:pPr>
        <w:ind w:left="6420" w:hanging="360"/>
      </w:pPr>
      <w:rPr>
        <w:rFonts w:hint="default"/>
      </w:rPr>
    </w:lvl>
    <w:lvl w:ilvl="7" w:tplc="49C21F80">
      <w:start w:val="1"/>
      <w:numFmt w:val="bullet"/>
      <w:lvlText w:val="•"/>
      <w:lvlJc w:val="left"/>
      <w:pPr>
        <w:ind w:left="7210" w:hanging="360"/>
      </w:pPr>
      <w:rPr>
        <w:rFonts w:hint="default"/>
      </w:rPr>
    </w:lvl>
    <w:lvl w:ilvl="8" w:tplc="BA54D3F6">
      <w:start w:val="1"/>
      <w:numFmt w:val="bullet"/>
      <w:lvlText w:val="•"/>
      <w:lvlJc w:val="left"/>
      <w:pPr>
        <w:ind w:left="8000" w:hanging="360"/>
      </w:pPr>
      <w:rPr>
        <w:rFonts w:hint="default"/>
      </w:rPr>
    </w:lvl>
  </w:abstractNum>
  <w:abstractNum w:abstractNumId="31" w15:restartNumberingAfterBreak="0">
    <w:nsid w:val="55C06A80"/>
    <w:multiLevelType w:val="hybridMultilevel"/>
    <w:tmpl w:val="DB107C86"/>
    <w:lvl w:ilvl="0" w:tplc="8454F78C">
      <w:start w:val="1"/>
      <w:numFmt w:val="upperLetter"/>
      <w:lvlText w:val="%1."/>
      <w:lvlJc w:val="left"/>
      <w:pPr>
        <w:ind w:left="578" w:hanging="371"/>
      </w:pPr>
      <w:rPr>
        <w:rFonts w:ascii="Verdana" w:eastAsia="Verdana" w:hAnsi="Verdana" w:hint="default"/>
        <w:spacing w:val="19"/>
        <w:w w:val="99"/>
        <w:sz w:val="22"/>
        <w:szCs w:val="22"/>
      </w:rPr>
    </w:lvl>
    <w:lvl w:ilvl="1" w:tplc="77ECFE1C">
      <w:start w:val="1"/>
      <w:numFmt w:val="bullet"/>
      <w:lvlText w:val="•"/>
      <w:lvlJc w:val="left"/>
      <w:pPr>
        <w:ind w:left="1480" w:hanging="371"/>
      </w:pPr>
      <w:rPr>
        <w:rFonts w:hint="default"/>
      </w:rPr>
    </w:lvl>
    <w:lvl w:ilvl="2" w:tplc="022A8662">
      <w:start w:val="1"/>
      <w:numFmt w:val="bullet"/>
      <w:lvlText w:val="•"/>
      <w:lvlJc w:val="left"/>
      <w:pPr>
        <w:ind w:left="2380" w:hanging="371"/>
      </w:pPr>
      <w:rPr>
        <w:rFonts w:hint="default"/>
      </w:rPr>
    </w:lvl>
    <w:lvl w:ilvl="3" w:tplc="E5348244">
      <w:start w:val="1"/>
      <w:numFmt w:val="bullet"/>
      <w:lvlText w:val="•"/>
      <w:lvlJc w:val="left"/>
      <w:pPr>
        <w:ind w:left="3280" w:hanging="371"/>
      </w:pPr>
      <w:rPr>
        <w:rFonts w:hint="default"/>
      </w:rPr>
    </w:lvl>
    <w:lvl w:ilvl="4" w:tplc="E55C847A">
      <w:start w:val="1"/>
      <w:numFmt w:val="bullet"/>
      <w:lvlText w:val="•"/>
      <w:lvlJc w:val="left"/>
      <w:pPr>
        <w:ind w:left="4180" w:hanging="371"/>
      </w:pPr>
      <w:rPr>
        <w:rFonts w:hint="default"/>
      </w:rPr>
    </w:lvl>
    <w:lvl w:ilvl="5" w:tplc="A1A003FC">
      <w:start w:val="1"/>
      <w:numFmt w:val="bullet"/>
      <w:lvlText w:val="•"/>
      <w:lvlJc w:val="left"/>
      <w:pPr>
        <w:ind w:left="5080" w:hanging="371"/>
      </w:pPr>
      <w:rPr>
        <w:rFonts w:hint="default"/>
      </w:rPr>
    </w:lvl>
    <w:lvl w:ilvl="6" w:tplc="1FCC4260">
      <w:start w:val="1"/>
      <w:numFmt w:val="bullet"/>
      <w:lvlText w:val="•"/>
      <w:lvlJc w:val="left"/>
      <w:pPr>
        <w:ind w:left="5980" w:hanging="371"/>
      </w:pPr>
      <w:rPr>
        <w:rFonts w:hint="default"/>
      </w:rPr>
    </w:lvl>
    <w:lvl w:ilvl="7" w:tplc="B2F61242">
      <w:start w:val="1"/>
      <w:numFmt w:val="bullet"/>
      <w:lvlText w:val="•"/>
      <w:lvlJc w:val="left"/>
      <w:pPr>
        <w:ind w:left="6880" w:hanging="371"/>
      </w:pPr>
      <w:rPr>
        <w:rFonts w:hint="default"/>
      </w:rPr>
    </w:lvl>
    <w:lvl w:ilvl="8" w:tplc="D2885B88">
      <w:start w:val="1"/>
      <w:numFmt w:val="bullet"/>
      <w:lvlText w:val="•"/>
      <w:lvlJc w:val="left"/>
      <w:pPr>
        <w:ind w:left="7780" w:hanging="371"/>
      </w:pPr>
      <w:rPr>
        <w:rFonts w:hint="default"/>
      </w:rPr>
    </w:lvl>
  </w:abstractNum>
  <w:abstractNum w:abstractNumId="32" w15:restartNumberingAfterBreak="0">
    <w:nsid w:val="57A93C7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17B08EE"/>
    <w:multiLevelType w:val="hybridMultilevel"/>
    <w:tmpl w:val="06DA4628"/>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2844C9"/>
    <w:multiLevelType w:val="hybridMultilevel"/>
    <w:tmpl w:val="DD9AE3A6"/>
    <w:lvl w:ilvl="0" w:tplc="02A6EDB6">
      <w:start w:val="1"/>
      <w:numFmt w:val="decimal"/>
      <w:lvlText w:val="%1."/>
      <w:lvlJc w:val="left"/>
      <w:pPr>
        <w:ind w:left="502" w:hanging="360"/>
      </w:pPr>
      <w:rPr>
        <w:rFonts w:ascii="Calibri Light" w:hAnsi="Calibri Light" w:hint="default"/>
        <w:color w:val="0070C0"/>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5" w15:restartNumberingAfterBreak="0">
    <w:nsid w:val="63D22849"/>
    <w:multiLevelType w:val="hybridMultilevel"/>
    <w:tmpl w:val="7374925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66C15D1"/>
    <w:multiLevelType w:val="multilevel"/>
    <w:tmpl w:val="B84E1A92"/>
    <w:lvl w:ilvl="0">
      <w:start w:val="1"/>
      <w:numFmt w:val="decimal"/>
      <w:lvlText w:val="%1."/>
      <w:lvlJc w:val="left"/>
      <w:pPr>
        <w:ind w:left="360" w:hanging="360"/>
      </w:pPr>
    </w:lvl>
    <w:lvl w:ilvl="1">
      <w:start w:val="1"/>
      <w:numFmt w:val="decimal"/>
      <w:lvlText w:val="%1.%2."/>
      <w:lvlJc w:val="left"/>
      <w:pPr>
        <w:ind w:left="71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74E685F"/>
    <w:multiLevelType w:val="hybridMultilevel"/>
    <w:tmpl w:val="218EBB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9911F28"/>
    <w:multiLevelType w:val="hybridMultilevel"/>
    <w:tmpl w:val="DD98CF54"/>
    <w:lvl w:ilvl="0" w:tplc="C1FA44EA">
      <w:start w:val="1"/>
      <w:numFmt w:val="bullet"/>
      <w:lvlText w:val=""/>
      <w:lvlJc w:val="left"/>
      <w:pPr>
        <w:tabs>
          <w:tab w:val="num" w:pos="147"/>
        </w:tabs>
        <w:ind w:left="147" w:firstLine="213"/>
      </w:pPr>
      <w:rPr>
        <w:rFonts w:ascii="Symbol" w:hAnsi="Symbol" w:hint="default"/>
        <w:color w:val="auto"/>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22245A"/>
    <w:multiLevelType w:val="hybridMultilevel"/>
    <w:tmpl w:val="98CEC3FA"/>
    <w:lvl w:ilvl="0" w:tplc="FCB67400">
      <w:start w:val="1"/>
      <w:numFmt w:val="upperLetter"/>
      <w:lvlText w:val="%1."/>
      <w:lvlJc w:val="left"/>
      <w:pPr>
        <w:ind w:left="670" w:hanging="670"/>
      </w:pPr>
      <w:rPr>
        <w:rFonts w:ascii="Franklin Gothic Medium" w:eastAsia="Franklin Gothic Medium" w:hAnsi="Franklin Gothic Medium" w:hint="default"/>
        <w:b w:val="0"/>
        <w:color w:val="333366"/>
        <w:spacing w:val="20"/>
        <w:w w:val="100"/>
        <w:sz w:val="24"/>
        <w:szCs w:val="24"/>
      </w:rPr>
    </w:lvl>
    <w:lvl w:ilvl="1" w:tplc="7E121BE2">
      <w:start w:val="1"/>
      <w:numFmt w:val="bullet"/>
      <w:lvlText w:val=""/>
      <w:lvlJc w:val="left"/>
      <w:pPr>
        <w:ind w:left="1452" w:hanging="360"/>
      </w:pPr>
      <w:rPr>
        <w:rFonts w:ascii="Wingdings" w:eastAsia="Wingdings" w:hAnsi="Wingdings" w:hint="default"/>
        <w:color w:val="333366"/>
        <w:w w:val="99"/>
        <w:sz w:val="24"/>
        <w:szCs w:val="24"/>
      </w:rPr>
    </w:lvl>
    <w:lvl w:ilvl="2" w:tplc="091CBA20">
      <w:start w:val="1"/>
      <w:numFmt w:val="bullet"/>
      <w:lvlText w:val="•"/>
      <w:lvlJc w:val="left"/>
      <w:pPr>
        <w:ind w:left="2240" w:hanging="360"/>
      </w:pPr>
      <w:rPr>
        <w:rFonts w:hint="default"/>
      </w:rPr>
    </w:lvl>
    <w:lvl w:ilvl="3" w:tplc="009E1570">
      <w:start w:val="1"/>
      <w:numFmt w:val="bullet"/>
      <w:lvlText w:val="•"/>
      <w:lvlJc w:val="left"/>
      <w:pPr>
        <w:ind w:left="3022" w:hanging="360"/>
      </w:pPr>
      <w:rPr>
        <w:rFonts w:hint="default"/>
      </w:rPr>
    </w:lvl>
    <w:lvl w:ilvl="4" w:tplc="E808F802">
      <w:start w:val="1"/>
      <w:numFmt w:val="bullet"/>
      <w:lvlText w:val="•"/>
      <w:lvlJc w:val="left"/>
      <w:pPr>
        <w:ind w:left="3804" w:hanging="360"/>
      </w:pPr>
      <w:rPr>
        <w:rFonts w:hint="default"/>
      </w:rPr>
    </w:lvl>
    <w:lvl w:ilvl="5" w:tplc="2DFA20A0">
      <w:start w:val="1"/>
      <w:numFmt w:val="bullet"/>
      <w:lvlText w:val="•"/>
      <w:lvlJc w:val="left"/>
      <w:pPr>
        <w:ind w:left="4586" w:hanging="360"/>
      </w:pPr>
      <w:rPr>
        <w:rFonts w:hint="default"/>
      </w:rPr>
    </w:lvl>
    <w:lvl w:ilvl="6" w:tplc="DB0291CE">
      <w:start w:val="1"/>
      <w:numFmt w:val="bullet"/>
      <w:lvlText w:val="•"/>
      <w:lvlJc w:val="left"/>
      <w:pPr>
        <w:ind w:left="5369" w:hanging="360"/>
      </w:pPr>
      <w:rPr>
        <w:rFonts w:hint="default"/>
      </w:rPr>
    </w:lvl>
    <w:lvl w:ilvl="7" w:tplc="20B63EE2">
      <w:start w:val="1"/>
      <w:numFmt w:val="bullet"/>
      <w:lvlText w:val="•"/>
      <w:lvlJc w:val="left"/>
      <w:pPr>
        <w:ind w:left="6151" w:hanging="360"/>
      </w:pPr>
      <w:rPr>
        <w:rFonts w:hint="default"/>
      </w:rPr>
    </w:lvl>
    <w:lvl w:ilvl="8" w:tplc="D65408BE">
      <w:start w:val="1"/>
      <w:numFmt w:val="bullet"/>
      <w:lvlText w:val="•"/>
      <w:lvlJc w:val="left"/>
      <w:pPr>
        <w:ind w:left="6933" w:hanging="360"/>
      </w:pPr>
      <w:rPr>
        <w:rFonts w:hint="default"/>
      </w:rPr>
    </w:lvl>
  </w:abstractNum>
  <w:abstractNum w:abstractNumId="40" w15:restartNumberingAfterBreak="0">
    <w:nsid w:val="6DDA1035"/>
    <w:multiLevelType w:val="multilevel"/>
    <w:tmpl w:val="25A80A1C"/>
    <w:lvl w:ilvl="0">
      <w:start w:val="1"/>
      <w:numFmt w:val="decimal"/>
      <w:lvlText w:val="%1 -"/>
      <w:lvlJc w:val="left"/>
      <w:pPr>
        <w:ind w:left="360" w:hanging="360"/>
      </w:pPr>
      <w:rPr>
        <w:rFonts w:hint="default"/>
        <w:color w:val="0070C0"/>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7F70B66"/>
    <w:multiLevelType w:val="hybridMultilevel"/>
    <w:tmpl w:val="CE90053C"/>
    <w:lvl w:ilvl="0" w:tplc="72B2A8AE">
      <w:start w:val="1"/>
      <w:numFmt w:val="bullet"/>
      <w:lvlText w:val=""/>
      <w:lvlJc w:val="left"/>
      <w:pPr>
        <w:ind w:left="720" w:hanging="360"/>
      </w:pPr>
      <w:rPr>
        <w:rFonts w:ascii="Wingdings" w:hAnsi="Wingdings" w:hint="default"/>
        <w:b/>
        <w:i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8A35E05"/>
    <w:multiLevelType w:val="hybridMultilevel"/>
    <w:tmpl w:val="82F0C316"/>
    <w:lvl w:ilvl="0" w:tplc="BBD8C294">
      <w:start w:val="1"/>
      <w:numFmt w:val="upperLetter"/>
      <w:lvlText w:val="%1."/>
      <w:lvlJc w:val="left"/>
      <w:pPr>
        <w:ind w:left="578" w:hanging="371"/>
      </w:pPr>
      <w:rPr>
        <w:rFonts w:ascii="Verdana" w:eastAsia="Verdana" w:hAnsi="Verdana" w:hint="default"/>
        <w:spacing w:val="19"/>
        <w:w w:val="99"/>
        <w:sz w:val="22"/>
        <w:szCs w:val="22"/>
      </w:rPr>
    </w:lvl>
    <w:lvl w:ilvl="1" w:tplc="59BACE58">
      <w:start w:val="1"/>
      <w:numFmt w:val="bullet"/>
      <w:lvlText w:val="•"/>
      <w:lvlJc w:val="left"/>
      <w:pPr>
        <w:ind w:left="1480" w:hanging="371"/>
      </w:pPr>
      <w:rPr>
        <w:rFonts w:hint="default"/>
      </w:rPr>
    </w:lvl>
    <w:lvl w:ilvl="2" w:tplc="976EC190">
      <w:start w:val="1"/>
      <w:numFmt w:val="bullet"/>
      <w:lvlText w:val="•"/>
      <w:lvlJc w:val="left"/>
      <w:pPr>
        <w:ind w:left="2380" w:hanging="371"/>
      </w:pPr>
      <w:rPr>
        <w:rFonts w:hint="default"/>
      </w:rPr>
    </w:lvl>
    <w:lvl w:ilvl="3" w:tplc="3F10D194">
      <w:start w:val="1"/>
      <w:numFmt w:val="bullet"/>
      <w:lvlText w:val="•"/>
      <w:lvlJc w:val="left"/>
      <w:pPr>
        <w:ind w:left="3280" w:hanging="371"/>
      </w:pPr>
      <w:rPr>
        <w:rFonts w:hint="default"/>
      </w:rPr>
    </w:lvl>
    <w:lvl w:ilvl="4" w:tplc="A2529EDC">
      <w:start w:val="1"/>
      <w:numFmt w:val="bullet"/>
      <w:lvlText w:val="•"/>
      <w:lvlJc w:val="left"/>
      <w:pPr>
        <w:ind w:left="4180" w:hanging="371"/>
      </w:pPr>
      <w:rPr>
        <w:rFonts w:hint="default"/>
      </w:rPr>
    </w:lvl>
    <w:lvl w:ilvl="5" w:tplc="D4020A26">
      <w:start w:val="1"/>
      <w:numFmt w:val="bullet"/>
      <w:lvlText w:val="•"/>
      <w:lvlJc w:val="left"/>
      <w:pPr>
        <w:ind w:left="5080" w:hanging="371"/>
      </w:pPr>
      <w:rPr>
        <w:rFonts w:hint="default"/>
      </w:rPr>
    </w:lvl>
    <w:lvl w:ilvl="6" w:tplc="B0CE46B8">
      <w:start w:val="1"/>
      <w:numFmt w:val="bullet"/>
      <w:lvlText w:val="•"/>
      <w:lvlJc w:val="left"/>
      <w:pPr>
        <w:ind w:left="5980" w:hanging="371"/>
      </w:pPr>
      <w:rPr>
        <w:rFonts w:hint="default"/>
      </w:rPr>
    </w:lvl>
    <w:lvl w:ilvl="7" w:tplc="7C2AF118">
      <w:start w:val="1"/>
      <w:numFmt w:val="bullet"/>
      <w:lvlText w:val="•"/>
      <w:lvlJc w:val="left"/>
      <w:pPr>
        <w:ind w:left="6880" w:hanging="371"/>
      </w:pPr>
      <w:rPr>
        <w:rFonts w:hint="default"/>
      </w:rPr>
    </w:lvl>
    <w:lvl w:ilvl="8" w:tplc="BF9A081C">
      <w:start w:val="1"/>
      <w:numFmt w:val="bullet"/>
      <w:lvlText w:val="•"/>
      <w:lvlJc w:val="left"/>
      <w:pPr>
        <w:ind w:left="7780" w:hanging="371"/>
      </w:pPr>
      <w:rPr>
        <w:rFonts w:hint="default"/>
      </w:rPr>
    </w:lvl>
  </w:abstractNum>
  <w:abstractNum w:abstractNumId="43" w15:restartNumberingAfterBreak="0">
    <w:nsid w:val="78AC3579"/>
    <w:multiLevelType w:val="hybridMultilevel"/>
    <w:tmpl w:val="1ED886A6"/>
    <w:lvl w:ilvl="0" w:tplc="2C46FD34">
      <w:start w:val="1"/>
      <w:numFmt w:val="lowerLetter"/>
      <w:lvlText w:val="%1)"/>
      <w:lvlJc w:val="left"/>
      <w:pPr>
        <w:ind w:left="1010" w:hanging="574"/>
      </w:pPr>
      <w:rPr>
        <w:rFonts w:ascii="Verdana" w:eastAsia="Verdana" w:hAnsi="Verdana" w:hint="default"/>
        <w:b/>
        <w:bCs/>
        <w:color w:val="333366"/>
        <w:spacing w:val="19"/>
        <w:w w:val="99"/>
        <w:sz w:val="24"/>
        <w:szCs w:val="24"/>
      </w:rPr>
    </w:lvl>
    <w:lvl w:ilvl="1" w:tplc="374E26BA">
      <w:start w:val="1"/>
      <w:numFmt w:val="bullet"/>
      <w:lvlText w:val="•"/>
      <w:lvlJc w:val="left"/>
      <w:pPr>
        <w:ind w:left="1874" w:hanging="574"/>
      </w:pPr>
      <w:rPr>
        <w:rFonts w:hint="default"/>
      </w:rPr>
    </w:lvl>
    <w:lvl w:ilvl="2" w:tplc="12128342">
      <w:start w:val="1"/>
      <w:numFmt w:val="bullet"/>
      <w:lvlText w:val="•"/>
      <w:lvlJc w:val="left"/>
      <w:pPr>
        <w:ind w:left="2728" w:hanging="574"/>
      </w:pPr>
      <w:rPr>
        <w:rFonts w:hint="default"/>
      </w:rPr>
    </w:lvl>
    <w:lvl w:ilvl="3" w:tplc="E5128CCC">
      <w:start w:val="1"/>
      <w:numFmt w:val="bullet"/>
      <w:lvlText w:val="•"/>
      <w:lvlJc w:val="left"/>
      <w:pPr>
        <w:ind w:left="3582" w:hanging="574"/>
      </w:pPr>
      <w:rPr>
        <w:rFonts w:hint="default"/>
      </w:rPr>
    </w:lvl>
    <w:lvl w:ilvl="4" w:tplc="0F7ED9CC">
      <w:start w:val="1"/>
      <w:numFmt w:val="bullet"/>
      <w:lvlText w:val="•"/>
      <w:lvlJc w:val="left"/>
      <w:pPr>
        <w:ind w:left="4436" w:hanging="574"/>
      </w:pPr>
      <w:rPr>
        <w:rFonts w:hint="default"/>
      </w:rPr>
    </w:lvl>
    <w:lvl w:ilvl="5" w:tplc="E79A8656">
      <w:start w:val="1"/>
      <w:numFmt w:val="bullet"/>
      <w:lvlText w:val="•"/>
      <w:lvlJc w:val="left"/>
      <w:pPr>
        <w:ind w:left="5290" w:hanging="574"/>
      </w:pPr>
      <w:rPr>
        <w:rFonts w:hint="default"/>
      </w:rPr>
    </w:lvl>
    <w:lvl w:ilvl="6" w:tplc="1C4603B0">
      <w:start w:val="1"/>
      <w:numFmt w:val="bullet"/>
      <w:lvlText w:val="•"/>
      <w:lvlJc w:val="left"/>
      <w:pPr>
        <w:ind w:left="6144" w:hanging="574"/>
      </w:pPr>
      <w:rPr>
        <w:rFonts w:hint="default"/>
      </w:rPr>
    </w:lvl>
    <w:lvl w:ilvl="7" w:tplc="E6E8EA8E">
      <w:start w:val="1"/>
      <w:numFmt w:val="bullet"/>
      <w:lvlText w:val="•"/>
      <w:lvlJc w:val="left"/>
      <w:pPr>
        <w:ind w:left="6998" w:hanging="574"/>
      </w:pPr>
      <w:rPr>
        <w:rFonts w:hint="default"/>
      </w:rPr>
    </w:lvl>
    <w:lvl w:ilvl="8" w:tplc="C91CAC1C">
      <w:start w:val="1"/>
      <w:numFmt w:val="bullet"/>
      <w:lvlText w:val="•"/>
      <w:lvlJc w:val="left"/>
      <w:pPr>
        <w:ind w:left="7852" w:hanging="574"/>
      </w:pPr>
      <w:rPr>
        <w:rFonts w:hint="default"/>
      </w:rPr>
    </w:lvl>
  </w:abstractNum>
  <w:abstractNum w:abstractNumId="44" w15:restartNumberingAfterBreak="0">
    <w:nsid w:val="7D963998"/>
    <w:multiLevelType w:val="multilevel"/>
    <w:tmpl w:val="F3965C34"/>
    <w:lvl w:ilvl="0">
      <w:start w:val="1"/>
      <w:numFmt w:val="decimal"/>
      <w:lvlText w:val="%1."/>
      <w:lvlJc w:val="left"/>
      <w:pPr>
        <w:tabs>
          <w:tab w:val="num" w:pos="1068"/>
        </w:tabs>
        <w:ind w:left="1068" w:hanging="360"/>
      </w:pPr>
      <w:rPr>
        <w:rFonts w:hint="default"/>
      </w:rPr>
    </w:lvl>
    <w:lvl w:ilvl="1">
      <w:start w:val="1"/>
      <w:numFmt w:val="decimal"/>
      <w:isLgl/>
      <w:lvlText w:val="%1.%2"/>
      <w:lvlJc w:val="left"/>
      <w:pPr>
        <w:tabs>
          <w:tab w:val="num" w:pos="1068"/>
        </w:tabs>
        <w:ind w:left="1068" w:hanging="360"/>
      </w:pPr>
      <w:rPr>
        <w:rFonts w:hint="default"/>
        <w:b/>
      </w:rPr>
    </w:lvl>
    <w:lvl w:ilvl="2">
      <w:start w:val="1"/>
      <w:numFmt w:val="decimal"/>
      <w:isLgl/>
      <w:lvlText w:val="%1.%2.%3"/>
      <w:lvlJc w:val="left"/>
      <w:pPr>
        <w:tabs>
          <w:tab w:val="num" w:pos="1428"/>
        </w:tabs>
        <w:ind w:left="1428" w:hanging="720"/>
      </w:pPr>
      <w:rPr>
        <w:rFonts w:hint="default"/>
        <w:b/>
      </w:rPr>
    </w:lvl>
    <w:lvl w:ilvl="3">
      <w:start w:val="1"/>
      <w:numFmt w:val="decimal"/>
      <w:isLgl/>
      <w:lvlText w:val="%1.%2.%3.%4"/>
      <w:lvlJc w:val="left"/>
      <w:pPr>
        <w:tabs>
          <w:tab w:val="num" w:pos="1788"/>
        </w:tabs>
        <w:ind w:left="1788" w:hanging="108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45" w15:restartNumberingAfterBreak="0">
    <w:nsid w:val="7FD67F33"/>
    <w:multiLevelType w:val="hybridMultilevel"/>
    <w:tmpl w:val="27F6584A"/>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12"/>
  </w:num>
  <w:num w:numId="3">
    <w:abstractNumId w:val="1"/>
  </w:num>
  <w:num w:numId="4">
    <w:abstractNumId w:val="30"/>
  </w:num>
  <w:num w:numId="5">
    <w:abstractNumId w:val="3"/>
  </w:num>
  <w:num w:numId="6">
    <w:abstractNumId w:val="26"/>
  </w:num>
  <w:num w:numId="7">
    <w:abstractNumId w:val="11"/>
  </w:num>
  <w:num w:numId="8">
    <w:abstractNumId w:val="4"/>
  </w:num>
  <w:num w:numId="9">
    <w:abstractNumId w:val="7"/>
  </w:num>
  <w:num w:numId="10">
    <w:abstractNumId w:val="5"/>
  </w:num>
  <w:num w:numId="11">
    <w:abstractNumId w:val="43"/>
  </w:num>
  <w:num w:numId="12">
    <w:abstractNumId w:val="18"/>
  </w:num>
  <w:num w:numId="13">
    <w:abstractNumId w:val="8"/>
  </w:num>
  <w:num w:numId="14">
    <w:abstractNumId w:val="31"/>
  </w:num>
  <w:num w:numId="15">
    <w:abstractNumId w:val="42"/>
  </w:num>
  <w:num w:numId="16">
    <w:abstractNumId w:val="22"/>
  </w:num>
  <w:num w:numId="17">
    <w:abstractNumId w:val="24"/>
  </w:num>
  <w:num w:numId="18">
    <w:abstractNumId w:val="15"/>
  </w:num>
  <w:num w:numId="19">
    <w:abstractNumId w:val="16"/>
  </w:num>
  <w:num w:numId="20">
    <w:abstractNumId w:val="39"/>
  </w:num>
  <w:num w:numId="21">
    <w:abstractNumId w:val="28"/>
  </w:num>
  <w:num w:numId="22">
    <w:abstractNumId w:val="29"/>
  </w:num>
  <w:num w:numId="23">
    <w:abstractNumId w:val="27"/>
  </w:num>
  <w:num w:numId="24">
    <w:abstractNumId w:val="14"/>
  </w:num>
  <w:num w:numId="25">
    <w:abstractNumId w:val="45"/>
  </w:num>
  <w:num w:numId="26">
    <w:abstractNumId w:val="44"/>
  </w:num>
  <w:num w:numId="27">
    <w:abstractNumId w:val="41"/>
  </w:num>
  <w:num w:numId="28">
    <w:abstractNumId w:val="38"/>
  </w:num>
  <w:num w:numId="29">
    <w:abstractNumId w:val="37"/>
  </w:num>
  <w:num w:numId="30">
    <w:abstractNumId w:val="20"/>
  </w:num>
  <w:num w:numId="31">
    <w:abstractNumId w:val="13"/>
  </w:num>
  <w:num w:numId="32">
    <w:abstractNumId w:val="0"/>
  </w:num>
  <w:num w:numId="33">
    <w:abstractNumId w:val="32"/>
  </w:num>
  <w:num w:numId="34">
    <w:abstractNumId w:val="10"/>
  </w:num>
  <w:num w:numId="35">
    <w:abstractNumId w:val="21"/>
  </w:num>
  <w:num w:numId="36">
    <w:abstractNumId w:val="25"/>
  </w:num>
  <w:num w:numId="37">
    <w:abstractNumId w:val="2"/>
  </w:num>
  <w:num w:numId="38">
    <w:abstractNumId w:val="6"/>
  </w:num>
  <w:num w:numId="39">
    <w:abstractNumId w:val="17"/>
  </w:num>
  <w:num w:numId="40">
    <w:abstractNumId w:val="19"/>
  </w:num>
  <w:num w:numId="41">
    <w:abstractNumId w:val="23"/>
  </w:num>
  <w:num w:numId="42">
    <w:abstractNumId w:val="9"/>
  </w:num>
  <w:num w:numId="43">
    <w:abstractNumId w:val="34"/>
  </w:num>
  <w:num w:numId="44">
    <w:abstractNumId w:val="33"/>
  </w:num>
  <w:num w:numId="45">
    <w:abstractNumId w:val="36"/>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revisionView w:markup="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597"/>
    <w:rsid w:val="00077A7B"/>
    <w:rsid w:val="00105108"/>
    <w:rsid w:val="00111B7E"/>
    <w:rsid w:val="00136353"/>
    <w:rsid w:val="00185A81"/>
    <w:rsid w:val="00190808"/>
    <w:rsid w:val="001B14B6"/>
    <w:rsid w:val="002666C0"/>
    <w:rsid w:val="002A62EA"/>
    <w:rsid w:val="002C3043"/>
    <w:rsid w:val="002D3597"/>
    <w:rsid w:val="002E7621"/>
    <w:rsid w:val="003641D6"/>
    <w:rsid w:val="003D1E11"/>
    <w:rsid w:val="00411A20"/>
    <w:rsid w:val="004A631B"/>
    <w:rsid w:val="004C735A"/>
    <w:rsid w:val="004D04BC"/>
    <w:rsid w:val="00546F2A"/>
    <w:rsid w:val="00572591"/>
    <w:rsid w:val="00586C50"/>
    <w:rsid w:val="005905C8"/>
    <w:rsid w:val="005A0686"/>
    <w:rsid w:val="005E33B5"/>
    <w:rsid w:val="00616FAA"/>
    <w:rsid w:val="00623B0D"/>
    <w:rsid w:val="00686315"/>
    <w:rsid w:val="006A7D62"/>
    <w:rsid w:val="006C3C9C"/>
    <w:rsid w:val="006D28B0"/>
    <w:rsid w:val="00715ACC"/>
    <w:rsid w:val="00716B6B"/>
    <w:rsid w:val="007344FB"/>
    <w:rsid w:val="00764F92"/>
    <w:rsid w:val="007A5F06"/>
    <w:rsid w:val="007A7398"/>
    <w:rsid w:val="007E2614"/>
    <w:rsid w:val="007E7DFA"/>
    <w:rsid w:val="008176CA"/>
    <w:rsid w:val="00881CC0"/>
    <w:rsid w:val="009A5E6D"/>
    <w:rsid w:val="009C3110"/>
    <w:rsid w:val="009D735E"/>
    <w:rsid w:val="00A20A02"/>
    <w:rsid w:val="00B03527"/>
    <w:rsid w:val="00B06E37"/>
    <w:rsid w:val="00B97256"/>
    <w:rsid w:val="00BA6B14"/>
    <w:rsid w:val="00BB6D84"/>
    <w:rsid w:val="00C16569"/>
    <w:rsid w:val="00C65DA0"/>
    <w:rsid w:val="00CA4B2D"/>
    <w:rsid w:val="00CF075E"/>
    <w:rsid w:val="00D116CA"/>
    <w:rsid w:val="00D2189A"/>
    <w:rsid w:val="00D427FD"/>
    <w:rsid w:val="00D602BD"/>
    <w:rsid w:val="00D86542"/>
    <w:rsid w:val="00E2648F"/>
    <w:rsid w:val="00E377A9"/>
    <w:rsid w:val="00E37BFA"/>
    <w:rsid w:val="00E62C00"/>
    <w:rsid w:val="00ED779E"/>
    <w:rsid w:val="00F15582"/>
    <w:rsid w:val="00F713B2"/>
    <w:rsid w:val="00FA5969"/>
    <w:rsid w:val="00FD22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3FEE852A"/>
  <w15:chartTrackingRefBased/>
  <w15:docId w15:val="{36BEE277-46B1-4465-8840-C96A7604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597"/>
  </w:style>
  <w:style w:type="paragraph" w:styleId="Ttulo1">
    <w:name w:val="heading 1"/>
    <w:basedOn w:val="Normal"/>
    <w:next w:val="Normal"/>
    <w:link w:val="Ttulo1Char"/>
    <w:uiPriority w:val="1"/>
    <w:qFormat/>
    <w:rsid w:val="002D3597"/>
    <w:pPr>
      <w:keepNext/>
      <w:keepLines/>
      <w:spacing w:before="240" w:after="0" w:line="360" w:lineRule="auto"/>
      <w:outlineLvl w:val="0"/>
    </w:pPr>
    <w:rPr>
      <w:rFonts w:ascii="Calibri Light" w:eastAsiaTheme="majorEastAsia" w:hAnsi="Calibri Light" w:cstheme="majorBidi"/>
      <w:b/>
      <w:color w:val="0070C0"/>
      <w:sz w:val="32"/>
      <w:szCs w:val="32"/>
    </w:rPr>
  </w:style>
  <w:style w:type="paragraph" w:styleId="Ttulo2">
    <w:name w:val="heading 2"/>
    <w:basedOn w:val="Normal"/>
    <w:next w:val="Normal"/>
    <w:link w:val="Ttulo2Char"/>
    <w:uiPriority w:val="1"/>
    <w:unhideWhenUsed/>
    <w:qFormat/>
    <w:rsid w:val="00A20A0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1"/>
    <w:unhideWhenUsed/>
    <w:qFormat/>
    <w:rsid w:val="00A20A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unhideWhenUsed/>
    <w:qFormat/>
    <w:rsid w:val="00A20A02"/>
    <w:pPr>
      <w:keepNext/>
      <w:keepLines/>
      <w:widowControl w:val="0"/>
      <w:spacing w:before="40" w:after="0" w:line="240" w:lineRule="auto"/>
      <w:outlineLvl w:val="3"/>
    </w:pPr>
    <w:rPr>
      <w:rFonts w:asciiTheme="majorHAnsi" w:eastAsiaTheme="majorEastAsia" w:hAnsiTheme="majorHAnsi" w:cstheme="majorBidi"/>
      <w:i/>
      <w:iCs/>
      <w:color w:val="2E74B5" w:themeColor="accent1" w:themeShade="BF"/>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2D3597"/>
    <w:rPr>
      <w:rFonts w:ascii="Calibri Light" w:eastAsiaTheme="majorEastAsia" w:hAnsi="Calibri Light" w:cstheme="majorBidi"/>
      <w:b/>
      <w:color w:val="0070C0"/>
      <w:sz w:val="32"/>
      <w:szCs w:val="32"/>
    </w:rPr>
  </w:style>
  <w:style w:type="character" w:customStyle="1" w:styleId="Ttulo2Char">
    <w:name w:val="Título 2 Char"/>
    <w:basedOn w:val="Fontepargpadro"/>
    <w:link w:val="Ttulo2"/>
    <w:uiPriority w:val="1"/>
    <w:rsid w:val="00A20A02"/>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1"/>
    <w:rsid w:val="00A20A02"/>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rsid w:val="00A20A02"/>
    <w:rPr>
      <w:rFonts w:asciiTheme="majorHAnsi" w:eastAsiaTheme="majorEastAsia" w:hAnsiTheme="majorHAnsi" w:cstheme="majorBidi"/>
      <w:i/>
      <w:iCs/>
      <w:color w:val="2E74B5" w:themeColor="accent1" w:themeShade="BF"/>
      <w:lang w:val="en-US"/>
    </w:rPr>
  </w:style>
  <w:style w:type="paragraph" w:styleId="Sumrio1">
    <w:name w:val="toc 1"/>
    <w:basedOn w:val="Normal"/>
    <w:uiPriority w:val="39"/>
    <w:rsid w:val="009D735E"/>
    <w:pPr>
      <w:widowControl w:val="0"/>
      <w:spacing w:after="0" w:line="240" w:lineRule="auto"/>
      <w:ind w:left="112"/>
    </w:pPr>
    <w:rPr>
      <w:rFonts w:asciiTheme="majorHAnsi" w:eastAsia="Franklin Gothic Medium" w:hAnsiTheme="majorHAnsi"/>
      <w:b/>
      <w:szCs w:val="24"/>
      <w:lang w:val="en-US"/>
    </w:rPr>
  </w:style>
  <w:style w:type="paragraph" w:styleId="Sumrio2">
    <w:name w:val="toc 2"/>
    <w:basedOn w:val="Normal"/>
    <w:uiPriority w:val="39"/>
    <w:qFormat/>
    <w:rsid w:val="009D735E"/>
    <w:pPr>
      <w:widowControl w:val="0"/>
      <w:spacing w:before="57" w:after="0" w:line="240" w:lineRule="auto"/>
      <w:ind w:left="578" w:hanging="373"/>
    </w:pPr>
    <w:rPr>
      <w:rFonts w:asciiTheme="majorHAnsi" w:eastAsia="Franklin Gothic Medium" w:hAnsiTheme="majorHAnsi"/>
      <w:i/>
      <w:lang w:val="en-US"/>
    </w:rPr>
  </w:style>
  <w:style w:type="paragraph" w:styleId="Corpodetexto">
    <w:name w:val="Body Text"/>
    <w:basedOn w:val="Normal"/>
    <w:link w:val="CorpodetextoChar"/>
    <w:uiPriority w:val="1"/>
    <w:rsid w:val="00A20A02"/>
    <w:pPr>
      <w:widowControl w:val="0"/>
      <w:spacing w:after="0" w:line="240" w:lineRule="auto"/>
      <w:ind w:left="1010"/>
    </w:pPr>
    <w:rPr>
      <w:rFonts w:ascii="Verdana" w:eastAsia="Verdana" w:hAnsi="Verdana"/>
      <w:sz w:val="24"/>
      <w:szCs w:val="24"/>
      <w:lang w:val="en-US"/>
    </w:rPr>
  </w:style>
  <w:style w:type="character" w:customStyle="1" w:styleId="CorpodetextoChar">
    <w:name w:val="Corpo de texto Char"/>
    <w:basedOn w:val="Fontepargpadro"/>
    <w:link w:val="Corpodetexto"/>
    <w:uiPriority w:val="1"/>
    <w:rsid w:val="00A20A02"/>
    <w:rPr>
      <w:rFonts w:ascii="Verdana" w:eastAsia="Verdana" w:hAnsi="Verdana"/>
      <w:sz w:val="24"/>
      <w:szCs w:val="24"/>
      <w:lang w:val="en-US"/>
    </w:rPr>
  </w:style>
  <w:style w:type="paragraph" w:styleId="PargrafodaLista">
    <w:name w:val="List Paragraph"/>
    <w:basedOn w:val="Normal"/>
    <w:link w:val="PargrafodaListaChar"/>
    <w:uiPriority w:val="34"/>
    <w:qFormat/>
    <w:rsid w:val="00A20A02"/>
    <w:pPr>
      <w:widowControl w:val="0"/>
      <w:spacing w:after="0" w:line="240" w:lineRule="auto"/>
    </w:pPr>
    <w:rPr>
      <w:lang w:val="en-US"/>
    </w:rPr>
  </w:style>
  <w:style w:type="character" w:customStyle="1" w:styleId="PargrafodaListaChar">
    <w:name w:val="Parágrafo da Lista Char"/>
    <w:basedOn w:val="Fontepargpadro"/>
    <w:link w:val="PargrafodaLista"/>
    <w:uiPriority w:val="34"/>
    <w:rsid w:val="00A20A02"/>
    <w:rPr>
      <w:lang w:val="en-US"/>
    </w:rPr>
  </w:style>
  <w:style w:type="paragraph" w:customStyle="1" w:styleId="TableParagraph">
    <w:name w:val="Table Paragraph"/>
    <w:basedOn w:val="Normal"/>
    <w:uiPriority w:val="1"/>
    <w:rsid w:val="00A20A02"/>
    <w:pPr>
      <w:widowControl w:val="0"/>
      <w:spacing w:after="0" w:line="240" w:lineRule="auto"/>
    </w:pPr>
    <w:rPr>
      <w:lang w:val="en-US"/>
    </w:rPr>
  </w:style>
  <w:style w:type="character" w:customStyle="1" w:styleId="TextodebaloChar">
    <w:name w:val="Texto de balão Char"/>
    <w:basedOn w:val="Fontepargpadro"/>
    <w:link w:val="Textodebalo"/>
    <w:uiPriority w:val="99"/>
    <w:semiHidden/>
    <w:rsid w:val="00A20A02"/>
    <w:rPr>
      <w:rFonts w:ascii="Segoe UI" w:hAnsi="Segoe UI" w:cs="Segoe UI"/>
      <w:sz w:val="18"/>
      <w:szCs w:val="18"/>
      <w:lang w:val="en-US"/>
    </w:rPr>
  </w:style>
  <w:style w:type="paragraph" w:styleId="Textodebalo">
    <w:name w:val="Balloon Text"/>
    <w:basedOn w:val="Normal"/>
    <w:link w:val="TextodebaloChar"/>
    <w:uiPriority w:val="99"/>
    <w:semiHidden/>
    <w:unhideWhenUsed/>
    <w:rsid w:val="00A20A02"/>
    <w:pPr>
      <w:widowControl w:val="0"/>
      <w:spacing w:after="0" w:line="240" w:lineRule="auto"/>
    </w:pPr>
    <w:rPr>
      <w:rFonts w:ascii="Segoe UI" w:hAnsi="Segoe UI" w:cs="Segoe UI"/>
      <w:sz w:val="18"/>
      <w:szCs w:val="18"/>
      <w:lang w:val="en-US"/>
    </w:rPr>
  </w:style>
  <w:style w:type="paragraph" w:styleId="Textodecomentrio">
    <w:name w:val="annotation text"/>
    <w:basedOn w:val="Normal"/>
    <w:link w:val="TextodecomentrioChar"/>
    <w:uiPriority w:val="99"/>
    <w:semiHidden/>
    <w:unhideWhenUsed/>
    <w:rsid w:val="00A20A02"/>
    <w:pPr>
      <w:widowControl w:val="0"/>
      <w:spacing w:after="0" w:line="240" w:lineRule="auto"/>
    </w:pPr>
    <w:rPr>
      <w:sz w:val="20"/>
      <w:szCs w:val="20"/>
      <w:lang w:val="en-US"/>
    </w:rPr>
  </w:style>
  <w:style w:type="character" w:customStyle="1" w:styleId="TextodecomentrioChar">
    <w:name w:val="Texto de comentário Char"/>
    <w:basedOn w:val="Fontepargpadro"/>
    <w:link w:val="Textodecomentrio"/>
    <w:uiPriority w:val="99"/>
    <w:semiHidden/>
    <w:rsid w:val="00A20A02"/>
    <w:rPr>
      <w:sz w:val="20"/>
      <w:szCs w:val="20"/>
      <w:lang w:val="en-US"/>
    </w:rPr>
  </w:style>
  <w:style w:type="character" w:customStyle="1" w:styleId="AssuntodocomentrioChar">
    <w:name w:val="Assunto do comentário Char"/>
    <w:basedOn w:val="TextodecomentrioChar"/>
    <w:link w:val="Assuntodocomentrio"/>
    <w:uiPriority w:val="99"/>
    <w:semiHidden/>
    <w:rsid w:val="00A20A02"/>
    <w:rPr>
      <w:b/>
      <w:bCs/>
      <w:sz w:val="20"/>
      <w:szCs w:val="20"/>
      <w:lang w:val="en-US"/>
    </w:rPr>
  </w:style>
  <w:style w:type="paragraph" w:styleId="Assuntodocomentrio">
    <w:name w:val="annotation subject"/>
    <w:basedOn w:val="Textodecomentrio"/>
    <w:next w:val="Textodecomentrio"/>
    <w:link w:val="AssuntodocomentrioChar"/>
    <w:uiPriority w:val="99"/>
    <w:semiHidden/>
    <w:unhideWhenUsed/>
    <w:rsid w:val="00A20A02"/>
    <w:rPr>
      <w:b/>
      <w:bCs/>
    </w:rPr>
  </w:style>
  <w:style w:type="table" w:styleId="Tabelacomgrade">
    <w:name w:val="Table Grid"/>
    <w:basedOn w:val="Tabelanormal"/>
    <w:uiPriority w:val="39"/>
    <w:rsid w:val="00A20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A20A02"/>
    <w:pPr>
      <w:widowControl w:val="0"/>
      <w:tabs>
        <w:tab w:val="center" w:pos="4252"/>
        <w:tab w:val="right" w:pos="8504"/>
      </w:tabs>
      <w:spacing w:after="0" w:line="240" w:lineRule="auto"/>
    </w:pPr>
    <w:rPr>
      <w:lang w:val="en-US"/>
    </w:rPr>
  </w:style>
  <w:style w:type="character" w:customStyle="1" w:styleId="CabealhoChar">
    <w:name w:val="Cabeçalho Char"/>
    <w:basedOn w:val="Fontepargpadro"/>
    <w:link w:val="Cabealho"/>
    <w:uiPriority w:val="99"/>
    <w:rsid w:val="00A20A02"/>
    <w:rPr>
      <w:lang w:val="en-US"/>
    </w:rPr>
  </w:style>
  <w:style w:type="paragraph" w:styleId="Rodap">
    <w:name w:val="footer"/>
    <w:basedOn w:val="Normal"/>
    <w:link w:val="RodapChar"/>
    <w:uiPriority w:val="99"/>
    <w:unhideWhenUsed/>
    <w:rsid w:val="00A20A02"/>
    <w:pPr>
      <w:widowControl w:val="0"/>
      <w:tabs>
        <w:tab w:val="center" w:pos="4252"/>
        <w:tab w:val="right" w:pos="8504"/>
      </w:tabs>
      <w:spacing w:after="0" w:line="240" w:lineRule="auto"/>
    </w:pPr>
    <w:rPr>
      <w:lang w:val="en-US"/>
    </w:rPr>
  </w:style>
  <w:style w:type="character" w:customStyle="1" w:styleId="RodapChar">
    <w:name w:val="Rodapé Char"/>
    <w:basedOn w:val="Fontepargpadro"/>
    <w:link w:val="Rodap"/>
    <w:uiPriority w:val="99"/>
    <w:rsid w:val="00A20A02"/>
    <w:rPr>
      <w:lang w:val="en-US"/>
    </w:rPr>
  </w:style>
  <w:style w:type="paragraph" w:styleId="NormalWeb">
    <w:name w:val="Normal (Web)"/>
    <w:basedOn w:val="Normal"/>
    <w:uiPriority w:val="99"/>
    <w:unhideWhenUsed/>
    <w:rsid w:val="00A20A0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A20A02"/>
    <w:rPr>
      <w:i/>
      <w:iCs/>
    </w:rPr>
  </w:style>
  <w:style w:type="character" w:customStyle="1" w:styleId="apple-converted-space">
    <w:name w:val="apple-converted-space"/>
    <w:basedOn w:val="Fontepargpadro"/>
    <w:rsid w:val="00A20A02"/>
  </w:style>
  <w:style w:type="character" w:styleId="Forte">
    <w:name w:val="Strong"/>
    <w:basedOn w:val="Fontepargpadro"/>
    <w:uiPriority w:val="22"/>
    <w:qFormat/>
    <w:rsid w:val="00A20A02"/>
    <w:rPr>
      <w:b/>
      <w:bCs/>
    </w:rPr>
  </w:style>
  <w:style w:type="character" w:styleId="Hyperlink">
    <w:name w:val="Hyperlink"/>
    <w:basedOn w:val="Fontepargpadro"/>
    <w:uiPriority w:val="99"/>
    <w:unhideWhenUsed/>
    <w:rsid w:val="00A20A02"/>
    <w:rPr>
      <w:color w:val="0563C1" w:themeColor="hyperlink"/>
      <w:u w:val="single"/>
    </w:rPr>
  </w:style>
  <w:style w:type="paragraph" w:styleId="Legenda">
    <w:name w:val="caption"/>
    <w:basedOn w:val="Normal"/>
    <w:next w:val="Normal"/>
    <w:rsid w:val="00A20A02"/>
    <w:pPr>
      <w:spacing w:after="0" w:line="240" w:lineRule="auto"/>
    </w:pPr>
    <w:rPr>
      <w:rFonts w:ascii="Times New Roman" w:eastAsia="Times New Roman" w:hAnsi="Times New Roman" w:cs="Times New Roman"/>
      <w:b/>
      <w:bCs/>
      <w:sz w:val="20"/>
      <w:szCs w:val="20"/>
      <w:lang w:eastAsia="pt-BR"/>
    </w:rPr>
  </w:style>
  <w:style w:type="paragraph" w:styleId="CabealhodoSumrio">
    <w:name w:val="TOC Heading"/>
    <w:basedOn w:val="Ttulo1"/>
    <w:next w:val="Normal"/>
    <w:uiPriority w:val="39"/>
    <w:unhideWhenUsed/>
    <w:qFormat/>
    <w:rsid w:val="00A20A02"/>
    <w:pPr>
      <w:spacing w:line="259" w:lineRule="auto"/>
      <w:outlineLvl w:val="9"/>
    </w:pPr>
    <w:rPr>
      <w:rFonts w:asciiTheme="majorHAnsi" w:hAnsiTheme="majorHAnsi"/>
      <w:b w:val="0"/>
      <w:color w:val="2E74B5" w:themeColor="accent1" w:themeShade="BF"/>
      <w:lang w:eastAsia="pt-BR"/>
    </w:rPr>
  </w:style>
  <w:style w:type="paragraph" w:styleId="Subttulo">
    <w:name w:val="Subtitle"/>
    <w:basedOn w:val="Normal"/>
    <w:next w:val="Normal"/>
    <w:link w:val="SubttuloChar"/>
    <w:uiPriority w:val="11"/>
    <w:qFormat/>
    <w:rsid w:val="00A20A02"/>
    <w:pPr>
      <w:widowControl w:val="0"/>
      <w:numPr>
        <w:ilvl w:val="1"/>
      </w:numPr>
      <w:spacing w:line="240" w:lineRule="auto"/>
    </w:pPr>
    <w:rPr>
      <w:rFonts w:ascii="Calibri Light" w:eastAsiaTheme="minorEastAsia" w:hAnsi="Calibri Light"/>
      <w:b/>
      <w:spacing w:val="15"/>
      <w:sz w:val="24"/>
      <w:lang w:val="en-US"/>
    </w:rPr>
  </w:style>
  <w:style w:type="character" w:customStyle="1" w:styleId="SubttuloChar">
    <w:name w:val="Subtítulo Char"/>
    <w:basedOn w:val="Fontepargpadro"/>
    <w:link w:val="Subttulo"/>
    <w:uiPriority w:val="11"/>
    <w:rsid w:val="00A20A02"/>
    <w:rPr>
      <w:rFonts w:ascii="Calibri Light" w:eastAsiaTheme="minorEastAsia" w:hAnsi="Calibri Light"/>
      <w:b/>
      <w:spacing w:val="15"/>
      <w:sz w:val="24"/>
      <w:lang w:val="en-US"/>
    </w:rPr>
  </w:style>
  <w:style w:type="paragraph" w:styleId="Ttulo">
    <w:name w:val="Title"/>
    <w:basedOn w:val="Normal"/>
    <w:next w:val="Normal"/>
    <w:link w:val="TtuloChar"/>
    <w:uiPriority w:val="10"/>
    <w:qFormat/>
    <w:rsid w:val="00A20A02"/>
    <w:pPr>
      <w:widowControl w:val="0"/>
      <w:spacing w:after="0" w:line="240" w:lineRule="auto"/>
      <w:contextualSpacing/>
    </w:pPr>
    <w:rPr>
      <w:rFonts w:asciiTheme="majorHAnsi" w:eastAsiaTheme="majorEastAsia" w:hAnsiTheme="majorHAnsi" w:cstheme="majorBidi"/>
      <w:b/>
      <w:color w:val="C00000"/>
      <w:spacing w:val="-10"/>
      <w:kern w:val="28"/>
      <w:sz w:val="32"/>
      <w:szCs w:val="56"/>
      <w:lang w:val="en-US"/>
    </w:rPr>
  </w:style>
  <w:style w:type="character" w:customStyle="1" w:styleId="TtuloChar">
    <w:name w:val="Título Char"/>
    <w:basedOn w:val="Fontepargpadro"/>
    <w:link w:val="Ttulo"/>
    <w:uiPriority w:val="10"/>
    <w:rsid w:val="00A20A02"/>
    <w:rPr>
      <w:rFonts w:asciiTheme="majorHAnsi" w:eastAsiaTheme="majorEastAsia" w:hAnsiTheme="majorHAnsi" w:cstheme="majorBidi"/>
      <w:b/>
      <w:color w:val="C00000"/>
      <w:spacing w:val="-10"/>
      <w:kern w:val="28"/>
      <w:sz w:val="32"/>
      <w:szCs w:val="56"/>
      <w:lang w:val="en-US"/>
    </w:rPr>
  </w:style>
  <w:style w:type="paragraph" w:styleId="Sumrio3">
    <w:name w:val="toc 3"/>
    <w:basedOn w:val="Normal"/>
    <w:next w:val="Normal"/>
    <w:autoRedefine/>
    <w:uiPriority w:val="39"/>
    <w:unhideWhenUsed/>
    <w:rsid w:val="00A20A02"/>
    <w:pPr>
      <w:widowControl w:val="0"/>
      <w:spacing w:after="100" w:line="240" w:lineRule="auto"/>
      <w:ind w:left="440"/>
    </w:pPr>
    <w:rPr>
      <w:lang w:val="en-US"/>
    </w:rPr>
  </w:style>
  <w:style w:type="character" w:customStyle="1" w:styleId="watch-title">
    <w:name w:val="watch-title"/>
    <w:basedOn w:val="Fontepargpadro"/>
    <w:rsid w:val="00A20A02"/>
  </w:style>
  <w:style w:type="paragraph" w:customStyle="1" w:styleId="Default">
    <w:name w:val="Default"/>
    <w:rsid w:val="00A20A0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r-formataoHTMLChar">
    <w:name w:val="Pré-formatação HTML Char"/>
    <w:basedOn w:val="Fontepargpadro"/>
    <w:link w:val="Pr-formataoHTML"/>
    <w:uiPriority w:val="99"/>
    <w:semiHidden/>
    <w:rsid w:val="00A20A02"/>
    <w:rPr>
      <w:rFonts w:ascii="Courier New" w:eastAsia="Times New Roman" w:hAnsi="Courier New" w:cs="Courier New"/>
      <w:sz w:val="20"/>
      <w:szCs w:val="20"/>
      <w:lang w:eastAsia="pt-BR"/>
    </w:rPr>
  </w:style>
  <w:style w:type="paragraph" w:styleId="Pr-formataoHTML">
    <w:name w:val="HTML Preformatted"/>
    <w:basedOn w:val="Normal"/>
    <w:link w:val="Pr-formataoHTMLChar"/>
    <w:uiPriority w:val="99"/>
    <w:semiHidden/>
    <w:unhideWhenUsed/>
    <w:rsid w:val="00A20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paragraph" w:customStyle="1" w:styleId="conteudo">
    <w:name w:val="conteudo"/>
    <w:basedOn w:val="Normal"/>
    <w:rsid w:val="00A20A02"/>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Simples1">
    <w:name w:val="Plain Table 1"/>
    <w:basedOn w:val="Tabelanormal"/>
    <w:uiPriority w:val="41"/>
    <w:rsid w:val="00A20A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stilo1">
    <w:name w:val="Estilo1"/>
    <w:basedOn w:val="Ttulo1"/>
    <w:uiPriority w:val="1"/>
    <w:qFormat/>
    <w:rsid w:val="00D602BD"/>
    <w:pPr>
      <w:widowControl w:val="0"/>
      <w:spacing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74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griculturejournals.cz/publicFiles/10118.pdf" TargetMode="External"/><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www.inmetro.gov.br/inovacao/publicacoes/si_versao_final.pdf" TargetMode="External"/><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oleObject" Target="embeddings/oleObject1.bin"/><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oleObject" Target="embeddings/oleObject2.bin"/><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5.png"/><Relationship Id="rId8" Type="http://schemas.openxmlformats.org/officeDocument/2006/relationships/header" Target="header1.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file:///C:\Users\Certificar\AppData\Local\Microsoft\Windows\INetCache\Content.Outlook\WB5LXPKY\(https:\www.youtube.com\watch%3fv=K22wxQwkV60)"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hyperlink" Target="http://www.inmetro.gov.br/inmetro/oque.asp" TargetMode="External"/><Relationship Id="rId46" Type="http://schemas.openxmlformats.org/officeDocument/2006/relationships/image" Target="media/image30.png"/><Relationship Id="rId59" Type="http://schemas.openxmlformats.org/officeDocument/2006/relationships/image" Target="media/image41.jpe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s://www.bipm.org/utils/en/pdf/CGPM/Draft-Resolution-A-EN.pdf" TargetMode="External"/><Relationship Id="rId54" Type="http://schemas.openxmlformats.org/officeDocument/2006/relationships/image" Target="media/image37.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Yard"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pt.wikipedia.org/wiki/Metrologia" TargetMode="External"/><Relationship Id="rId49" Type="http://schemas.openxmlformats.org/officeDocument/2006/relationships/hyperlink" Target="http://media.metrologia2017.org.br/media/uploads/s/O_novo_SI_e_o_seu_impacto_na_metrologia_el%C3%A9trica_no_Brasil_enviado_Retif_29_11_17.pdf" TargetMode="External"/><Relationship Id="rId57" Type="http://schemas.openxmlformats.org/officeDocument/2006/relationships/image" Target="media/image40.wmf"/><Relationship Id="rId10" Type="http://schemas.openxmlformats.org/officeDocument/2006/relationships/image" Target="media/image1.jpeg"/><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2.wmf"/><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4.png"/></Relationships>
</file>

<file path=word/_rels/header2.xml.rels><?xml version="1.0" encoding="UTF-8" standalone="yes"?>
<Relationships xmlns="http://schemas.openxmlformats.org/package/2006/relationships"><Relationship Id="rId2" Type="http://schemas.openxmlformats.org/officeDocument/2006/relationships/image" Target="media/image47.jpeg"/><Relationship Id="rId1" Type="http://schemas.openxmlformats.org/officeDocument/2006/relationships/image" Target="media/image4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F6B36-C222-4CDA-86AB-12674935F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27</Pages>
  <Words>6172</Words>
  <Characters>33329</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Marques Rodrigues</dc:creator>
  <cp:keywords/>
  <dc:description/>
  <cp:lastModifiedBy>Aline Marques Rodrigues</cp:lastModifiedBy>
  <cp:revision>8</cp:revision>
  <cp:lastPrinted>2020-09-22T16:26:00Z</cp:lastPrinted>
  <dcterms:created xsi:type="dcterms:W3CDTF">2020-03-19T16:28:00Z</dcterms:created>
  <dcterms:modified xsi:type="dcterms:W3CDTF">2020-09-22T16:27:00Z</dcterms:modified>
</cp:coreProperties>
</file>